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C0" w:rsidRDefault="008647FD" w:rsidP="008647FD">
      <w:pPr>
        <w:pStyle w:val="Titre1"/>
      </w:pPr>
      <w:r w:rsidRPr="008647FD">
        <w:t>Consignes synthétiques</w:t>
      </w:r>
    </w:p>
    <w:p w:rsidR="008647FD" w:rsidRDefault="008647FD" w:rsidP="008647FD"/>
    <w:p w:rsidR="008647FD" w:rsidRDefault="008647FD" w:rsidP="0076276A">
      <w:pPr>
        <w:pStyle w:val="Titre2"/>
      </w:pPr>
      <w:r>
        <w:t>Utilisateurs</w:t>
      </w:r>
    </w:p>
    <w:p w:rsidR="0076276A" w:rsidRPr="003B75B5" w:rsidRDefault="008647FD" w:rsidP="00CD2A9A">
      <w:pPr>
        <w:jc w:val="left"/>
        <w:rPr>
          <w:color w:val="00B050"/>
        </w:rPr>
      </w:pPr>
      <w:r w:rsidRPr="003B75B5">
        <w:rPr>
          <w:color w:val="00B050"/>
        </w:rPr>
        <w:t>E100</w:t>
      </w:r>
      <w:r w:rsidR="00D50E6B" w:rsidRPr="003B75B5">
        <w:rPr>
          <w:color w:val="00B050"/>
        </w:rPr>
        <w:t xml:space="preserve"> : </w:t>
      </w:r>
      <w:r w:rsidRPr="003B75B5">
        <w:rPr>
          <w:color w:val="00B050"/>
        </w:rPr>
        <w:t>Le système doit permettre de créer des utilisateurs.</w:t>
      </w:r>
    </w:p>
    <w:p w:rsidR="008647FD" w:rsidRPr="003B75B5" w:rsidRDefault="008647FD" w:rsidP="00CD2A9A">
      <w:pPr>
        <w:jc w:val="left"/>
        <w:rPr>
          <w:color w:val="00B050"/>
        </w:rPr>
      </w:pPr>
      <w:r w:rsidRPr="003B75B5">
        <w:rPr>
          <w:color w:val="00B050"/>
        </w:rPr>
        <w:t>E101 : Un utilisateur est identifié par son login, et possède un nom et un prénom.</w:t>
      </w:r>
    </w:p>
    <w:p w:rsidR="0076276A" w:rsidRPr="003B75B5" w:rsidRDefault="0076276A" w:rsidP="00CD2A9A">
      <w:pPr>
        <w:jc w:val="left"/>
        <w:rPr>
          <w:color w:val="00B050"/>
        </w:rPr>
      </w:pPr>
      <w:r w:rsidRPr="003B75B5">
        <w:rPr>
          <w:color w:val="00B050"/>
        </w:rPr>
        <w:t>E102 : Un utilisateur peut-être acheteur ou vendeur.</w:t>
      </w:r>
    </w:p>
    <w:p w:rsidR="0076276A" w:rsidRPr="00701A3F" w:rsidRDefault="0076276A" w:rsidP="00CD2A9A">
      <w:pPr>
        <w:jc w:val="left"/>
        <w:rPr>
          <w:color w:val="00B050"/>
        </w:rPr>
      </w:pPr>
      <w:r w:rsidRPr="00701A3F">
        <w:rPr>
          <w:color w:val="00B050"/>
        </w:rPr>
        <w:t>E103 : Un vendeur peut créer et publier une enchère.</w:t>
      </w:r>
    </w:p>
    <w:p w:rsidR="0076276A" w:rsidRPr="00701A3F" w:rsidRDefault="00101E1A" w:rsidP="00CD2A9A">
      <w:pPr>
        <w:jc w:val="left"/>
        <w:rPr>
          <w:color w:val="00B050"/>
        </w:rPr>
      </w:pPr>
      <w:r>
        <w:rPr>
          <w:color w:val="00B050"/>
        </w:rPr>
        <w:t>E104</w:t>
      </w:r>
      <w:r w:rsidR="00D50E6B" w:rsidRPr="00701A3F">
        <w:rPr>
          <w:color w:val="00B050"/>
        </w:rPr>
        <w:t xml:space="preserve"> : </w:t>
      </w:r>
      <w:r w:rsidR="0076276A" w:rsidRPr="00701A3F">
        <w:rPr>
          <w:color w:val="00B050"/>
        </w:rPr>
        <w:t xml:space="preserve">Un acheteur peut </w:t>
      </w:r>
      <w:r w:rsidR="00D50E6B" w:rsidRPr="00701A3F">
        <w:rPr>
          <w:color w:val="00B050"/>
        </w:rPr>
        <w:t>faire</w:t>
      </w:r>
      <w:r w:rsidR="0076276A" w:rsidRPr="00701A3F">
        <w:rPr>
          <w:color w:val="00B050"/>
        </w:rPr>
        <w:t xml:space="preserve"> des offres sur les enchères d’autres utilisateurs.</w:t>
      </w:r>
    </w:p>
    <w:p w:rsidR="00DB6109" w:rsidRPr="00701A3F" w:rsidRDefault="00101E1A" w:rsidP="00CD2A9A">
      <w:pPr>
        <w:jc w:val="left"/>
        <w:rPr>
          <w:color w:val="00B050"/>
        </w:rPr>
      </w:pPr>
      <w:r>
        <w:rPr>
          <w:color w:val="00B050"/>
        </w:rPr>
        <w:t>E105</w:t>
      </w:r>
      <w:r w:rsidR="00DB6109" w:rsidRPr="00701A3F">
        <w:rPr>
          <w:color w:val="00B050"/>
        </w:rPr>
        <w:t xml:space="preserve"> : Un </w:t>
      </w:r>
      <w:r w:rsidR="00F35F85" w:rsidRPr="00701A3F">
        <w:rPr>
          <w:color w:val="00B050"/>
        </w:rPr>
        <w:t>acheteur</w:t>
      </w:r>
      <w:r w:rsidR="00DB6109" w:rsidRPr="00701A3F">
        <w:rPr>
          <w:color w:val="00B050"/>
        </w:rPr>
        <w:t xml:space="preserve"> ne peut pas faire d’offre sur une enchère non publiée.</w:t>
      </w:r>
    </w:p>
    <w:p w:rsidR="00CD2A9A" w:rsidRDefault="00C42083" w:rsidP="00C42083">
      <w:pPr>
        <w:pStyle w:val="Titre2"/>
      </w:pPr>
      <w:r>
        <w:t>Enchères</w:t>
      </w:r>
    </w:p>
    <w:p w:rsidR="00C42083" w:rsidRPr="003B75B5" w:rsidRDefault="00C42083" w:rsidP="00CE5CEE">
      <w:pPr>
        <w:rPr>
          <w:rFonts w:ascii="ArialMT" w:hAnsi="ArialMT" w:cs="ArialMT"/>
          <w:color w:val="00B050"/>
          <w:szCs w:val="24"/>
        </w:rPr>
      </w:pPr>
      <w:r w:rsidRPr="003B75B5">
        <w:rPr>
          <w:color w:val="00B050"/>
        </w:rPr>
        <w:t>E200 : Une enchère repose sur la vente d'un objet</w:t>
      </w:r>
      <w:r w:rsidRPr="003B75B5">
        <w:rPr>
          <w:rFonts w:ascii="ArialMT" w:hAnsi="ArialMT" w:cs="ArialMT"/>
          <w:color w:val="00B050"/>
          <w:szCs w:val="24"/>
        </w:rPr>
        <w:t>.</w:t>
      </w:r>
    </w:p>
    <w:p w:rsidR="00CE5CEE" w:rsidRPr="003B75B5" w:rsidRDefault="00CE5CEE" w:rsidP="00CE5CEE">
      <w:pPr>
        <w:rPr>
          <w:color w:val="00B050"/>
        </w:rPr>
      </w:pPr>
      <w:r w:rsidRPr="003B75B5">
        <w:rPr>
          <w:color w:val="00B050"/>
        </w:rPr>
        <w:t xml:space="preserve">E201 : Un </w:t>
      </w:r>
      <w:r w:rsidR="00281562">
        <w:rPr>
          <w:color w:val="00B050"/>
        </w:rPr>
        <w:t>objet est caractérisé par</w:t>
      </w:r>
      <w:r w:rsidRPr="003B75B5">
        <w:rPr>
          <w:color w:val="00B050"/>
        </w:rPr>
        <w:t xml:space="preserve"> </w:t>
      </w:r>
      <w:r w:rsidR="00281562">
        <w:rPr>
          <w:color w:val="00B050"/>
        </w:rPr>
        <w:t>s</w:t>
      </w:r>
      <w:r w:rsidRPr="003B75B5">
        <w:rPr>
          <w:color w:val="00B050"/>
        </w:rPr>
        <w:t>on identifiant et sa description.</w:t>
      </w:r>
    </w:p>
    <w:p w:rsidR="00CE5CEE" w:rsidRPr="005A269E" w:rsidRDefault="00CE5CEE" w:rsidP="00CE5CEE">
      <w:pPr>
        <w:rPr>
          <w:color w:val="00B050"/>
        </w:rPr>
      </w:pPr>
      <w:r w:rsidRPr="005A269E">
        <w:rPr>
          <w:color w:val="00B050"/>
        </w:rPr>
        <w:t>E202 : Une enchère est caractérisée par une date limite, au-delà de laquelle l'enchère se termine.</w:t>
      </w:r>
    </w:p>
    <w:p w:rsidR="00235941" w:rsidRPr="00701A3F" w:rsidRDefault="00235941" w:rsidP="00235941">
      <w:pPr>
        <w:rPr>
          <w:color w:val="00B050"/>
        </w:rPr>
      </w:pPr>
      <w:r w:rsidRPr="00701A3F">
        <w:rPr>
          <w:color w:val="00B050"/>
        </w:rPr>
        <w:t>E203 : Il est possible d'émettre des offres sur une enchère dès que celle-ci est publiée.</w:t>
      </w:r>
    </w:p>
    <w:p w:rsidR="00332B42" w:rsidRPr="005A269E" w:rsidRDefault="00332B42" w:rsidP="00332B42">
      <w:r w:rsidRPr="005A269E">
        <w:rPr>
          <w:color w:val="00B050"/>
        </w:rPr>
        <w:t>E204 : Une offre est caractérisée par son émetteur (l'utilisateur acheteur) et un prix.</w:t>
      </w:r>
    </w:p>
    <w:p w:rsidR="00651501" w:rsidRPr="006A77C6" w:rsidRDefault="00651501" w:rsidP="00332B42">
      <w:pPr>
        <w:rPr>
          <w:color w:val="00B050"/>
        </w:rPr>
      </w:pPr>
      <w:r w:rsidRPr="006A77C6">
        <w:rPr>
          <w:color w:val="00B050"/>
        </w:rPr>
        <w:t>E205 : Le vendeur a la possibilité de préciser un prix minimum pour son enchère.</w:t>
      </w:r>
    </w:p>
    <w:p w:rsidR="00100CEC" w:rsidRPr="005A269E" w:rsidRDefault="00100CEC" w:rsidP="00100CEC">
      <w:r w:rsidRPr="00B71738">
        <w:rPr>
          <w:color w:val="00B050"/>
        </w:rPr>
        <w:t>E</w:t>
      </w:r>
      <w:r w:rsidR="00651501" w:rsidRPr="00B71738">
        <w:rPr>
          <w:color w:val="00B050"/>
        </w:rPr>
        <w:t>206</w:t>
      </w:r>
      <w:r w:rsidRPr="00B71738">
        <w:rPr>
          <w:color w:val="00B050"/>
        </w:rPr>
        <w:t> : Il n'est pas possible d'émettre une offre en dessous du prix minimum.</w:t>
      </w:r>
    </w:p>
    <w:p w:rsidR="00BC487C" w:rsidRPr="00BB3049" w:rsidRDefault="00651501" w:rsidP="00BC487C">
      <w:pPr>
        <w:rPr>
          <w:color w:val="00B050"/>
        </w:rPr>
      </w:pPr>
      <w:r w:rsidRPr="00BB3049">
        <w:rPr>
          <w:color w:val="00B050"/>
        </w:rPr>
        <w:t>E207</w:t>
      </w:r>
      <w:r w:rsidR="00BC487C" w:rsidRPr="00BB3049">
        <w:rPr>
          <w:color w:val="00B050"/>
        </w:rPr>
        <w:t> : Le prix minimum d'une enchère est visible pour tous les utilisateurs du système.</w:t>
      </w:r>
    </w:p>
    <w:p w:rsidR="00D74399" w:rsidRPr="005A269E" w:rsidRDefault="00651501" w:rsidP="00D74399">
      <w:r w:rsidRPr="00BB3049">
        <w:rPr>
          <w:color w:val="00B050"/>
        </w:rPr>
        <w:t>E208</w:t>
      </w:r>
      <w:r w:rsidR="00D74399" w:rsidRPr="00BB3049">
        <w:rPr>
          <w:color w:val="00B050"/>
        </w:rPr>
        <w:t> : Le vendeur a la possibilité de préciser un prix de « réserve » pour son enchère.</w:t>
      </w:r>
    </w:p>
    <w:p w:rsidR="00D61742" w:rsidRPr="005A269E" w:rsidRDefault="00651501" w:rsidP="00D61742">
      <w:r w:rsidRPr="00D65A34">
        <w:rPr>
          <w:color w:val="00B050"/>
        </w:rPr>
        <w:t>E209</w:t>
      </w:r>
      <w:r w:rsidR="00D61742" w:rsidRPr="00D65A34">
        <w:rPr>
          <w:color w:val="00B050"/>
        </w:rPr>
        <w:t> : Un acheteur peut savoir si le prix de réserve a été atteint par son offre ou par celle d'un autre acheteur.</w:t>
      </w:r>
    </w:p>
    <w:p w:rsidR="00D61742" w:rsidRPr="005A269E" w:rsidRDefault="00651501" w:rsidP="00A95EAB">
      <w:r w:rsidRPr="008D52A4">
        <w:rPr>
          <w:color w:val="00B050"/>
        </w:rPr>
        <w:t>E210</w:t>
      </w:r>
      <w:r w:rsidR="00D61742" w:rsidRPr="008D52A4">
        <w:rPr>
          <w:color w:val="00B050"/>
        </w:rPr>
        <w:t xml:space="preserve"> : </w:t>
      </w:r>
      <w:r w:rsidR="00043DC5" w:rsidRPr="008D52A4">
        <w:rPr>
          <w:color w:val="00B050"/>
        </w:rPr>
        <w:t>Le vendeur à la possibilité d'annuler une enchère, si et seulement si, aucune offre sur</w:t>
      </w:r>
      <w:r w:rsidR="00A95EAB" w:rsidRPr="008D52A4">
        <w:rPr>
          <w:color w:val="00B050"/>
        </w:rPr>
        <w:t xml:space="preserve"> </w:t>
      </w:r>
      <w:r w:rsidR="00043DC5" w:rsidRPr="008D52A4">
        <w:rPr>
          <w:color w:val="00B050"/>
        </w:rPr>
        <w:t>cette enchère n'a atteint le prix de réserve de l'enchère.</w:t>
      </w:r>
    </w:p>
    <w:p w:rsidR="00A95EAB" w:rsidRPr="003B331E" w:rsidRDefault="00A95EAB" w:rsidP="00A95EAB">
      <w:pPr>
        <w:rPr>
          <w:rFonts w:ascii="ArialMT" w:hAnsi="ArialMT" w:cs="ArialMT"/>
          <w:color w:val="00B050"/>
          <w:szCs w:val="24"/>
        </w:rPr>
      </w:pPr>
      <w:r w:rsidRPr="003B331E">
        <w:rPr>
          <w:color w:val="00B050"/>
        </w:rPr>
        <w:t xml:space="preserve">E211 : </w:t>
      </w:r>
      <w:r w:rsidR="00330E19" w:rsidRPr="003B331E">
        <w:rPr>
          <w:rFonts w:ascii="ArialMT" w:hAnsi="ArialMT" w:cs="ArialMT"/>
          <w:color w:val="00B050"/>
          <w:szCs w:val="24"/>
        </w:rPr>
        <w:t>Un vendeur ne peut pas émettre une offre sur une de ses enchères.</w:t>
      </w:r>
    </w:p>
    <w:p w:rsidR="00330E19" w:rsidRPr="006509DE" w:rsidRDefault="00330E19" w:rsidP="00A95EAB">
      <w:pPr>
        <w:rPr>
          <w:rFonts w:ascii="ArialMT" w:hAnsi="ArialMT" w:cs="ArialMT"/>
          <w:color w:val="00B050"/>
          <w:szCs w:val="24"/>
        </w:rPr>
      </w:pPr>
      <w:r w:rsidRPr="006509DE">
        <w:rPr>
          <w:rFonts w:ascii="ArialMT" w:hAnsi="ArialMT" w:cs="ArialMT"/>
          <w:color w:val="00B050"/>
          <w:szCs w:val="24"/>
        </w:rPr>
        <w:t xml:space="preserve">E213 : Une enchère doit toujours être dans un des états </w:t>
      </w:r>
      <w:r w:rsidR="004E3031" w:rsidRPr="006509DE">
        <w:rPr>
          <w:rFonts w:ascii="ArialMT" w:hAnsi="ArialMT" w:cs="ArialMT"/>
          <w:color w:val="00B050"/>
          <w:szCs w:val="24"/>
        </w:rPr>
        <w:t xml:space="preserve">possibles </w:t>
      </w:r>
      <w:r w:rsidRPr="006509DE">
        <w:rPr>
          <w:rFonts w:ascii="ArialMT" w:hAnsi="ArialMT" w:cs="ArialMT"/>
          <w:color w:val="00B050"/>
          <w:szCs w:val="24"/>
        </w:rPr>
        <w:t>suivants :</w:t>
      </w:r>
    </w:p>
    <w:p w:rsidR="00C93144" w:rsidRPr="006509DE" w:rsidRDefault="00C93144" w:rsidP="00612B56">
      <w:pPr>
        <w:pStyle w:val="Sansinterligne"/>
        <w:rPr>
          <w:color w:val="00B050"/>
        </w:rPr>
      </w:pPr>
      <w:r w:rsidRPr="006509DE">
        <w:rPr>
          <w:color w:val="00B050"/>
        </w:rPr>
        <w:t>Etat créée : l'enchère n'est visible que par le vendeur.</w:t>
      </w:r>
    </w:p>
    <w:p w:rsidR="00C93144" w:rsidRPr="006509DE" w:rsidRDefault="00C93144" w:rsidP="00612B56">
      <w:pPr>
        <w:pStyle w:val="Sansinterligne"/>
        <w:rPr>
          <w:color w:val="00B050"/>
        </w:rPr>
      </w:pPr>
      <w:r w:rsidRPr="006509DE">
        <w:rPr>
          <w:color w:val="00B050"/>
        </w:rPr>
        <w:t>Etat publiée : l'enchère est visible par tous les utilisateurs du système</w:t>
      </w:r>
    </w:p>
    <w:p w:rsidR="00C93144" w:rsidRPr="006509DE" w:rsidRDefault="00C93144" w:rsidP="00612B56">
      <w:pPr>
        <w:pStyle w:val="Sansinterligne"/>
        <w:rPr>
          <w:color w:val="00B050"/>
        </w:rPr>
      </w:pPr>
      <w:r w:rsidRPr="006509DE">
        <w:rPr>
          <w:color w:val="00B050"/>
        </w:rPr>
        <w:t>Etat annulée : l'enchère est annulée par le vendeur. Cette enchère reste visible dans le système par le vendeur et tous les acheteurs ayant émis au moins une offre pour cette enchère.</w:t>
      </w:r>
    </w:p>
    <w:p w:rsidR="00C93144" w:rsidRPr="006509DE" w:rsidRDefault="00C93144" w:rsidP="00612B56">
      <w:pPr>
        <w:pStyle w:val="Sansinterligne"/>
        <w:rPr>
          <w:color w:val="00B050"/>
        </w:rPr>
      </w:pPr>
      <w:r w:rsidRPr="006509DE">
        <w:rPr>
          <w:color w:val="00B050"/>
        </w:rPr>
        <w:t>Etat terminée : la date limite de l'enchère a été atteinte. L'offre la plus haute est celle qui remporte l'enchère.</w:t>
      </w:r>
    </w:p>
    <w:p w:rsidR="00C93144" w:rsidRDefault="00C93144" w:rsidP="00C93144">
      <w:pPr>
        <w:rPr>
          <w:szCs w:val="36"/>
        </w:rPr>
      </w:pPr>
      <w:r>
        <w:br w:type="page"/>
      </w:r>
    </w:p>
    <w:p w:rsidR="00C93144" w:rsidRDefault="00C93144" w:rsidP="00C93144">
      <w:pPr>
        <w:pStyle w:val="Titre2"/>
      </w:pPr>
      <w:r>
        <w:lastRenderedPageBreak/>
        <w:t>Alertes sur enchère</w:t>
      </w:r>
    </w:p>
    <w:p w:rsidR="00751C1A" w:rsidRDefault="00751C1A" w:rsidP="00C93144">
      <w:pPr>
        <w:rPr>
          <w:rFonts w:ascii="ArialMT" w:hAnsi="ArialMT" w:cs="ArialMT"/>
          <w:szCs w:val="24"/>
        </w:rPr>
      </w:pPr>
      <w:r w:rsidRPr="00105595">
        <w:rPr>
          <w:color w:val="00B050"/>
        </w:rPr>
        <w:t xml:space="preserve">E300 : </w:t>
      </w:r>
      <w:r w:rsidRPr="00105595">
        <w:rPr>
          <w:rFonts w:ascii="ArialMT" w:hAnsi="ArialMT" w:cs="ArialMT"/>
          <w:color w:val="00B050"/>
          <w:szCs w:val="24"/>
        </w:rPr>
        <w:t>Le système doit proposer un mécanisme d'alertes sur les enchères.</w:t>
      </w:r>
    </w:p>
    <w:p w:rsidR="00751C1A" w:rsidRPr="00486D03" w:rsidRDefault="00751C1A" w:rsidP="00751C1A">
      <w:pPr>
        <w:rPr>
          <w:color w:val="00B050"/>
        </w:rPr>
      </w:pPr>
      <w:r w:rsidRPr="00486D03">
        <w:rPr>
          <w:color w:val="00B050"/>
        </w:rPr>
        <w:t>E301 : Une alerte automatique est ajoutée sur une enchère pour prévenir le vendeur dès qu'une offre est faite sur son enchère.</w:t>
      </w:r>
    </w:p>
    <w:p w:rsidR="0047625D" w:rsidRPr="00A458F1" w:rsidRDefault="0047625D" w:rsidP="0047625D">
      <w:pPr>
        <w:rPr>
          <w:color w:val="00B050"/>
        </w:rPr>
      </w:pPr>
      <w:r w:rsidRPr="00A458F1">
        <w:rPr>
          <w:color w:val="00B050"/>
        </w:rPr>
        <w:t>E302 : Il est doit être possible pour chaque acheteur de configurer des alertes sur une enchère pour être prévenu des événements suivants :</w:t>
      </w:r>
    </w:p>
    <w:p w:rsidR="0047625D" w:rsidRPr="00A458F1" w:rsidRDefault="00CB0A43" w:rsidP="00612B56">
      <w:pPr>
        <w:pStyle w:val="Sansinterligne"/>
        <w:numPr>
          <w:ilvl w:val="0"/>
          <w:numId w:val="7"/>
        </w:numPr>
        <w:rPr>
          <w:color w:val="00B050"/>
        </w:rPr>
      </w:pPr>
      <w:r w:rsidRPr="00A458F1">
        <w:rPr>
          <w:color w:val="00B050"/>
        </w:rPr>
        <w:t xml:space="preserve">E302.1 : </w:t>
      </w:r>
      <w:r w:rsidR="0047625D" w:rsidRPr="00A458F1">
        <w:rPr>
          <w:color w:val="00B050"/>
        </w:rPr>
        <w:t>Le prix de réserve a été atteint par une offre.</w:t>
      </w:r>
    </w:p>
    <w:p w:rsidR="0047625D" w:rsidRPr="00A458F1" w:rsidRDefault="00CB0A43" w:rsidP="00612B56">
      <w:pPr>
        <w:pStyle w:val="Sansinterligne"/>
        <w:numPr>
          <w:ilvl w:val="0"/>
          <w:numId w:val="7"/>
        </w:numPr>
        <w:rPr>
          <w:color w:val="00B050"/>
        </w:rPr>
      </w:pPr>
      <w:r w:rsidRPr="00A458F1">
        <w:rPr>
          <w:color w:val="00B050"/>
        </w:rPr>
        <w:t xml:space="preserve">E302.2 : </w:t>
      </w:r>
      <w:r w:rsidR="0047625D" w:rsidRPr="00A458F1">
        <w:rPr>
          <w:color w:val="00B050"/>
        </w:rPr>
        <w:t>L'enchère a été annulée par le vendeur.</w:t>
      </w:r>
    </w:p>
    <w:p w:rsidR="0047625D" w:rsidRDefault="00CB0A43" w:rsidP="00612B56">
      <w:pPr>
        <w:pStyle w:val="Sansinterligne"/>
        <w:numPr>
          <w:ilvl w:val="0"/>
          <w:numId w:val="7"/>
        </w:numPr>
      </w:pPr>
      <w:r w:rsidRPr="0056032A">
        <w:rPr>
          <w:color w:val="00B050"/>
        </w:rPr>
        <w:t xml:space="preserve">E302.3 : </w:t>
      </w:r>
      <w:r w:rsidR="0047625D" w:rsidRPr="0056032A">
        <w:rPr>
          <w:color w:val="00B050"/>
        </w:rPr>
        <w:t>Une offre supérieure à celle émise par l'acheteur a été émise par un autre acheteur</w:t>
      </w:r>
      <w:r w:rsidR="0047625D" w:rsidRPr="00A458F1">
        <w:rPr>
          <w:color w:val="00B050"/>
        </w:rPr>
        <w:t>.</w:t>
      </w:r>
    </w:p>
    <w:p w:rsidR="00373A75" w:rsidRDefault="00373A75" w:rsidP="00CB0A43">
      <w:pPr>
        <w:pStyle w:val="Sansinterligne"/>
        <w:numPr>
          <w:ilvl w:val="0"/>
          <w:numId w:val="0"/>
        </w:numPr>
        <w:ind w:left="720"/>
      </w:pPr>
    </w:p>
    <w:p w:rsidR="00330E19" w:rsidRDefault="00373A75" w:rsidP="00A95EAB">
      <w:r>
        <w:t>E303 : Un acheteur doit po</w:t>
      </w:r>
      <w:bookmarkStart w:id="0" w:name="_GoBack"/>
      <w:bookmarkEnd w:id="0"/>
      <w:r>
        <w:t>uvoir désactiver tout ou partie de ses alertes.</w:t>
      </w:r>
    </w:p>
    <w:p w:rsidR="00A95EAB" w:rsidRPr="00D61742" w:rsidRDefault="00A95EAB" w:rsidP="00A95EAB"/>
    <w:p w:rsidR="00332B42" w:rsidRDefault="00332B42" w:rsidP="00A95EAB"/>
    <w:p w:rsidR="00CE5CEE" w:rsidRDefault="00CE5CEE" w:rsidP="00C42083">
      <w:pPr>
        <w:autoSpaceDE w:val="0"/>
        <w:autoSpaceDN w:val="0"/>
        <w:adjustRightInd w:val="0"/>
        <w:spacing w:after="0"/>
        <w:jc w:val="left"/>
        <w:rPr>
          <w:rFonts w:ascii="ArialMT" w:hAnsi="ArialMT" w:cs="ArialMT"/>
          <w:szCs w:val="24"/>
        </w:rPr>
      </w:pPr>
    </w:p>
    <w:p w:rsidR="00C42083" w:rsidRDefault="00C42083" w:rsidP="00C42083">
      <w:pPr>
        <w:autoSpaceDE w:val="0"/>
        <w:autoSpaceDN w:val="0"/>
        <w:adjustRightInd w:val="0"/>
        <w:spacing w:after="0"/>
        <w:jc w:val="left"/>
        <w:rPr>
          <w:rFonts w:ascii="ArialMT" w:hAnsi="ArialMT" w:cs="ArialMT"/>
          <w:szCs w:val="24"/>
        </w:rPr>
      </w:pPr>
    </w:p>
    <w:p w:rsidR="00C42083" w:rsidRDefault="00C42083" w:rsidP="00C42083">
      <w:pPr>
        <w:autoSpaceDE w:val="0"/>
        <w:autoSpaceDN w:val="0"/>
        <w:adjustRightInd w:val="0"/>
        <w:spacing w:after="0"/>
        <w:jc w:val="left"/>
        <w:rPr>
          <w:rFonts w:ascii="ArialMT" w:hAnsi="ArialMT" w:cs="ArialMT"/>
          <w:szCs w:val="24"/>
        </w:rPr>
      </w:pPr>
    </w:p>
    <w:p w:rsidR="00C42083" w:rsidRDefault="00C42083" w:rsidP="00C42083">
      <w:pPr>
        <w:autoSpaceDE w:val="0"/>
        <w:autoSpaceDN w:val="0"/>
        <w:adjustRightInd w:val="0"/>
        <w:spacing w:after="0"/>
        <w:jc w:val="left"/>
        <w:rPr>
          <w:rFonts w:ascii="ArialMT" w:hAnsi="ArialMT" w:cs="ArialMT"/>
          <w:szCs w:val="24"/>
        </w:rPr>
      </w:pPr>
    </w:p>
    <w:p w:rsidR="00C42083" w:rsidRDefault="00C42083" w:rsidP="00C42083">
      <w:pPr>
        <w:autoSpaceDE w:val="0"/>
        <w:autoSpaceDN w:val="0"/>
        <w:adjustRightInd w:val="0"/>
        <w:spacing w:after="0"/>
        <w:jc w:val="left"/>
        <w:rPr>
          <w:rFonts w:ascii="ArialMT" w:hAnsi="ArialMT" w:cs="ArialMT"/>
          <w:szCs w:val="24"/>
        </w:rPr>
      </w:pPr>
    </w:p>
    <w:p w:rsidR="00C42083" w:rsidRPr="00C42083" w:rsidRDefault="00C42083" w:rsidP="00C42083">
      <w:pPr>
        <w:autoSpaceDE w:val="0"/>
        <w:autoSpaceDN w:val="0"/>
        <w:adjustRightInd w:val="0"/>
        <w:spacing w:after="0"/>
        <w:jc w:val="left"/>
        <w:rPr>
          <w:rFonts w:ascii="ArialMT" w:hAnsi="ArialMT" w:cs="ArialMT"/>
          <w:szCs w:val="24"/>
        </w:rPr>
      </w:pPr>
    </w:p>
    <w:p w:rsidR="008647FD" w:rsidRPr="008647FD" w:rsidRDefault="008647FD" w:rsidP="0076276A">
      <w:pPr>
        <w:pStyle w:val="Titre2"/>
      </w:pPr>
    </w:p>
    <w:p w:rsidR="008647FD" w:rsidRPr="008647FD" w:rsidRDefault="008647FD" w:rsidP="008647FD">
      <w:pPr>
        <w:pStyle w:val="Titre1"/>
      </w:pPr>
    </w:p>
    <w:sectPr w:rsidR="008647FD" w:rsidRPr="008647FD" w:rsidSect="00CD2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5BF5"/>
    <w:multiLevelType w:val="hybridMultilevel"/>
    <w:tmpl w:val="89A03C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17817"/>
    <w:multiLevelType w:val="multilevel"/>
    <w:tmpl w:val="A6EEA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F2630"/>
    <w:multiLevelType w:val="hybridMultilevel"/>
    <w:tmpl w:val="796EE1D6"/>
    <w:lvl w:ilvl="0" w:tplc="48B0E824">
      <w:start w:val="1"/>
      <w:numFmt w:val="bullet"/>
      <w:pStyle w:val="Sansinterlign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A3FA6"/>
    <w:multiLevelType w:val="hybridMultilevel"/>
    <w:tmpl w:val="BA6437A0"/>
    <w:lvl w:ilvl="0" w:tplc="7D3E46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25986"/>
    <w:multiLevelType w:val="hybridMultilevel"/>
    <w:tmpl w:val="62C0EC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EC74EB"/>
    <w:multiLevelType w:val="hybridMultilevel"/>
    <w:tmpl w:val="335CDC54"/>
    <w:lvl w:ilvl="0" w:tplc="244CCE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9181E"/>
    <w:multiLevelType w:val="hybridMultilevel"/>
    <w:tmpl w:val="B6EE5C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F4"/>
    <w:rsid w:val="00043DC5"/>
    <w:rsid w:val="000C2D73"/>
    <w:rsid w:val="00100CEC"/>
    <w:rsid w:val="00101E1A"/>
    <w:rsid w:val="00105595"/>
    <w:rsid w:val="0011040D"/>
    <w:rsid w:val="002121BA"/>
    <w:rsid w:val="00235941"/>
    <w:rsid w:val="00281562"/>
    <w:rsid w:val="002A63E8"/>
    <w:rsid w:val="00330E19"/>
    <w:rsid w:val="00332B42"/>
    <w:rsid w:val="00373A75"/>
    <w:rsid w:val="003A3925"/>
    <w:rsid w:val="003B331E"/>
    <w:rsid w:val="003B75B5"/>
    <w:rsid w:val="0041537B"/>
    <w:rsid w:val="00415449"/>
    <w:rsid w:val="0047625D"/>
    <w:rsid w:val="00486D03"/>
    <w:rsid w:val="004E3031"/>
    <w:rsid w:val="0056032A"/>
    <w:rsid w:val="005A269E"/>
    <w:rsid w:val="00612B56"/>
    <w:rsid w:val="006509DE"/>
    <w:rsid w:val="00651501"/>
    <w:rsid w:val="006A77C6"/>
    <w:rsid w:val="00701A3F"/>
    <w:rsid w:val="00751C1A"/>
    <w:rsid w:val="00756FB1"/>
    <w:rsid w:val="0076276A"/>
    <w:rsid w:val="007B5A13"/>
    <w:rsid w:val="008647FD"/>
    <w:rsid w:val="008D52A4"/>
    <w:rsid w:val="008F0109"/>
    <w:rsid w:val="00A458F1"/>
    <w:rsid w:val="00A95EAB"/>
    <w:rsid w:val="00AF60FC"/>
    <w:rsid w:val="00B53805"/>
    <w:rsid w:val="00B71738"/>
    <w:rsid w:val="00B85B1E"/>
    <w:rsid w:val="00BB3049"/>
    <w:rsid w:val="00BC1493"/>
    <w:rsid w:val="00BC487C"/>
    <w:rsid w:val="00BD2146"/>
    <w:rsid w:val="00BD723C"/>
    <w:rsid w:val="00C42083"/>
    <w:rsid w:val="00C93144"/>
    <w:rsid w:val="00CB0A43"/>
    <w:rsid w:val="00CD2A9A"/>
    <w:rsid w:val="00CE5CEE"/>
    <w:rsid w:val="00D50E6B"/>
    <w:rsid w:val="00D53DF4"/>
    <w:rsid w:val="00D61742"/>
    <w:rsid w:val="00D65A34"/>
    <w:rsid w:val="00D74399"/>
    <w:rsid w:val="00DB6109"/>
    <w:rsid w:val="00F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4659C-F9A4-44EC-ACE2-718A30DE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083"/>
    <w:pPr>
      <w:spacing w:line="24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47F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548DD4" w:themeColor="text2" w:themeTint="99"/>
      <w:sz w:val="36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6276A"/>
    <w:pPr>
      <w:keepNext/>
      <w:keepLines/>
      <w:spacing w:before="200" w:after="0" w:line="480" w:lineRule="auto"/>
      <w:ind w:left="426" w:hanging="426"/>
      <w:outlineLvl w:val="1"/>
    </w:pPr>
    <w:rPr>
      <w:rFonts w:eastAsiaTheme="majorEastAsia" w:cstheme="majorBidi"/>
      <w:b/>
      <w:bCs/>
      <w:color w:val="00B05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276A"/>
    <w:rPr>
      <w:rFonts w:ascii="Arial" w:eastAsiaTheme="majorEastAsia" w:hAnsi="Arial" w:cstheme="majorBidi"/>
      <w:b/>
      <w:bCs/>
      <w:color w:val="00B050"/>
      <w:sz w:val="32"/>
      <w:szCs w:val="26"/>
    </w:rPr>
  </w:style>
  <w:style w:type="paragraph" w:styleId="Sansinterligne">
    <w:name w:val="No Spacing"/>
    <w:autoRedefine/>
    <w:uiPriority w:val="1"/>
    <w:qFormat/>
    <w:rsid w:val="00612B56"/>
    <w:pPr>
      <w:numPr>
        <w:numId w:val="6"/>
      </w:numPr>
      <w:spacing w:after="0" w:line="240" w:lineRule="auto"/>
    </w:pPr>
    <w:rPr>
      <w:rFonts w:ascii="Arial" w:hAnsi="Arial"/>
      <w:color w:val="000000" w:themeColor="text1"/>
      <w:sz w:val="24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8647FD"/>
    <w:rPr>
      <w:rFonts w:ascii="Arial" w:eastAsiaTheme="majorEastAsia" w:hAnsi="Arial" w:cstheme="majorBidi"/>
      <w:b/>
      <w:bCs/>
      <w:color w:val="548DD4" w:themeColor="text2" w:themeTint="99"/>
      <w:sz w:val="36"/>
      <w:szCs w:val="28"/>
    </w:rPr>
  </w:style>
  <w:style w:type="paragraph" w:styleId="Paragraphedeliste">
    <w:name w:val="List Paragraph"/>
    <w:basedOn w:val="Normal"/>
    <w:uiPriority w:val="34"/>
    <w:qFormat/>
    <w:rsid w:val="0076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Ultra-Polo</dc:creator>
  <cp:keywords/>
  <dc:description/>
  <cp:lastModifiedBy>Ultra-Polo</cp:lastModifiedBy>
  <cp:revision>43</cp:revision>
  <dcterms:created xsi:type="dcterms:W3CDTF">2014-02-16T12:14:00Z</dcterms:created>
  <dcterms:modified xsi:type="dcterms:W3CDTF">2014-03-24T21:00:00Z</dcterms:modified>
</cp:coreProperties>
</file>