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p w:rsidR="00000000" w:rsidRDefault="00D4541D">
      <w:pPr>
        <w:shd w:val="clear" w:color="auto" w:fill="0C304A"/>
        <w:divId w:val="350256897"/>
        <w:rPr>
          <w:rFonts w:ascii="Helvetica" w:eastAsia="Times New Roman" w:hAnsi="Helvetica" w:cs="Helvetica"/>
          <w:color w:val="FFFFFF"/>
        </w:rPr>
      </w:pPr>
      <w:r>
        <w:rPr>
          <w:rFonts w:ascii="Helvetica" w:eastAsia="Times New Roman" w:hAnsi="Helvetica" w:cs="Helvetica"/>
          <w:color w:val="FFFFFF"/>
        </w:rPr>
        <w:fldChar w:fldCharType="begin"/>
      </w:r>
      <w:r>
        <w:rPr>
          <w:rFonts w:ascii="Helvetica" w:eastAsia="Times New Roman" w:hAnsi="Helvetica" w:cs="Helvetica"/>
          <w:color w:val="FFFFFF"/>
        </w:rPr>
        <w:instrText xml:space="preserve"> </w:instrText>
      </w:r>
      <w:r>
        <w:rPr>
          <w:rFonts w:ascii="Helvetica" w:eastAsia="Times New Roman" w:hAnsi="Helvetica" w:cs="Helvetica"/>
          <w:color w:val="FFFFFF"/>
        </w:rPr>
        <w:instrText>HYPERLINK "" \l "home"</w:instrText>
      </w:r>
      <w:r>
        <w:rPr>
          <w:rFonts w:ascii="Helvetica" w:eastAsia="Times New Roman" w:hAnsi="Helvetica" w:cs="Helvetica"/>
          <w:color w:val="FFFFFF"/>
        </w:rPr>
        <w:instrText xml:space="preserve"> </w:instrText>
      </w:r>
      <w:r>
        <w:rPr>
          <w:rFonts w:ascii="Helvetica" w:eastAsia="Times New Roman" w:hAnsi="Helvetica" w:cs="Helvetica"/>
          <w:color w:val="FFFFFF"/>
        </w:rPr>
        <w:fldChar w:fldCharType="separate"/>
      </w:r>
      <w:r>
        <w:rPr>
          <w:rFonts w:ascii="Helvetica" w:eastAsia="Times New Roman" w:hAnsi="Helvetica" w:cs="Helvetica"/>
          <w:color w:val="FFFFFF"/>
          <w:u w:val="single"/>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w:t>
      </w:r>
      <w:hyperlink r:id="rId6" w:anchor="work" w:history="1">
        <w:r>
          <w:rPr>
            <w:rFonts w:ascii="Helvetica" w:eastAsia="Times New Roman" w:hAnsi="Helvetica" w:cs="Helvetica"/>
            <w:color w:val="FFFFFF"/>
            <w:u w:val="single"/>
          </w:rPr>
          <w:t>Work with us</w:t>
        </w:r>
      </w:hyperlink>
      <w:r>
        <w:rPr>
          <w:rFonts w:ascii="Helvetica" w:eastAsia="Times New Roman" w:hAnsi="Helvetica" w:cs="Helvetica"/>
          <w:color w:val="FFFFFF"/>
        </w:rPr>
        <w:t>/</w:t>
      </w:r>
      <w:hyperlink r:id="rId7" w:history="1">
        <w:r>
          <w:rPr>
            <w:rFonts w:ascii="Helvetica" w:eastAsia="Times New Roman" w:hAnsi="Helvetica" w:cs="Helvetica"/>
            <w:color w:val="FFFFFF"/>
            <w:u w:val="single"/>
          </w:rPr>
          <w:t>Research Infrastructure</w:t>
        </w:r>
      </w:hyperlink>
      <w:r>
        <w:rPr>
          <w:rFonts w:ascii="Helvetica" w:eastAsia="Times New Roman" w:hAnsi="Helvetica" w:cs="Helvetica"/>
          <w:color w:val="FFFFFF"/>
        </w:rPr>
        <w:t xml:space="preserve"> </w:t>
      </w:r>
    </w:p>
    <w:p w:rsidR="00000000" w:rsidRDefault="00D4541D">
      <w:pPr>
        <w:shd w:val="clear" w:color="auto" w:fill="0C304A"/>
        <w:spacing w:line="540" w:lineRule="atLeast"/>
        <w:outlineLvl w:val="1"/>
        <w:divId w:val="1928415917"/>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 xml:space="preserve">Melbourne Advanced Microscopy </w:t>
      </w:r>
    </w:p>
    <w:p w:rsidR="00000000" w:rsidRDefault="00D4541D">
      <w:pPr>
        <w:shd w:val="clear" w:color="auto" w:fill="0C304A"/>
        <w:divId w:val="1928415917"/>
        <w:rPr>
          <w:rFonts w:ascii="Helvetica" w:hAnsi="Helvetica" w:cs="Helvetica"/>
          <w:color w:val="000000"/>
          <w:spacing w:val="3"/>
        </w:rPr>
      </w:pPr>
      <w:r>
        <w:rPr>
          <w:rFonts w:ascii="Helvetica" w:hAnsi="Helvetica" w:cs="Helvetica"/>
          <w:color w:val="000000"/>
          <w:spacing w:val="3"/>
        </w:rPr>
        <w:t> </w:t>
      </w:r>
    </w:p>
    <w:p w:rsidR="00000000" w:rsidRDefault="00D4541D">
      <w:pPr>
        <w:shd w:val="clear" w:color="auto" w:fill="0C304A"/>
        <w:spacing w:line="540" w:lineRule="atLeast"/>
        <w:outlineLvl w:val="1"/>
        <w:divId w:val="875194256"/>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The Capability</w:t>
      </w:r>
    </w:p>
    <w:p w:rsidR="00000000" w:rsidRDefault="00D4541D">
      <w:pPr>
        <w:shd w:val="clear" w:color="auto" w:fill="0C304A"/>
        <w:divId w:val="875194256"/>
        <w:rPr>
          <w:rFonts w:ascii="Helvetica" w:hAnsi="Helvetica" w:cs="Helvetica"/>
          <w:color w:val="000000"/>
          <w:spacing w:val="3"/>
        </w:rPr>
      </w:pPr>
      <w:r>
        <w:rPr>
          <w:rFonts w:ascii="Helvetica" w:hAnsi="Helvetica" w:cs="Helvetica"/>
          <w:color w:val="000000"/>
          <w:spacing w:val="3"/>
        </w:rPr>
        <w:t>Since its first invention in the 1200s, the microscope has made a fundamental contribution to our understanding of life and the physical world.  In particular, the last decade has witnessed a revolution based on the introduction of an amazing palette of fl</w:t>
      </w:r>
      <w:r>
        <w:rPr>
          <w:rFonts w:ascii="Helvetica" w:hAnsi="Helvetica" w:cs="Helvetica"/>
          <w:color w:val="000000"/>
          <w:spacing w:val="3"/>
        </w:rPr>
        <w:t>uorescent molecules and remarkable instrumentation developments that are transforming scientific research. Broadly categorised into three main branches; optical, electron and scanning probe microscopy, the technology premises on the diffraction, reflection</w:t>
      </w:r>
      <w:r>
        <w:rPr>
          <w:rFonts w:ascii="Helvetica" w:hAnsi="Helvetica" w:cs="Helvetica"/>
          <w:color w:val="000000"/>
          <w:spacing w:val="3"/>
        </w:rPr>
        <w:t xml:space="preserve"> or refraction of light, laser sources or electromagnetic radiation/electron beams interacting with the specimen being observed. This information is used to create an image of the specimen which can then be used to measure a range of cellular responses.</w:t>
      </w:r>
    </w:p>
    <w:p w:rsidR="00000000" w:rsidRDefault="00D4541D">
      <w:pPr>
        <w:shd w:val="clear" w:color="auto" w:fill="0C304A"/>
        <w:spacing w:line="540" w:lineRule="atLeast"/>
        <w:outlineLvl w:val="1"/>
        <w:divId w:val="875194256"/>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Th</w:t>
      </w:r>
      <w:r>
        <w:rPr>
          <w:rFonts w:ascii="Helvetica" w:eastAsia="Times New Roman" w:hAnsi="Helvetica" w:cs="Helvetica"/>
          <w:color w:val="000000"/>
          <w:kern w:val="36"/>
          <w:sz w:val="39"/>
          <w:szCs w:val="39"/>
        </w:rPr>
        <w:t>e University Platforms</w:t>
      </w:r>
    </w:p>
    <w:p w:rsidR="00000000" w:rsidRDefault="00D4541D">
      <w:pPr>
        <w:shd w:val="clear" w:color="auto" w:fill="0C304A"/>
        <w:divId w:val="875194256"/>
        <w:rPr>
          <w:rFonts w:ascii="Helvetica" w:hAnsi="Helvetica" w:cs="Helvetica"/>
          <w:color w:val="000000"/>
          <w:spacing w:val="3"/>
        </w:rPr>
      </w:pPr>
      <w:r>
        <w:rPr>
          <w:rFonts w:ascii="Helvetica" w:hAnsi="Helvetica" w:cs="Helvetica"/>
          <w:color w:val="000000"/>
          <w:spacing w:val="3"/>
        </w:rPr>
        <w:t>Melbourne Advanced Microscopy is a large network of cross-faculty capabilities with an impressive suite of cutting-edge microscopy technology and expertise supporting a diverse range of world-class research within the University. The</w:t>
      </w:r>
      <w:r>
        <w:rPr>
          <w:rFonts w:ascii="Helvetica" w:hAnsi="Helvetica" w:cs="Helvetica"/>
          <w:color w:val="000000"/>
          <w:spacing w:val="3"/>
        </w:rPr>
        <w:t xml:space="preserve"> consolidation of this microscopy technology is reflected in four specialised platforms:</w:t>
      </w:r>
    </w:p>
    <w:p w:rsidR="00000000" w:rsidRDefault="00D4541D">
      <w:pPr>
        <w:numPr>
          <w:ilvl w:val="0"/>
          <w:numId w:val="1"/>
        </w:numPr>
        <w:shd w:val="clear" w:color="auto" w:fill="0C304A"/>
        <w:ind w:left="225"/>
        <w:divId w:val="875194256"/>
        <w:rPr>
          <w:rFonts w:ascii="Helvetica" w:eastAsia="Times New Roman" w:hAnsi="Helvetica" w:cs="Helvetica"/>
          <w:color w:val="000000"/>
          <w:spacing w:val="3"/>
        </w:rPr>
      </w:pPr>
      <w:r>
        <w:rPr>
          <w:rFonts w:ascii="Helvetica" w:eastAsia="Times New Roman" w:hAnsi="Helvetica" w:cs="Helvetica"/>
          <w:noProof/>
          <w:color w:val="000000"/>
          <w:spacing w:val="3"/>
        </w:rPr>
        <w:drawing>
          <wp:inline distT="0" distB="0" distL="0" distR="0" wp14:anchorId="12AA47F9" wp14:editId="2997C99D">
            <wp:extent cx="3524250" cy="2667000"/>
            <wp:effectExtent l="0" t="0" r="0" b="0"/>
            <wp:docPr id="1" name="Picture 1" descr="http://research.unimelb.edu.au/images/infrastructure/particle_image_-_acknowledgement_in_image_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unimelb.edu.au/images/infrastructure/particle_image_-_acknowledgement_in_image_2_0.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524250" cy="2667000"/>
                    </a:xfrm>
                    <a:prstGeom prst="rect">
                      <a:avLst/>
                    </a:prstGeom>
                    <a:noFill/>
                    <a:ln>
                      <a:noFill/>
                    </a:ln>
                  </pic:spPr>
                </pic:pic>
              </a:graphicData>
            </a:graphic>
          </wp:inline>
        </w:drawing>
      </w:r>
      <w:hyperlink r:id="rId9" w:history="1">
        <w:r>
          <w:rPr>
            <w:rStyle w:val="Strong"/>
            <w:rFonts w:ascii="Helvetica" w:eastAsia="Times New Roman" w:hAnsi="Helvetica" w:cs="Helvetica"/>
            <w:color w:val="0076DE"/>
            <w:spacing w:val="3"/>
            <w:u w:val="single"/>
          </w:rPr>
          <w:t>BOMP - Biological Optical Microscopy Platform</w:t>
        </w:r>
      </w:hyperlink>
      <w:r>
        <w:rPr>
          <w:rFonts w:ascii="Helvetica" w:eastAsia="Times New Roman" w:hAnsi="Helvetica" w:cs="Helvetica"/>
          <w:color w:val="000000"/>
          <w:spacing w:val="3"/>
        </w:rPr>
        <w:t xml:space="preserve"> </w:t>
      </w:r>
    </w:p>
    <w:p w:rsidR="00000000" w:rsidRDefault="00D4541D">
      <w:pPr>
        <w:shd w:val="clear" w:color="auto" w:fill="0C304A"/>
        <w:ind w:left="225"/>
        <w:divId w:val="875194256"/>
        <w:rPr>
          <w:rFonts w:ascii="Helvetica" w:hAnsi="Helvetica" w:cs="Helvetica"/>
          <w:color w:val="000000"/>
          <w:spacing w:val="3"/>
        </w:rPr>
      </w:pPr>
      <w:r>
        <w:rPr>
          <w:rFonts w:ascii="Helvetica" w:hAnsi="Helvetica" w:cs="Helvetica"/>
          <w:color w:val="000000"/>
          <w:spacing w:val="3"/>
        </w:rPr>
        <w:t>With nodes situated within the Bio21 Institute</w:t>
      </w:r>
      <w:proofErr w:type="gramStart"/>
      <w:r>
        <w:rPr>
          <w:rFonts w:ascii="Helvetica" w:hAnsi="Helvetica" w:cs="Helvetica"/>
          <w:color w:val="000000"/>
          <w:spacing w:val="3"/>
        </w:rPr>
        <w:t>,  and</w:t>
      </w:r>
      <w:proofErr w:type="gramEnd"/>
      <w:r>
        <w:rPr>
          <w:rFonts w:ascii="Helvetica" w:hAnsi="Helvetica" w:cs="Helvetica"/>
          <w:color w:val="000000"/>
          <w:spacing w:val="3"/>
        </w:rPr>
        <w:t xml:space="preserve"> the departments of Biochemistry and Molecular Biology, Anatomy and Neuroscience and Microbiology and Immunology, BOMP provides open access to 15 contemporar</w:t>
      </w:r>
      <w:r>
        <w:rPr>
          <w:rFonts w:ascii="Helvetica" w:hAnsi="Helvetica" w:cs="Helvetica"/>
          <w:color w:val="000000"/>
          <w:spacing w:val="3"/>
        </w:rPr>
        <w:t>y fluorescent, confocal, super-high resolution and live cell imaging microscopes as well as technical training and support.</w:t>
      </w:r>
    </w:p>
    <w:p w:rsidR="00000000" w:rsidRDefault="00D4541D">
      <w:pPr>
        <w:numPr>
          <w:ilvl w:val="0"/>
          <w:numId w:val="1"/>
        </w:numPr>
        <w:shd w:val="clear" w:color="auto" w:fill="0C304A"/>
        <w:ind w:left="225"/>
        <w:divId w:val="875194256"/>
        <w:rPr>
          <w:rFonts w:ascii="Helvetica" w:eastAsia="Times New Roman" w:hAnsi="Helvetica" w:cs="Helvetica"/>
          <w:color w:val="000000"/>
          <w:spacing w:val="3"/>
        </w:rPr>
      </w:pPr>
      <w:r>
        <w:rPr>
          <w:rFonts w:ascii="Helvetica" w:eastAsia="Times New Roman" w:hAnsi="Helvetica" w:cs="Helvetica"/>
          <w:noProof/>
          <w:color w:val="000000"/>
          <w:spacing w:val="3"/>
        </w:rPr>
        <w:lastRenderedPageBreak/>
        <w:drawing>
          <wp:inline distT="0" distB="0" distL="0" distR="0" wp14:anchorId="3F1E61AE" wp14:editId="0B961B4B">
            <wp:extent cx="4152900" cy="2667000"/>
            <wp:effectExtent l="0" t="0" r="0" b="0"/>
            <wp:docPr id="2" name="Picture 2" descr="http://research.unimelb.edu.au/images/infrastructure/em_tile_cropeed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search.unimelb.edu.au/images/infrastructure/em_tile_cropeed_0.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152900" cy="2667000"/>
                    </a:xfrm>
                    <a:prstGeom prst="rect">
                      <a:avLst/>
                    </a:prstGeom>
                    <a:noFill/>
                    <a:ln>
                      <a:noFill/>
                    </a:ln>
                  </pic:spPr>
                </pic:pic>
              </a:graphicData>
            </a:graphic>
          </wp:inline>
        </w:drawing>
      </w:r>
      <w:hyperlink r:id="rId11" w:history="1">
        <w:r>
          <w:rPr>
            <w:rStyle w:val="Strong"/>
            <w:rFonts w:ascii="Helvetica" w:eastAsia="Times New Roman" w:hAnsi="Helvetica" w:cs="Helvetica"/>
            <w:color w:val="0076DE"/>
            <w:spacing w:val="3"/>
            <w:u w:val="single"/>
          </w:rPr>
          <w:t>Electron Microscopy</w:t>
        </w:r>
      </w:hyperlink>
      <w:r>
        <w:rPr>
          <w:rFonts w:ascii="Helvetica" w:eastAsia="Times New Roman" w:hAnsi="Helvetica" w:cs="Helvetica"/>
          <w:color w:val="000000"/>
          <w:spacing w:val="3"/>
        </w:rPr>
        <w:t xml:space="preserve"> </w:t>
      </w:r>
    </w:p>
    <w:p w:rsidR="00000000" w:rsidRDefault="00D4541D">
      <w:pPr>
        <w:shd w:val="clear" w:color="auto" w:fill="0C304A"/>
        <w:ind w:left="225"/>
        <w:divId w:val="875194256"/>
        <w:rPr>
          <w:rFonts w:ascii="Helvetica" w:hAnsi="Helvetica" w:cs="Helvetica"/>
          <w:color w:val="000000"/>
          <w:spacing w:val="3"/>
        </w:rPr>
      </w:pPr>
      <w:r>
        <w:rPr>
          <w:rFonts w:ascii="Helvetica" w:hAnsi="Helvetica" w:cs="Helvetica"/>
          <w:color w:val="000000"/>
          <w:spacing w:val="3"/>
        </w:rPr>
        <w:t>Located within the Bio21 Institute and the School of Botany, the Electron Microscope Platform has a range of transmission and scanning electron microscopes available to researchers as full-service or collaborative access. Instrumentation includes; FEI Quan</w:t>
      </w:r>
      <w:r>
        <w:rPr>
          <w:rFonts w:ascii="Helvetica" w:hAnsi="Helvetica" w:cs="Helvetica"/>
          <w:color w:val="000000"/>
          <w:spacing w:val="3"/>
        </w:rPr>
        <w:t xml:space="preserve">ta Scanning Electron Microscope (ESEM), FEI Nova dual beam, focused ion beam system  and FEI </w:t>
      </w:r>
      <w:proofErr w:type="spellStart"/>
      <w:r>
        <w:rPr>
          <w:rFonts w:ascii="Helvetica" w:hAnsi="Helvetica" w:cs="Helvetica"/>
          <w:color w:val="000000"/>
          <w:spacing w:val="3"/>
        </w:rPr>
        <w:t>Tecnai</w:t>
      </w:r>
      <w:proofErr w:type="spellEnd"/>
      <w:r>
        <w:rPr>
          <w:rFonts w:ascii="Helvetica" w:hAnsi="Helvetica" w:cs="Helvetica"/>
          <w:color w:val="000000"/>
          <w:spacing w:val="3"/>
        </w:rPr>
        <w:t xml:space="preserve"> F20 and F30 transmission electron microscopes.</w:t>
      </w:r>
    </w:p>
    <w:p w:rsidR="00000000" w:rsidRDefault="00D4541D">
      <w:pPr>
        <w:numPr>
          <w:ilvl w:val="0"/>
          <w:numId w:val="1"/>
        </w:numPr>
        <w:shd w:val="clear" w:color="auto" w:fill="0C304A"/>
        <w:ind w:left="225"/>
        <w:divId w:val="875194256"/>
        <w:rPr>
          <w:rFonts w:ascii="Helvetica" w:eastAsia="Times New Roman" w:hAnsi="Helvetica" w:cs="Helvetica"/>
          <w:color w:val="000000"/>
          <w:spacing w:val="3"/>
        </w:rPr>
      </w:pPr>
      <w:r>
        <w:rPr>
          <w:rFonts w:ascii="Helvetica" w:eastAsia="Times New Roman" w:hAnsi="Helvetica" w:cs="Helvetica"/>
          <w:noProof/>
          <w:color w:val="000000"/>
          <w:spacing w:val="3"/>
        </w:rPr>
        <w:drawing>
          <wp:inline distT="0" distB="0" distL="0" distR="0" wp14:anchorId="18A1BFE0" wp14:editId="104AADA0">
            <wp:extent cx="4781550" cy="2667000"/>
            <wp:effectExtent l="0" t="0" r="0" b="0"/>
            <wp:docPr id="3" name="Picture 3" descr="http://research.unimelb.edu.au/images/infrastructure/ben_afi_pic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earch.unimelb.edu.au/images/infrastructure/ben_afi_pic_0.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781550" cy="2667000"/>
                    </a:xfrm>
                    <a:prstGeom prst="rect">
                      <a:avLst/>
                    </a:prstGeom>
                    <a:noFill/>
                    <a:ln>
                      <a:noFill/>
                    </a:ln>
                  </pic:spPr>
                </pic:pic>
              </a:graphicData>
            </a:graphic>
          </wp:inline>
        </w:drawing>
      </w:r>
      <w:hyperlink r:id="rId13" w:history="1">
        <w:r>
          <w:rPr>
            <w:rStyle w:val="Strong"/>
            <w:rFonts w:ascii="Helvetica" w:eastAsia="Times New Roman" w:hAnsi="Helvetica" w:cs="Helvetica"/>
            <w:color w:val="0076DE"/>
            <w:spacing w:val="3"/>
            <w:u w:val="single"/>
          </w:rPr>
          <w:t>Advanced Fluorescence Imaging</w:t>
        </w:r>
      </w:hyperlink>
      <w:r>
        <w:rPr>
          <w:rFonts w:ascii="Helvetica" w:eastAsia="Times New Roman" w:hAnsi="Helvetica" w:cs="Helvetica"/>
          <w:color w:val="000000"/>
          <w:spacing w:val="3"/>
        </w:rPr>
        <w:t xml:space="preserve"> </w:t>
      </w:r>
    </w:p>
    <w:p w:rsidR="00000000" w:rsidRDefault="00D4541D">
      <w:pPr>
        <w:shd w:val="clear" w:color="auto" w:fill="0C304A"/>
        <w:ind w:left="225"/>
        <w:divId w:val="875194256"/>
        <w:rPr>
          <w:rFonts w:ascii="Helvetica" w:hAnsi="Helvetica" w:cs="Helvetica"/>
          <w:color w:val="000000"/>
          <w:spacing w:val="3"/>
        </w:rPr>
      </w:pPr>
      <w:r>
        <w:rPr>
          <w:rFonts w:ascii="Helvetica" w:hAnsi="Helvetica" w:cs="Helvetica"/>
          <w:color w:val="000000"/>
          <w:spacing w:val="3"/>
        </w:rPr>
        <w:t xml:space="preserve">Located within the School of Engineering, </w:t>
      </w:r>
      <w:r w:rsidRPr="00D4541D">
        <w:rPr>
          <w:rFonts w:ascii="Helvetica" w:hAnsi="Helvetica" w:cs="Helvetica"/>
          <w:color w:val="000000"/>
          <w:spacing w:val="3"/>
        </w:rPr>
        <w:t xml:space="preserve">the Advanced Fluorescence Imaging node of the Materials Characterisation and Fabrication Platform (MCFP) combines cutting-edge technology in super-resolution microscopy, live cell imaging and imaging flow cytometry. Notably, the super-resolution microscopes offers the ability to resolve structures down to 20nm providing unprecedented insight into cellular and drug delivery systems while the </w:t>
      </w:r>
      <w:proofErr w:type="spellStart"/>
      <w:r w:rsidRPr="00D4541D">
        <w:rPr>
          <w:rFonts w:ascii="Helvetica" w:hAnsi="Helvetica" w:cs="Helvetica"/>
          <w:color w:val="000000"/>
          <w:spacing w:val="3"/>
        </w:rPr>
        <w:t>Amnis</w:t>
      </w:r>
      <w:proofErr w:type="spellEnd"/>
      <w:r w:rsidRPr="00D4541D">
        <w:rPr>
          <w:rFonts w:ascii="Helvetica" w:hAnsi="Helvetica" w:cs="Helvetica"/>
          <w:color w:val="000000"/>
          <w:spacing w:val="3"/>
        </w:rPr>
        <w:t xml:space="preserve"> Image Stream combines the statistical power and sensitivity of conventional flow cytometry with the spatial resolution of digital microscopy. The </w:t>
      </w:r>
      <w:proofErr w:type="spellStart"/>
      <w:r w:rsidRPr="00D4541D">
        <w:rPr>
          <w:rFonts w:ascii="Helvetica" w:hAnsi="Helvetica" w:cs="Helvetica"/>
          <w:color w:val="000000"/>
          <w:spacing w:val="3"/>
        </w:rPr>
        <w:t>CyTOF</w:t>
      </w:r>
      <w:proofErr w:type="spellEnd"/>
      <w:r w:rsidRPr="00D4541D">
        <w:rPr>
          <w:rFonts w:ascii="Helvetica" w:hAnsi="Helvetica" w:cs="Helvetica"/>
          <w:color w:val="000000"/>
          <w:spacing w:val="3"/>
        </w:rPr>
        <w:t xml:space="preserve"> combines flow cytometry with time-of-flight mass spectrometry. Through the use of heavy metal ion tags instead of </w:t>
      </w:r>
      <w:proofErr w:type="spellStart"/>
      <w:r w:rsidRPr="00D4541D">
        <w:rPr>
          <w:rFonts w:ascii="Helvetica" w:hAnsi="Helvetica" w:cs="Helvetica"/>
          <w:color w:val="000000"/>
          <w:spacing w:val="3"/>
        </w:rPr>
        <w:t>fluorochromes</w:t>
      </w:r>
      <w:proofErr w:type="spellEnd"/>
      <w:r w:rsidRPr="00D4541D">
        <w:rPr>
          <w:rFonts w:ascii="Helvetica" w:hAnsi="Helvetica" w:cs="Helvetica"/>
          <w:color w:val="000000"/>
          <w:spacing w:val="3"/>
        </w:rPr>
        <w:t xml:space="preserve">, the </w:t>
      </w:r>
      <w:proofErr w:type="spellStart"/>
      <w:r w:rsidRPr="00D4541D">
        <w:rPr>
          <w:rFonts w:ascii="Helvetica" w:hAnsi="Helvetica" w:cs="Helvetica"/>
          <w:color w:val="000000"/>
          <w:spacing w:val="3"/>
        </w:rPr>
        <w:t>CyTOF</w:t>
      </w:r>
      <w:proofErr w:type="spellEnd"/>
      <w:r w:rsidRPr="00D4541D">
        <w:rPr>
          <w:rFonts w:ascii="Helvetica" w:hAnsi="Helvetica" w:cs="Helvetica"/>
          <w:color w:val="000000"/>
          <w:spacing w:val="3"/>
        </w:rPr>
        <w:t xml:space="preserve"> allows for many more parameters to be investigated in a single experiment with minimal signal overlap. This platform </w:t>
      </w:r>
      <w:r w:rsidRPr="00D4541D">
        <w:rPr>
          <w:rFonts w:ascii="Helvetica" w:hAnsi="Helvetica" w:cs="Helvetica"/>
          <w:color w:val="000000"/>
          <w:spacing w:val="3"/>
        </w:rPr>
        <w:lastRenderedPageBreak/>
        <w:t xml:space="preserve">has specialised expertise in applying this technology to </w:t>
      </w:r>
      <w:proofErr w:type="spellStart"/>
      <w:r w:rsidRPr="00D4541D">
        <w:rPr>
          <w:rFonts w:ascii="Helvetica" w:hAnsi="Helvetica" w:cs="Helvetica"/>
          <w:color w:val="000000"/>
          <w:spacing w:val="3"/>
        </w:rPr>
        <w:t>nano</w:t>
      </w:r>
      <w:proofErr w:type="spellEnd"/>
      <w:r w:rsidRPr="00D4541D">
        <w:rPr>
          <w:rFonts w:ascii="Helvetica" w:hAnsi="Helvetica" w:cs="Helvetica"/>
          <w:color w:val="000000"/>
          <w:spacing w:val="3"/>
        </w:rPr>
        <w:t>-research, drug delivery and materials science.</w:t>
      </w:r>
    </w:p>
    <w:p w:rsidR="00000000" w:rsidRDefault="00D4541D">
      <w:pPr>
        <w:numPr>
          <w:ilvl w:val="0"/>
          <w:numId w:val="1"/>
        </w:numPr>
        <w:shd w:val="clear" w:color="auto" w:fill="0C304A"/>
        <w:ind w:left="225"/>
        <w:divId w:val="875194256"/>
        <w:rPr>
          <w:rFonts w:ascii="Helvetica" w:eastAsia="Times New Roman" w:hAnsi="Helvetica" w:cs="Helvetica"/>
          <w:color w:val="000000"/>
          <w:spacing w:val="3"/>
        </w:rPr>
      </w:pPr>
      <w:r>
        <w:rPr>
          <w:rFonts w:ascii="Helvetica" w:eastAsia="Times New Roman" w:hAnsi="Helvetica" w:cs="Helvetica"/>
          <w:noProof/>
          <w:color w:val="000000"/>
          <w:spacing w:val="3"/>
        </w:rPr>
        <w:drawing>
          <wp:inline distT="0" distB="0" distL="0" distR="0" wp14:anchorId="1BF37DE9" wp14:editId="6732229E">
            <wp:extent cx="5343525" cy="2667000"/>
            <wp:effectExtent l="0" t="0" r="9525" b="0"/>
            <wp:docPr id="4" name="Picture 4" descr="http://research.unimelb.edu.au/images/infrastructure/lauren_a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earch.unimelb.edu.au/images/infrastructure/lauren_afi.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343525" cy="2667000"/>
                    </a:xfrm>
                    <a:prstGeom prst="rect">
                      <a:avLst/>
                    </a:prstGeom>
                    <a:noFill/>
                    <a:ln>
                      <a:noFill/>
                    </a:ln>
                  </pic:spPr>
                </pic:pic>
              </a:graphicData>
            </a:graphic>
          </wp:inline>
        </w:drawing>
      </w:r>
      <w:hyperlink r:id="rId15" w:history="1">
        <w:r>
          <w:rPr>
            <w:rStyle w:val="Strong"/>
            <w:rFonts w:ascii="Helvetica" w:eastAsia="Times New Roman" w:hAnsi="Helvetica" w:cs="Helvetica"/>
            <w:color w:val="0076DE"/>
            <w:spacing w:val="3"/>
            <w:u w:val="single"/>
          </w:rPr>
          <w:t>Nanomaterials Characterisation</w:t>
        </w:r>
      </w:hyperlink>
      <w:r>
        <w:rPr>
          <w:rStyle w:val="Strong"/>
          <w:rFonts w:ascii="Helvetica" w:eastAsia="Times New Roman" w:hAnsi="Helvetica" w:cs="Helvetica"/>
          <w:color w:val="000000"/>
          <w:spacing w:val="3"/>
        </w:rPr>
        <w:t xml:space="preserve"> </w:t>
      </w:r>
    </w:p>
    <w:p w:rsidR="00000000" w:rsidRDefault="00D4541D">
      <w:pPr>
        <w:shd w:val="clear" w:color="auto" w:fill="0C304A"/>
        <w:ind w:left="225"/>
        <w:divId w:val="875194256"/>
        <w:rPr>
          <w:rFonts w:ascii="Helvetica" w:hAnsi="Helvetica" w:cs="Helvetica"/>
          <w:color w:val="000000"/>
          <w:spacing w:val="3"/>
        </w:rPr>
      </w:pPr>
      <w:r>
        <w:rPr>
          <w:rFonts w:ascii="Helvetica" w:hAnsi="Helvetica" w:cs="Helvetica"/>
          <w:color w:val="000000"/>
          <w:spacing w:val="3"/>
        </w:rPr>
        <w:t xml:space="preserve">The </w:t>
      </w:r>
      <w:r w:rsidRPr="00D4541D">
        <w:rPr>
          <w:rFonts w:ascii="Helvetica" w:hAnsi="Helvetica" w:cs="Helvetica"/>
          <w:color w:val="000000"/>
          <w:spacing w:val="3"/>
        </w:rPr>
        <w:t xml:space="preserve">nanomaterials characterisation node of the MCFP operates what is currently the leading world-class atomic force microscopy (AFM) facility in Australia with considerable expertise in both direct force measurement and surface imaging and characterisation to analyse the roughness, topography or particle size of your samples. Located in the School of Engineering, the facility supports a number of internal and collaborative research projects, providing equipment access and technical support for AFM, </w:t>
      </w:r>
      <w:proofErr w:type="spellStart"/>
      <w:r w:rsidRPr="00D4541D">
        <w:rPr>
          <w:rFonts w:ascii="Helvetica" w:hAnsi="Helvetica" w:cs="Helvetica"/>
          <w:color w:val="000000"/>
          <w:spacing w:val="3"/>
        </w:rPr>
        <w:t>nanoindentation</w:t>
      </w:r>
      <w:proofErr w:type="spellEnd"/>
      <w:r w:rsidRPr="00D4541D">
        <w:rPr>
          <w:rFonts w:ascii="Helvetica" w:hAnsi="Helvetica" w:cs="Helvetica"/>
          <w:color w:val="000000"/>
          <w:spacing w:val="3"/>
        </w:rPr>
        <w:t xml:space="preserve"> and contact angle instrumentation.</w:t>
      </w:r>
      <w:bookmarkStart w:id="0" w:name="_GoBack"/>
      <w:bookmarkEnd w:id="0"/>
    </w:p>
    <w:p w:rsidR="00000000" w:rsidRDefault="00D4541D">
      <w:pPr>
        <w:shd w:val="clear" w:color="auto" w:fill="0C304A"/>
        <w:divId w:val="623969856"/>
        <w:rPr>
          <w:rFonts w:ascii="Helvetica" w:eastAsia="Times New Roman" w:hAnsi="Helvetica" w:cs="Helvetica"/>
          <w:color w:val="000000"/>
        </w:rPr>
      </w:pPr>
      <w:r>
        <w:rPr>
          <w:rFonts w:ascii="Helvetica" w:eastAsia="Times New Roman" w:hAnsi="Helvetica" w:cs="Helvetica"/>
          <w:color w:val="000000"/>
        </w:rPr>
        <w:t>Enquiries</w:t>
      </w:r>
    </w:p>
    <w:p w:rsidR="00000000" w:rsidRDefault="00D4541D">
      <w:pPr>
        <w:shd w:val="clear" w:color="auto" w:fill="0C304A"/>
        <w:ind w:left="720"/>
        <w:divId w:val="623969856"/>
        <w:rPr>
          <w:rFonts w:ascii="Helvetica" w:eastAsia="Times New Roman" w:hAnsi="Helvetica" w:cs="Helvetica"/>
          <w:color w:val="000000"/>
        </w:rPr>
      </w:pPr>
      <w:r>
        <w:rPr>
          <w:rFonts w:ascii="Helvetica" w:eastAsia="Times New Roman" w:hAnsi="Helvetica" w:cs="Helvetica"/>
          <w:color w:val="000000"/>
        </w:rPr>
        <w:t>Rachel Ramsdale</w:t>
      </w:r>
    </w:p>
    <w:p w:rsidR="00000000" w:rsidRDefault="00D4541D">
      <w:pPr>
        <w:shd w:val="clear" w:color="auto" w:fill="0C304A"/>
        <w:divId w:val="623969856"/>
        <w:rPr>
          <w:rFonts w:ascii="Helvetica" w:eastAsia="Times New Roman" w:hAnsi="Helvetica" w:cs="Helvetica"/>
          <w:color w:val="000000"/>
        </w:rPr>
      </w:pPr>
      <w:r>
        <w:rPr>
          <w:rFonts w:ascii="Helvetica" w:eastAsia="Times New Roman" w:hAnsi="Helvetica" w:cs="Helvetica"/>
          <w:color w:val="000000"/>
        </w:rPr>
        <w:t>Phone</w:t>
      </w:r>
    </w:p>
    <w:p w:rsidR="00000000" w:rsidRDefault="00D4541D">
      <w:pPr>
        <w:shd w:val="clear" w:color="auto" w:fill="0C304A"/>
        <w:ind w:left="720"/>
        <w:divId w:val="623969856"/>
        <w:rPr>
          <w:rFonts w:ascii="Helvetica" w:eastAsia="Times New Roman" w:hAnsi="Helvetica" w:cs="Helvetica"/>
          <w:color w:val="000000"/>
        </w:rPr>
      </w:pPr>
      <w:hyperlink r:id="rId16" w:history="1">
        <w:r>
          <w:rPr>
            <w:rFonts w:ascii="Helvetica" w:eastAsia="Times New Roman" w:hAnsi="Helvetica" w:cs="Helvetica"/>
            <w:color w:val="0076DE"/>
            <w:u w:val="single"/>
          </w:rPr>
          <w:t>+61 3 9035 3636</w:t>
        </w:r>
      </w:hyperlink>
    </w:p>
    <w:p w:rsidR="00000000" w:rsidRDefault="00D4541D">
      <w:pPr>
        <w:shd w:val="clear" w:color="auto" w:fill="0C304A"/>
        <w:divId w:val="623969856"/>
        <w:rPr>
          <w:rFonts w:ascii="Helvetica" w:eastAsia="Times New Roman" w:hAnsi="Helvetica" w:cs="Helvetica"/>
          <w:color w:val="000000"/>
        </w:rPr>
      </w:pPr>
      <w:r>
        <w:rPr>
          <w:rFonts w:ascii="Helvetica" w:eastAsia="Times New Roman" w:hAnsi="Helvetica" w:cs="Helvetica"/>
          <w:color w:val="000000"/>
        </w:rPr>
        <w:t>Email</w:t>
      </w:r>
    </w:p>
    <w:p w:rsidR="00000000" w:rsidRDefault="00D4541D">
      <w:pPr>
        <w:shd w:val="clear" w:color="auto" w:fill="0C304A"/>
        <w:ind w:left="720"/>
        <w:divId w:val="623969856"/>
        <w:rPr>
          <w:rFonts w:ascii="Helvetica" w:eastAsia="Times New Roman" w:hAnsi="Helvetica" w:cs="Helvetica"/>
          <w:color w:val="000000"/>
        </w:rPr>
      </w:pPr>
      <w:hyperlink r:id="rId17" w:history="1">
        <w:r>
          <w:rPr>
            <w:rFonts w:ascii="Helvetica" w:eastAsia="Times New Roman" w:hAnsi="Helvetica" w:cs="Helvetica"/>
            <w:color w:val="0076DE"/>
            <w:u w:val="single"/>
          </w:rPr>
          <w:t>rachel.ramsdale@unimelb.edu.au</w:t>
        </w:r>
      </w:hyperlink>
    </w:p>
    <w:p w:rsidR="00000000" w:rsidRDefault="00D4541D">
      <w:pPr>
        <w:numPr>
          <w:ilvl w:val="0"/>
          <w:numId w:val="2"/>
        </w:numPr>
        <w:shd w:val="clear" w:color="auto" w:fill="0C304A"/>
        <w:ind w:left="225"/>
        <w:divId w:val="383792779"/>
        <w:rPr>
          <w:rFonts w:ascii="Helvetica" w:eastAsia="Times New Roman" w:hAnsi="Helvetica" w:cs="Helvetica"/>
          <w:color w:val="000000"/>
          <w:spacing w:val="3"/>
        </w:rPr>
      </w:pPr>
      <w:hyperlink r:id="rId18" w:history="1">
        <w:r>
          <w:rPr>
            <w:rFonts w:ascii="Helvetica" w:eastAsia="Times New Roman" w:hAnsi="Helvetica" w:cs="Helvetica"/>
            <w:color w:val="0076DE"/>
            <w:spacing w:val="3"/>
            <w:u w:val="single"/>
          </w:rPr>
          <w:t>Staff Intranet</w:t>
        </w:r>
      </w:hyperlink>
      <w:r>
        <w:rPr>
          <w:rFonts w:ascii="Helvetica" w:eastAsia="Times New Roman" w:hAnsi="Helvetica" w:cs="Helvetica"/>
          <w:color w:val="000000"/>
          <w:spacing w:val="3"/>
        </w:rPr>
        <w:t xml:space="preserve"> </w:t>
      </w:r>
    </w:p>
    <w:p w:rsidR="00000000" w:rsidRDefault="00D4541D">
      <w:pPr>
        <w:numPr>
          <w:ilvl w:val="0"/>
          <w:numId w:val="2"/>
        </w:numPr>
        <w:shd w:val="clear" w:color="auto" w:fill="0C304A"/>
        <w:ind w:left="225"/>
        <w:divId w:val="383792779"/>
        <w:rPr>
          <w:rFonts w:ascii="Helvetica" w:eastAsia="Times New Roman" w:hAnsi="Helvetica" w:cs="Helvetica"/>
          <w:color w:val="000000"/>
          <w:spacing w:val="3"/>
        </w:rPr>
      </w:pPr>
      <w:hyperlink r:id="rId19"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D4541D">
      <w:pPr>
        <w:numPr>
          <w:ilvl w:val="0"/>
          <w:numId w:val="2"/>
        </w:numPr>
        <w:shd w:val="clear" w:color="auto" w:fill="0C304A"/>
        <w:ind w:left="225"/>
        <w:divId w:val="383792779"/>
        <w:rPr>
          <w:rFonts w:ascii="Helvetica" w:eastAsia="Times New Roman" w:hAnsi="Helvetica" w:cs="Helvetica"/>
          <w:color w:val="000000"/>
          <w:spacing w:val="3"/>
        </w:rPr>
      </w:pPr>
      <w:hyperlink r:id="rId20" w:history="1">
        <w:r>
          <w:rPr>
            <w:rFonts w:ascii="Helvetica" w:eastAsia="Times New Roman" w:hAnsi="Helvetica" w:cs="Helvetica"/>
            <w:color w:val="0076DE"/>
            <w:spacing w:val="3"/>
            <w:u w:val="single"/>
          </w:rPr>
          <w:t>Find an expert</w:t>
        </w:r>
      </w:hyperlink>
      <w:r>
        <w:rPr>
          <w:rFonts w:ascii="Helvetica" w:eastAsia="Times New Roman" w:hAnsi="Helvetica" w:cs="Helvetica"/>
          <w:color w:val="000000"/>
          <w:spacing w:val="3"/>
        </w:rPr>
        <w:t xml:space="preserve"> </w:t>
      </w:r>
    </w:p>
    <w:p w:rsidR="00000000" w:rsidRDefault="00D4541D">
      <w:pPr>
        <w:shd w:val="clear" w:color="auto" w:fill="0C304A"/>
        <w:spacing w:line="360" w:lineRule="atLeast"/>
        <w:outlineLvl w:val="2"/>
        <w:divId w:val="1262570043"/>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Close</w:t>
      </w:r>
    </w:p>
    <w:p w:rsidR="00000000" w:rsidRDefault="00D4541D">
      <w:pPr>
        <w:numPr>
          <w:ilvl w:val="0"/>
          <w:numId w:val="3"/>
        </w:numPr>
        <w:shd w:val="clear" w:color="auto" w:fill="0C304A"/>
        <w:ind w:left="225"/>
        <w:divId w:val="1262570043"/>
        <w:rPr>
          <w:rFonts w:ascii="Helvetica" w:eastAsia="Times New Roman" w:hAnsi="Helvetica" w:cs="Helvetica"/>
          <w:color w:val="000000"/>
          <w:spacing w:val="3"/>
        </w:rPr>
      </w:pPr>
      <w:hyperlink r:id="rId21" w:anchor="home" w:history="1">
        <w:r>
          <w:rPr>
            <w:rFonts w:ascii="Helvetica" w:eastAsia="Times New Roman" w:hAnsi="Helvetica" w:cs="Helvetica"/>
            <w:color w:val="0076DE"/>
            <w:spacing w:val="3"/>
            <w:u w:val="single"/>
          </w:rPr>
          <w:t>About us</w:t>
        </w:r>
      </w:hyperlink>
      <w:r>
        <w:rPr>
          <w:rFonts w:ascii="Helvetica" w:eastAsia="Times New Roman" w:hAnsi="Helvetica" w:cs="Helvetica"/>
          <w:color w:val="000000"/>
          <w:spacing w:val="3"/>
        </w:rPr>
        <w:t xml:space="preserve"> </w:t>
      </w:r>
    </w:p>
    <w:p w:rsidR="00000000" w:rsidRDefault="00D4541D">
      <w:pPr>
        <w:numPr>
          <w:ilvl w:val="0"/>
          <w:numId w:val="3"/>
        </w:numPr>
        <w:shd w:val="clear" w:color="auto" w:fill="0C304A"/>
        <w:ind w:left="225"/>
        <w:divId w:val="1262570043"/>
        <w:rPr>
          <w:rFonts w:ascii="Helvetica" w:eastAsia="Times New Roman" w:hAnsi="Helvetica" w:cs="Helvetica"/>
          <w:color w:val="000000"/>
          <w:spacing w:val="3"/>
        </w:rPr>
      </w:pPr>
      <w:hyperlink r:id="rId22" w:anchor="places" w:history="1">
        <w:r>
          <w:rPr>
            <w:rFonts w:ascii="Helvetica" w:eastAsia="Times New Roman" w:hAnsi="Helvetica" w:cs="Helvetica"/>
            <w:color w:val="0076DE"/>
            <w:spacing w:val="3"/>
            <w:u w:val="single"/>
          </w:rPr>
          <w:t>Our Research</w:t>
        </w:r>
      </w:hyperlink>
      <w:r>
        <w:rPr>
          <w:rFonts w:ascii="Helvetica" w:eastAsia="Times New Roman" w:hAnsi="Helvetica" w:cs="Helvetica"/>
          <w:color w:val="000000"/>
          <w:spacing w:val="3"/>
        </w:rPr>
        <w:t xml:space="preserve"> </w:t>
      </w:r>
    </w:p>
    <w:p w:rsidR="00000000" w:rsidRDefault="00D4541D">
      <w:pPr>
        <w:numPr>
          <w:ilvl w:val="0"/>
          <w:numId w:val="3"/>
        </w:numPr>
        <w:shd w:val="clear" w:color="auto" w:fill="0C304A"/>
        <w:ind w:left="225"/>
        <w:divId w:val="1262570043"/>
        <w:rPr>
          <w:rFonts w:ascii="Helvetica" w:eastAsia="Times New Roman" w:hAnsi="Helvetica" w:cs="Helvetica"/>
          <w:color w:val="000000"/>
          <w:spacing w:val="3"/>
        </w:rPr>
      </w:pPr>
      <w:hyperlink r:id="rId23" w:anchor="study" w:history="1">
        <w:r>
          <w:rPr>
            <w:rFonts w:ascii="Helvetica" w:eastAsia="Times New Roman" w:hAnsi="Helvetica" w:cs="Helvetica"/>
            <w:color w:val="0076DE"/>
            <w:spacing w:val="3"/>
            <w:u w:val="single"/>
          </w:rPr>
          <w:t>Study with us</w:t>
        </w:r>
      </w:hyperlink>
      <w:r>
        <w:rPr>
          <w:rFonts w:ascii="Helvetica" w:eastAsia="Times New Roman" w:hAnsi="Helvetica" w:cs="Helvetica"/>
          <w:color w:val="000000"/>
          <w:spacing w:val="3"/>
        </w:rPr>
        <w:t xml:space="preserve"> </w:t>
      </w:r>
    </w:p>
    <w:p w:rsidR="00000000" w:rsidRDefault="00D4541D">
      <w:pPr>
        <w:numPr>
          <w:ilvl w:val="0"/>
          <w:numId w:val="3"/>
        </w:numPr>
        <w:shd w:val="clear" w:color="auto" w:fill="0C304A"/>
        <w:ind w:left="225"/>
        <w:divId w:val="1262570043"/>
        <w:rPr>
          <w:rFonts w:ascii="Helvetica" w:eastAsia="Times New Roman" w:hAnsi="Helvetica" w:cs="Helvetica"/>
          <w:color w:val="000000"/>
          <w:spacing w:val="3"/>
        </w:rPr>
      </w:pPr>
      <w:hyperlink r:id="rId24" w:history="1">
        <w:r>
          <w:rPr>
            <w:rFonts w:ascii="Helvetica" w:eastAsia="Times New Roman" w:hAnsi="Helvetica" w:cs="Helvetica"/>
            <w:color w:val="0076DE"/>
            <w:spacing w:val="3"/>
            <w:u w:val="single"/>
          </w:rPr>
          <w:t xml:space="preserve">Partner </w:t>
        </w:r>
        <w:r>
          <w:rPr>
            <w:rFonts w:ascii="Helvetica" w:eastAsia="Times New Roman" w:hAnsi="Helvetica" w:cs="Helvetica"/>
            <w:color w:val="0076DE"/>
            <w:spacing w:val="3"/>
            <w:u w:val="single"/>
          </w:rPr>
          <w:t>with us</w:t>
        </w:r>
      </w:hyperlink>
      <w:r>
        <w:rPr>
          <w:rFonts w:ascii="Helvetica" w:eastAsia="Times New Roman" w:hAnsi="Helvetica" w:cs="Helvetica"/>
          <w:color w:val="000000"/>
          <w:spacing w:val="3"/>
        </w:rPr>
        <w:t xml:space="preserve"> </w:t>
      </w:r>
    </w:p>
    <w:p w:rsidR="00000000" w:rsidRDefault="00D4541D">
      <w:pPr>
        <w:numPr>
          <w:ilvl w:val="1"/>
          <w:numId w:val="4"/>
        </w:numPr>
        <w:shd w:val="clear" w:color="auto" w:fill="0C304A"/>
        <w:ind w:left="450"/>
        <w:divId w:val="1258711182"/>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Research engagement</w:t>
        </w:r>
      </w:hyperlink>
      <w:r>
        <w:rPr>
          <w:rFonts w:ascii="Helvetica" w:eastAsia="Times New Roman" w:hAnsi="Helvetica" w:cs="Helvetica"/>
          <w:color w:val="000000"/>
          <w:spacing w:val="3"/>
        </w:rPr>
        <w:t xml:space="preserve"> </w:t>
      </w:r>
    </w:p>
    <w:p w:rsidR="00000000" w:rsidRDefault="00D4541D">
      <w:pPr>
        <w:numPr>
          <w:ilvl w:val="1"/>
          <w:numId w:val="4"/>
        </w:numPr>
        <w:shd w:val="clear" w:color="auto" w:fill="0C304A"/>
        <w:ind w:left="450"/>
        <w:divId w:val="1258711182"/>
        <w:rPr>
          <w:rFonts w:ascii="Helvetica" w:eastAsia="Times New Roman" w:hAnsi="Helvetica" w:cs="Helvetica"/>
          <w:color w:val="000000"/>
          <w:spacing w:val="3"/>
        </w:rPr>
      </w:pPr>
      <w:hyperlink r:id="rId26" w:history="1">
        <w:r>
          <w:rPr>
            <w:rFonts w:ascii="Helvetica" w:eastAsia="Times New Roman" w:hAnsi="Helvetica" w:cs="Helvetica"/>
            <w:color w:val="0076DE"/>
            <w:spacing w:val="3"/>
            <w:u w:val="single"/>
          </w:rPr>
          <w:t>Technology licensing &amp; IP</w:t>
        </w:r>
      </w:hyperlink>
      <w:r>
        <w:rPr>
          <w:rFonts w:ascii="Helvetica" w:eastAsia="Times New Roman" w:hAnsi="Helvetica" w:cs="Helvetica"/>
          <w:color w:val="000000"/>
          <w:spacing w:val="3"/>
        </w:rPr>
        <w:t xml:space="preserve"> </w:t>
      </w:r>
    </w:p>
    <w:p w:rsidR="00000000" w:rsidRDefault="00D4541D">
      <w:pPr>
        <w:numPr>
          <w:ilvl w:val="1"/>
          <w:numId w:val="4"/>
        </w:numPr>
        <w:shd w:val="clear" w:color="auto" w:fill="0C304A"/>
        <w:ind w:left="450"/>
        <w:divId w:val="1258711182"/>
        <w:rPr>
          <w:rFonts w:ascii="Helvetica" w:eastAsia="Times New Roman" w:hAnsi="Helvetica" w:cs="Helvetica"/>
          <w:color w:val="000000"/>
          <w:spacing w:val="3"/>
        </w:rPr>
      </w:pPr>
      <w:hyperlink r:id="rId27" w:history="1">
        <w:r>
          <w:rPr>
            <w:rFonts w:ascii="Helvetica" w:eastAsia="Times New Roman" w:hAnsi="Helvetica" w:cs="Helvetica"/>
            <w:color w:val="0076DE"/>
            <w:spacing w:val="3"/>
            <w:u w:val="single"/>
          </w:rPr>
          <w:t>Customised programs</w:t>
        </w:r>
      </w:hyperlink>
      <w:r>
        <w:rPr>
          <w:rFonts w:ascii="Helvetica" w:eastAsia="Times New Roman" w:hAnsi="Helvetica" w:cs="Helvetica"/>
          <w:color w:val="000000"/>
          <w:spacing w:val="3"/>
        </w:rPr>
        <w:t xml:space="preserve"> </w:t>
      </w:r>
    </w:p>
    <w:p w:rsidR="00000000" w:rsidRDefault="00D4541D">
      <w:pPr>
        <w:numPr>
          <w:ilvl w:val="0"/>
          <w:numId w:val="4"/>
        </w:numPr>
        <w:shd w:val="clear" w:color="auto" w:fill="0C304A"/>
        <w:ind w:left="225"/>
        <w:divId w:val="1262570043"/>
        <w:rPr>
          <w:rFonts w:ascii="Helvetica" w:eastAsia="Times New Roman" w:hAnsi="Helvetica" w:cs="Helvetica"/>
          <w:color w:val="000000"/>
          <w:spacing w:val="3"/>
        </w:rPr>
      </w:pPr>
      <w:hyperlink r:id="rId28"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D4541D">
      <w:pPr>
        <w:numPr>
          <w:ilvl w:val="1"/>
          <w:numId w:val="4"/>
        </w:numPr>
        <w:shd w:val="clear" w:color="auto" w:fill="0C304A"/>
        <w:ind w:left="450"/>
        <w:divId w:val="813646868"/>
        <w:rPr>
          <w:rFonts w:ascii="Helvetica" w:eastAsia="Times New Roman" w:hAnsi="Helvetica" w:cs="Helvetica"/>
          <w:color w:val="000000"/>
          <w:spacing w:val="3"/>
        </w:rPr>
      </w:pPr>
      <w:hyperlink r:id="rId29" w:anchor="work" w:history="1">
        <w:r>
          <w:rPr>
            <w:rFonts w:ascii="Helvetica" w:eastAsia="Times New Roman" w:hAnsi="Helvetica" w:cs="Helvetica"/>
            <w:color w:val="0076DE"/>
            <w:spacing w:val="3"/>
            <w:u w:val="single"/>
          </w:rPr>
          <w:t>Working at Melbourne</w:t>
        </w:r>
      </w:hyperlink>
      <w:r>
        <w:rPr>
          <w:rFonts w:ascii="Helvetica" w:eastAsia="Times New Roman" w:hAnsi="Helvetica" w:cs="Helvetica"/>
          <w:color w:val="000000"/>
          <w:spacing w:val="3"/>
        </w:rPr>
        <w:t xml:space="preserve"> </w:t>
      </w:r>
    </w:p>
    <w:p w:rsidR="00000000" w:rsidRDefault="00D4541D">
      <w:pPr>
        <w:numPr>
          <w:ilvl w:val="1"/>
          <w:numId w:val="4"/>
        </w:numPr>
        <w:shd w:val="clear" w:color="auto" w:fill="0C304A"/>
        <w:ind w:left="450"/>
        <w:divId w:val="813646868"/>
        <w:rPr>
          <w:rFonts w:ascii="Helvetica" w:eastAsia="Times New Roman" w:hAnsi="Helvetica" w:cs="Helvetica"/>
          <w:color w:val="000000"/>
          <w:spacing w:val="3"/>
        </w:rPr>
      </w:pPr>
      <w:hyperlink r:id="rId30" w:history="1">
        <w:r>
          <w:rPr>
            <w:rFonts w:ascii="Helvetica" w:eastAsia="Times New Roman" w:hAnsi="Helvetica" w:cs="Helvetica"/>
            <w:color w:val="0076DE"/>
            <w:spacing w:val="3"/>
            <w:u w:val="single"/>
          </w:rPr>
          <w:t>Funding and support</w:t>
        </w:r>
      </w:hyperlink>
      <w:r>
        <w:rPr>
          <w:rFonts w:ascii="Helvetica" w:eastAsia="Times New Roman" w:hAnsi="Helvetica" w:cs="Helvetica"/>
          <w:color w:val="000000"/>
          <w:spacing w:val="3"/>
        </w:rPr>
        <w:t xml:space="preserve"> </w:t>
      </w:r>
    </w:p>
    <w:p w:rsidR="00000000" w:rsidRDefault="00D4541D">
      <w:pPr>
        <w:numPr>
          <w:ilvl w:val="0"/>
          <w:numId w:val="4"/>
        </w:numPr>
        <w:shd w:val="clear" w:color="auto" w:fill="0C304A"/>
        <w:ind w:left="225"/>
        <w:divId w:val="1262570043"/>
        <w:rPr>
          <w:rFonts w:ascii="Helvetica" w:eastAsia="Times New Roman" w:hAnsi="Helvetica" w:cs="Helvetica"/>
          <w:color w:val="000000"/>
          <w:spacing w:val="3"/>
        </w:rPr>
      </w:pPr>
      <w:hyperlink r:id="rId31"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981"/>
    <w:multiLevelType w:val="multilevel"/>
    <w:tmpl w:val="4C2CC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AD34CD"/>
    <w:multiLevelType w:val="multilevel"/>
    <w:tmpl w:val="CB1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4C6B11"/>
    <w:multiLevelType w:val="multilevel"/>
    <w:tmpl w:val="768A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D4541D"/>
    <w:rsid w:val="00D454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 w:type="paragraph" w:styleId="BalloonText">
    <w:name w:val="Balloon Text"/>
    <w:basedOn w:val="Normal"/>
    <w:link w:val="BalloonTextChar"/>
    <w:uiPriority w:val="99"/>
    <w:semiHidden/>
    <w:unhideWhenUsed/>
    <w:rsid w:val="00D4541D"/>
    <w:rPr>
      <w:rFonts w:ascii="Tahoma" w:hAnsi="Tahoma" w:cs="Tahoma"/>
      <w:sz w:val="16"/>
      <w:szCs w:val="16"/>
    </w:rPr>
  </w:style>
  <w:style w:type="character" w:customStyle="1" w:styleId="BalloonTextChar">
    <w:name w:val="Balloon Text Char"/>
    <w:basedOn w:val="DefaultParagraphFont"/>
    <w:link w:val="BalloonText"/>
    <w:uiPriority w:val="99"/>
    <w:semiHidden/>
    <w:rsid w:val="00D4541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 w:type="paragraph" w:styleId="BalloonText">
    <w:name w:val="Balloon Text"/>
    <w:basedOn w:val="Normal"/>
    <w:link w:val="BalloonTextChar"/>
    <w:uiPriority w:val="99"/>
    <w:semiHidden/>
    <w:unhideWhenUsed/>
    <w:rsid w:val="00D4541D"/>
    <w:rPr>
      <w:rFonts w:ascii="Tahoma" w:hAnsi="Tahoma" w:cs="Tahoma"/>
      <w:sz w:val="16"/>
      <w:szCs w:val="16"/>
    </w:rPr>
  </w:style>
  <w:style w:type="character" w:customStyle="1" w:styleId="BalloonTextChar">
    <w:name w:val="Balloon Text Char"/>
    <w:basedOn w:val="DefaultParagraphFont"/>
    <w:link w:val="BalloonText"/>
    <w:uiPriority w:val="99"/>
    <w:semiHidden/>
    <w:rsid w:val="00D4541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698555">
      <w:marLeft w:val="0"/>
      <w:marRight w:val="0"/>
      <w:marTop w:val="0"/>
      <w:marBottom w:val="0"/>
      <w:divBdr>
        <w:top w:val="none" w:sz="0" w:space="0" w:color="auto"/>
        <w:left w:val="none" w:sz="0" w:space="0" w:color="auto"/>
        <w:bottom w:val="none" w:sz="0" w:space="0" w:color="auto"/>
        <w:right w:val="none" w:sz="0" w:space="0" w:color="auto"/>
      </w:divBdr>
      <w:divsChild>
        <w:div w:id="1126317918">
          <w:marLeft w:val="0"/>
          <w:marRight w:val="0"/>
          <w:marTop w:val="0"/>
          <w:marBottom w:val="0"/>
          <w:divBdr>
            <w:top w:val="none" w:sz="0" w:space="0" w:color="auto"/>
            <w:left w:val="none" w:sz="0" w:space="0" w:color="auto"/>
            <w:bottom w:val="none" w:sz="0" w:space="0" w:color="auto"/>
            <w:right w:val="none" w:sz="0" w:space="0" w:color="auto"/>
          </w:divBdr>
          <w:divsChild>
            <w:div w:id="350256897">
              <w:marLeft w:val="0"/>
              <w:marRight w:val="0"/>
              <w:marTop w:val="0"/>
              <w:marBottom w:val="0"/>
              <w:divBdr>
                <w:top w:val="none" w:sz="0" w:space="0" w:color="auto"/>
                <w:left w:val="none" w:sz="0" w:space="0" w:color="auto"/>
                <w:bottom w:val="none" w:sz="0" w:space="0" w:color="auto"/>
                <w:right w:val="none" w:sz="0" w:space="0" w:color="auto"/>
              </w:divBdr>
            </w:div>
            <w:div w:id="787315842">
              <w:marLeft w:val="0"/>
              <w:marRight w:val="0"/>
              <w:marTop w:val="0"/>
              <w:marBottom w:val="0"/>
              <w:divBdr>
                <w:top w:val="none" w:sz="0" w:space="0" w:color="auto"/>
                <w:left w:val="none" w:sz="0" w:space="0" w:color="auto"/>
                <w:bottom w:val="none" w:sz="0" w:space="0" w:color="auto"/>
                <w:right w:val="none" w:sz="0" w:space="0" w:color="auto"/>
              </w:divBdr>
              <w:divsChild>
                <w:div w:id="1928415917">
                  <w:marLeft w:val="0"/>
                  <w:marRight w:val="0"/>
                  <w:marTop w:val="0"/>
                  <w:marBottom w:val="0"/>
                  <w:divBdr>
                    <w:top w:val="none" w:sz="0" w:space="0" w:color="auto"/>
                    <w:left w:val="none" w:sz="0" w:space="0" w:color="auto"/>
                    <w:bottom w:val="none" w:sz="0" w:space="0" w:color="auto"/>
                    <w:right w:val="none" w:sz="0" w:space="0" w:color="auto"/>
                  </w:divBdr>
                </w:div>
                <w:div w:id="383792779">
                  <w:marLeft w:val="0"/>
                  <w:marRight w:val="0"/>
                  <w:marTop w:val="0"/>
                  <w:marBottom w:val="0"/>
                  <w:divBdr>
                    <w:top w:val="none" w:sz="0" w:space="0" w:color="auto"/>
                    <w:left w:val="none" w:sz="0" w:space="0" w:color="auto"/>
                    <w:bottom w:val="none" w:sz="0" w:space="0" w:color="auto"/>
                    <w:right w:val="none" w:sz="0" w:space="0" w:color="auto"/>
                  </w:divBdr>
                  <w:divsChild>
                    <w:div w:id="1603564377">
                      <w:marLeft w:val="0"/>
                      <w:marRight w:val="0"/>
                      <w:marTop w:val="0"/>
                      <w:marBottom w:val="0"/>
                      <w:divBdr>
                        <w:top w:val="none" w:sz="0" w:space="0" w:color="auto"/>
                        <w:left w:val="none" w:sz="0" w:space="0" w:color="auto"/>
                        <w:bottom w:val="none" w:sz="0" w:space="0" w:color="auto"/>
                        <w:right w:val="none" w:sz="0" w:space="0" w:color="auto"/>
                      </w:divBdr>
                      <w:divsChild>
                        <w:div w:id="623969856">
                          <w:marLeft w:val="0"/>
                          <w:marRight w:val="0"/>
                          <w:marTop w:val="0"/>
                          <w:marBottom w:val="0"/>
                          <w:divBdr>
                            <w:top w:val="none" w:sz="0" w:space="0" w:color="auto"/>
                            <w:left w:val="none" w:sz="0" w:space="0" w:color="auto"/>
                            <w:bottom w:val="none" w:sz="0" w:space="0" w:color="auto"/>
                            <w:right w:val="none" w:sz="0" w:space="0" w:color="auto"/>
                          </w:divBdr>
                          <w:divsChild>
                            <w:div w:id="8751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460">
                  <w:marLeft w:val="0"/>
                  <w:marRight w:val="0"/>
                  <w:marTop w:val="0"/>
                  <w:marBottom w:val="0"/>
                  <w:divBdr>
                    <w:top w:val="none" w:sz="0" w:space="0" w:color="auto"/>
                    <w:left w:val="none" w:sz="0" w:space="0" w:color="auto"/>
                    <w:bottom w:val="none" w:sz="0" w:space="0" w:color="auto"/>
                    <w:right w:val="none" w:sz="0" w:space="0" w:color="auto"/>
                  </w:divBdr>
                  <w:divsChild>
                    <w:div w:id="1262570043">
                      <w:marLeft w:val="0"/>
                      <w:marRight w:val="0"/>
                      <w:marTop w:val="0"/>
                      <w:marBottom w:val="0"/>
                      <w:divBdr>
                        <w:top w:val="none" w:sz="0" w:space="0" w:color="auto"/>
                        <w:left w:val="none" w:sz="0" w:space="0" w:color="auto"/>
                        <w:bottom w:val="none" w:sz="0" w:space="0" w:color="auto"/>
                        <w:right w:val="none" w:sz="0" w:space="0" w:color="auto"/>
                      </w:divBdr>
                      <w:divsChild>
                        <w:div w:id="1258711182">
                          <w:marLeft w:val="0"/>
                          <w:marRight w:val="0"/>
                          <w:marTop w:val="0"/>
                          <w:marBottom w:val="0"/>
                          <w:divBdr>
                            <w:top w:val="none" w:sz="0" w:space="0" w:color="auto"/>
                            <w:left w:val="none" w:sz="0" w:space="0" w:color="auto"/>
                            <w:bottom w:val="none" w:sz="0" w:space="0" w:color="auto"/>
                            <w:right w:val="none" w:sz="0" w:space="0" w:color="auto"/>
                          </w:divBdr>
                        </w:div>
                        <w:div w:id="8136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research.unimelb.edu.au/images/infrastructure/particle_image_-_acknowledgement_in_image_2_0.jpg" TargetMode="External"/><Relationship Id="rId13" Type="http://schemas.openxmlformats.org/officeDocument/2006/relationships/hyperlink" Target="http://nanomaterials.unimelb.edu.au/" TargetMode="External"/><Relationship Id="rId18" Type="http://schemas.openxmlformats.org/officeDocument/2006/relationships/hyperlink" Target="https://staff.unimelb.edu.au/research" TargetMode="External"/><Relationship Id="rId26" Type="http://schemas.openxmlformats.org/officeDocument/2006/relationships/hyperlink" Target="http://research.unimelb.edu.au/partner/technology-licensing.html" TargetMode="External"/><Relationship Id="rId3" Type="http://schemas.microsoft.com/office/2007/relationships/stylesWithEffects" Target="stylesWithEffects.xml"/><Relationship Id="rId21" Type="http://schemas.openxmlformats.org/officeDocument/2006/relationships/hyperlink" Target="http://research.unimelb.edu.au/index.html" TargetMode="External"/><Relationship Id="rId7" Type="http://schemas.openxmlformats.org/officeDocument/2006/relationships/hyperlink" Target="http://research.unimelb.edu.au/research-infrastructure.html" TargetMode="External"/><Relationship Id="rId12" Type="http://schemas.openxmlformats.org/officeDocument/2006/relationships/image" Target="http://research.unimelb.edu.au/images/infrastructure/ben_afi_pic_0.jpg" TargetMode="External"/><Relationship Id="rId17" Type="http://schemas.openxmlformats.org/officeDocument/2006/relationships/hyperlink" Target="mailto:rachel.ramsdale@unimelb.edu.au?subject=Research%20Infrastructure%20Capabilities%20Enquiry" TargetMode="External"/><Relationship Id="rId25" Type="http://schemas.openxmlformats.org/officeDocument/2006/relationships/hyperlink" Target="http://research.unimelb.edu.au/partner/research-engagement.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tel:0061390359602" TargetMode="External"/><Relationship Id="rId20" Type="http://schemas.openxmlformats.org/officeDocument/2006/relationships/hyperlink" Target="http://findanexpert.unimelb.edu.au/" TargetMode="External"/><Relationship Id="rId29" Type="http://schemas.openxmlformats.org/officeDocument/2006/relationships/hyperlink" Target="http://research.unimelb.edu.au/index.html" TargetMode="External"/><Relationship Id="rId1" Type="http://schemas.openxmlformats.org/officeDocument/2006/relationships/numbering" Target="numbering.xml"/><Relationship Id="rId6" Type="http://schemas.openxmlformats.org/officeDocument/2006/relationships/hyperlink" Target="http://research.unimelb.edu.au/index.html" TargetMode="External"/><Relationship Id="rId11" Type="http://schemas.openxmlformats.org/officeDocument/2006/relationships/hyperlink" Target="http://www.microscopy.unimelb.edu.au/" TargetMode="External"/><Relationship Id="rId24" Type="http://schemas.openxmlformats.org/officeDocument/2006/relationships/hyperlink" Target="http://research.unimelb.edu.a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anomaterials.unimelb.edu.au/" TargetMode="External"/><Relationship Id="rId23" Type="http://schemas.openxmlformats.org/officeDocument/2006/relationships/hyperlink" Target="http://research.unimelb.edu.au/index.html" TargetMode="External"/><Relationship Id="rId28" Type="http://schemas.openxmlformats.org/officeDocument/2006/relationships/hyperlink" Target="http://research.unimelb.edu.au/" TargetMode="External"/><Relationship Id="rId10" Type="http://schemas.openxmlformats.org/officeDocument/2006/relationships/image" Target="http://research.unimelb.edu.au/images/infrastructure/em_tile_cropeed_0.jpg" TargetMode="External"/><Relationship Id="rId19" Type="http://schemas.openxmlformats.org/officeDocument/2006/relationships/hyperlink" Target="http://research.unimelb.edu.au/contact-us.html" TargetMode="External"/><Relationship Id="rId31" Type="http://schemas.openxmlformats.org/officeDocument/2006/relationships/hyperlink" Target="http://research.unimelb.edu.au/contact-us.html" TargetMode="External"/><Relationship Id="rId4" Type="http://schemas.openxmlformats.org/officeDocument/2006/relationships/settings" Target="settings.xml"/><Relationship Id="rId9" Type="http://schemas.openxmlformats.org/officeDocument/2006/relationships/hyperlink" Target="http://www.microscopy.unimelb.edu.au/" TargetMode="External"/><Relationship Id="rId14" Type="http://schemas.openxmlformats.org/officeDocument/2006/relationships/image" Target="http://research.unimelb.edu.au/images/infrastructure/lauren_afi.jpg" TargetMode="External"/><Relationship Id="rId22" Type="http://schemas.openxmlformats.org/officeDocument/2006/relationships/hyperlink" Target="http://research.unimelb.edu.au/index.html" TargetMode="External"/><Relationship Id="rId27" Type="http://schemas.openxmlformats.org/officeDocument/2006/relationships/hyperlink" Target="http://research.unimelb.edu.au/partner/programs.html" TargetMode="External"/><Relationship Id="rId30" Type="http://schemas.openxmlformats.org/officeDocument/2006/relationships/hyperlink" Target="http://research.unimelb.edu.au/how-we-sup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531</Words>
  <Characters>4403</Characters>
  <Application>Microsoft Office Word</Application>
  <DocSecurity>4</DocSecurity>
  <Lines>36</Lines>
  <Paragraphs>9</Paragraphs>
  <ScaleCrop>false</ScaleCrop>
  <HeadingPairs>
    <vt:vector size="2" baseType="variant">
      <vt:variant>
        <vt:lpstr>Title</vt:lpstr>
      </vt:variant>
      <vt:variant>
        <vt:i4>1</vt:i4>
      </vt:variant>
    </vt:vector>
  </HeadingPairs>
  <TitlesOfParts>
    <vt:vector size="1" baseType="lpstr">
      <vt:lpstr> Research </vt:lpstr>
    </vt:vector>
  </TitlesOfParts>
  <Company>The University of Melbourne</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Janet Yeo</dc:creator>
  <cp:lastModifiedBy>Janet Yeo </cp:lastModifiedBy>
  <cp:revision>2</cp:revision>
  <dcterms:created xsi:type="dcterms:W3CDTF">2015-12-17T03:54:00Z</dcterms:created>
  <dcterms:modified xsi:type="dcterms:W3CDTF">2015-12-17T03:54:00Z</dcterms:modified>
</cp:coreProperties>
</file>