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C2A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44F66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51D104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70729D9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8DD357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957C7BA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79613B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7E67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352EA04" w14:textId="77777777" w:rsidR="00586CC8" w:rsidRPr="00586CC8" w:rsidRDefault="00586CC8" w:rsidP="00BF48C7">
      <w:pPr>
        <w:spacing w:line="276" w:lineRule="auto"/>
      </w:pPr>
    </w:p>
    <w:p w14:paraId="1EE84305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Empeño de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Artefactos</w:t>
      </w:r>
    </w:p>
    <w:p w14:paraId="4F5FC6B3" w14:textId="77777777" w:rsidR="00586CC8" w:rsidRDefault="00586CC8" w:rsidP="00BF48C7">
      <w:pPr>
        <w:pStyle w:val="Predeterminado"/>
        <w:spacing w:line="276" w:lineRule="auto"/>
      </w:pPr>
    </w:p>
    <w:p w14:paraId="28568E21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1966521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  <w:r w:rsidRPr="00581BA5">
        <w:rPr>
          <w:rFonts w:cs="Arial"/>
        </w:rPr>
        <w:t>Elaborar Convocatoria CAS</w:t>
      </w:r>
    </w:p>
    <w:p w14:paraId="05673F01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64E8C14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504AEE25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1909B9C5" w14:textId="77777777" w:rsidR="00586CC8" w:rsidRDefault="00586CC8" w:rsidP="00BF48C7">
      <w:pPr>
        <w:pStyle w:val="Ttulo"/>
        <w:spacing w:line="276" w:lineRule="auto"/>
        <w:jc w:val="right"/>
      </w:pPr>
    </w:p>
    <w:p w14:paraId="25286F78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9A6CCE">
        <w:rPr>
          <w:rFonts w:cs="Arial"/>
          <w:sz w:val="28"/>
        </w:rPr>
        <w:t>03</w:t>
      </w:r>
    </w:p>
    <w:p w14:paraId="1B490B37" w14:textId="77777777" w:rsidR="00586CC8" w:rsidRDefault="00586CC8" w:rsidP="00BF48C7">
      <w:pPr>
        <w:pStyle w:val="Ttulo"/>
        <w:spacing w:line="276" w:lineRule="auto"/>
        <w:jc w:val="right"/>
      </w:pPr>
    </w:p>
    <w:p w14:paraId="5C3FEE6F" w14:textId="77777777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1.4</w:t>
      </w:r>
    </w:p>
    <w:p w14:paraId="1BAAEDAC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6C8EB1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6AAAE069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386FFA41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3AE06ED9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2A2996A9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4F094F80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333BC515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1704797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21B4A4F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6112D2" w:rsidRPr="00A74C5C" w14:paraId="1618AFDC" w14:textId="77777777" w:rsidTr="001459E7">
        <w:trPr>
          <w:trHeight w:val="704"/>
        </w:trPr>
        <w:tc>
          <w:tcPr>
            <w:tcW w:w="2304" w:type="dxa"/>
            <w:vAlign w:val="center"/>
          </w:tcPr>
          <w:p w14:paraId="18859FB3" w14:textId="77777777" w:rsidR="006112D2" w:rsidRPr="00A74C5C" w:rsidRDefault="005E108F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25</w:t>
            </w:r>
            <w:r w:rsidR="006112D2" w:rsidRPr="00A74C5C">
              <w:rPr>
                <w:rFonts w:ascii="Arial" w:hAnsi="Arial" w:cs="Arial"/>
                <w:sz w:val="22"/>
                <w:szCs w:val="22"/>
                <w:lang w:val="es-PE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1</w:t>
            </w:r>
            <w:r w:rsidR="006112D2" w:rsidRPr="00A74C5C">
              <w:rPr>
                <w:rFonts w:ascii="Arial" w:hAnsi="Arial" w:cs="Arial"/>
                <w:sz w:val="22"/>
                <w:szCs w:val="22"/>
                <w:lang w:val="es-PE"/>
              </w:rPr>
              <w:t>0</w:t>
            </w:r>
            <w:r w:rsidR="006112D2">
              <w:rPr>
                <w:rFonts w:ascii="Arial" w:hAnsi="Arial" w:cs="Arial"/>
                <w:sz w:val="22"/>
                <w:szCs w:val="22"/>
                <w:lang w:val="es-PE"/>
              </w:rPr>
              <w:t>/2013</w:t>
            </w:r>
          </w:p>
        </w:tc>
        <w:tc>
          <w:tcPr>
            <w:tcW w:w="1152" w:type="dxa"/>
            <w:vAlign w:val="center"/>
          </w:tcPr>
          <w:p w14:paraId="594C4262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882" w:type="dxa"/>
            <w:vAlign w:val="center"/>
          </w:tcPr>
          <w:p w14:paraId="5D9B97D2" w14:textId="77777777" w:rsidR="006112D2" w:rsidRPr="00A74C5C" w:rsidRDefault="006112D2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ES"/>
              </w:rPr>
              <w:t>Desarrollo de la Plantilla de la ECU –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Registrar </w:t>
            </w:r>
            <w:r w:rsidR="005E108F">
              <w:rPr>
                <w:rFonts w:ascii="Arial" w:hAnsi="Arial" w:cs="Arial"/>
                <w:sz w:val="22"/>
                <w:szCs w:val="22"/>
                <w:lang w:val="es-ES"/>
              </w:rPr>
              <w:t>devolución de artefactos</w:t>
            </w:r>
          </w:p>
        </w:tc>
        <w:tc>
          <w:tcPr>
            <w:tcW w:w="2170" w:type="dxa"/>
            <w:vAlign w:val="center"/>
          </w:tcPr>
          <w:p w14:paraId="351C348C" w14:textId="77777777" w:rsidR="006112D2" w:rsidRPr="00A74C5C" w:rsidRDefault="00224432" w:rsidP="005E108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JVAH</w:t>
            </w:r>
          </w:p>
        </w:tc>
      </w:tr>
    </w:tbl>
    <w:p w14:paraId="4C1F4BF6" w14:textId="77777777" w:rsidR="009A6CCE" w:rsidRDefault="009A6CCE" w:rsidP="009A6CCE">
      <w:pPr>
        <w:spacing w:line="276" w:lineRule="auto"/>
        <w:rPr>
          <w:lang w:val="es-PE"/>
        </w:rPr>
      </w:pPr>
    </w:p>
    <w:p w14:paraId="67B1E951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2F50B72C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Content>
        <w:p w14:paraId="468FD84B" w14:textId="77777777" w:rsidR="00FD5662" w:rsidRDefault="00FD5662">
          <w:pPr>
            <w:pStyle w:val="TtuloTDC"/>
          </w:pPr>
        </w:p>
        <w:p w14:paraId="17698FC3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BCEF80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CDC2A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708DB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7B8BFA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B5EE87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CA2DB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0A878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BAF46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00CA9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D28F61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5D349DC" w14:textId="3E17A997" w:rsidR="006112D2" w:rsidRPr="005E108F" w:rsidRDefault="006112D2" w:rsidP="00581BA5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581BA5" w:rsidRPr="00581BA5">
        <w:rPr>
          <w:rFonts w:ascii="Arial" w:hAnsi="Arial" w:cs="Arial"/>
          <w:b/>
          <w:bCs/>
          <w:lang w:val="es-PE"/>
        </w:rPr>
        <w:t>Elaborar Convocatoria CAS</w:t>
      </w:r>
    </w:p>
    <w:p w14:paraId="45C5840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r w:rsidRPr="005E108F">
        <w:rPr>
          <w:szCs w:val="24"/>
        </w:rPr>
        <w:t>Descripción</w:t>
      </w:r>
      <w:bookmarkEnd w:id="5"/>
    </w:p>
    <w:p w14:paraId="45667A79" w14:textId="17482C1E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Este Caso de Uso permite al </w:t>
      </w:r>
      <w:r w:rsidR="00581BA5">
        <w:rPr>
          <w:rStyle w:val="ft9p11"/>
          <w:sz w:val="24"/>
          <w:szCs w:val="24"/>
        </w:rPr>
        <w:t>Sub-Gerente de Recursos Humanos elaborar Convocatorias CAS</w:t>
      </w:r>
      <w:r w:rsidRPr="005E108F">
        <w:rPr>
          <w:rStyle w:val="ft9p11"/>
          <w:sz w:val="24"/>
          <w:szCs w:val="24"/>
        </w:rPr>
        <w:t>.</w:t>
      </w:r>
    </w:p>
    <w:p w14:paraId="077558D0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6" w:name="_Toc370537725"/>
      <w:r w:rsidRPr="005E108F">
        <w:rPr>
          <w:szCs w:val="24"/>
        </w:rPr>
        <w:t>Actor</w:t>
      </w:r>
      <w:r w:rsidR="005E108F" w:rsidRPr="005E108F">
        <w:rPr>
          <w:szCs w:val="24"/>
        </w:rPr>
        <w:t xml:space="preserve"> (es)</w:t>
      </w:r>
      <w:bookmarkEnd w:id="6"/>
    </w:p>
    <w:p w14:paraId="3BDCE9C5" w14:textId="48FDFC1E" w:rsidR="006112D2" w:rsidRPr="005E108F" w:rsidRDefault="00581BA5" w:rsidP="005E108F">
      <w:pPr>
        <w:pStyle w:val="isw2"/>
        <w:spacing w:line="240" w:lineRule="auto"/>
        <w:ind w:left="284"/>
        <w:rPr>
          <w:rFonts w:cs="Arial"/>
        </w:rPr>
      </w:pPr>
      <w:r>
        <w:rPr>
          <w:rStyle w:val="ft9p11"/>
          <w:sz w:val="24"/>
          <w:szCs w:val="24"/>
        </w:rPr>
        <w:t xml:space="preserve">Sub-Gerente de Recursos Humanos </w:t>
      </w:r>
      <w:r w:rsidR="00C27EA7" w:rsidRPr="005E108F">
        <w:rPr>
          <w:rFonts w:cs="Arial"/>
        </w:rPr>
        <w:t>(</w:t>
      </w:r>
      <w:r>
        <w:rPr>
          <w:rFonts w:cs="Arial"/>
        </w:rPr>
        <w:t>SGRH</w:t>
      </w:r>
      <w:r w:rsidR="00C27EA7" w:rsidRPr="005E108F">
        <w:rPr>
          <w:rFonts w:cs="Arial"/>
        </w:rPr>
        <w:t>)</w:t>
      </w:r>
    </w:p>
    <w:p w14:paraId="25010BFA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r w:rsidRPr="005E108F">
        <w:rPr>
          <w:szCs w:val="24"/>
        </w:rPr>
        <w:t>Flujo de Eventos</w:t>
      </w:r>
      <w:bookmarkEnd w:id="7"/>
    </w:p>
    <w:p w14:paraId="34352E64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r w:rsidRPr="005E108F">
        <w:rPr>
          <w:sz w:val="24"/>
          <w:szCs w:val="24"/>
        </w:rPr>
        <w:t>Flujo Básico</w:t>
      </w:r>
      <w:bookmarkEnd w:id="8"/>
      <w:bookmarkEnd w:id="9"/>
    </w:p>
    <w:p w14:paraId="7741917C" w14:textId="226E9AE1" w:rsidR="006112D2" w:rsidRPr="005E108F" w:rsidRDefault="006112D2" w:rsidP="005E108F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caso de uso inicia cuando el </w:t>
      </w:r>
      <w:r w:rsidR="00581BA5">
        <w:rPr>
          <w:rFonts w:cs="Arial"/>
        </w:rPr>
        <w:t>SGRH</w:t>
      </w:r>
      <w:r w:rsidRPr="005E108F">
        <w:rPr>
          <w:rFonts w:cs="Arial"/>
        </w:rPr>
        <w:t xml:space="preserve"> selecciona la opción “</w:t>
      </w:r>
      <w:r w:rsidR="00581BA5">
        <w:rPr>
          <w:rFonts w:cs="Arial"/>
        </w:rPr>
        <w:t xml:space="preserve">Elaborar Convocatoria CAS” </w:t>
      </w:r>
      <w:r w:rsidRPr="005E108F">
        <w:rPr>
          <w:rFonts w:cs="Arial"/>
        </w:rPr>
        <w:t>en la interfaz del menú principal.</w:t>
      </w:r>
    </w:p>
    <w:p w14:paraId="2977361D" w14:textId="7C6B44D1" w:rsidR="006112D2" w:rsidRPr="005E108F" w:rsidRDefault="006112D2" w:rsidP="005E108F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muestra la int</w:t>
      </w:r>
      <w:r w:rsidR="009E32B7" w:rsidRPr="005E108F">
        <w:rPr>
          <w:rFonts w:cs="Arial"/>
        </w:rPr>
        <w:t xml:space="preserve">erfaz </w:t>
      </w:r>
      <w:r w:rsidR="00581BA5" w:rsidRPr="005E108F">
        <w:rPr>
          <w:rFonts w:cs="Arial"/>
        </w:rPr>
        <w:t>“</w:t>
      </w:r>
      <w:r w:rsidR="00581BA5">
        <w:rPr>
          <w:rFonts w:cs="Arial"/>
        </w:rPr>
        <w:t xml:space="preserve">Elaborar Convocatoria CAS” </w:t>
      </w:r>
      <w:r w:rsidRPr="005E108F">
        <w:rPr>
          <w:rFonts w:cs="Arial"/>
        </w:rPr>
        <w:t>con los siguientes campos:</w:t>
      </w:r>
    </w:p>
    <w:p w14:paraId="5D63B7F2" w14:textId="2DFDA178" w:rsidR="006112D2" w:rsidRPr="005E108F" w:rsidRDefault="006112D2" w:rsidP="005E108F">
      <w:pPr>
        <w:pStyle w:val="isw2"/>
        <w:numPr>
          <w:ilvl w:val="0"/>
          <w:numId w:val="48"/>
        </w:numPr>
        <w:spacing w:line="240" w:lineRule="auto"/>
        <w:ind w:left="993" w:hanging="284"/>
        <w:rPr>
          <w:rFonts w:cs="Arial"/>
        </w:rPr>
      </w:pPr>
      <w:r w:rsidRPr="005E108F">
        <w:rPr>
          <w:rFonts w:cs="Arial"/>
        </w:rPr>
        <w:t>Datos de</w:t>
      </w:r>
      <w:r w:rsidR="00ED70EA">
        <w:rPr>
          <w:rFonts w:cs="Arial"/>
        </w:rPr>
        <w:t xml:space="preserve"> la convocatoria</w:t>
      </w:r>
      <w:r w:rsidRPr="005E108F">
        <w:rPr>
          <w:rFonts w:cs="Arial"/>
        </w:rPr>
        <w:t xml:space="preserve">: </w:t>
      </w:r>
      <w:r w:rsidR="00ED70EA">
        <w:rPr>
          <w:rFonts w:cs="Arial"/>
        </w:rPr>
        <w:t>Título</w:t>
      </w:r>
      <w:r w:rsidR="004F3ED2" w:rsidRPr="005E108F">
        <w:rPr>
          <w:rFonts w:cs="Arial"/>
        </w:rPr>
        <w:t xml:space="preserve">, </w:t>
      </w:r>
      <w:r w:rsidR="00ED70EA">
        <w:rPr>
          <w:rFonts w:cs="Arial"/>
        </w:rPr>
        <w:t>Posición, responsabilidades</w:t>
      </w:r>
      <w:r w:rsidR="004E00DC" w:rsidRPr="005E108F">
        <w:rPr>
          <w:rFonts w:cs="Arial"/>
        </w:rPr>
        <w:t xml:space="preserve">, </w:t>
      </w:r>
      <w:r w:rsidR="00ED70EA">
        <w:rPr>
          <w:rFonts w:cs="Arial"/>
        </w:rPr>
        <w:t>requisitos,</w:t>
      </w:r>
      <w:r w:rsidR="004E00DC" w:rsidRPr="005E108F">
        <w:rPr>
          <w:rFonts w:cs="Arial"/>
        </w:rPr>
        <w:t xml:space="preserve"> </w:t>
      </w:r>
      <w:r w:rsidR="00682729" w:rsidRPr="00682729">
        <w:rPr>
          <w:rFonts w:cs="Arial"/>
        </w:rPr>
        <w:t>fecha de apertura y cierre</w:t>
      </w:r>
      <w:r w:rsidR="00682729">
        <w:rPr>
          <w:rFonts w:cs="Arial"/>
        </w:rPr>
        <w:t>, nro de contacto, salario aproximado y beneficios</w:t>
      </w:r>
      <w:r w:rsidRPr="005E108F">
        <w:rPr>
          <w:rFonts w:cs="Arial"/>
        </w:rPr>
        <w:t>.</w:t>
      </w:r>
    </w:p>
    <w:p w14:paraId="2FDD2B60" w14:textId="42437378" w:rsidR="006112D2" w:rsidRPr="005E108F" w:rsidRDefault="006112D2" w:rsidP="005E108F">
      <w:pPr>
        <w:pStyle w:val="isw2"/>
        <w:spacing w:line="240" w:lineRule="auto"/>
        <w:ind w:left="709"/>
        <w:rPr>
          <w:rFonts w:cs="Arial"/>
        </w:rPr>
      </w:pPr>
      <w:r w:rsidRPr="005E108F">
        <w:rPr>
          <w:rFonts w:cs="Arial"/>
        </w:rPr>
        <w:t xml:space="preserve">Además de las opciones: </w:t>
      </w:r>
      <w:r w:rsidR="00682729">
        <w:rPr>
          <w:rFonts w:cs="Arial"/>
        </w:rPr>
        <w:t>Registrar convocatoria</w:t>
      </w:r>
      <w:r w:rsidR="00590D26">
        <w:rPr>
          <w:rFonts w:cs="Arial"/>
        </w:rPr>
        <w:t xml:space="preserve"> y Cancelar</w:t>
      </w:r>
    </w:p>
    <w:p w14:paraId="52D5CAC8" w14:textId="292D2579" w:rsidR="006112D2" w:rsidRDefault="006112D2" w:rsidP="005E108F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590D26">
        <w:rPr>
          <w:rFonts w:cs="Arial"/>
        </w:rPr>
        <w:t>SGRH</w:t>
      </w:r>
      <w:r w:rsidRPr="005E108F">
        <w:rPr>
          <w:rFonts w:cs="Arial"/>
        </w:rPr>
        <w:t xml:space="preserve"> ingresa el </w:t>
      </w:r>
      <w:r w:rsidR="00590D26">
        <w:rPr>
          <w:rFonts w:cs="Arial"/>
        </w:rPr>
        <w:t>Titulo de la convocatoria</w:t>
      </w:r>
      <w:r w:rsidRPr="005E108F">
        <w:rPr>
          <w:rFonts w:cs="Arial"/>
        </w:rPr>
        <w:t>.</w:t>
      </w:r>
    </w:p>
    <w:p w14:paraId="67AD61B3" w14:textId="5D28AFF1" w:rsidR="00590D26" w:rsidRPr="005E108F" w:rsidRDefault="00590D26" w:rsidP="00590D26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>la</w:t>
      </w:r>
      <w:r w:rsidRPr="005E108F">
        <w:rPr>
          <w:rFonts w:cs="Arial"/>
        </w:rPr>
        <w:t xml:space="preserve"> </w:t>
      </w:r>
      <w:r>
        <w:rPr>
          <w:rFonts w:cs="Arial"/>
        </w:rPr>
        <w:t>Posición</w:t>
      </w:r>
      <w:r w:rsidRPr="005E108F">
        <w:rPr>
          <w:rFonts w:cs="Arial"/>
        </w:rPr>
        <w:t>.</w:t>
      </w:r>
    </w:p>
    <w:p w14:paraId="62044F00" w14:textId="741DFF5E" w:rsidR="00590D26" w:rsidRPr="005E108F" w:rsidRDefault="00590D26" w:rsidP="00590D26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 xml:space="preserve">las </w:t>
      </w:r>
      <w:r>
        <w:rPr>
          <w:rFonts w:cs="Arial"/>
        </w:rPr>
        <w:t>responsabilidades</w:t>
      </w:r>
      <w:r>
        <w:rPr>
          <w:rFonts w:cs="Arial"/>
        </w:rPr>
        <w:t xml:space="preserve"> del puesto</w:t>
      </w:r>
      <w:r w:rsidRPr="005E108F">
        <w:rPr>
          <w:rFonts w:cs="Arial"/>
        </w:rPr>
        <w:t>.</w:t>
      </w:r>
    </w:p>
    <w:p w14:paraId="7EED7D0F" w14:textId="10AB352B" w:rsidR="00590D26" w:rsidRPr="005E108F" w:rsidRDefault="00590D26" w:rsidP="00590D26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 xml:space="preserve">los </w:t>
      </w:r>
      <w:r>
        <w:rPr>
          <w:rFonts w:cs="Arial"/>
        </w:rPr>
        <w:t>requisitos</w:t>
      </w:r>
      <w:r w:rsidRPr="00590D26">
        <w:rPr>
          <w:rFonts w:cs="Arial"/>
        </w:rPr>
        <w:t xml:space="preserve"> </w:t>
      </w:r>
      <w:r>
        <w:rPr>
          <w:rFonts w:cs="Arial"/>
        </w:rPr>
        <w:t>del puesto</w:t>
      </w:r>
      <w:r w:rsidRPr="005E108F">
        <w:rPr>
          <w:rFonts w:cs="Arial"/>
        </w:rPr>
        <w:t>.</w:t>
      </w:r>
    </w:p>
    <w:p w14:paraId="13236906" w14:textId="7E7999D9" w:rsidR="00590D26" w:rsidRPr="005E108F" w:rsidRDefault="00590D26" w:rsidP="00590D26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>fechas de apertura y cierre de la convocatoria</w:t>
      </w:r>
      <w:r w:rsidRPr="005E108F">
        <w:rPr>
          <w:rFonts w:cs="Arial"/>
        </w:rPr>
        <w:t>.</w:t>
      </w:r>
    </w:p>
    <w:p w14:paraId="5E6710C9" w14:textId="35E7BDFD" w:rsidR="00590D26" w:rsidRPr="005E108F" w:rsidRDefault="00590D26" w:rsidP="00590D26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 w:rsidR="00424CEE">
        <w:rPr>
          <w:rFonts w:cs="Arial"/>
        </w:rPr>
        <w:t>nro.</w:t>
      </w:r>
      <w:r>
        <w:rPr>
          <w:rFonts w:cs="Arial"/>
        </w:rPr>
        <w:t xml:space="preserve"> de contacto</w:t>
      </w:r>
      <w:r w:rsidRPr="005E108F">
        <w:rPr>
          <w:rFonts w:cs="Arial"/>
        </w:rPr>
        <w:t>.</w:t>
      </w:r>
    </w:p>
    <w:p w14:paraId="1FB27252" w14:textId="713CBC9A" w:rsidR="00590D26" w:rsidRPr="005E108F" w:rsidRDefault="00590D26" w:rsidP="00590D26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 xml:space="preserve">salario </w:t>
      </w:r>
      <w:r w:rsidR="00424CEE">
        <w:rPr>
          <w:rFonts w:cs="Arial"/>
        </w:rPr>
        <w:t>aproximado</w:t>
      </w:r>
      <w:r w:rsidRPr="00590D26">
        <w:rPr>
          <w:rFonts w:cs="Arial"/>
        </w:rPr>
        <w:t xml:space="preserve"> </w:t>
      </w:r>
      <w:r>
        <w:rPr>
          <w:rFonts w:cs="Arial"/>
        </w:rPr>
        <w:t>del puesto</w:t>
      </w:r>
      <w:r w:rsidRPr="005E108F">
        <w:rPr>
          <w:rFonts w:cs="Arial"/>
        </w:rPr>
        <w:t>.</w:t>
      </w:r>
    </w:p>
    <w:p w14:paraId="46C87D6B" w14:textId="6328E2F9" w:rsidR="00590D26" w:rsidRPr="005E108F" w:rsidRDefault="00590D26" w:rsidP="00590D26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>beneficios</w:t>
      </w:r>
      <w:r w:rsidRPr="00590D26">
        <w:rPr>
          <w:rFonts w:cs="Arial"/>
        </w:rPr>
        <w:t xml:space="preserve"> </w:t>
      </w:r>
      <w:r>
        <w:rPr>
          <w:rFonts w:cs="Arial"/>
        </w:rPr>
        <w:t>del puesto</w:t>
      </w:r>
      <w:r w:rsidRPr="005E108F">
        <w:rPr>
          <w:rFonts w:cs="Arial"/>
        </w:rPr>
        <w:t>.</w:t>
      </w:r>
    </w:p>
    <w:p w14:paraId="6ED12A61" w14:textId="7D081894" w:rsidR="006112D2" w:rsidRPr="005E108F" w:rsidRDefault="00424CEE" w:rsidP="005E108F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</w:t>
      </w:r>
      <w:r w:rsidR="006112D2" w:rsidRPr="005E108F">
        <w:rPr>
          <w:rFonts w:cs="Arial"/>
        </w:rPr>
        <w:t>selecciona “</w:t>
      </w:r>
      <w:r w:rsidR="00590D26">
        <w:rPr>
          <w:rFonts w:cs="Arial"/>
        </w:rPr>
        <w:t>Registrar convocatoria</w:t>
      </w:r>
      <w:r w:rsidR="006112D2" w:rsidRPr="005E108F">
        <w:rPr>
          <w:rFonts w:cs="Arial"/>
        </w:rPr>
        <w:t>”.</w:t>
      </w:r>
    </w:p>
    <w:p w14:paraId="4FAD8B7A" w14:textId="1F0AE952" w:rsidR="00424CEE" w:rsidRPr="005E108F" w:rsidRDefault="00424CEE" w:rsidP="00424CEE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mostrará el MSG “</w:t>
      </w:r>
      <w:r>
        <w:rPr>
          <w:rFonts w:cs="Arial"/>
        </w:rPr>
        <w:t>Convocatoria registrada</w:t>
      </w:r>
      <w:r w:rsidRPr="005E108F">
        <w:rPr>
          <w:rFonts w:cs="Arial"/>
        </w:rPr>
        <w:t xml:space="preserve">” </w:t>
      </w:r>
    </w:p>
    <w:p w14:paraId="55395F00" w14:textId="08A3C8C0" w:rsidR="006112D2" w:rsidRPr="005E108F" w:rsidRDefault="006112D2" w:rsidP="005E108F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sistema imprime la </w:t>
      </w:r>
      <w:r w:rsidR="00424CEE">
        <w:rPr>
          <w:rFonts w:cs="Arial"/>
        </w:rPr>
        <w:t>convocatoria.</w:t>
      </w:r>
    </w:p>
    <w:p w14:paraId="14FE702C" w14:textId="671ED27A" w:rsidR="006112D2" w:rsidRPr="005E108F" w:rsidRDefault="00424CEE" w:rsidP="005E108F">
      <w:pPr>
        <w:pStyle w:val="isw2"/>
        <w:numPr>
          <w:ilvl w:val="0"/>
          <w:numId w:val="47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</w:t>
      </w:r>
      <w:r w:rsidR="006112D2" w:rsidRPr="005E108F">
        <w:rPr>
          <w:rFonts w:cs="Arial"/>
        </w:rPr>
        <w:t>selecciona “Salir”, se cierra la interfaz y el caso de uso finaliza.</w:t>
      </w:r>
    </w:p>
    <w:p w14:paraId="0022146A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rFonts w:cs="Arial"/>
          <w:sz w:val="24"/>
          <w:szCs w:val="24"/>
        </w:rPr>
      </w:pPr>
      <w:bookmarkStart w:id="10" w:name="_Toc283729686"/>
      <w:bookmarkStart w:id="11" w:name="_Toc370537728"/>
      <w:r w:rsidRPr="005E108F">
        <w:rPr>
          <w:sz w:val="24"/>
          <w:szCs w:val="24"/>
        </w:rPr>
        <w:t>Flujos Alternativos</w:t>
      </w:r>
      <w:bookmarkEnd w:id="10"/>
      <w:bookmarkEnd w:id="11"/>
    </w:p>
    <w:p w14:paraId="3675E479" w14:textId="72006779" w:rsidR="006112D2" w:rsidRPr="005E108F" w:rsidRDefault="00850971" w:rsidP="005E108F">
      <w:pPr>
        <w:pStyle w:val="isw2"/>
        <w:spacing w:line="240" w:lineRule="auto"/>
        <w:ind w:left="426"/>
        <w:rPr>
          <w:rStyle w:val="ft9p11"/>
          <w:b/>
          <w:sz w:val="24"/>
          <w:szCs w:val="24"/>
        </w:rPr>
      </w:pPr>
      <w:r w:rsidRPr="005E108F">
        <w:rPr>
          <w:rStyle w:val="ft9p11"/>
          <w:b/>
          <w:sz w:val="24"/>
          <w:szCs w:val="24"/>
        </w:rPr>
        <w:t>6</w:t>
      </w:r>
      <w:r w:rsidR="006112D2" w:rsidRPr="005E108F">
        <w:rPr>
          <w:rStyle w:val="ft9p11"/>
          <w:b/>
          <w:sz w:val="24"/>
          <w:szCs w:val="24"/>
        </w:rPr>
        <w:t xml:space="preserve">.1. </w:t>
      </w:r>
      <w:r w:rsidR="00424CEE">
        <w:rPr>
          <w:rStyle w:val="ft9p11"/>
          <w:b/>
          <w:sz w:val="24"/>
          <w:szCs w:val="24"/>
        </w:rPr>
        <w:t>Dato ingresado incorrectamente</w:t>
      </w:r>
      <w:r w:rsidR="006112D2" w:rsidRPr="005E108F">
        <w:rPr>
          <w:rStyle w:val="ft9p11"/>
          <w:b/>
          <w:sz w:val="24"/>
          <w:szCs w:val="24"/>
        </w:rPr>
        <w:t>.</w:t>
      </w:r>
    </w:p>
    <w:p w14:paraId="435F2114" w14:textId="53808004" w:rsidR="00C14814" w:rsidRPr="005E108F" w:rsidRDefault="00850971" w:rsidP="00424CEE">
      <w:pPr>
        <w:pStyle w:val="isw2"/>
        <w:spacing w:line="240" w:lineRule="auto"/>
        <w:ind w:left="720"/>
        <w:rPr>
          <w:rFonts w:cs="Arial"/>
        </w:rPr>
      </w:pPr>
      <w:r w:rsidRPr="005E108F">
        <w:rPr>
          <w:rFonts w:cs="Arial"/>
        </w:rPr>
        <w:t>El</w:t>
      </w:r>
      <w:r w:rsidR="006112D2" w:rsidRPr="005E108F">
        <w:rPr>
          <w:rFonts w:cs="Arial"/>
        </w:rPr>
        <w:t xml:space="preserve"> sistema mostrará el MSG “</w:t>
      </w:r>
      <w:r w:rsidR="00424CEE">
        <w:rPr>
          <w:rFonts w:cs="Arial"/>
        </w:rPr>
        <w:t>El dato ingresado es incorrecto</w:t>
      </w:r>
      <w:r w:rsidR="006112D2" w:rsidRPr="005E108F">
        <w:rPr>
          <w:rFonts w:cs="Arial"/>
        </w:rPr>
        <w:t xml:space="preserve">” </w:t>
      </w:r>
      <w:r w:rsidR="00424CEE">
        <w:rPr>
          <w:rFonts w:cs="Arial"/>
        </w:rPr>
        <w:t>y continúa en el paso donde se haya ingresado el dato incorrectamente.</w:t>
      </w:r>
    </w:p>
    <w:p w14:paraId="3384DC1A" w14:textId="421C5163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2" w:name="_Toc283729689"/>
      <w:bookmarkStart w:id="13" w:name="_Toc370537729"/>
      <w:r w:rsidRPr="005E108F">
        <w:rPr>
          <w:szCs w:val="24"/>
        </w:rPr>
        <w:t>Pre Condiciones</w:t>
      </w:r>
      <w:bookmarkEnd w:id="12"/>
      <w:bookmarkEnd w:id="13"/>
    </w:p>
    <w:p w14:paraId="0E26EE0E" w14:textId="29A18FBC" w:rsidR="00424CEE" w:rsidRPr="00424CEE" w:rsidRDefault="00424CEE" w:rsidP="0021170E">
      <w:pPr>
        <w:pStyle w:val="isw2"/>
        <w:numPr>
          <w:ilvl w:val="0"/>
          <w:numId w:val="51"/>
        </w:numPr>
        <w:spacing w:line="240" w:lineRule="auto"/>
        <w:rPr>
          <w:rStyle w:val="ft9p11"/>
          <w:sz w:val="24"/>
          <w:szCs w:val="24"/>
        </w:rPr>
      </w:pPr>
      <w:r w:rsidRPr="00424CEE">
        <w:rPr>
          <w:rStyle w:val="ft9p11"/>
          <w:sz w:val="24"/>
          <w:szCs w:val="24"/>
        </w:rPr>
        <w:t>El SGRH</w:t>
      </w:r>
      <w:r w:rsidR="00850971" w:rsidRPr="00424CEE">
        <w:rPr>
          <w:rStyle w:val="ft9p11"/>
          <w:sz w:val="24"/>
          <w:szCs w:val="24"/>
        </w:rPr>
        <w:t xml:space="preserve"> estaba</w:t>
      </w:r>
      <w:r w:rsidR="006112D2" w:rsidRPr="00424CEE">
        <w:rPr>
          <w:rStyle w:val="ft9p11"/>
          <w:sz w:val="24"/>
          <w:szCs w:val="24"/>
        </w:rPr>
        <w:t xml:space="preserve"> registrado en el sistema.</w:t>
      </w:r>
    </w:p>
    <w:p w14:paraId="1658AE54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4" w:name="_Toc283729690"/>
      <w:bookmarkStart w:id="15" w:name="_Toc370537730"/>
      <w:r w:rsidRPr="005E108F">
        <w:rPr>
          <w:szCs w:val="24"/>
        </w:rPr>
        <w:t>Post Condiciones</w:t>
      </w:r>
      <w:bookmarkEnd w:id="14"/>
      <w:bookmarkEnd w:id="15"/>
    </w:p>
    <w:p w14:paraId="63249259" w14:textId="59733D9A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1. El sistema imprimirá la </w:t>
      </w:r>
      <w:r w:rsidR="00424CEE">
        <w:rPr>
          <w:rStyle w:val="ft9p11"/>
          <w:sz w:val="24"/>
          <w:szCs w:val="24"/>
        </w:rPr>
        <w:t>convocatoria cas creada</w:t>
      </w:r>
      <w:r w:rsidRPr="005E108F">
        <w:rPr>
          <w:rStyle w:val="ft9p11"/>
          <w:sz w:val="24"/>
          <w:szCs w:val="24"/>
        </w:rPr>
        <w:t>.</w:t>
      </w:r>
    </w:p>
    <w:p w14:paraId="5844ED3D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6" w:name="_Toc283729691"/>
      <w:bookmarkStart w:id="17" w:name="_Toc370537731"/>
      <w:r w:rsidRPr="005E108F">
        <w:rPr>
          <w:szCs w:val="24"/>
        </w:rPr>
        <w:lastRenderedPageBreak/>
        <w:t>Puntos de Extensión</w:t>
      </w:r>
      <w:bookmarkStart w:id="18" w:name="_Toc181082494"/>
      <w:bookmarkEnd w:id="16"/>
      <w:bookmarkEnd w:id="17"/>
      <w:bookmarkEnd w:id="18"/>
    </w:p>
    <w:p w14:paraId="674E1C78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19" w:name="_Toc283729692"/>
      <w:r w:rsidRPr="005E108F">
        <w:rPr>
          <w:rFonts w:cs="Arial"/>
        </w:rPr>
        <w:t>Ninguno</w:t>
      </w:r>
    </w:p>
    <w:p w14:paraId="3AA7033B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0" w:name="_Toc370537732"/>
      <w:r w:rsidRPr="005E108F">
        <w:rPr>
          <w:szCs w:val="24"/>
        </w:rPr>
        <w:t>Requerimientos Especiales</w:t>
      </w:r>
      <w:bookmarkEnd w:id="19"/>
      <w:bookmarkEnd w:id="20"/>
    </w:p>
    <w:p w14:paraId="3433CDE5" w14:textId="77777777"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426E8D67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283729693"/>
      <w:bookmarkStart w:id="22" w:name="_Toc370537733"/>
      <w:r w:rsidRPr="005E108F">
        <w:rPr>
          <w:szCs w:val="24"/>
        </w:rPr>
        <w:t>Prototipo</w:t>
      </w:r>
      <w:bookmarkEnd w:id="21"/>
      <w:r w:rsidRPr="005E108F">
        <w:rPr>
          <w:szCs w:val="24"/>
        </w:rPr>
        <w:t>s</w:t>
      </w:r>
      <w:bookmarkEnd w:id="22"/>
    </w:p>
    <w:p w14:paraId="26337FA3" w14:textId="77777777" w:rsidR="00CC336C" w:rsidRDefault="002B33C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410E1285" wp14:editId="53E95FCB">
            <wp:simplePos x="0" y="0"/>
            <wp:positionH relativeFrom="column">
              <wp:posOffset>205740</wp:posOffset>
            </wp:positionH>
            <wp:positionV relativeFrom="paragraph">
              <wp:posOffset>193675</wp:posOffset>
            </wp:positionV>
            <wp:extent cx="5276850" cy="4991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devolucion de artefac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4542D" w14:textId="77777777" w:rsidR="00D641AA" w:rsidRDefault="00D641AA" w:rsidP="006112D2">
      <w:pPr>
        <w:spacing w:line="276" w:lineRule="auto"/>
        <w:rPr>
          <w:noProof/>
          <w:lang w:val="es-PE" w:eastAsia="ja-JP"/>
        </w:rPr>
      </w:pPr>
    </w:p>
    <w:sectPr w:rsidR="00D641AA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78DB" w14:textId="77777777" w:rsidR="00997DE5" w:rsidRDefault="00997DE5" w:rsidP="00CC336C">
      <w:r>
        <w:separator/>
      </w:r>
    </w:p>
  </w:endnote>
  <w:endnote w:type="continuationSeparator" w:id="0">
    <w:p w14:paraId="0EFEB92D" w14:textId="77777777" w:rsidR="00997DE5" w:rsidRDefault="00997DE5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1CBC301F" w14:textId="77777777">
      <w:tc>
        <w:tcPr>
          <w:tcW w:w="918" w:type="dxa"/>
        </w:tcPr>
        <w:p w14:paraId="098ABC1B" w14:textId="77777777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224432" w:rsidRPr="00224432">
            <w:rPr>
              <w:rFonts w:ascii="Arial" w:hAnsi="Arial" w:cs="Arial"/>
              <w:bCs/>
              <w:noProof/>
            </w:rPr>
            <w:t>2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A5F152D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A8EE7C1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E110" w14:textId="77777777" w:rsidR="00997DE5" w:rsidRDefault="00997DE5" w:rsidP="00CC336C">
      <w:r>
        <w:separator/>
      </w:r>
    </w:p>
  </w:footnote>
  <w:footnote w:type="continuationSeparator" w:id="0">
    <w:p w14:paraId="3408D117" w14:textId="77777777" w:rsidR="00997DE5" w:rsidRDefault="00997DE5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079ED4B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B168B" w14:textId="77777777" w:rsidR="00CC336C" w:rsidRPr="005E108F" w:rsidRDefault="00CC336C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 w:rsidRPr="005E108F">
            <w:rPr>
              <w:rFonts w:ascii="Arial" w:hAnsi="Arial" w:cs="Arial"/>
              <w:b/>
              <w:sz w:val="22"/>
              <w:szCs w:val="22"/>
            </w:rPr>
            <w:t xml:space="preserve">Casa de Empeño </w:t>
          </w:r>
          <w:r w:rsidR="00D339A0" w:rsidRPr="005E108F">
            <w:rPr>
              <w:rFonts w:ascii="Arial" w:hAnsi="Arial" w:cs="Arial"/>
              <w:b/>
              <w:sz w:val="22"/>
              <w:szCs w:val="22"/>
            </w:rPr>
            <w:t>PRESTA</w:t>
          </w:r>
          <w:r w:rsidR="00674AFA" w:rsidRPr="005E108F">
            <w:rPr>
              <w:rFonts w:ascii="Arial" w:hAnsi="Arial" w:cs="Arial"/>
              <w:b/>
              <w:sz w:val="22"/>
              <w:szCs w:val="22"/>
            </w:rPr>
            <w:t>-</w:t>
          </w:r>
          <w:r w:rsidRPr="005E108F">
            <w:rPr>
              <w:rFonts w:ascii="Arial" w:hAnsi="Arial" w:cs="Arial"/>
              <w:b/>
              <w:sz w:val="22"/>
              <w:szCs w:val="22"/>
            </w:rPr>
            <w:t>CASH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BCBCAB" w14:textId="77777777" w:rsidR="00CC336C" w:rsidRPr="005E108F" w:rsidRDefault="00F358A4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>Versión:</w:t>
          </w:r>
          <w:r w:rsidR="00D608A7" w:rsidRPr="005E108F">
            <w:rPr>
              <w:rFonts w:ascii="Arial" w:hAnsi="Arial" w:cs="Arial"/>
              <w:sz w:val="22"/>
              <w:szCs w:val="22"/>
            </w:rPr>
            <w:t xml:space="preserve">  1.4</w:t>
          </w:r>
        </w:p>
      </w:tc>
    </w:tr>
    <w:tr w:rsidR="00CC336C" w14:paraId="426B0180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53868F" w14:textId="77777777" w:rsidR="00CC336C" w:rsidRPr="005E108F" w:rsidRDefault="00117702" w:rsidP="00C27EA7">
          <w:pPr>
            <w:widowControl w:val="0"/>
            <w:spacing w:line="240" w:lineRule="atLeast"/>
            <w:rPr>
              <w:rFonts w:ascii="Arial" w:hAnsi="Arial" w:cs="Arial"/>
            </w:rPr>
          </w:pPr>
          <w:r w:rsidRPr="005E108F">
            <w:rPr>
              <w:rFonts w:ascii="Arial" w:hAnsi="Arial" w:cs="Arial"/>
              <w:sz w:val="22"/>
              <w:szCs w:val="22"/>
            </w:rPr>
            <w:t>ECU</w:t>
          </w:r>
          <w:r w:rsidR="00CC336C" w:rsidRPr="005E108F">
            <w:rPr>
              <w:rFonts w:ascii="Arial" w:hAnsi="Arial" w:cs="Arial"/>
              <w:sz w:val="22"/>
              <w:szCs w:val="22"/>
            </w:rPr>
            <w:t>0</w:t>
          </w:r>
          <w:r w:rsidR="00204E45" w:rsidRPr="005E108F">
            <w:rPr>
              <w:rFonts w:ascii="Arial" w:hAnsi="Arial" w:cs="Arial"/>
              <w:sz w:val="22"/>
              <w:szCs w:val="22"/>
            </w:rPr>
            <w:t>3</w:t>
          </w:r>
          <w:r w:rsidR="00CC336C" w:rsidRPr="005E108F">
            <w:rPr>
              <w:rFonts w:ascii="Arial" w:hAnsi="Arial" w:cs="Arial"/>
              <w:sz w:val="22"/>
              <w:szCs w:val="22"/>
            </w:rPr>
            <w:t xml:space="preserve">: </w:t>
          </w:r>
          <w:r w:rsidR="006112D2" w:rsidRPr="005E108F">
            <w:rPr>
              <w:rFonts w:ascii="Arial" w:hAnsi="Arial" w:cs="Arial"/>
              <w:sz w:val="22"/>
              <w:szCs w:val="22"/>
            </w:rPr>
            <w:t xml:space="preserve">Registrar </w:t>
          </w:r>
          <w:r w:rsidR="00C27EA7" w:rsidRPr="005E108F">
            <w:rPr>
              <w:rFonts w:ascii="Arial" w:hAnsi="Arial" w:cs="Arial"/>
              <w:sz w:val="22"/>
              <w:szCs w:val="22"/>
            </w:rPr>
            <w:t>Devolución de Artefacto</w:t>
          </w:r>
          <w:r w:rsidR="005E108F" w:rsidRPr="005E108F">
            <w:rPr>
              <w:rFonts w:ascii="Arial" w:hAnsi="Arial" w:cs="Arial"/>
              <w:sz w:val="22"/>
              <w:szCs w:val="22"/>
            </w:rPr>
            <w:t>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5E157B" w14:textId="77777777" w:rsidR="00CC336C" w:rsidRPr="005E108F" w:rsidRDefault="00117702" w:rsidP="005E108F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 xml:space="preserve">Fecha: </w:t>
          </w:r>
          <w:r w:rsidR="005E108F">
            <w:rPr>
              <w:rFonts w:ascii="Arial" w:hAnsi="Arial" w:cs="Arial"/>
              <w:sz w:val="22"/>
              <w:szCs w:val="22"/>
            </w:rPr>
            <w:t>26</w:t>
          </w:r>
          <w:r w:rsidR="00D608A7" w:rsidRPr="005E108F">
            <w:rPr>
              <w:rFonts w:ascii="Arial" w:hAnsi="Arial" w:cs="Arial"/>
              <w:sz w:val="22"/>
              <w:szCs w:val="22"/>
            </w:rPr>
            <w:t>/</w:t>
          </w:r>
          <w:r w:rsidR="005E108F">
            <w:rPr>
              <w:rFonts w:ascii="Arial" w:hAnsi="Arial" w:cs="Arial"/>
              <w:sz w:val="22"/>
              <w:szCs w:val="22"/>
            </w:rPr>
            <w:t>1</w:t>
          </w:r>
          <w:r w:rsidR="00D608A7" w:rsidRPr="005E108F">
            <w:rPr>
              <w:rFonts w:ascii="Arial" w:hAnsi="Arial" w:cs="Arial"/>
              <w:sz w:val="22"/>
              <w:szCs w:val="22"/>
            </w:rPr>
            <w:t>0</w:t>
          </w:r>
          <w:r w:rsidR="00CC336C" w:rsidRPr="005E108F">
            <w:rPr>
              <w:rFonts w:ascii="Arial" w:hAnsi="Arial" w:cs="Arial"/>
              <w:sz w:val="22"/>
              <w:szCs w:val="22"/>
            </w:rPr>
            <w:t>/2013</w:t>
          </w:r>
        </w:p>
      </w:tc>
    </w:tr>
  </w:tbl>
  <w:p w14:paraId="1E2561F8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4E1F04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C0832"/>
    <w:multiLevelType w:val="hybridMultilevel"/>
    <w:tmpl w:val="955C5A20"/>
    <w:lvl w:ilvl="0" w:tplc="AF8E72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3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4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5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DEF2DC3"/>
    <w:multiLevelType w:val="hybridMultilevel"/>
    <w:tmpl w:val="4CE2CAFC"/>
    <w:lvl w:ilvl="0" w:tplc="AF7CC8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5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6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2116054485">
    <w:abstractNumId w:val="33"/>
  </w:num>
  <w:num w:numId="2" w16cid:durableId="414400591">
    <w:abstractNumId w:val="41"/>
  </w:num>
  <w:num w:numId="3" w16cid:durableId="1140151549">
    <w:abstractNumId w:val="30"/>
  </w:num>
  <w:num w:numId="4" w16cid:durableId="1316374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4866309">
    <w:abstractNumId w:val="38"/>
  </w:num>
  <w:num w:numId="6" w16cid:durableId="313918895">
    <w:abstractNumId w:val="34"/>
  </w:num>
  <w:num w:numId="7" w16cid:durableId="1048644832">
    <w:abstractNumId w:val="1"/>
  </w:num>
  <w:num w:numId="8" w16cid:durableId="1295981627">
    <w:abstractNumId w:val="40"/>
  </w:num>
  <w:num w:numId="9" w16cid:durableId="1601834435">
    <w:abstractNumId w:val="4"/>
  </w:num>
  <w:num w:numId="10" w16cid:durableId="540944156">
    <w:abstractNumId w:val="19"/>
  </w:num>
  <w:num w:numId="11" w16cid:durableId="1305816698">
    <w:abstractNumId w:val="49"/>
  </w:num>
  <w:num w:numId="12" w16cid:durableId="784345390">
    <w:abstractNumId w:val="44"/>
  </w:num>
  <w:num w:numId="13" w16cid:durableId="1907451529">
    <w:abstractNumId w:val="9"/>
  </w:num>
  <w:num w:numId="14" w16cid:durableId="2050645846">
    <w:abstractNumId w:val="8"/>
  </w:num>
  <w:num w:numId="15" w16cid:durableId="18088032">
    <w:abstractNumId w:val="10"/>
  </w:num>
  <w:num w:numId="16" w16cid:durableId="1929077842">
    <w:abstractNumId w:val="12"/>
  </w:num>
  <w:num w:numId="17" w16cid:durableId="1093666444">
    <w:abstractNumId w:val="11"/>
  </w:num>
  <w:num w:numId="18" w16cid:durableId="555046169">
    <w:abstractNumId w:val="37"/>
  </w:num>
  <w:num w:numId="19" w16cid:durableId="678586379">
    <w:abstractNumId w:val="20"/>
  </w:num>
  <w:num w:numId="20" w16cid:durableId="1535074009">
    <w:abstractNumId w:val="6"/>
  </w:num>
  <w:num w:numId="21" w16cid:durableId="1447702067">
    <w:abstractNumId w:val="21"/>
  </w:num>
  <w:num w:numId="22" w16cid:durableId="199979069">
    <w:abstractNumId w:val="45"/>
  </w:num>
  <w:num w:numId="23" w16cid:durableId="128130828">
    <w:abstractNumId w:val="15"/>
  </w:num>
  <w:num w:numId="24" w16cid:durableId="1708139264">
    <w:abstractNumId w:val="7"/>
  </w:num>
  <w:num w:numId="25" w16cid:durableId="2027173209">
    <w:abstractNumId w:val="18"/>
  </w:num>
  <w:num w:numId="26" w16cid:durableId="1029914546">
    <w:abstractNumId w:val="43"/>
  </w:num>
  <w:num w:numId="27" w16cid:durableId="809059311">
    <w:abstractNumId w:val="24"/>
  </w:num>
  <w:num w:numId="28" w16cid:durableId="1128663157">
    <w:abstractNumId w:val="35"/>
  </w:num>
  <w:num w:numId="29" w16cid:durableId="2075740305">
    <w:abstractNumId w:val="47"/>
  </w:num>
  <w:num w:numId="30" w16cid:durableId="957759282">
    <w:abstractNumId w:val="16"/>
  </w:num>
  <w:num w:numId="31" w16cid:durableId="218981222">
    <w:abstractNumId w:val="25"/>
  </w:num>
  <w:num w:numId="32" w16cid:durableId="856190565">
    <w:abstractNumId w:val="42"/>
  </w:num>
  <w:num w:numId="33" w16cid:durableId="1977103623">
    <w:abstractNumId w:val="31"/>
  </w:num>
  <w:num w:numId="34" w16cid:durableId="732049172">
    <w:abstractNumId w:val="17"/>
  </w:num>
  <w:num w:numId="35" w16cid:durableId="1629315180">
    <w:abstractNumId w:val="13"/>
  </w:num>
  <w:num w:numId="36" w16cid:durableId="527069196">
    <w:abstractNumId w:val="28"/>
  </w:num>
  <w:num w:numId="37" w16cid:durableId="682824134">
    <w:abstractNumId w:val="22"/>
  </w:num>
  <w:num w:numId="38" w16cid:durableId="242643756">
    <w:abstractNumId w:val="36"/>
  </w:num>
  <w:num w:numId="39" w16cid:durableId="1061442734">
    <w:abstractNumId w:val="27"/>
  </w:num>
  <w:num w:numId="40" w16cid:durableId="162550410">
    <w:abstractNumId w:val="3"/>
  </w:num>
  <w:num w:numId="41" w16cid:durableId="1220945156">
    <w:abstractNumId w:val="32"/>
  </w:num>
  <w:num w:numId="42" w16cid:durableId="1376000806">
    <w:abstractNumId w:val="48"/>
  </w:num>
  <w:num w:numId="43" w16cid:durableId="1598902959">
    <w:abstractNumId w:val="26"/>
  </w:num>
  <w:num w:numId="44" w16cid:durableId="389428943">
    <w:abstractNumId w:val="23"/>
  </w:num>
  <w:num w:numId="45" w16cid:durableId="1277055051">
    <w:abstractNumId w:val="14"/>
  </w:num>
  <w:num w:numId="46" w16cid:durableId="2110613151">
    <w:abstractNumId w:val="0"/>
  </w:num>
  <w:num w:numId="47" w16cid:durableId="1386952847">
    <w:abstractNumId w:val="2"/>
  </w:num>
  <w:num w:numId="48" w16cid:durableId="148644486">
    <w:abstractNumId w:val="39"/>
  </w:num>
  <w:num w:numId="49" w16cid:durableId="1864635836">
    <w:abstractNumId w:val="46"/>
  </w:num>
  <w:num w:numId="50" w16cid:durableId="1829326635">
    <w:abstractNumId w:val="29"/>
  </w:num>
  <w:num w:numId="51" w16cid:durableId="706829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570AD"/>
    <w:rsid w:val="000840F1"/>
    <w:rsid w:val="000D3037"/>
    <w:rsid w:val="000F3DC7"/>
    <w:rsid w:val="001042FA"/>
    <w:rsid w:val="001044ED"/>
    <w:rsid w:val="00111201"/>
    <w:rsid w:val="00114F53"/>
    <w:rsid w:val="00117702"/>
    <w:rsid w:val="00134144"/>
    <w:rsid w:val="0013448E"/>
    <w:rsid w:val="00146102"/>
    <w:rsid w:val="00164A0B"/>
    <w:rsid w:val="00197DB2"/>
    <w:rsid w:val="001C18E6"/>
    <w:rsid w:val="001C7BB5"/>
    <w:rsid w:val="001E54E4"/>
    <w:rsid w:val="00204E45"/>
    <w:rsid w:val="00222625"/>
    <w:rsid w:val="00224432"/>
    <w:rsid w:val="0024310B"/>
    <w:rsid w:val="002850FB"/>
    <w:rsid w:val="002A342B"/>
    <w:rsid w:val="002B33CC"/>
    <w:rsid w:val="002C2836"/>
    <w:rsid w:val="002E0F6A"/>
    <w:rsid w:val="002E3BA8"/>
    <w:rsid w:val="002F450B"/>
    <w:rsid w:val="00302E92"/>
    <w:rsid w:val="00307809"/>
    <w:rsid w:val="0033179F"/>
    <w:rsid w:val="0035122D"/>
    <w:rsid w:val="00353152"/>
    <w:rsid w:val="003869BD"/>
    <w:rsid w:val="003D5A55"/>
    <w:rsid w:val="00415B6B"/>
    <w:rsid w:val="0042397A"/>
    <w:rsid w:val="00423FF3"/>
    <w:rsid w:val="00424CEE"/>
    <w:rsid w:val="004250C6"/>
    <w:rsid w:val="00433D01"/>
    <w:rsid w:val="00462D88"/>
    <w:rsid w:val="004E00DC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81BA5"/>
    <w:rsid w:val="00586CC8"/>
    <w:rsid w:val="00590D26"/>
    <w:rsid w:val="00593F07"/>
    <w:rsid w:val="005B23D4"/>
    <w:rsid w:val="005E108F"/>
    <w:rsid w:val="005E6752"/>
    <w:rsid w:val="005F25E0"/>
    <w:rsid w:val="006054B6"/>
    <w:rsid w:val="006112D2"/>
    <w:rsid w:val="00672A85"/>
    <w:rsid w:val="00674807"/>
    <w:rsid w:val="00674AFA"/>
    <w:rsid w:val="00682729"/>
    <w:rsid w:val="0068587E"/>
    <w:rsid w:val="00693AC7"/>
    <w:rsid w:val="006B4A82"/>
    <w:rsid w:val="006C10EE"/>
    <w:rsid w:val="006D51A0"/>
    <w:rsid w:val="00700E28"/>
    <w:rsid w:val="00733C00"/>
    <w:rsid w:val="0075132F"/>
    <w:rsid w:val="00762F79"/>
    <w:rsid w:val="007B44A3"/>
    <w:rsid w:val="007B4C3F"/>
    <w:rsid w:val="007D302D"/>
    <w:rsid w:val="007E3F25"/>
    <w:rsid w:val="007E4994"/>
    <w:rsid w:val="008019C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46524"/>
    <w:rsid w:val="0095104F"/>
    <w:rsid w:val="0097086B"/>
    <w:rsid w:val="00997DE5"/>
    <w:rsid w:val="009A6CCE"/>
    <w:rsid w:val="009C6B24"/>
    <w:rsid w:val="009D0631"/>
    <w:rsid w:val="009D485C"/>
    <w:rsid w:val="009E32B7"/>
    <w:rsid w:val="009E3B75"/>
    <w:rsid w:val="00A65972"/>
    <w:rsid w:val="00AA3BBF"/>
    <w:rsid w:val="00AB232C"/>
    <w:rsid w:val="00AB39CA"/>
    <w:rsid w:val="00AB632D"/>
    <w:rsid w:val="00AE5F5F"/>
    <w:rsid w:val="00B20F2E"/>
    <w:rsid w:val="00B26AB0"/>
    <w:rsid w:val="00B41F46"/>
    <w:rsid w:val="00B50B84"/>
    <w:rsid w:val="00BD0BEA"/>
    <w:rsid w:val="00BE3ED7"/>
    <w:rsid w:val="00BF48C7"/>
    <w:rsid w:val="00BF6324"/>
    <w:rsid w:val="00C077D9"/>
    <w:rsid w:val="00C14814"/>
    <w:rsid w:val="00C1770B"/>
    <w:rsid w:val="00C2046E"/>
    <w:rsid w:val="00C2633C"/>
    <w:rsid w:val="00C27EA7"/>
    <w:rsid w:val="00C43A5F"/>
    <w:rsid w:val="00C51186"/>
    <w:rsid w:val="00C525A3"/>
    <w:rsid w:val="00C601EF"/>
    <w:rsid w:val="00CA64FA"/>
    <w:rsid w:val="00CC336C"/>
    <w:rsid w:val="00CF2F7D"/>
    <w:rsid w:val="00D10B41"/>
    <w:rsid w:val="00D139AC"/>
    <w:rsid w:val="00D14865"/>
    <w:rsid w:val="00D162A1"/>
    <w:rsid w:val="00D339A0"/>
    <w:rsid w:val="00D476B9"/>
    <w:rsid w:val="00D608A7"/>
    <w:rsid w:val="00D613B6"/>
    <w:rsid w:val="00D641AA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237C"/>
    <w:rsid w:val="00ED70EA"/>
    <w:rsid w:val="00EE5DD4"/>
    <w:rsid w:val="00EE723C"/>
    <w:rsid w:val="00EF5F27"/>
    <w:rsid w:val="00F04413"/>
    <w:rsid w:val="00F10F2C"/>
    <w:rsid w:val="00F1391D"/>
    <w:rsid w:val="00F20B77"/>
    <w:rsid w:val="00F24B2D"/>
    <w:rsid w:val="00F35711"/>
    <w:rsid w:val="00F3579C"/>
    <w:rsid w:val="00F358A4"/>
    <w:rsid w:val="00F4335B"/>
    <w:rsid w:val="00F436DA"/>
    <w:rsid w:val="00F56D13"/>
    <w:rsid w:val="00F84CAD"/>
    <w:rsid w:val="00F91DE4"/>
    <w:rsid w:val="00FB31CB"/>
    <w:rsid w:val="00FD5662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686C4"/>
  <w15:docId w15:val="{85A53209-AF0F-4FB9-A69E-016B8C44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49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5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FA32-AD0D-4ACC-98CC-AEFA92F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I202223136 (Trejo Burga,Juan Antony)</cp:lastModifiedBy>
  <cp:revision>34</cp:revision>
  <cp:lastPrinted>2013-06-12T01:20:00Z</cp:lastPrinted>
  <dcterms:created xsi:type="dcterms:W3CDTF">2013-05-03T08:00:00Z</dcterms:created>
  <dcterms:modified xsi:type="dcterms:W3CDTF">2023-10-31T01:55:00Z</dcterms:modified>
</cp:coreProperties>
</file>