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67C" w:rsidRPr="00F260D0" w:rsidRDefault="006A33AA" w:rsidP="00C1167C">
      <w:pPr>
        <w:pStyle w:val="TextCarCar"/>
        <w:ind w:left="708" w:hanging="708"/>
        <w:rPr>
          <w:sz w:val="18"/>
          <w:szCs w:val="18"/>
          <w:lang w:val="es-ES"/>
        </w:rPr>
      </w:pPr>
      <w:r w:rsidRPr="00D22B64">
        <w:rPr>
          <w:noProof/>
          <w:lang w:val="es-EC"/>
        </w:rPr>
        <w:drawing>
          <wp:anchor distT="0" distB="0" distL="114300" distR="114300" simplePos="0" relativeHeight="251661312" behindDoc="0" locked="0" layoutInCell="1" allowOverlap="1" wp14:anchorId="602592A6" wp14:editId="1C77D947">
            <wp:simplePos x="0" y="0"/>
            <wp:positionH relativeFrom="column">
              <wp:posOffset>5101590</wp:posOffset>
            </wp:positionH>
            <wp:positionV relativeFrom="paragraph">
              <wp:posOffset>0</wp:posOffset>
            </wp:positionV>
            <wp:extent cx="933450" cy="933450"/>
            <wp:effectExtent l="0" t="0" r="0" b="0"/>
            <wp:wrapSquare wrapText="bothSides"/>
            <wp:docPr id="3" name="Imagen 3" descr="Resultado de imagen para universidad de las fuerzas armadas"/>
            <wp:cNvGraphicFramePr/>
            <a:graphic xmlns:a="http://schemas.openxmlformats.org/drawingml/2006/main">
              <a:graphicData uri="http://schemas.openxmlformats.org/drawingml/2006/picture">
                <pic:pic xmlns:pic="http://schemas.openxmlformats.org/drawingml/2006/picture">
                  <pic:nvPicPr>
                    <pic:cNvPr id="1" name="Imagen 1" descr="Resultado de imagen para universidad de las fuerzas armada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anchor>
        </w:drawing>
      </w:r>
      <w:r w:rsidR="00C1167C">
        <w:rPr>
          <w:sz w:val="18"/>
          <w:szCs w:val="18"/>
        </w:rPr>
        <w:footnoteReference w:customMarkFollows="1" w:id="1"/>
        <w:sym w:font="Symbol" w:char="F020"/>
      </w:r>
    </w:p>
    <w:p w:rsidR="00C1167C" w:rsidRPr="00F260D0" w:rsidRDefault="006A33AA" w:rsidP="00C1167C">
      <w:pPr>
        <w:pStyle w:val="Ttulo"/>
        <w:framePr w:wrap="notBeside"/>
        <w:rPr>
          <w:lang w:val="es-ES"/>
        </w:rPr>
      </w:pPr>
      <w:r>
        <w:rPr>
          <w:lang w:val="es-ES"/>
        </w:rPr>
        <w:t>Leyes de Kirchhoff</w:t>
      </w:r>
      <w:r>
        <w:rPr>
          <w:lang w:val="es-ES"/>
        </w:rPr>
        <w:br/>
      </w:r>
      <w:r w:rsidR="00C1167C" w:rsidRPr="00F260D0">
        <w:rPr>
          <w:lang w:val="es-ES"/>
        </w:rPr>
        <w:t>(</w:t>
      </w:r>
      <w:proofErr w:type="gramStart"/>
      <w:r>
        <w:rPr>
          <w:lang w:val="es-ES"/>
        </w:rPr>
        <w:t>Junio</w:t>
      </w:r>
      <w:proofErr w:type="gramEnd"/>
      <w:r w:rsidR="00C1167C" w:rsidRPr="00F260D0">
        <w:rPr>
          <w:lang w:val="es-ES"/>
        </w:rPr>
        <w:t xml:space="preserve"> de 20</w:t>
      </w:r>
      <w:r w:rsidR="00C1167C">
        <w:rPr>
          <w:lang w:val="es-ES"/>
        </w:rPr>
        <w:t>20</w:t>
      </w:r>
      <w:r w:rsidR="00C1167C" w:rsidRPr="00F260D0">
        <w:rPr>
          <w:lang w:val="es-ES"/>
        </w:rPr>
        <w:t>)</w:t>
      </w:r>
      <w:r w:rsidRPr="006A33AA">
        <w:rPr>
          <w:noProof/>
          <w:lang w:val="es-EC"/>
        </w:rPr>
        <w:t xml:space="preserve"> </w:t>
      </w:r>
    </w:p>
    <w:p w:rsidR="00C1167C" w:rsidRPr="00827FA5" w:rsidRDefault="006A33AA" w:rsidP="006A33AA">
      <w:pPr>
        <w:framePr w:w="9072" w:hSpace="187" w:vSpace="187" w:wrap="notBeside" w:vAnchor="text" w:hAnchor="page" w:xAlign="center" w:y="1"/>
        <w:jc w:val="center"/>
        <w:rPr>
          <w:rFonts w:ascii="Courier New" w:hAnsi="Courier New" w:cs="Courier New"/>
          <w:color w:val="000000"/>
          <w:lang w:val="en-GB"/>
        </w:rPr>
      </w:pPr>
      <w:r w:rsidRPr="006A33AA">
        <w:rPr>
          <w:rFonts w:ascii="Courier New" w:hAnsi="Courier New" w:cs="Courier New"/>
          <w:color w:val="000000"/>
          <w:lang w:val="en-GB"/>
        </w:rPr>
        <w:t>Erick D. Figueroa</w:t>
      </w:r>
      <w:r w:rsidR="00C1167C" w:rsidRPr="006A33AA">
        <w:rPr>
          <w:rFonts w:ascii="Courier New" w:hAnsi="Courier New" w:cs="Courier New"/>
          <w:color w:val="000000"/>
          <w:lang w:val="en-GB"/>
        </w:rPr>
        <w:t xml:space="preserve">, </w:t>
      </w:r>
      <w:r w:rsidRPr="006A33AA">
        <w:rPr>
          <w:rFonts w:ascii="Courier New" w:hAnsi="Courier New" w:cs="Courier New"/>
          <w:color w:val="000000"/>
          <w:lang w:val="en-GB"/>
        </w:rPr>
        <w:t>Jiphson S. León</w:t>
      </w:r>
      <w:r w:rsidR="00C1167C" w:rsidRPr="006A33AA">
        <w:rPr>
          <w:rFonts w:ascii="Courier New" w:hAnsi="Courier New" w:cs="Courier New"/>
          <w:color w:val="000000"/>
          <w:lang w:val="en-GB"/>
        </w:rPr>
        <w:t xml:space="preserve">, </w:t>
      </w:r>
      <w:r w:rsidRPr="006A33AA">
        <w:rPr>
          <w:rFonts w:ascii="Courier New" w:hAnsi="Courier New" w:cs="Courier New"/>
          <w:color w:val="000000"/>
          <w:lang w:val="en-GB"/>
        </w:rPr>
        <w:t xml:space="preserve">William </w:t>
      </w:r>
      <w:r w:rsidR="00827FA5">
        <w:rPr>
          <w:rFonts w:ascii="Courier New" w:hAnsi="Courier New" w:cs="Courier New"/>
          <w:color w:val="000000"/>
          <w:lang w:val="en-GB"/>
        </w:rPr>
        <w:t>A</w:t>
      </w:r>
      <w:r w:rsidRPr="006A33AA">
        <w:rPr>
          <w:rFonts w:ascii="Courier New" w:hAnsi="Courier New" w:cs="Courier New"/>
          <w:color w:val="000000"/>
          <w:lang w:val="en-GB"/>
        </w:rPr>
        <w:t xml:space="preserve">. </w:t>
      </w:r>
      <w:proofErr w:type="spellStart"/>
      <w:r w:rsidRPr="00827FA5">
        <w:rPr>
          <w:rFonts w:ascii="Courier New" w:hAnsi="Courier New" w:cs="Courier New"/>
          <w:color w:val="000000"/>
          <w:lang w:val="en-GB"/>
        </w:rPr>
        <w:t>Viracucha</w:t>
      </w:r>
      <w:proofErr w:type="spellEnd"/>
      <w:r w:rsidRPr="00827FA5">
        <w:rPr>
          <w:rFonts w:ascii="Courier New" w:hAnsi="Courier New" w:cs="Courier New"/>
          <w:color w:val="000000"/>
          <w:lang w:val="en-GB"/>
        </w:rPr>
        <w:t>.</w:t>
      </w:r>
    </w:p>
    <w:p w:rsidR="00C1167C" w:rsidRPr="00827FA5" w:rsidRDefault="00C1167C" w:rsidP="00C1167C">
      <w:pPr>
        <w:pStyle w:val="Authors"/>
        <w:framePr w:wrap="notBeside"/>
        <w:jc w:val="both"/>
        <w:rPr>
          <w:lang w:val="en-GB"/>
        </w:rPr>
      </w:pPr>
    </w:p>
    <w:p w:rsidR="00BE18AA" w:rsidRDefault="00C1167C" w:rsidP="00C1167C">
      <w:pPr>
        <w:pStyle w:val="Abstract"/>
        <w:rPr>
          <w:lang w:val="es-ES"/>
        </w:rPr>
      </w:pPr>
      <w:r w:rsidRPr="00672119">
        <w:rPr>
          <w:lang w:val="es-ES"/>
        </w:rPr>
        <w:t xml:space="preserve">Resumen </w:t>
      </w:r>
      <w:r w:rsidR="00BE18AA">
        <w:rPr>
          <w:lang w:val="es-ES"/>
        </w:rPr>
        <w:t>–</w:t>
      </w:r>
      <w:r w:rsidRPr="00672119">
        <w:rPr>
          <w:lang w:val="es-ES"/>
        </w:rPr>
        <w:t xml:space="preserve"> </w:t>
      </w:r>
      <w:r w:rsidR="00BE18AA">
        <w:rPr>
          <w:lang w:val="es-ES"/>
        </w:rPr>
        <w:t xml:space="preserve">La práctica se </w:t>
      </w:r>
      <w:r w:rsidR="00827FA5">
        <w:rPr>
          <w:lang w:val="es-ES"/>
        </w:rPr>
        <w:t>llevó</w:t>
      </w:r>
      <w:r w:rsidR="00BE18AA">
        <w:rPr>
          <w:lang w:val="es-ES"/>
        </w:rPr>
        <w:t xml:space="preserve"> a cabo con el uso de un laboratorio virtual, </w:t>
      </w:r>
      <w:proofErr w:type="spellStart"/>
      <w:r w:rsidR="00BE18AA" w:rsidRPr="00827FA5">
        <w:rPr>
          <w:lang w:val="en-GB"/>
        </w:rPr>
        <w:t>Tinkercad</w:t>
      </w:r>
      <w:proofErr w:type="spellEnd"/>
      <w:r w:rsidR="00BE18AA">
        <w:rPr>
          <w:lang w:val="es-ES"/>
        </w:rPr>
        <w:t>, en el cuál armamos el circuito de la figura 1</w:t>
      </w:r>
      <w:r w:rsidR="00B50A43">
        <w:rPr>
          <w:lang w:val="es-ES"/>
        </w:rPr>
        <w:t>, alimentado el circuito es necesario medir los voltajes y la intensidad en diferentes puntos del circuito.</w:t>
      </w:r>
    </w:p>
    <w:p w:rsidR="00B50A43" w:rsidRDefault="00B50A43" w:rsidP="00F866AE">
      <w:pPr>
        <w:ind w:firstLine="202"/>
        <w:jc w:val="both"/>
        <w:rPr>
          <w:b/>
          <w:bCs/>
          <w:sz w:val="18"/>
          <w:szCs w:val="18"/>
          <w:lang w:val="es-ES"/>
        </w:rPr>
      </w:pPr>
      <w:r>
        <w:rPr>
          <w:b/>
          <w:bCs/>
          <w:sz w:val="18"/>
          <w:szCs w:val="18"/>
          <w:lang w:val="es-ES"/>
        </w:rPr>
        <w:t xml:space="preserve">Para medir los voltajes se precisa del multímetro y una conexión en paralelo, lo </w:t>
      </w:r>
      <w:r w:rsidR="00827FA5">
        <w:rPr>
          <w:b/>
          <w:bCs/>
          <w:sz w:val="18"/>
          <w:szCs w:val="18"/>
          <w:lang w:val="es-ES"/>
        </w:rPr>
        <w:t>cual</w:t>
      </w:r>
      <w:r>
        <w:rPr>
          <w:b/>
          <w:bCs/>
          <w:sz w:val="18"/>
          <w:szCs w:val="18"/>
          <w:lang w:val="es-ES"/>
        </w:rPr>
        <w:t xml:space="preserve"> realizamos con las 5 resistencias del circuito, esta medición la hacemos en un solo sentido, ya que, en caso de tomar otra forma de medir, nos entregará el mismo valor absoluto, por otro lado, para medir la intensidad con ayuda del multímetro conectamos los puntos que mediremos en serie, para ello tomamos el nodo que se encuentra entre las resistencias R1, R2 y R3.</w:t>
      </w:r>
    </w:p>
    <w:p w:rsidR="00B50A43" w:rsidRPr="00B50A43" w:rsidRDefault="00B50A43" w:rsidP="00F866AE">
      <w:pPr>
        <w:ind w:firstLine="202"/>
        <w:jc w:val="both"/>
        <w:rPr>
          <w:b/>
          <w:bCs/>
          <w:sz w:val="18"/>
          <w:szCs w:val="18"/>
          <w:lang w:val="es-ES"/>
        </w:rPr>
      </w:pPr>
      <w:r>
        <w:rPr>
          <w:b/>
          <w:bCs/>
          <w:sz w:val="18"/>
          <w:szCs w:val="18"/>
          <w:lang w:val="es-ES"/>
        </w:rPr>
        <w:t>De igual forma podemos medir la intensidad desde el nodo inferior a la resistencia R2, sin embargo, el valor obtenido será el mismo para las tres intensidades que circulan en el circuito</w:t>
      </w:r>
      <w:r w:rsidR="00F866AE">
        <w:rPr>
          <w:b/>
          <w:bCs/>
          <w:sz w:val="18"/>
          <w:szCs w:val="18"/>
          <w:lang w:val="es-ES"/>
        </w:rPr>
        <w:t>.</w:t>
      </w:r>
    </w:p>
    <w:p w:rsidR="00C1167C" w:rsidRPr="00672119" w:rsidRDefault="00BE18AA" w:rsidP="00F866AE">
      <w:pPr>
        <w:pStyle w:val="Abstract"/>
        <w:rPr>
          <w:lang w:val="es-ES"/>
        </w:rPr>
      </w:pPr>
      <w:r w:rsidRPr="00BE18AA">
        <w:rPr>
          <w:lang w:val="es-ES"/>
        </w:rPr>
        <w:t xml:space="preserve">Una vez analizado todos los valores obtenidos por el multímetro digital, se llenaron las respectivas tablas y se comparó con los resultados obtenidos de forma analítica, </w:t>
      </w:r>
      <w:r w:rsidR="00F866AE">
        <w:rPr>
          <w:lang w:val="es-ES"/>
        </w:rPr>
        <w:t>al observar los datos podemos encontrar pequeñas variaciones, sin embargo, estas no son significativas, al tener valores similares las leyes de Kirchhoff quedan demostradas.</w:t>
      </w:r>
    </w:p>
    <w:p w:rsidR="00C1167C" w:rsidRPr="00F260D0" w:rsidRDefault="00C1167C" w:rsidP="00C1167C">
      <w:pPr>
        <w:jc w:val="both"/>
        <w:rPr>
          <w:lang w:val="es-ES"/>
        </w:rPr>
      </w:pPr>
    </w:p>
    <w:p w:rsidR="00C1167C" w:rsidRDefault="00C1167C" w:rsidP="00C1167C">
      <w:pPr>
        <w:jc w:val="both"/>
        <w:rPr>
          <w:b/>
          <w:color w:val="000000"/>
          <w:sz w:val="18"/>
          <w:szCs w:val="18"/>
          <w:lang w:val="es-ES"/>
        </w:rPr>
      </w:pPr>
      <w:bookmarkStart w:id="0" w:name="PointTmp"/>
    </w:p>
    <w:p w:rsidR="00C1167C" w:rsidRPr="00672119" w:rsidRDefault="00C1167C" w:rsidP="00C1167C">
      <w:pPr>
        <w:jc w:val="both"/>
        <w:rPr>
          <w:b/>
          <w:sz w:val="18"/>
          <w:szCs w:val="18"/>
          <w:lang w:val="es-ES"/>
        </w:rPr>
      </w:pPr>
      <w:r w:rsidRPr="00672119">
        <w:rPr>
          <w:b/>
          <w:color w:val="000000"/>
          <w:sz w:val="18"/>
          <w:szCs w:val="18"/>
          <w:lang w:val="es-ES"/>
        </w:rPr>
        <w:t xml:space="preserve">Índice de Términos </w:t>
      </w:r>
      <w:r w:rsidR="00F866AE">
        <w:rPr>
          <w:b/>
          <w:color w:val="000000"/>
          <w:sz w:val="18"/>
          <w:szCs w:val="18"/>
          <w:lang w:val="es-ES"/>
        </w:rPr>
        <w:t>–</w:t>
      </w:r>
      <w:r w:rsidRPr="00672119">
        <w:rPr>
          <w:b/>
          <w:color w:val="000000"/>
          <w:sz w:val="18"/>
          <w:szCs w:val="18"/>
          <w:lang w:val="es-ES"/>
        </w:rPr>
        <w:t xml:space="preserve"> </w:t>
      </w:r>
      <w:r w:rsidR="00F866AE">
        <w:rPr>
          <w:b/>
          <w:color w:val="000000"/>
          <w:sz w:val="18"/>
          <w:szCs w:val="18"/>
          <w:lang w:val="es-ES"/>
        </w:rPr>
        <w:t>intensidad, nodo.</w:t>
      </w:r>
    </w:p>
    <w:p w:rsidR="00C1167C" w:rsidRPr="00672119" w:rsidRDefault="00C1167C" w:rsidP="00C1167C">
      <w:pPr>
        <w:jc w:val="both"/>
        <w:rPr>
          <w:lang w:val="es-ES"/>
        </w:rPr>
      </w:pPr>
    </w:p>
    <w:bookmarkEnd w:id="0"/>
    <w:p w:rsidR="00C1167C" w:rsidRDefault="00C1167C" w:rsidP="00C1167C">
      <w:pPr>
        <w:pStyle w:val="Ttulo1"/>
      </w:pPr>
      <w:r w:rsidRPr="00827FA5">
        <w:rPr>
          <w:lang w:val="es-EC"/>
        </w:rPr>
        <w:t>introducci</w:t>
      </w:r>
      <w:r w:rsidR="0021369A" w:rsidRPr="00827FA5">
        <w:rPr>
          <w:lang w:val="es-EC"/>
        </w:rPr>
        <w:t>ó</w:t>
      </w:r>
      <w:r w:rsidRPr="00827FA5">
        <w:rPr>
          <w:lang w:val="es-EC"/>
        </w:rPr>
        <w:t>n</w:t>
      </w:r>
    </w:p>
    <w:p w:rsidR="00BE18AA" w:rsidRDefault="00C1167C" w:rsidP="00BE18AA">
      <w:pPr>
        <w:jc w:val="both"/>
        <w:rPr>
          <w:rStyle w:val="TextCarCarCar"/>
          <w:i/>
          <w:iCs/>
          <w:lang w:val="es-ES"/>
        </w:rPr>
      </w:pPr>
      <w:r w:rsidRPr="00AB04BE">
        <w:rPr>
          <w:rStyle w:val="TextCarCarCar"/>
          <w:sz w:val="56"/>
          <w:szCs w:val="56"/>
          <w:lang w:val="es-ES"/>
        </w:rPr>
        <w:t>E</w:t>
      </w:r>
      <w:r w:rsidR="00913EA3">
        <w:rPr>
          <w:rStyle w:val="TextCarCarCar"/>
          <w:lang w:val="es-ES"/>
        </w:rPr>
        <w:t>n los dispositivos electrónicos podemos identificar principalmente dos factores esenciales dentro de su funcionamiento, la corriente y el voltaje, elementos que nos permiten analizar un circuito</w:t>
      </w:r>
      <w:r w:rsidR="0021369A">
        <w:rPr>
          <w:rStyle w:val="TextCarCarCar"/>
          <w:lang w:val="es-ES"/>
        </w:rPr>
        <w:t>, al hablar de estos elementos nos estamos refiriendo a energía, y su análisis parte de la ley de la conservación de la energía</w:t>
      </w:r>
      <w:r w:rsidR="00EB1547">
        <w:rPr>
          <w:rStyle w:val="TextCarCarCar"/>
          <w:lang w:val="es-ES"/>
        </w:rPr>
        <w:t xml:space="preserve">, </w:t>
      </w:r>
      <w:r w:rsidR="00EB1547">
        <w:rPr>
          <w:rStyle w:val="TextCarCarCar"/>
          <w:i/>
          <w:iCs/>
          <w:lang w:val="es-ES"/>
        </w:rPr>
        <w:t>la energía no se crea ni se destruye, se transforma.</w:t>
      </w:r>
    </w:p>
    <w:p w:rsidR="00C1167C" w:rsidRPr="00EB1547" w:rsidRDefault="00913EA3" w:rsidP="00F866AE">
      <w:pPr>
        <w:ind w:firstLine="202"/>
        <w:jc w:val="both"/>
        <w:rPr>
          <w:i/>
          <w:iCs/>
          <w:lang w:val="es-ES"/>
        </w:rPr>
      </w:pPr>
      <w:r>
        <w:rPr>
          <w:lang w:val="es-ES"/>
        </w:rPr>
        <w:t>Para el cálculo de voltajes y corrientes, se utiliza las leyes de Kirchhoff, las cuales se pueden aplicar tanto para encontrar el valor del voltaje,</w:t>
      </w:r>
      <w:r w:rsidR="00EB1547">
        <w:rPr>
          <w:lang w:val="es-ES"/>
        </w:rPr>
        <w:t xml:space="preserve"> </w:t>
      </w:r>
      <w:r w:rsidR="0021369A" w:rsidRPr="00EB1547">
        <w:rPr>
          <w:i/>
          <w:iCs/>
          <w:lang w:val="es-ES"/>
        </w:rPr>
        <w:t>la suma de las caídas de voltaje en una trayectoria cerrada es igual a la suma de las elevaciones de voltaje en la misma</w:t>
      </w:r>
      <w:r w:rsidR="0021369A">
        <w:rPr>
          <w:lang w:val="es-ES"/>
        </w:rPr>
        <w:t>, en un resistor o elemento del circuito</w:t>
      </w:r>
      <w:r w:rsidR="00EB1547">
        <w:rPr>
          <w:lang w:val="es-ES"/>
        </w:rPr>
        <w:t xml:space="preserve">, como para el cálculo de intensidad (corriente) que circula en las mallas del circuito, </w:t>
      </w:r>
      <w:r w:rsidR="00EB1547">
        <w:rPr>
          <w:i/>
          <w:iCs/>
          <w:lang w:val="es-ES"/>
        </w:rPr>
        <w:t>la suma de las corrientes que entran en un nodo es igual a la suma de las corrientes que salen del mismo.</w:t>
      </w:r>
    </w:p>
    <w:p w:rsidR="00EB1547" w:rsidRDefault="00EB1547" w:rsidP="00C1167C">
      <w:pPr>
        <w:pStyle w:val="TextCarCar"/>
        <w:rPr>
          <w:lang w:val="es-ES"/>
        </w:rPr>
      </w:pPr>
      <w:r>
        <w:rPr>
          <w:lang w:val="es-ES"/>
        </w:rPr>
        <w:t>Por otro lado, hay que tener en cuenta que los conceptos de una ley por lo general son de carácter idealizado, esto quiere decir, que no siempre vamos a obtener los mismos valores en la práctica que en los cálculos teóricos, motivo por el cuál es necesaria comprobar las leyes de Kirchhoff con un circuito.</w:t>
      </w:r>
    </w:p>
    <w:p w:rsidR="00F866AE" w:rsidRDefault="00F866AE" w:rsidP="00F866AE">
      <w:pPr>
        <w:pStyle w:val="TextCarCar"/>
        <w:ind w:firstLine="0"/>
        <w:rPr>
          <w:lang w:val="es-ES"/>
        </w:rPr>
      </w:pPr>
      <w:r>
        <w:rPr>
          <w:lang w:val="es-ES"/>
        </w:rPr>
        <w:t xml:space="preserve">En la parte práctica, se nos presentan diferentes nodos para medir la intensidad, </w:t>
      </w:r>
      <w:r w:rsidR="00107586">
        <w:rPr>
          <w:lang w:val="es-ES"/>
        </w:rPr>
        <w:t>sin embargo, es necesario identificar el nodo desde el cuál podamos medir la mayor cantidad de intensidades, ya que si existen un nodo donde se relacionen todas las intensidades, medir en otro nodo nos presentaría los mismos valores absolutos.</w:t>
      </w:r>
    </w:p>
    <w:p w:rsidR="00107586" w:rsidRDefault="00107586" w:rsidP="00F866AE">
      <w:pPr>
        <w:pStyle w:val="TextCarCar"/>
        <w:ind w:firstLine="0"/>
        <w:rPr>
          <w:lang w:val="es-ES"/>
        </w:rPr>
      </w:pPr>
      <w:r>
        <w:rPr>
          <w:lang w:val="es-ES"/>
        </w:rPr>
        <w:t xml:space="preserve">Lo mismo ocurre con la caída de tensión, al recordar la ley de ohm </w:t>
      </w:r>
      <m:oMath>
        <m:r>
          <w:rPr>
            <w:rFonts w:ascii="Cambria Math" w:hAnsi="Cambria Math"/>
            <w:lang w:val="es-ES"/>
          </w:rPr>
          <m:t>V=iR</m:t>
        </m:r>
      </m:oMath>
      <w:r>
        <w:rPr>
          <w:lang w:val="es-ES"/>
        </w:rPr>
        <w:t>, nos permite realizar una sola medición en los resistores o elementos del circuito, ya que al hacerlo de otra forma se obtendrá los mismos valores absolutos.</w:t>
      </w:r>
    </w:p>
    <w:p w:rsidR="00EB1547" w:rsidRDefault="00EB1547" w:rsidP="00C1167C">
      <w:pPr>
        <w:pStyle w:val="TextCarCar"/>
        <w:rPr>
          <w:lang w:val="es-ES"/>
        </w:rPr>
      </w:pPr>
    </w:p>
    <w:p w:rsidR="00827FA5" w:rsidRDefault="00827FA5" w:rsidP="00C1167C">
      <w:pPr>
        <w:pStyle w:val="Ttulo1"/>
        <w:rPr>
          <w:lang w:val="es-ES"/>
        </w:rPr>
      </w:pPr>
      <w:r>
        <w:rPr>
          <w:lang w:val="es-ES"/>
        </w:rPr>
        <w:t>Planteamiento del problema</w:t>
      </w:r>
    </w:p>
    <w:p w:rsidR="00827FA5" w:rsidRDefault="00827FA5" w:rsidP="00827FA5">
      <w:pPr>
        <w:jc w:val="both"/>
        <w:rPr>
          <w:lang w:val="es-ES"/>
        </w:rPr>
      </w:pPr>
      <w:r>
        <w:rPr>
          <w:lang w:val="es-ES"/>
        </w:rPr>
        <w:t xml:space="preserve">Un circuito es un sistema electrónico por el cuál fluye corriente y voltaje, elementos que dependen de como está armado el circuito, </w:t>
      </w:r>
      <w:r w:rsidR="000B48E2">
        <w:rPr>
          <w:lang w:val="es-ES"/>
        </w:rPr>
        <w:t>por este motivo, en un circuito, independientemente de los elementos que tenga, podemos distinguir nodos, punto de unión de dos elementos electrónicos, y mallas, parte del circuito que una intensidad recorre hasta volver al nodo del que salió.</w:t>
      </w:r>
    </w:p>
    <w:p w:rsidR="000B48E2" w:rsidRDefault="000B48E2" w:rsidP="00851EAD">
      <w:pPr>
        <w:ind w:firstLine="142"/>
        <w:jc w:val="both"/>
        <w:rPr>
          <w:lang w:val="es-ES"/>
        </w:rPr>
      </w:pPr>
      <w:r>
        <w:rPr>
          <w:lang w:val="es-ES"/>
        </w:rPr>
        <w:t>Teniendo está noción básica aparecen las leyes de Kirchhoff, las cuáles nos permiten de forma analítica obtener los valores de las intensidades, corriente, y la caída de tensión, voltaje, en el circuito, pero, esto se realiza de forma ideal, es decir no se considera las posibles pérdidas de energía, las cuales pueden ser por varios factores como el material del que están hechos los elementos electrónicos del circuito.</w:t>
      </w:r>
    </w:p>
    <w:p w:rsidR="00851EAD" w:rsidRDefault="00851EAD" w:rsidP="00851EAD">
      <w:pPr>
        <w:ind w:firstLine="142"/>
        <w:jc w:val="both"/>
        <w:rPr>
          <w:lang w:val="es-ES"/>
        </w:rPr>
      </w:pPr>
      <w:r>
        <w:rPr>
          <w:lang w:val="es-ES"/>
        </w:rPr>
        <w:t>Cabe de esperar que los valores medidos dentro de un laboratorio difieran de los analíticos, de esta manera surge la interrogante ¿En que medida varían los valores</w:t>
      </w:r>
      <w:r w:rsidR="00017E03">
        <w:rPr>
          <w:lang w:val="es-ES"/>
        </w:rPr>
        <w:t>, analíticos y prácticos, de la caída de tensión y la intensidad de un circuito?, puesto que existen diversas unidades de medida para estas variables, se tomará como referencia las unidades del sistema internacional, siendo el voltio (V) para la caída de tensión y el amperio (A) para la intensidad, sin embargo, esta ultima dentro de electrónica es reducida a miliamperios (mA) ya que por lo general se trabaja con intensidades menores a 1 amperio.</w:t>
      </w:r>
    </w:p>
    <w:p w:rsidR="003B6913" w:rsidRDefault="003B6913" w:rsidP="00851EAD">
      <w:pPr>
        <w:ind w:firstLine="142"/>
        <w:jc w:val="both"/>
        <w:rPr>
          <w:lang w:val="es-ES"/>
        </w:rPr>
      </w:pPr>
      <w:r>
        <w:rPr>
          <w:lang w:val="es-ES"/>
        </w:rPr>
        <w:t xml:space="preserve">Por otra </w:t>
      </w:r>
      <w:r w:rsidR="00AE3D8D">
        <w:rPr>
          <w:lang w:val="es-ES"/>
        </w:rPr>
        <w:t>parte,</w:t>
      </w:r>
      <w:r>
        <w:rPr>
          <w:lang w:val="es-ES"/>
        </w:rPr>
        <w:t xml:space="preserve"> debemos tomar en cuenta el tipo de corriente a utilizar, puesto que la variación en su frecuencia es notoria los resultados pueden ser ambiguos, en vista que se trabajará con componentes electrónicos se utilizará una fuente de energía continua.</w:t>
      </w:r>
    </w:p>
    <w:p w:rsidR="00017E03" w:rsidRDefault="00017E03" w:rsidP="00851EAD">
      <w:pPr>
        <w:ind w:firstLine="142"/>
        <w:jc w:val="both"/>
        <w:rPr>
          <w:lang w:val="es-ES"/>
        </w:rPr>
      </w:pPr>
    </w:p>
    <w:p w:rsidR="000B48E2" w:rsidRDefault="00017E03" w:rsidP="00017E03">
      <w:pPr>
        <w:pStyle w:val="Ttulo1"/>
        <w:rPr>
          <w:lang w:val="es-ES"/>
        </w:rPr>
      </w:pPr>
      <w:r>
        <w:rPr>
          <w:lang w:val="es-ES"/>
        </w:rPr>
        <w:lastRenderedPageBreak/>
        <w:t>Objetivos</w:t>
      </w:r>
    </w:p>
    <w:p w:rsidR="00017E03" w:rsidRDefault="00017E03" w:rsidP="00955933">
      <w:pPr>
        <w:pStyle w:val="Prrafodelista"/>
        <w:numPr>
          <w:ilvl w:val="0"/>
          <w:numId w:val="4"/>
        </w:numPr>
        <w:jc w:val="both"/>
        <w:rPr>
          <w:lang w:val="es-ES"/>
        </w:rPr>
      </w:pPr>
      <w:r>
        <w:rPr>
          <w:lang w:val="es-ES"/>
        </w:rPr>
        <w:t xml:space="preserve">Analizar y comparar los </w:t>
      </w:r>
      <w:r w:rsidR="00955933">
        <w:rPr>
          <w:lang w:val="es-ES"/>
        </w:rPr>
        <w:t>valores de caída de tensión e intensidad de un circuito obtenidos de forma analítica y por mediciones en un laboratorio.</w:t>
      </w:r>
    </w:p>
    <w:p w:rsidR="00955933" w:rsidRPr="00017E03" w:rsidRDefault="00955933" w:rsidP="00955933">
      <w:pPr>
        <w:pStyle w:val="Prrafodelista"/>
        <w:numPr>
          <w:ilvl w:val="0"/>
          <w:numId w:val="4"/>
        </w:numPr>
        <w:jc w:val="both"/>
        <w:rPr>
          <w:lang w:val="es-ES"/>
        </w:rPr>
      </w:pPr>
      <w:r>
        <w:rPr>
          <w:lang w:val="es-ES"/>
        </w:rPr>
        <w:t>Explicar y demostrar experimentalmente la ley de Kirchhoff de voltajes y la ley de Kirchhoff de corrientes.</w:t>
      </w:r>
    </w:p>
    <w:p w:rsidR="000B48E2" w:rsidRDefault="00955933" w:rsidP="00955933">
      <w:pPr>
        <w:pStyle w:val="Ttulo1"/>
        <w:rPr>
          <w:lang w:val="es-ES"/>
        </w:rPr>
      </w:pPr>
      <w:r>
        <w:rPr>
          <w:lang w:val="es-ES"/>
        </w:rPr>
        <w:t>Estado del arte</w:t>
      </w:r>
    </w:p>
    <w:p w:rsidR="00B660F2" w:rsidRDefault="00B660F2" w:rsidP="00B660F2">
      <w:pPr>
        <w:jc w:val="both"/>
        <w:rPr>
          <w:lang w:val="es-ES"/>
        </w:rPr>
      </w:pPr>
      <w:r>
        <w:rPr>
          <w:lang w:val="es-ES"/>
        </w:rPr>
        <w:t>Las recientes investigaciones que se han realizado acerca de las Leyes de K</w:t>
      </w:r>
      <w:r w:rsidRPr="008B2054">
        <w:rPr>
          <w:lang w:val="es-ES"/>
        </w:rPr>
        <w:t>irchhoff</w:t>
      </w:r>
      <w:r>
        <w:rPr>
          <w:lang w:val="es-ES"/>
        </w:rPr>
        <w:t xml:space="preserve"> se han centrado en el ámbito experimental, industrial y educativo, están dirigidos a comprender la efectividad de su uso en la educación y a encontrar nuevas formas de enseñanza.</w:t>
      </w:r>
    </w:p>
    <w:p w:rsidR="00B660F2" w:rsidRDefault="00B660F2" w:rsidP="002F59D4">
      <w:pPr>
        <w:ind w:firstLine="142"/>
        <w:jc w:val="both"/>
        <w:rPr>
          <w:lang w:val="es-ES"/>
        </w:rPr>
      </w:pPr>
      <w:r>
        <w:rPr>
          <w:lang w:val="es-ES"/>
        </w:rPr>
        <w:t>“</w:t>
      </w:r>
      <w:r w:rsidRPr="00F63568">
        <w:rPr>
          <w:lang w:val="es-ES"/>
        </w:rPr>
        <w:t>Actividades experimentales para la enseñanza y aprendizaje del análisis de circuitos eléctricos</w:t>
      </w:r>
      <w:r>
        <w:rPr>
          <w:lang w:val="es-ES"/>
        </w:rPr>
        <w:t>”</w:t>
      </w:r>
      <w:r w:rsidRPr="00F63568">
        <w:rPr>
          <w:lang w:val="es-ES"/>
        </w:rPr>
        <w:t>, de</w:t>
      </w:r>
      <w:r>
        <w:rPr>
          <w:lang w:val="es-ES"/>
        </w:rPr>
        <w:t xml:space="preserve"> los autores José</w:t>
      </w:r>
      <w:r w:rsidRPr="000550FF">
        <w:rPr>
          <w:lang w:val="es-ES"/>
        </w:rPr>
        <w:t xml:space="preserve"> Serrano</w:t>
      </w:r>
      <w:r w:rsidRPr="00F63568">
        <w:rPr>
          <w:lang w:val="es-ES"/>
        </w:rPr>
        <w:t xml:space="preserve">, Cesar Mora </w:t>
      </w:r>
      <w:r>
        <w:rPr>
          <w:lang w:val="es-ES"/>
        </w:rPr>
        <w:t xml:space="preserve">y </w:t>
      </w:r>
      <w:r w:rsidRPr="00F63568">
        <w:rPr>
          <w:lang w:val="es-ES"/>
        </w:rPr>
        <w:t>Rubén Sánchez</w:t>
      </w:r>
      <w:r>
        <w:rPr>
          <w:lang w:val="es-ES"/>
        </w:rPr>
        <w:t xml:space="preserve">, realizado en el año 2016 y entregado en el año 2019, este se enfoca en los resultados didácticos que tiene la aplicación de métodos diferentes en la experimentación sobre las leyes de Kirchoff, esto en el aprendizaje de los estudiantes de ingeniería Mecatrónica de la Universidad </w:t>
      </w:r>
      <w:r w:rsidRPr="00F01205">
        <w:rPr>
          <w:lang w:val="es-ES"/>
        </w:rPr>
        <w:t>Politécnica de Sinaloa</w:t>
      </w:r>
      <w:r>
        <w:rPr>
          <w:lang w:val="es-ES"/>
        </w:rPr>
        <w:t>.</w:t>
      </w:r>
    </w:p>
    <w:p w:rsidR="00B660F2" w:rsidRDefault="00B660F2" w:rsidP="002F59D4">
      <w:pPr>
        <w:ind w:firstLine="142"/>
        <w:jc w:val="both"/>
        <w:rPr>
          <w:lang w:val="es-ES"/>
        </w:rPr>
      </w:pPr>
      <w:r w:rsidRPr="00F01205">
        <w:rPr>
          <w:lang w:val="es-ES"/>
        </w:rPr>
        <w:t>“</w:t>
      </w:r>
      <w:proofErr w:type="spellStart"/>
      <w:r w:rsidRPr="00F01205">
        <w:rPr>
          <w:lang w:val="es-ES"/>
        </w:rPr>
        <w:t>Modeling</w:t>
      </w:r>
      <w:proofErr w:type="spellEnd"/>
      <w:r w:rsidRPr="00F01205">
        <w:rPr>
          <w:lang w:val="es-ES"/>
        </w:rPr>
        <w:t xml:space="preserve"> and </w:t>
      </w:r>
      <w:proofErr w:type="spellStart"/>
      <w:r w:rsidRPr="00F01205">
        <w:rPr>
          <w:lang w:val="es-ES"/>
        </w:rPr>
        <w:t>Experiment</w:t>
      </w:r>
      <w:proofErr w:type="spellEnd"/>
      <w:r w:rsidRPr="00F01205">
        <w:rPr>
          <w:lang w:val="es-ES"/>
        </w:rPr>
        <w:t xml:space="preserve"> </w:t>
      </w:r>
      <w:proofErr w:type="spellStart"/>
      <w:r w:rsidRPr="00F01205">
        <w:rPr>
          <w:lang w:val="es-ES"/>
        </w:rPr>
        <w:t>of</w:t>
      </w:r>
      <w:proofErr w:type="spellEnd"/>
      <w:r w:rsidRPr="00F01205">
        <w:rPr>
          <w:lang w:val="es-ES"/>
        </w:rPr>
        <w:t xml:space="preserve"> a V-</w:t>
      </w:r>
      <w:proofErr w:type="spellStart"/>
      <w:r w:rsidRPr="00F01205">
        <w:rPr>
          <w:lang w:val="es-ES"/>
        </w:rPr>
        <w:t>Shaped</w:t>
      </w:r>
      <w:proofErr w:type="spellEnd"/>
      <w:r w:rsidRPr="00F01205">
        <w:rPr>
          <w:lang w:val="es-ES"/>
        </w:rPr>
        <w:t xml:space="preserve"> </w:t>
      </w:r>
      <w:proofErr w:type="spellStart"/>
      <w:r w:rsidRPr="00F01205">
        <w:rPr>
          <w:lang w:val="es-ES"/>
        </w:rPr>
        <w:t>Piezoelectric</w:t>
      </w:r>
      <w:proofErr w:type="spellEnd"/>
      <w:r w:rsidRPr="00F01205">
        <w:rPr>
          <w:lang w:val="es-ES"/>
        </w:rPr>
        <w:t xml:space="preserve"> Energy </w:t>
      </w:r>
      <w:proofErr w:type="spellStart"/>
      <w:r w:rsidRPr="00F01205">
        <w:rPr>
          <w:lang w:val="es-ES"/>
        </w:rPr>
        <w:t>Harvester</w:t>
      </w:r>
      <w:proofErr w:type="spellEnd"/>
      <w:r w:rsidRPr="00F01205">
        <w:rPr>
          <w:lang w:val="es-ES"/>
        </w:rPr>
        <w:t xml:space="preserve">” de </w:t>
      </w:r>
      <w:proofErr w:type="spellStart"/>
      <w:r w:rsidRPr="00F01205">
        <w:rPr>
          <w:lang w:val="es-ES"/>
        </w:rPr>
        <w:t>Yue</w:t>
      </w:r>
      <w:proofErr w:type="spellEnd"/>
      <w:r w:rsidRPr="00F01205">
        <w:rPr>
          <w:lang w:val="es-ES"/>
        </w:rPr>
        <w:t xml:space="preserve"> </w:t>
      </w:r>
      <w:proofErr w:type="spellStart"/>
      <w:proofErr w:type="gramStart"/>
      <w:r w:rsidRPr="00F01205">
        <w:rPr>
          <w:lang w:val="es-ES"/>
        </w:rPr>
        <w:t>Zhao,Yi</w:t>
      </w:r>
      <w:proofErr w:type="spellEnd"/>
      <w:proofErr w:type="gramEnd"/>
      <w:r w:rsidRPr="00F01205">
        <w:rPr>
          <w:lang w:val="es-ES"/>
        </w:rPr>
        <w:t xml:space="preserve"> Qin,  </w:t>
      </w:r>
      <w:proofErr w:type="spellStart"/>
      <w:r w:rsidRPr="00F01205">
        <w:rPr>
          <w:lang w:val="es-ES"/>
        </w:rPr>
        <w:t>Lei</w:t>
      </w:r>
      <w:proofErr w:type="spellEnd"/>
      <w:r w:rsidRPr="00F01205">
        <w:rPr>
          <w:lang w:val="es-ES"/>
        </w:rPr>
        <w:t xml:space="preserve"> </w:t>
      </w:r>
      <w:proofErr w:type="spellStart"/>
      <w:r w:rsidRPr="00F01205">
        <w:rPr>
          <w:lang w:val="es-ES"/>
        </w:rPr>
        <w:t>Guo,y</w:t>
      </w:r>
      <w:proofErr w:type="spellEnd"/>
      <w:r w:rsidRPr="00F01205">
        <w:rPr>
          <w:lang w:val="es-ES"/>
        </w:rPr>
        <w:t xml:space="preserve"> </w:t>
      </w:r>
      <w:proofErr w:type="spellStart"/>
      <w:r w:rsidRPr="00F01205">
        <w:rPr>
          <w:lang w:val="es-ES"/>
        </w:rPr>
        <w:t>Baoping</w:t>
      </w:r>
      <w:proofErr w:type="spellEnd"/>
      <w:r w:rsidRPr="00F01205">
        <w:rPr>
          <w:lang w:val="es-ES"/>
        </w:rPr>
        <w:t xml:space="preserve"> Tang realizado en 2017, se</w:t>
      </w:r>
      <w:r>
        <w:rPr>
          <w:lang w:val="es-ES"/>
        </w:rPr>
        <w:t xml:space="preserve"> enfoca en la aplicación de las leyes de Kirchoff en la piezoelectricidad, que es un generador a base de pulsaciones, esta investigación se realizó con experimentos en los laboratorios de trasmisión mecánica de  la Universidad Chongqing.</w:t>
      </w:r>
    </w:p>
    <w:p w:rsidR="00B660F2" w:rsidRPr="0068113B" w:rsidRDefault="00B660F2" w:rsidP="002F59D4">
      <w:pPr>
        <w:ind w:firstLine="142"/>
        <w:jc w:val="both"/>
        <w:rPr>
          <w:lang w:val="es-ES"/>
        </w:rPr>
      </w:pPr>
      <w:r w:rsidRPr="0068113B">
        <w:rPr>
          <w:lang w:val="es-ES"/>
        </w:rPr>
        <w:t>“</w:t>
      </w:r>
      <w:proofErr w:type="spellStart"/>
      <w:r w:rsidRPr="0068113B">
        <w:rPr>
          <w:lang w:val="es-ES"/>
        </w:rPr>
        <w:t>Conducted</w:t>
      </w:r>
      <w:proofErr w:type="spellEnd"/>
      <w:r w:rsidRPr="0068113B">
        <w:rPr>
          <w:lang w:val="es-ES"/>
        </w:rPr>
        <w:t xml:space="preserve"> </w:t>
      </w:r>
      <w:proofErr w:type="spellStart"/>
      <w:r w:rsidRPr="0068113B">
        <w:rPr>
          <w:lang w:val="es-ES"/>
        </w:rPr>
        <w:t>electromagnetic</w:t>
      </w:r>
      <w:proofErr w:type="spellEnd"/>
      <w:r w:rsidRPr="0068113B">
        <w:rPr>
          <w:lang w:val="es-ES"/>
        </w:rPr>
        <w:t xml:space="preserve"> </w:t>
      </w:r>
      <w:proofErr w:type="spellStart"/>
      <w:r w:rsidRPr="0068113B">
        <w:rPr>
          <w:lang w:val="es-ES"/>
        </w:rPr>
        <w:t>interference</w:t>
      </w:r>
      <w:proofErr w:type="spellEnd"/>
      <w:r w:rsidRPr="0068113B">
        <w:rPr>
          <w:lang w:val="es-ES"/>
        </w:rPr>
        <w:t xml:space="preserve">: </w:t>
      </w:r>
      <w:proofErr w:type="spellStart"/>
      <w:r w:rsidRPr="0068113B">
        <w:rPr>
          <w:lang w:val="es-ES"/>
        </w:rPr>
        <w:t>theoretical</w:t>
      </w:r>
      <w:proofErr w:type="spellEnd"/>
      <w:r w:rsidRPr="0068113B">
        <w:rPr>
          <w:lang w:val="es-ES"/>
        </w:rPr>
        <w:t xml:space="preserve"> and experimental </w:t>
      </w:r>
      <w:proofErr w:type="spellStart"/>
      <w:r w:rsidRPr="0068113B">
        <w:rPr>
          <w:lang w:val="es-ES"/>
        </w:rPr>
        <w:t>investigation</w:t>
      </w:r>
      <w:proofErr w:type="spellEnd"/>
      <w:r w:rsidRPr="0068113B">
        <w:rPr>
          <w:lang w:val="es-ES"/>
        </w:rPr>
        <w:t xml:space="preserve">” de </w:t>
      </w:r>
      <w:proofErr w:type="spellStart"/>
      <w:r w:rsidRPr="0068113B">
        <w:rPr>
          <w:lang w:val="es-ES"/>
        </w:rPr>
        <w:t>Akram</w:t>
      </w:r>
      <w:proofErr w:type="spellEnd"/>
      <w:r w:rsidRPr="0068113B">
        <w:rPr>
          <w:lang w:val="es-ES"/>
        </w:rPr>
        <w:t xml:space="preserve"> </w:t>
      </w:r>
      <w:proofErr w:type="spellStart"/>
      <w:r w:rsidRPr="0068113B">
        <w:rPr>
          <w:lang w:val="es-ES"/>
        </w:rPr>
        <w:t>Gharbi</w:t>
      </w:r>
      <w:proofErr w:type="spellEnd"/>
      <w:r w:rsidRPr="0068113B">
        <w:rPr>
          <w:lang w:val="es-ES"/>
        </w:rPr>
        <w:t xml:space="preserve"> y </w:t>
      </w:r>
      <w:proofErr w:type="spellStart"/>
      <w:r w:rsidRPr="0068113B">
        <w:rPr>
          <w:lang w:val="es-ES"/>
        </w:rPr>
        <w:t>Othman</w:t>
      </w:r>
      <w:proofErr w:type="spellEnd"/>
      <w:r w:rsidRPr="0068113B">
        <w:rPr>
          <w:lang w:val="es-ES"/>
        </w:rPr>
        <w:t xml:space="preserve"> </w:t>
      </w:r>
      <w:proofErr w:type="spellStart"/>
      <w:r w:rsidRPr="0068113B">
        <w:rPr>
          <w:lang w:val="es-ES"/>
        </w:rPr>
        <w:t>Hasnaoui</w:t>
      </w:r>
      <w:proofErr w:type="spellEnd"/>
      <w:r w:rsidRPr="0068113B">
        <w:rPr>
          <w:lang w:val="es-ES"/>
        </w:rPr>
        <w:t xml:space="preserve"> de 2017, es una investigación donde se</w:t>
      </w:r>
      <w:r>
        <w:rPr>
          <w:lang w:val="es-ES"/>
        </w:rPr>
        <w:t xml:space="preserve"> analiza la interferencia electromagnética en conductores, en este se demuestra que se pueden aplicar las leyes de Kirchoff encontrar corrientes y voltajes en esta investigación, estos experimentos se realizaron en los laboratorios de la Universidad de Túnez. </w:t>
      </w:r>
    </w:p>
    <w:p w:rsidR="00B660F2" w:rsidRPr="00B660F2" w:rsidRDefault="00B660F2" w:rsidP="00B660F2">
      <w:pPr>
        <w:rPr>
          <w:lang w:val="es-ES"/>
        </w:rPr>
      </w:pPr>
    </w:p>
    <w:p w:rsidR="00955933" w:rsidRDefault="00E20613" w:rsidP="00E20613">
      <w:pPr>
        <w:pStyle w:val="Ttulo1"/>
        <w:rPr>
          <w:lang w:val="es-ES"/>
        </w:rPr>
      </w:pPr>
      <w:r>
        <w:rPr>
          <w:lang w:val="es-ES"/>
        </w:rPr>
        <w:t>Marco teórico</w:t>
      </w:r>
    </w:p>
    <w:p w:rsidR="00E20613" w:rsidRDefault="008229D6" w:rsidP="00E20613">
      <w:pPr>
        <w:jc w:val="both"/>
        <w:rPr>
          <w:lang w:val="es-ES"/>
        </w:rPr>
      </w:pPr>
      <w:r>
        <w:rPr>
          <w:lang w:val="es-ES"/>
        </w:rPr>
        <w:t xml:space="preserve">Un </w:t>
      </w:r>
      <w:r w:rsidR="00E20613">
        <w:rPr>
          <w:lang w:val="es-ES"/>
        </w:rPr>
        <w:t>circuito eléctrico es la conexión de elementos electrónicos por el cuál circula una corriente, estos elementos se unen a través de sus terminales, y esta unión</w:t>
      </w:r>
      <w:r>
        <w:rPr>
          <w:lang w:val="es-ES"/>
        </w:rPr>
        <w:t xml:space="preserve"> se conoce como</w:t>
      </w:r>
      <w:r w:rsidR="00E20613">
        <w:rPr>
          <w:lang w:val="es-ES"/>
        </w:rPr>
        <w:t xml:space="preserve"> nodo, de igual forma, esta conexión de elementos crea una ruta por el que circula la corriente, si la corriente circula de tal forma que regrese a su punto de partida se conoce como malla, por lo que podemos considerarlo como un circuito que forma un</w:t>
      </w:r>
      <w:r>
        <w:rPr>
          <w:lang w:val="es-ES"/>
        </w:rPr>
        <w:t xml:space="preserve">a trayectoria </w:t>
      </w:r>
      <w:r w:rsidR="00E20613">
        <w:rPr>
          <w:lang w:val="es-ES"/>
        </w:rPr>
        <w:t>cerrad</w:t>
      </w:r>
      <w:r>
        <w:rPr>
          <w:lang w:val="es-ES"/>
        </w:rPr>
        <w:t>a.</w:t>
      </w:r>
    </w:p>
    <w:p w:rsidR="008229D6" w:rsidRDefault="008229D6" w:rsidP="003B6913">
      <w:pPr>
        <w:ind w:firstLine="284"/>
        <w:jc w:val="both"/>
        <w:rPr>
          <w:lang w:val="es-ES"/>
        </w:rPr>
      </w:pPr>
      <w:r>
        <w:rPr>
          <w:lang w:val="es-ES"/>
        </w:rPr>
        <w:t>En 184</w:t>
      </w:r>
      <w:r w:rsidR="009F059F">
        <w:rPr>
          <w:lang w:val="es-ES"/>
        </w:rPr>
        <w:t>7</w:t>
      </w:r>
      <w:r>
        <w:rPr>
          <w:lang w:val="es-ES"/>
        </w:rPr>
        <w:t xml:space="preserve"> Gustav Kirchhoff postula dos leyes que permiten conocer de forma analítica los valores de la caída de tensión en los elementos del circuito, y la intensidad que circula por las trayectorias cerradas del mismo:</w:t>
      </w:r>
    </w:p>
    <w:p w:rsidR="008229D6" w:rsidRDefault="008229D6" w:rsidP="003B6913">
      <w:pPr>
        <w:ind w:firstLine="142"/>
        <w:jc w:val="both"/>
        <w:rPr>
          <w:i/>
          <w:iCs/>
          <w:lang w:val="es-ES"/>
        </w:rPr>
      </w:pPr>
      <w:r>
        <w:rPr>
          <w:i/>
          <w:iCs/>
          <w:lang w:val="es-ES"/>
        </w:rPr>
        <w:t>Ley de Kirchhoff de Corrientes (LCK): la suma de las corrientes que entran en un nodo, es igual a la suma de las corrientes que salen del mismo.</w:t>
      </w:r>
    </w:p>
    <w:p w:rsidR="008229D6" w:rsidRDefault="008229D6" w:rsidP="003B6913">
      <w:pPr>
        <w:ind w:firstLine="142"/>
        <w:jc w:val="both"/>
        <w:rPr>
          <w:i/>
          <w:iCs/>
          <w:lang w:val="es-ES"/>
        </w:rPr>
      </w:pPr>
      <w:r>
        <w:rPr>
          <w:i/>
          <w:iCs/>
          <w:lang w:val="es-ES"/>
        </w:rPr>
        <w:t xml:space="preserve">Ley de Kirchhoff de Voltajes (LVK): La suma de las caídas de voltaje en una trayectoria cerrada, es igual a la suma de las elevaciones de </w:t>
      </w:r>
      <w:r w:rsidR="00567055">
        <w:rPr>
          <w:i/>
          <w:iCs/>
          <w:lang w:val="es-ES"/>
        </w:rPr>
        <w:t>voltaje en la misma.</w:t>
      </w:r>
    </w:p>
    <w:p w:rsidR="00567055" w:rsidRDefault="009F059F" w:rsidP="003B6913">
      <w:pPr>
        <w:ind w:firstLine="142"/>
        <w:jc w:val="both"/>
        <w:rPr>
          <w:lang w:val="es-ES"/>
        </w:rPr>
      </w:pPr>
      <w:r>
        <w:rPr>
          <w:lang w:val="es-ES"/>
        </w:rPr>
        <w:t>Estas leyes se derivan fundamentalmente de otras dos leyes m</w:t>
      </w:r>
      <w:r w:rsidR="003B6913">
        <w:rPr>
          <w:lang w:val="es-ES"/>
        </w:rPr>
        <w:t>ás generales, la Ley de Conservación de la Carga</w:t>
      </w:r>
      <w:r w:rsidR="003B6913">
        <w:rPr>
          <w:rStyle w:val="Refdenotaalpie"/>
          <w:lang w:val="es-ES"/>
        </w:rPr>
        <w:footnoteReference w:id="2"/>
      </w:r>
      <w:r w:rsidR="003B6913">
        <w:rPr>
          <w:lang w:val="es-ES"/>
        </w:rPr>
        <w:t>, y la Ley de Conservación de la Energía</w:t>
      </w:r>
      <w:r w:rsidR="003B6913">
        <w:rPr>
          <w:rStyle w:val="Refdenotaalpie"/>
          <w:lang w:val="es-ES"/>
        </w:rPr>
        <w:footnoteReference w:id="3"/>
      </w:r>
      <w:r w:rsidR="003B6913">
        <w:rPr>
          <w:lang w:val="es-ES"/>
        </w:rPr>
        <w:t>.</w:t>
      </w:r>
    </w:p>
    <w:p w:rsidR="003B6913" w:rsidRDefault="003B6913" w:rsidP="003B6913">
      <w:pPr>
        <w:ind w:firstLine="142"/>
        <w:jc w:val="both"/>
        <w:rPr>
          <w:lang w:val="es-ES"/>
        </w:rPr>
      </w:pPr>
      <w:r>
        <w:rPr>
          <w:lang w:val="es-ES"/>
        </w:rPr>
        <w:t>Ya que la matemática es el lenguaje de la naturaleza para expresarse, se debe cumplir en un circuito eléctrico las Leyes de Kirchhoff, independientemente del nodo o sentido en que se realicen las mediciones.</w:t>
      </w:r>
    </w:p>
    <w:p w:rsidR="003B6913" w:rsidRPr="00567055" w:rsidRDefault="003B6913" w:rsidP="00E20613">
      <w:pPr>
        <w:jc w:val="both"/>
        <w:rPr>
          <w:lang w:val="es-ES"/>
        </w:rPr>
      </w:pPr>
    </w:p>
    <w:p w:rsidR="00E20613" w:rsidRDefault="002F59D4" w:rsidP="002F59D4">
      <w:pPr>
        <w:pStyle w:val="Ttulo1"/>
        <w:rPr>
          <w:lang w:val="es-ES"/>
        </w:rPr>
      </w:pPr>
      <w:r>
        <w:rPr>
          <w:noProof/>
        </w:rPr>
        <w:drawing>
          <wp:anchor distT="0" distB="0" distL="114300" distR="114300" simplePos="0" relativeHeight="251662336" behindDoc="0" locked="0" layoutInCell="1" allowOverlap="1" wp14:anchorId="2D8C90BB">
            <wp:simplePos x="0" y="0"/>
            <wp:positionH relativeFrom="column">
              <wp:posOffset>198120</wp:posOffset>
            </wp:positionH>
            <wp:positionV relativeFrom="paragraph">
              <wp:posOffset>491490</wp:posOffset>
            </wp:positionV>
            <wp:extent cx="3200400" cy="1538605"/>
            <wp:effectExtent l="19050" t="19050" r="19050" b="2349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0400" cy="1538605"/>
                    </a:xfrm>
                    <a:prstGeom prst="rect">
                      <a:avLst/>
                    </a:prstGeom>
                    <a:ln>
                      <a:solidFill>
                        <a:schemeClr val="tx1"/>
                      </a:solidFill>
                    </a:ln>
                  </pic:spPr>
                </pic:pic>
              </a:graphicData>
            </a:graphic>
          </wp:anchor>
        </w:drawing>
      </w:r>
      <w:r>
        <w:rPr>
          <w:lang w:val="es-ES"/>
        </w:rPr>
        <w:t>Diagramas</w:t>
      </w:r>
    </w:p>
    <w:p w:rsidR="002F59D4" w:rsidRDefault="002F59D4" w:rsidP="002F59D4">
      <w:pPr>
        <w:rPr>
          <w:lang w:val="es-ES"/>
        </w:rPr>
      </w:pPr>
      <w:r w:rsidRPr="00217171">
        <w:rPr>
          <w:noProof/>
          <w:lang w:val="es-ES"/>
        </w:rPr>
        <mc:AlternateContent>
          <mc:Choice Requires="wps">
            <w:drawing>
              <wp:anchor distT="45720" distB="45720" distL="114300" distR="114300" simplePos="0" relativeHeight="251664384" behindDoc="0" locked="0" layoutInCell="1" allowOverlap="1">
                <wp:simplePos x="0" y="0"/>
                <wp:positionH relativeFrom="column">
                  <wp:posOffset>153035</wp:posOffset>
                </wp:positionH>
                <wp:positionV relativeFrom="paragraph">
                  <wp:posOffset>1710690</wp:posOffset>
                </wp:positionV>
                <wp:extent cx="1441450" cy="1404620"/>
                <wp:effectExtent l="0" t="0" r="25400" b="260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1404620"/>
                        </a:xfrm>
                        <a:prstGeom prst="rect">
                          <a:avLst/>
                        </a:prstGeom>
                        <a:solidFill>
                          <a:schemeClr val="bg1"/>
                        </a:solidFill>
                        <a:ln w="9525">
                          <a:solidFill>
                            <a:schemeClr val="bg1"/>
                          </a:solidFill>
                          <a:miter lim="800000"/>
                          <a:headEnd/>
                          <a:tailEnd/>
                        </a:ln>
                      </wps:spPr>
                      <wps:txbx>
                        <w:txbxContent>
                          <w:p w:rsidR="00762F15" w:rsidRPr="00217171" w:rsidRDefault="00762F15">
                            <w:pPr>
                              <w:rPr>
                                <w:sz w:val="14"/>
                                <w:szCs w:val="14"/>
                                <w:lang w:val="es-EC"/>
                              </w:rPr>
                            </w:pPr>
                            <w:r w:rsidRPr="00217171">
                              <w:rPr>
                                <w:sz w:val="14"/>
                                <w:szCs w:val="14"/>
                              </w:rPr>
                              <w:t>Fi</w:t>
                            </w:r>
                            <w:r>
                              <w:rPr>
                                <w:sz w:val="14"/>
                                <w:szCs w:val="14"/>
                              </w:rPr>
                              <w:t>g.</w:t>
                            </w:r>
                            <w:r w:rsidRPr="00217171">
                              <w:rPr>
                                <w:sz w:val="14"/>
                                <w:szCs w:val="14"/>
                              </w:rPr>
                              <w:t xml:space="preserve"> 1</w:t>
                            </w:r>
                            <w:r>
                              <w:rPr>
                                <w:sz w:val="14"/>
                                <w:szCs w:val="14"/>
                              </w:rPr>
                              <w:t xml:space="preserve">. </w:t>
                            </w:r>
                            <w:r w:rsidRPr="00217171">
                              <w:rPr>
                                <w:sz w:val="14"/>
                                <w:szCs w:val="14"/>
                              </w:rPr>
                              <w:t xml:space="preserve"> </w:t>
                            </w:r>
                            <w:proofErr w:type="spellStart"/>
                            <w:r w:rsidRPr="00217171">
                              <w:rPr>
                                <w:sz w:val="14"/>
                                <w:szCs w:val="14"/>
                              </w:rPr>
                              <w:t>Circuito</w:t>
                            </w:r>
                            <w:proofErr w:type="spellEnd"/>
                            <w:r w:rsidRPr="00217171">
                              <w:rPr>
                                <w:sz w:val="14"/>
                                <w:szCs w:val="14"/>
                              </w:rPr>
                              <w:t xml:space="preserve"> </w:t>
                            </w:r>
                            <w:proofErr w:type="spellStart"/>
                            <w:r w:rsidRPr="00217171">
                              <w:rPr>
                                <w:sz w:val="14"/>
                                <w:szCs w:val="14"/>
                              </w:rPr>
                              <w:t>Resistivo</w:t>
                            </w:r>
                            <w:proofErr w:type="spellEnd"/>
                            <w:r w:rsidRPr="00217171">
                              <w:rPr>
                                <w:sz w:val="14"/>
                                <w:szCs w:val="14"/>
                              </w:rPr>
                              <w:t xml:space="preserve"> </w:t>
                            </w:r>
                            <w:proofErr w:type="spellStart"/>
                            <w:r w:rsidRPr="00217171">
                              <w:rPr>
                                <w:sz w:val="14"/>
                                <w:szCs w:val="14"/>
                              </w:rPr>
                              <w:t>mixto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2.05pt;margin-top:134.7pt;width:113.5pt;height:110.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" fillcolor="white [3212]" strokecolor="white [3212]">
                <v:textbox style="mso-fit-shape-to-text:t">
                  <w:txbxContent>
                    <w:p w:rsidR="00762F15" w:rsidRPr="00217171" w:rsidRDefault="00762F15">
                      <w:pPr>
                        <w:rPr>
                          <w:sz w:val="14"/>
                          <w:szCs w:val="14"/>
                          <w:lang w:val="es-EC"/>
                        </w:rPr>
                      </w:pPr>
                      <w:r w:rsidRPr="00217171">
                        <w:rPr>
                          <w:sz w:val="14"/>
                          <w:szCs w:val="14"/>
                        </w:rPr>
                        <w:t>Fi</w:t>
                      </w:r>
                      <w:r>
                        <w:rPr>
                          <w:sz w:val="14"/>
                          <w:szCs w:val="14"/>
                        </w:rPr>
                        <w:t>g.</w:t>
                      </w:r>
                      <w:r w:rsidRPr="00217171">
                        <w:rPr>
                          <w:sz w:val="14"/>
                          <w:szCs w:val="14"/>
                        </w:rPr>
                        <w:t xml:space="preserve"> 1</w:t>
                      </w:r>
                      <w:r>
                        <w:rPr>
                          <w:sz w:val="14"/>
                          <w:szCs w:val="14"/>
                        </w:rPr>
                        <w:t xml:space="preserve">. </w:t>
                      </w:r>
                      <w:r w:rsidRPr="00217171">
                        <w:rPr>
                          <w:sz w:val="14"/>
                          <w:szCs w:val="14"/>
                        </w:rPr>
                        <w:t xml:space="preserve"> </w:t>
                      </w:r>
                      <w:proofErr w:type="spellStart"/>
                      <w:r w:rsidRPr="00217171">
                        <w:rPr>
                          <w:sz w:val="14"/>
                          <w:szCs w:val="14"/>
                        </w:rPr>
                        <w:t>Circuito</w:t>
                      </w:r>
                      <w:proofErr w:type="spellEnd"/>
                      <w:r w:rsidRPr="00217171">
                        <w:rPr>
                          <w:sz w:val="14"/>
                          <w:szCs w:val="14"/>
                        </w:rPr>
                        <w:t xml:space="preserve"> </w:t>
                      </w:r>
                      <w:proofErr w:type="spellStart"/>
                      <w:r w:rsidRPr="00217171">
                        <w:rPr>
                          <w:sz w:val="14"/>
                          <w:szCs w:val="14"/>
                        </w:rPr>
                        <w:t>Resistivo</w:t>
                      </w:r>
                      <w:proofErr w:type="spellEnd"/>
                      <w:r w:rsidRPr="00217171">
                        <w:rPr>
                          <w:sz w:val="14"/>
                          <w:szCs w:val="14"/>
                        </w:rPr>
                        <w:t xml:space="preserve"> </w:t>
                      </w:r>
                      <w:proofErr w:type="spellStart"/>
                      <w:r w:rsidRPr="00217171">
                        <w:rPr>
                          <w:sz w:val="14"/>
                          <w:szCs w:val="14"/>
                        </w:rPr>
                        <w:t>mixto</w:t>
                      </w:r>
                      <w:proofErr w:type="spellEnd"/>
                    </w:p>
                  </w:txbxContent>
                </v:textbox>
                <w10:wrap type="square"/>
              </v:shape>
            </w:pict>
          </mc:Fallback>
        </mc:AlternateContent>
      </w:r>
    </w:p>
    <w:p w:rsidR="002F59D4" w:rsidRDefault="002F59D4" w:rsidP="002F59D4">
      <w:pPr>
        <w:rPr>
          <w:lang w:val="es-ES"/>
        </w:rPr>
      </w:pPr>
    </w:p>
    <w:p w:rsidR="00C1167C" w:rsidRDefault="002F59D4" w:rsidP="00C1167C">
      <w:pPr>
        <w:pStyle w:val="Ttulo1"/>
        <w:rPr>
          <w:lang w:val="es-ES"/>
        </w:rPr>
      </w:pPr>
      <w:r>
        <w:rPr>
          <w:lang w:val="es-ES"/>
        </w:rPr>
        <w:t>Lista de componentes</w:t>
      </w:r>
      <w:r w:rsidR="00BE18AA">
        <w:rPr>
          <w:lang w:val="es-ES"/>
        </w:rPr>
        <w:br/>
      </w:r>
    </w:p>
    <w:tbl>
      <w:tblPr>
        <w:tblStyle w:val="Tablaconcuadrcula"/>
        <w:tblW w:w="0" w:type="auto"/>
        <w:jc w:val="center"/>
        <w:tblLook w:val="04A0" w:firstRow="1" w:lastRow="0" w:firstColumn="1" w:lastColumn="0" w:noHBand="0" w:noVBand="1"/>
      </w:tblPr>
      <w:tblGrid>
        <w:gridCol w:w="1017"/>
        <w:gridCol w:w="2260"/>
      </w:tblGrid>
      <w:tr w:rsidR="00EC4AFD" w:rsidTr="00217171">
        <w:trPr>
          <w:jc w:val="center"/>
        </w:trPr>
        <w:tc>
          <w:tcPr>
            <w:tcW w:w="0" w:type="auto"/>
            <w:shd w:val="clear" w:color="auto" w:fill="E7E6E6" w:themeFill="background2"/>
          </w:tcPr>
          <w:p w:rsidR="00EC4AFD" w:rsidRPr="00217171" w:rsidRDefault="00EC4AFD" w:rsidP="00EC4AFD">
            <w:pPr>
              <w:jc w:val="center"/>
              <w:rPr>
                <w:b/>
                <w:bCs/>
                <w:lang w:val="es-ES"/>
              </w:rPr>
            </w:pPr>
            <w:r w:rsidRPr="00217171">
              <w:rPr>
                <w:b/>
                <w:bCs/>
                <w:lang w:val="es-ES"/>
              </w:rPr>
              <w:t>Cantidad</w:t>
            </w:r>
          </w:p>
        </w:tc>
        <w:tc>
          <w:tcPr>
            <w:tcW w:w="0" w:type="auto"/>
            <w:shd w:val="clear" w:color="auto" w:fill="E7E6E6" w:themeFill="background2"/>
          </w:tcPr>
          <w:p w:rsidR="00EC4AFD" w:rsidRPr="00217171" w:rsidRDefault="00EC4AFD" w:rsidP="00EC4AFD">
            <w:pPr>
              <w:jc w:val="center"/>
              <w:rPr>
                <w:b/>
                <w:bCs/>
                <w:lang w:val="es-ES"/>
              </w:rPr>
            </w:pPr>
            <w:r w:rsidRPr="00217171">
              <w:rPr>
                <w:b/>
                <w:bCs/>
                <w:lang w:val="es-ES"/>
              </w:rPr>
              <w:t>Material o equipo</w:t>
            </w:r>
          </w:p>
        </w:tc>
      </w:tr>
      <w:tr w:rsidR="00EC4AFD" w:rsidRPr="00827FA5" w:rsidTr="00217171">
        <w:trPr>
          <w:jc w:val="center"/>
        </w:trPr>
        <w:tc>
          <w:tcPr>
            <w:tcW w:w="0" w:type="auto"/>
          </w:tcPr>
          <w:p w:rsidR="00EC4AFD" w:rsidRPr="00217171" w:rsidRDefault="00EC4AFD" w:rsidP="00EC4AFD">
            <w:pPr>
              <w:jc w:val="center"/>
              <w:rPr>
                <w:lang w:val="es-ES"/>
              </w:rPr>
            </w:pPr>
            <w:r w:rsidRPr="00217171">
              <w:rPr>
                <w:lang w:val="es-ES"/>
              </w:rPr>
              <w:t>1</w:t>
            </w:r>
          </w:p>
        </w:tc>
        <w:tc>
          <w:tcPr>
            <w:tcW w:w="0" w:type="auto"/>
          </w:tcPr>
          <w:p w:rsidR="00EC4AFD" w:rsidRDefault="00EC4AFD" w:rsidP="00217171">
            <w:pPr>
              <w:rPr>
                <w:lang w:val="es-ES"/>
              </w:rPr>
            </w:pPr>
            <w:r>
              <w:rPr>
                <w:lang w:val="es-ES"/>
              </w:rPr>
              <w:t>Fuente de voltaje de C.D.</w:t>
            </w:r>
          </w:p>
        </w:tc>
      </w:tr>
      <w:tr w:rsidR="00EC4AFD" w:rsidTr="00217171">
        <w:trPr>
          <w:jc w:val="center"/>
        </w:trPr>
        <w:tc>
          <w:tcPr>
            <w:tcW w:w="0" w:type="auto"/>
          </w:tcPr>
          <w:p w:rsidR="00EC4AFD" w:rsidRPr="00217171" w:rsidRDefault="00EC4AFD" w:rsidP="00EC4AFD">
            <w:pPr>
              <w:jc w:val="center"/>
              <w:rPr>
                <w:lang w:val="es-ES"/>
              </w:rPr>
            </w:pPr>
            <w:r w:rsidRPr="00217171">
              <w:rPr>
                <w:lang w:val="es-ES"/>
              </w:rPr>
              <w:t>2</w:t>
            </w:r>
          </w:p>
        </w:tc>
        <w:tc>
          <w:tcPr>
            <w:tcW w:w="0" w:type="auto"/>
          </w:tcPr>
          <w:p w:rsidR="00EC4AFD" w:rsidRDefault="00EC4AFD" w:rsidP="00217171">
            <w:pPr>
              <w:rPr>
                <w:lang w:val="es-ES"/>
              </w:rPr>
            </w:pPr>
            <w:r>
              <w:rPr>
                <w:lang w:val="es-ES"/>
              </w:rPr>
              <w:t>Multímetros Digitales</w:t>
            </w:r>
          </w:p>
        </w:tc>
      </w:tr>
      <w:tr w:rsidR="00EC4AFD" w:rsidTr="00217171">
        <w:trPr>
          <w:jc w:val="center"/>
        </w:trPr>
        <w:tc>
          <w:tcPr>
            <w:tcW w:w="0" w:type="auto"/>
          </w:tcPr>
          <w:p w:rsidR="00EC4AFD" w:rsidRPr="00217171" w:rsidRDefault="00EC4AFD" w:rsidP="00EC4AFD">
            <w:pPr>
              <w:jc w:val="center"/>
              <w:rPr>
                <w:lang w:val="es-ES"/>
              </w:rPr>
            </w:pPr>
            <w:r w:rsidRPr="00217171">
              <w:rPr>
                <w:lang w:val="es-ES"/>
              </w:rPr>
              <w:t>1</w:t>
            </w:r>
          </w:p>
        </w:tc>
        <w:tc>
          <w:tcPr>
            <w:tcW w:w="0" w:type="auto"/>
          </w:tcPr>
          <w:p w:rsidR="00EC4AFD" w:rsidRDefault="00EC4AFD" w:rsidP="00217171">
            <w:pPr>
              <w:rPr>
                <w:lang w:val="es-ES"/>
              </w:rPr>
            </w:pPr>
            <w:r>
              <w:rPr>
                <w:lang w:val="es-ES"/>
              </w:rPr>
              <w:t>Resistor de 1 kΩ</w:t>
            </w:r>
          </w:p>
        </w:tc>
      </w:tr>
      <w:tr w:rsidR="00EC4AFD" w:rsidTr="00217171">
        <w:trPr>
          <w:jc w:val="center"/>
        </w:trPr>
        <w:tc>
          <w:tcPr>
            <w:tcW w:w="0" w:type="auto"/>
          </w:tcPr>
          <w:p w:rsidR="00EC4AFD" w:rsidRPr="00217171" w:rsidRDefault="00EC4AFD" w:rsidP="00EC4AFD">
            <w:pPr>
              <w:jc w:val="center"/>
              <w:rPr>
                <w:lang w:val="es-ES"/>
              </w:rPr>
            </w:pPr>
            <w:r w:rsidRPr="00217171">
              <w:rPr>
                <w:lang w:val="es-ES"/>
              </w:rPr>
              <w:t>2</w:t>
            </w:r>
          </w:p>
        </w:tc>
        <w:tc>
          <w:tcPr>
            <w:tcW w:w="0" w:type="auto"/>
          </w:tcPr>
          <w:p w:rsidR="00EC4AFD" w:rsidRDefault="00EC4AFD" w:rsidP="00217171">
            <w:pPr>
              <w:rPr>
                <w:lang w:val="es-ES"/>
              </w:rPr>
            </w:pPr>
            <w:r>
              <w:rPr>
                <w:lang w:val="es-ES"/>
              </w:rPr>
              <w:t>Resistor de 2.2 kΩ</w:t>
            </w:r>
          </w:p>
        </w:tc>
      </w:tr>
      <w:tr w:rsidR="00EC4AFD" w:rsidTr="00217171">
        <w:trPr>
          <w:jc w:val="center"/>
        </w:trPr>
        <w:tc>
          <w:tcPr>
            <w:tcW w:w="0" w:type="auto"/>
          </w:tcPr>
          <w:p w:rsidR="00EC4AFD" w:rsidRPr="00217171" w:rsidRDefault="00EC4AFD" w:rsidP="00EC4AFD">
            <w:pPr>
              <w:jc w:val="center"/>
              <w:rPr>
                <w:lang w:val="es-ES"/>
              </w:rPr>
            </w:pPr>
            <w:r w:rsidRPr="00217171">
              <w:rPr>
                <w:lang w:val="es-ES"/>
              </w:rPr>
              <w:t>1</w:t>
            </w:r>
          </w:p>
        </w:tc>
        <w:tc>
          <w:tcPr>
            <w:tcW w:w="0" w:type="auto"/>
          </w:tcPr>
          <w:p w:rsidR="00EC4AFD" w:rsidRDefault="00EC4AFD" w:rsidP="00217171">
            <w:pPr>
              <w:rPr>
                <w:lang w:val="es-ES"/>
              </w:rPr>
            </w:pPr>
            <w:r>
              <w:rPr>
                <w:lang w:val="es-ES"/>
              </w:rPr>
              <w:t>Resistor de 1.8 kΩ</w:t>
            </w:r>
          </w:p>
        </w:tc>
      </w:tr>
      <w:tr w:rsidR="00EC4AFD" w:rsidTr="00217171">
        <w:trPr>
          <w:jc w:val="center"/>
        </w:trPr>
        <w:tc>
          <w:tcPr>
            <w:tcW w:w="0" w:type="auto"/>
          </w:tcPr>
          <w:p w:rsidR="00EC4AFD" w:rsidRPr="00217171" w:rsidRDefault="00217171" w:rsidP="00EC4AFD">
            <w:pPr>
              <w:jc w:val="center"/>
              <w:rPr>
                <w:lang w:val="es-ES"/>
              </w:rPr>
            </w:pPr>
            <w:r w:rsidRPr="00217171">
              <w:rPr>
                <w:lang w:val="es-ES"/>
              </w:rPr>
              <w:t>1</w:t>
            </w:r>
          </w:p>
        </w:tc>
        <w:tc>
          <w:tcPr>
            <w:tcW w:w="0" w:type="auto"/>
          </w:tcPr>
          <w:p w:rsidR="00EC4AFD" w:rsidRDefault="00217171" w:rsidP="00217171">
            <w:pPr>
              <w:rPr>
                <w:lang w:val="es-ES"/>
              </w:rPr>
            </w:pPr>
            <w:r>
              <w:rPr>
                <w:lang w:val="es-ES"/>
              </w:rPr>
              <w:t>Resistor de 3.9 kΩ</w:t>
            </w:r>
          </w:p>
        </w:tc>
      </w:tr>
      <w:tr w:rsidR="00EC4AFD" w:rsidTr="00217171">
        <w:trPr>
          <w:jc w:val="center"/>
        </w:trPr>
        <w:tc>
          <w:tcPr>
            <w:tcW w:w="0" w:type="auto"/>
          </w:tcPr>
          <w:p w:rsidR="00EC4AFD" w:rsidRPr="00217171" w:rsidRDefault="00217171" w:rsidP="00EC4AFD">
            <w:pPr>
              <w:jc w:val="center"/>
              <w:rPr>
                <w:lang w:val="es-ES"/>
              </w:rPr>
            </w:pPr>
            <w:r w:rsidRPr="00217171">
              <w:rPr>
                <w:lang w:val="es-ES"/>
              </w:rPr>
              <w:t>1</w:t>
            </w:r>
          </w:p>
        </w:tc>
        <w:tc>
          <w:tcPr>
            <w:tcW w:w="0" w:type="auto"/>
          </w:tcPr>
          <w:p w:rsidR="00EC4AFD" w:rsidRDefault="00217171" w:rsidP="00217171">
            <w:pPr>
              <w:rPr>
                <w:lang w:val="es-ES"/>
              </w:rPr>
            </w:pPr>
            <w:proofErr w:type="spellStart"/>
            <w:r>
              <w:rPr>
                <w:lang w:val="es-ES"/>
              </w:rPr>
              <w:t>Protoboard</w:t>
            </w:r>
            <w:proofErr w:type="spellEnd"/>
          </w:p>
        </w:tc>
      </w:tr>
    </w:tbl>
    <w:p w:rsidR="00EC4AFD" w:rsidRPr="00EC4AFD" w:rsidRDefault="00EC4AFD" w:rsidP="00EC4AFD">
      <w:pPr>
        <w:rPr>
          <w:lang w:val="es-ES"/>
        </w:rPr>
      </w:pPr>
    </w:p>
    <w:p w:rsidR="00BE18AA" w:rsidRDefault="00BE18AA" w:rsidP="00217171">
      <w:pPr>
        <w:pStyle w:val="TextCarCar"/>
        <w:rPr>
          <w:color w:val="000000"/>
          <w:lang w:val="es-ES"/>
        </w:rPr>
      </w:pPr>
    </w:p>
    <w:p w:rsidR="009E45DE" w:rsidRDefault="00125309" w:rsidP="00125309">
      <w:pPr>
        <w:pStyle w:val="Ttulo1"/>
        <w:rPr>
          <w:lang w:val="es-ES"/>
        </w:rPr>
      </w:pPr>
      <w:r>
        <w:rPr>
          <w:lang w:val="es-ES"/>
        </w:rPr>
        <w:t>Explicación de código fuente</w:t>
      </w:r>
    </w:p>
    <w:p w:rsidR="00125309" w:rsidRDefault="00125309" w:rsidP="00125309">
      <w:pPr>
        <w:jc w:val="both"/>
        <w:rPr>
          <w:i/>
          <w:iCs/>
          <w:lang w:val="es-ES"/>
        </w:rPr>
      </w:pPr>
      <w:r>
        <w:rPr>
          <w:lang w:val="es-ES"/>
        </w:rPr>
        <w:t xml:space="preserve">El software </w:t>
      </w:r>
      <w:proofErr w:type="spellStart"/>
      <w:r>
        <w:rPr>
          <w:i/>
          <w:iCs/>
          <w:lang w:val="es-ES"/>
        </w:rPr>
        <w:t>Tinkercad</w:t>
      </w:r>
      <w:proofErr w:type="spellEnd"/>
      <w:r>
        <w:rPr>
          <w:i/>
          <w:iCs/>
          <w:lang w:val="es-ES"/>
        </w:rPr>
        <w:t xml:space="preserve"> </w:t>
      </w:r>
      <w:r>
        <w:rPr>
          <w:lang w:val="es-ES"/>
        </w:rPr>
        <w:t xml:space="preserve">se utilizó como laboratorio virtual para realizar el circuito, el cuál cuenta con un </w:t>
      </w:r>
      <w:proofErr w:type="spellStart"/>
      <w:r>
        <w:rPr>
          <w:lang w:val="es-ES"/>
        </w:rPr>
        <w:t>protoboard</w:t>
      </w:r>
      <w:proofErr w:type="spellEnd"/>
      <w:r>
        <w:rPr>
          <w:lang w:val="es-ES"/>
        </w:rPr>
        <w:t xml:space="preserve">, cinco resistencias, una fuente y dos multímetros, los elementos se unen siguiendo el diagrama de </w:t>
      </w:r>
      <w:r>
        <w:rPr>
          <w:i/>
          <w:iCs/>
          <w:lang w:val="es-ES"/>
        </w:rPr>
        <w:t>Fig. 1.</w:t>
      </w:r>
    </w:p>
    <w:p w:rsidR="00125309" w:rsidRDefault="00125309" w:rsidP="00125309">
      <w:pPr>
        <w:jc w:val="both"/>
        <w:rPr>
          <w:lang w:val="es-ES"/>
        </w:rPr>
      </w:pPr>
      <w:r>
        <w:rPr>
          <w:lang w:val="es-ES"/>
        </w:rPr>
        <w:t>La fuente de 10V podemos buscarla como suministro de energía y cambiar el valor de voltaje, las resistencias se las encuentra bajo el mismo nombre y se modifica su valor según el que necesitemos, los multímetros de encuentran con el mismo nombre, en ellos se debe especificar que queremos medir, en nuestro caso voltaje (V) y corriente (A).</w:t>
      </w:r>
    </w:p>
    <w:p w:rsidR="00125309" w:rsidRDefault="00AE3D8D" w:rsidP="00125309">
      <w:pPr>
        <w:jc w:val="both"/>
        <w:rPr>
          <w:lang w:val="es-ES"/>
        </w:rPr>
      </w:pPr>
      <w:r>
        <w:rPr>
          <w:lang w:val="es-ES"/>
        </w:rPr>
        <w:t xml:space="preserve">Se inicia la simulación y la intensidad de corriente sale por el positivo, al llegar al nodo que se encuentra entre las resistencias R1, R2 y R3, la intensidad se divide según lo explica la Ley de Corrientes de Kirchhoff, el circuito consta de dos mallas, al </w:t>
      </w:r>
      <w:r>
        <w:rPr>
          <w:lang w:val="es-ES"/>
        </w:rPr>
        <w:lastRenderedPageBreak/>
        <w:t>conectar los multímetros para medir voltaje en una malla obtenemos los valores de voltaje para cada caída de tensión.</w:t>
      </w:r>
    </w:p>
    <w:p w:rsidR="00AE3D8D" w:rsidRPr="00125309" w:rsidRDefault="00AE3D8D" w:rsidP="00125309">
      <w:pPr>
        <w:jc w:val="both"/>
        <w:rPr>
          <w:lang w:val="es-ES"/>
        </w:rPr>
      </w:pPr>
    </w:p>
    <w:p w:rsidR="009E45DE" w:rsidRDefault="009E45DE" w:rsidP="009E45DE">
      <w:pPr>
        <w:rPr>
          <w:lang w:val="es-ES"/>
        </w:rPr>
      </w:pPr>
    </w:p>
    <w:p w:rsidR="00AE3D8D" w:rsidRPr="00FD07C6" w:rsidRDefault="00AE3D8D" w:rsidP="00AE3D8D">
      <w:pPr>
        <w:pStyle w:val="Ttulo1"/>
        <w:rPr>
          <w:lang w:val="es-ES"/>
        </w:rPr>
      </w:pPr>
      <w:r>
        <w:rPr>
          <w:lang w:val="es-ES"/>
        </w:rPr>
        <w:t>Tablas de resultados</w:t>
      </w:r>
    </w:p>
    <w:p w:rsidR="00AE3D8D" w:rsidRDefault="00F25031" w:rsidP="00AE3D8D">
      <w:pPr>
        <w:rPr>
          <w:lang w:val="es-ES"/>
        </w:rPr>
      </w:pPr>
      <w:r>
        <w:rPr>
          <w:lang w:val="es-ES"/>
        </w:rPr>
        <w:t>Tabla 1. Resultados obtenidos de voltaje y corriente, en cada elemento del circuito.</w:t>
      </w:r>
    </w:p>
    <w:p w:rsidR="00F25031" w:rsidRDefault="00F25031" w:rsidP="00AE3D8D">
      <w:pPr>
        <w:rPr>
          <w:lang w:val="es-ES"/>
        </w:rPr>
      </w:pPr>
    </w:p>
    <w:tbl>
      <w:tblPr>
        <w:tblStyle w:val="Tablaconcuadrcula"/>
        <w:tblW w:w="0" w:type="auto"/>
        <w:jc w:val="center"/>
        <w:tblLook w:val="04A0" w:firstRow="1" w:lastRow="0" w:firstColumn="1" w:lastColumn="0" w:noHBand="0" w:noVBand="1"/>
      </w:tblPr>
      <w:tblGrid>
        <w:gridCol w:w="938"/>
        <w:gridCol w:w="1431"/>
        <w:gridCol w:w="1271"/>
      </w:tblGrid>
      <w:tr w:rsidR="00AE3D8D" w:rsidRPr="00762F15" w:rsidTr="00762F15">
        <w:trPr>
          <w:jc w:val="center"/>
        </w:trPr>
        <w:tc>
          <w:tcPr>
            <w:tcW w:w="0" w:type="auto"/>
            <w:shd w:val="clear" w:color="auto" w:fill="E7E6E6" w:themeFill="background2"/>
            <w:vAlign w:val="center"/>
          </w:tcPr>
          <w:p w:rsidR="00AE3D8D" w:rsidRPr="00762F15" w:rsidRDefault="00AE3D8D" w:rsidP="00762F15">
            <w:pPr>
              <w:jc w:val="center"/>
              <w:rPr>
                <w:b/>
                <w:bCs/>
                <w:sz w:val="18"/>
                <w:szCs w:val="18"/>
                <w:lang w:val="es-ES"/>
              </w:rPr>
            </w:pPr>
            <w:r w:rsidRPr="00762F15">
              <w:rPr>
                <w:b/>
                <w:bCs/>
                <w:sz w:val="18"/>
                <w:szCs w:val="18"/>
                <w:lang w:val="es-ES"/>
              </w:rPr>
              <w:t>Variable</w:t>
            </w:r>
          </w:p>
        </w:tc>
        <w:tc>
          <w:tcPr>
            <w:tcW w:w="0" w:type="auto"/>
            <w:shd w:val="clear" w:color="auto" w:fill="E7E6E6" w:themeFill="background2"/>
            <w:vAlign w:val="center"/>
          </w:tcPr>
          <w:p w:rsidR="00AE3D8D" w:rsidRPr="00762F15" w:rsidRDefault="00AE3D8D" w:rsidP="00762F15">
            <w:pPr>
              <w:jc w:val="center"/>
              <w:rPr>
                <w:b/>
                <w:bCs/>
                <w:sz w:val="18"/>
                <w:szCs w:val="18"/>
                <w:lang w:val="es-ES"/>
              </w:rPr>
            </w:pPr>
            <w:r w:rsidRPr="00762F15">
              <w:rPr>
                <w:b/>
                <w:bCs/>
                <w:sz w:val="18"/>
                <w:szCs w:val="18"/>
                <w:lang w:val="es-ES"/>
              </w:rPr>
              <w:t>Valor calculado</w:t>
            </w:r>
          </w:p>
        </w:tc>
        <w:tc>
          <w:tcPr>
            <w:tcW w:w="0" w:type="auto"/>
            <w:shd w:val="clear" w:color="auto" w:fill="E7E6E6" w:themeFill="background2"/>
            <w:vAlign w:val="center"/>
          </w:tcPr>
          <w:p w:rsidR="00AE3D8D" w:rsidRPr="00762F15" w:rsidRDefault="00AE3D8D" w:rsidP="00762F15">
            <w:pPr>
              <w:jc w:val="center"/>
              <w:rPr>
                <w:b/>
                <w:bCs/>
                <w:sz w:val="18"/>
                <w:szCs w:val="18"/>
                <w:lang w:val="es-ES"/>
              </w:rPr>
            </w:pPr>
            <w:r w:rsidRPr="00762F15">
              <w:rPr>
                <w:b/>
                <w:bCs/>
                <w:sz w:val="18"/>
                <w:szCs w:val="18"/>
                <w:lang w:val="es-ES"/>
              </w:rPr>
              <w:t>Valor medido</w:t>
            </w:r>
          </w:p>
        </w:tc>
      </w:tr>
      <w:tr w:rsidR="00AE3D8D" w:rsidRPr="00762F15" w:rsidTr="00762F15">
        <w:trPr>
          <w:jc w:val="center"/>
        </w:trPr>
        <w:tc>
          <w:tcPr>
            <w:tcW w:w="0" w:type="auto"/>
            <w:vAlign w:val="center"/>
          </w:tcPr>
          <w:p w:rsidR="00AE3D8D" w:rsidRPr="00762F15" w:rsidRDefault="00AE3D8D"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V</m:t>
                    </m:r>
                  </m:e>
                  <m:sub>
                    <m:r>
                      <w:rPr>
                        <w:rFonts w:ascii="Cambria Math" w:hAnsi="Cambria Math"/>
                        <w:sz w:val="18"/>
                        <w:szCs w:val="18"/>
                        <w:lang w:val="es-ES"/>
                      </w:rPr>
                      <m:t>R1</m:t>
                    </m:r>
                  </m:sub>
                </m:sSub>
                <m:r>
                  <w:rPr>
                    <w:rFonts w:ascii="Cambria Math" w:hAnsi="Cambria Math"/>
                    <w:sz w:val="18"/>
                    <w:szCs w:val="18"/>
                    <w:lang w:val="es-ES"/>
                  </w:rPr>
                  <m:t xml:space="preserve">  (V)</m:t>
                </m:r>
              </m:oMath>
            </m:oMathPara>
          </w:p>
        </w:tc>
        <w:tc>
          <w:tcPr>
            <w:tcW w:w="0" w:type="auto"/>
            <w:vAlign w:val="center"/>
          </w:tcPr>
          <w:p w:rsidR="00AE3D8D" w:rsidRPr="00762F15" w:rsidRDefault="00AE3D8D" w:rsidP="00762F15">
            <w:pPr>
              <w:jc w:val="center"/>
              <w:rPr>
                <w:sz w:val="18"/>
                <w:szCs w:val="18"/>
                <w:lang w:val="es-ES"/>
              </w:rPr>
            </w:pPr>
            <w:r w:rsidRPr="00762F15">
              <w:rPr>
                <w:sz w:val="18"/>
                <w:szCs w:val="18"/>
                <w:lang w:val="es-ES"/>
              </w:rPr>
              <w:t>2.054</w:t>
            </w:r>
          </w:p>
        </w:tc>
        <w:tc>
          <w:tcPr>
            <w:tcW w:w="0" w:type="auto"/>
            <w:vAlign w:val="center"/>
          </w:tcPr>
          <w:p w:rsidR="00AE3D8D" w:rsidRPr="00762F15" w:rsidRDefault="00A10B58" w:rsidP="00762F15">
            <w:pPr>
              <w:jc w:val="center"/>
              <w:rPr>
                <w:sz w:val="18"/>
                <w:szCs w:val="18"/>
                <w:lang w:val="es-ES"/>
              </w:rPr>
            </w:pPr>
            <w:r w:rsidRPr="00762F15">
              <w:rPr>
                <w:sz w:val="18"/>
                <w:szCs w:val="18"/>
                <w:lang w:val="es-ES"/>
              </w:rPr>
              <w:t>2.05</w:t>
            </w:r>
          </w:p>
        </w:tc>
      </w:tr>
      <w:tr w:rsidR="00AE3D8D" w:rsidRPr="00762F15" w:rsidTr="00762F15">
        <w:trPr>
          <w:jc w:val="center"/>
        </w:trPr>
        <w:tc>
          <w:tcPr>
            <w:tcW w:w="0" w:type="auto"/>
            <w:vAlign w:val="center"/>
          </w:tcPr>
          <w:p w:rsidR="00AE3D8D" w:rsidRPr="00762F15" w:rsidRDefault="00AE3D8D"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I</m:t>
                    </m:r>
                  </m:e>
                  <m:sub>
                    <m:r>
                      <w:rPr>
                        <w:rFonts w:ascii="Cambria Math" w:hAnsi="Cambria Math"/>
                        <w:sz w:val="18"/>
                        <w:szCs w:val="18"/>
                        <w:lang w:val="es-ES"/>
                      </w:rPr>
                      <m:t>R1</m:t>
                    </m:r>
                  </m:sub>
                </m:sSub>
                <m:r>
                  <w:rPr>
                    <w:rFonts w:ascii="Cambria Math" w:hAnsi="Cambria Math"/>
                    <w:sz w:val="18"/>
                    <w:szCs w:val="18"/>
                    <w:lang w:val="es-ES"/>
                  </w:rPr>
                  <m:t xml:space="preserve">  (mA)</m:t>
                </m:r>
              </m:oMath>
            </m:oMathPara>
          </w:p>
        </w:tc>
        <w:tc>
          <w:tcPr>
            <w:tcW w:w="0" w:type="auto"/>
            <w:vAlign w:val="center"/>
          </w:tcPr>
          <w:p w:rsidR="00AE3D8D" w:rsidRPr="00762F15" w:rsidRDefault="00AE3D8D" w:rsidP="00762F15">
            <w:pPr>
              <w:jc w:val="center"/>
              <w:rPr>
                <w:sz w:val="18"/>
                <w:szCs w:val="18"/>
                <w:lang w:val="es-ES"/>
              </w:rPr>
            </w:pPr>
            <w:r w:rsidRPr="00762F15">
              <w:rPr>
                <w:sz w:val="18"/>
                <w:szCs w:val="18"/>
                <w:lang w:val="es-ES"/>
              </w:rPr>
              <w:t>2.054</w:t>
            </w:r>
          </w:p>
        </w:tc>
        <w:tc>
          <w:tcPr>
            <w:tcW w:w="0" w:type="auto"/>
            <w:vAlign w:val="center"/>
          </w:tcPr>
          <w:p w:rsidR="00AE3D8D" w:rsidRPr="00762F15" w:rsidRDefault="00AE3D8D" w:rsidP="00762F15">
            <w:pPr>
              <w:jc w:val="center"/>
              <w:rPr>
                <w:sz w:val="18"/>
                <w:szCs w:val="18"/>
                <w:lang w:val="es-ES"/>
              </w:rPr>
            </w:pPr>
            <w:r w:rsidRPr="00762F15">
              <w:rPr>
                <w:sz w:val="18"/>
                <w:szCs w:val="18"/>
                <w:lang w:val="es-ES"/>
              </w:rPr>
              <w:t>2.05</w:t>
            </w:r>
          </w:p>
        </w:tc>
      </w:tr>
      <w:tr w:rsidR="00AE3D8D" w:rsidRPr="00762F15" w:rsidTr="00762F15">
        <w:trPr>
          <w:jc w:val="center"/>
        </w:trPr>
        <w:tc>
          <w:tcPr>
            <w:tcW w:w="0" w:type="auto"/>
            <w:vAlign w:val="center"/>
          </w:tcPr>
          <w:p w:rsidR="00AE3D8D" w:rsidRPr="00762F15" w:rsidRDefault="00AE3D8D"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V</m:t>
                    </m:r>
                  </m:e>
                  <m:sub>
                    <m:r>
                      <w:rPr>
                        <w:rFonts w:ascii="Cambria Math" w:hAnsi="Cambria Math"/>
                        <w:sz w:val="18"/>
                        <w:szCs w:val="18"/>
                        <w:lang w:val="es-ES"/>
                      </w:rPr>
                      <m:t>R2</m:t>
                    </m:r>
                  </m:sub>
                </m:sSub>
                <m:r>
                  <w:rPr>
                    <w:rFonts w:ascii="Cambria Math" w:hAnsi="Cambria Math"/>
                    <w:sz w:val="18"/>
                    <w:szCs w:val="18"/>
                    <w:lang w:val="es-ES"/>
                  </w:rPr>
                  <m:t xml:space="preserve">  (V)</m:t>
                </m:r>
              </m:oMath>
            </m:oMathPara>
          </w:p>
        </w:tc>
        <w:tc>
          <w:tcPr>
            <w:tcW w:w="0" w:type="auto"/>
            <w:vAlign w:val="center"/>
          </w:tcPr>
          <w:p w:rsidR="00AE3D8D" w:rsidRPr="00762F15" w:rsidRDefault="00AE3D8D" w:rsidP="00762F15">
            <w:pPr>
              <w:jc w:val="center"/>
              <w:rPr>
                <w:sz w:val="18"/>
                <w:szCs w:val="18"/>
                <w:lang w:val="es-ES"/>
              </w:rPr>
            </w:pPr>
            <w:r w:rsidRPr="00762F15">
              <w:rPr>
                <w:sz w:val="18"/>
                <w:szCs w:val="18"/>
                <w:lang w:val="es-ES"/>
              </w:rPr>
              <w:t>4.247</w:t>
            </w:r>
          </w:p>
        </w:tc>
        <w:tc>
          <w:tcPr>
            <w:tcW w:w="0" w:type="auto"/>
            <w:vAlign w:val="center"/>
          </w:tcPr>
          <w:p w:rsidR="00AE3D8D" w:rsidRPr="00762F15" w:rsidRDefault="00A10B58" w:rsidP="00762F15">
            <w:pPr>
              <w:jc w:val="center"/>
              <w:rPr>
                <w:sz w:val="18"/>
                <w:szCs w:val="18"/>
                <w:lang w:val="es-ES"/>
              </w:rPr>
            </w:pPr>
            <w:r w:rsidRPr="00762F15">
              <w:rPr>
                <w:sz w:val="18"/>
                <w:szCs w:val="18"/>
                <w:lang w:val="es-ES"/>
              </w:rPr>
              <w:t>4.25</w:t>
            </w:r>
          </w:p>
        </w:tc>
      </w:tr>
      <w:tr w:rsidR="00AE3D8D" w:rsidRPr="00762F15" w:rsidTr="00762F15">
        <w:trPr>
          <w:jc w:val="center"/>
        </w:trPr>
        <w:tc>
          <w:tcPr>
            <w:tcW w:w="0" w:type="auto"/>
            <w:vAlign w:val="center"/>
          </w:tcPr>
          <w:p w:rsidR="00AE3D8D" w:rsidRPr="00762F15" w:rsidRDefault="00AE3D8D"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I</m:t>
                    </m:r>
                  </m:e>
                  <m:sub>
                    <m:r>
                      <w:rPr>
                        <w:rFonts w:ascii="Cambria Math" w:hAnsi="Cambria Math"/>
                        <w:sz w:val="18"/>
                        <w:szCs w:val="18"/>
                        <w:lang w:val="es-ES"/>
                      </w:rPr>
                      <m:t>R2</m:t>
                    </m:r>
                  </m:sub>
                </m:sSub>
                <m:r>
                  <w:rPr>
                    <w:rFonts w:ascii="Cambria Math" w:hAnsi="Cambria Math"/>
                    <w:sz w:val="18"/>
                    <w:szCs w:val="18"/>
                    <w:lang w:val="es-ES"/>
                  </w:rPr>
                  <m:t xml:space="preserve">  (mA)</m:t>
                </m:r>
              </m:oMath>
            </m:oMathPara>
          </w:p>
        </w:tc>
        <w:tc>
          <w:tcPr>
            <w:tcW w:w="0" w:type="auto"/>
            <w:vAlign w:val="center"/>
          </w:tcPr>
          <w:p w:rsidR="00AE3D8D" w:rsidRPr="00762F15" w:rsidRDefault="00AE3D8D" w:rsidP="00762F15">
            <w:pPr>
              <w:jc w:val="center"/>
              <w:rPr>
                <w:sz w:val="18"/>
                <w:szCs w:val="18"/>
                <w:lang w:val="es-ES"/>
              </w:rPr>
            </w:pPr>
            <w:r w:rsidRPr="00762F15">
              <w:rPr>
                <w:sz w:val="18"/>
                <w:szCs w:val="18"/>
                <w:lang w:val="es-ES"/>
              </w:rPr>
              <w:t>1.089</w:t>
            </w:r>
          </w:p>
        </w:tc>
        <w:tc>
          <w:tcPr>
            <w:tcW w:w="0" w:type="auto"/>
            <w:vAlign w:val="center"/>
          </w:tcPr>
          <w:p w:rsidR="00AE3D8D" w:rsidRPr="00762F15" w:rsidRDefault="00AE3D8D" w:rsidP="00762F15">
            <w:pPr>
              <w:jc w:val="center"/>
              <w:rPr>
                <w:sz w:val="18"/>
                <w:szCs w:val="18"/>
                <w:lang w:val="es-ES"/>
              </w:rPr>
            </w:pPr>
            <w:r w:rsidRPr="00762F15">
              <w:rPr>
                <w:sz w:val="18"/>
                <w:szCs w:val="18"/>
                <w:lang w:val="es-ES"/>
              </w:rPr>
              <w:t>1.09</w:t>
            </w:r>
          </w:p>
        </w:tc>
      </w:tr>
      <w:tr w:rsidR="00AE3D8D" w:rsidRPr="00762F15" w:rsidTr="00762F15">
        <w:trPr>
          <w:jc w:val="center"/>
        </w:trPr>
        <w:tc>
          <w:tcPr>
            <w:tcW w:w="0" w:type="auto"/>
            <w:vAlign w:val="center"/>
          </w:tcPr>
          <w:p w:rsidR="00AE3D8D" w:rsidRPr="00762F15" w:rsidRDefault="00AE3D8D"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V</m:t>
                    </m:r>
                  </m:e>
                  <m:sub>
                    <m:r>
                      <w:rPr>
                        <w:rFonts w:ascii="Cambria Math" w:hAnsi="Cambria Math"/>
                        <w:sz w:val="18"/>
                        <w:szCs w:val="18"/>
                        <w:lang w:val="es-ES"/>
                      </w:rPr>
                      <m:t>R3</m:t>
                    </m:r>
                  </m:sub>
                </m:sSub>
                <m:r>
                  <w:rPr>
                    <w:rFonts w:ascii="Cambria Math" w:hAnsi="Cambria Math"/>
                    <w:sz w:val="18"/>
                    <w:szCs w:val="18"/>
                    <w:lang w:val="es-ES"/>
                  </w:rPr>
                  <m:t xml:space="preserve">  (V)</m:t>
                </m:r>
              </m:oMath>
            </m:oMathPara>
          </w:p>
        </w:tc>
        <w:tc>
          <w:tcPr>
            <w:tcW w:w="0" w:type="auto"/>
            <w:vAlign w:val="center"/>
          </w:tcPr>
          <w:p w:rsidR="00AE3D8D" w:rsidRPr="00762F15" w:rsidRDefault="00AE3D8D" w:rsidP="00762F15">
            <w:pPr>
              <w:jc w:val="center"/>
              <w:rPr>
                <w:sz w:val="18"/>
                <w:szCs w:val="18"/>
                <w:lang w:val="es-ES"/>
              </w:rPr>
            </w:pPr>
            <w:r w:rsidRPr="00762F15">
              <w:rPr>
                <w:sz w:val="18"/>
                <w:szCs w:val="18"/>
                <w:lang w:val="es-ES"/>
              </w:rPr>
              <w:t>2.123</w:t>
            </w:r>
          </w:p>
        </w:tc>
        <w:tc>
          <w:tcPr>
            <w:tcW w:w="0" w:type="auto"/>
            <w:vAlign w:val="center"/>
          </w:tcPr>
          <w:p w:rsidR="00AE3D8D" w:rsidRPr="00762F15" w:rsidRDefault="00A10B58" w:rsidP="00762F15">
            <w:pPr>
              <w:jc w:val="center"/>
              <w:rPr>
                <w:sz w:val="18"/>
                <w:szCs w:val="18"/>
                <w:lang w:val="es-ES"/>
              </w:rPr>
            </w:pPr>
            <w:r w:rsidRPr="00762F15">
              <w:rPr>
                <w:sz w:val="18"/>
                <w:szCs w:val="18"/>
                <w:lang w:val="es-ES"/>
              </w:rPr>
              <w:t>2.12</w:t>
            </w:r>
          </w:p>
        </w:tc>
      </w:tr>
      <w:tr w:rsidR="00AE3D8D" w:rsidRPr="00762F15" w:rsidTr="00762F15">
        <w:trPr>
          <w:jc w:val="center"/>
        </w:trPr>
        <w:tc>
          <w:tcPr>
            <w:tcW w:w="0" w:type="auto"/>
            <w:vAlign w:val="center"/>
          </w:tcPr>
          <w:p w:rsidR="00AE3D8D" w:rsidRPr="00762F15" w:rsidRDefault="00AE3D8D"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I</m:t>
                    </m:r>
                  </m:e>
                  <m:sub>
                    <m:r>
                      <w:rPr>
                        <w:rFonts w:ascii="Cambria Math" w:hAnsi="Cambria Math"/>
                        <w:sz w:val="18"/>
                        <w:szCs w:val="18"/>
                        <w:lang w:val="es-ES"/>
                      </w:rPr>
                      <m:t>R3</m:t>
                    </m:r>
                  </m:sub>
                </m:sSub>
                <m:r>
                  <w:rPr>
                    <w:rFonts w:ascii="Cambria Math" w:hAnsi="Cambria Math"/>
                    <w:sz w:val="18"/>
                    <w:szCs w:val="18"/>
                    <w:lang w:val="es-ES"/>
                  </w:rPr>
                  <m:t xml:space="preserve">  (mA)</m:t>
                </m:r>
              </m:oMath>
            </m:oMathPara>
          </w:p>
        </w:tc>
        <w:tc>
          <w:tcPr>
            <w:tcW w:w="0" w:type="auto"/>
            <w:vAlign w:val="center"/>
          </w:tcPr>
          <w:p w:rsidR="00AE3D8D" w:rsidRPr="00762F15" w:rsidRDefault="00AE3D8D" w:rsidP="00762F15">
            <w:pPr>
              <w:jc w:val="center"/>
              <w:rPr>
                <w:sz w:val="18"/>
                <w:szCs w:val="18"/>
                <w:lang w:val="es-ES"/>
              </w:rPr>
            </w:pPr>
            <w:r w:rsidRPr="00762F15">
              <w:rPr>
                <w:sz w:val="18"/>
                <w:szCs w:val="18"/>
                <w:lang w:val="es-ES"/>
              </w:rPr>
              <w:t>0.965</w:t>
            </w:r>
          </w:p>
        </w:tc>
        <w:tc>
          <w:tcPr>
            <w:tcW w:w="0" w:type="auto"/>
            <w:vAlign w:val="center"/>
          </w:tcPr>
          <w:p w:rsidR="00AE3D8D" w:rsidRPr="00762F15" w:rsidRDefault="00AE3D8D" w:rsidP="00762F15">
            <w:pPr>
              <w:jc w:val="center"/>
              <w:rPr>
                <w:sz w:val="18"/>
                <w:szCs w:val="18"/>
                <w:lang w:val="es-ES"/>
              </w:rPr>
            </w:pPr>
            <w:r w:rsidRPr="00762F15">
              <w:rPr>
                <w:sz w:val="18"/>
                <w:szCs w:val="18"/>
                <w:lang w:val="es-ES"/>
              </w:rPr>
              <w:t>0.96</w:t>
            </w:r>
          </w:p>
        </w:tc>
      </w:tr>
      <w:tr w:rsidR="00AE3D8D" w:rsidRPr="00762F15" w:rsidTr="00762F15">
        <w:trPr>
          <w:jc w:val="center"/>
        </w:trPr>
        <w:tc>
          <w:tcPr>
            <w:tcW w:w="0" w:type="auto"/>
            <w:vAlign w:val="center"/>
          </w:tcPr>
          <w:p w:rsidR="00AE3D8D" w:rsidRPr="00762F15" w:rsidRDefault="00AE3D8D"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V</m:t>
                    </m:r>
                  </m:e>
                  <m:sub>
                    <m:r>
                      <w:rPr>
                        <w:rFonts w:ascii="Cambria Math" w:hAnsi="Cambria Math"/>
                        <w:sz w:val="18"/>
                        <w:szCs w:val="18"/>
                        <w:lang w:val="es-ES"/>
                      </w:rPr>
                      <m:t>R4</m:t>
                    </m:r>
                  </m:sub>
                </m:sSub>
                <m:r>
                  <w:rPr>
                    <w:rFonts w:ascii="Cambria Math" w:hAnsi="Cambria Math"/>
                    <w:sz w:val="18"/>
                    <w:szCs w:val="18"/>
                    <w:lang w:val="es-ES"/>
                  </w:rPr>
                  <m:t xml:space="preserve">  (V)</m:t>
                </m:r>
              </m:oMath>
            </m:oMathPara>
          </w:p>
        </w:tc>
        <w:tc>
          <w:tcPr>
            <w:tcW w:w="0" w:type="auto"/>
            <w:vAlign w:val="center"/>
          </w:tcPr>
          <w:p w:rsidR="00AE3D8D" w:rsidRPr="00762F15" w:rsidRDefault="00AE3D8D" w:rsidP="00762F15">
            <w:pPr>
              <w:jc w:val="center"/>
              <w:rPr>
                <w:sz w:val="18"/>
                <w:szCs w:val="18"/>
                <w:lang w:val="es-ES"/>
              </w:rPr>
            </w:pPr>
            <w:r w:rsidRPr="00762F15">
              <w:rPr>
                <w:sz w:val="18"/>
                <w:szCs w:val="18"/>
                <w:lang w:val="es-ES"/>
              </w:rPr>
              <w:t>2.123</w:t>
            </w:r>
          </w:p>
        </w:tc>
        <w:tc>
          <w:tcPr>
            <w:tcW w:w="0" w:type="auto"/>
            <w:vAlign w:val="center"/>
          </w:tcPr>
          <w:p w:rsidR="00AE3D8D" w:rsidRPr="00762F15" w:rsidRDefault="00A10B58" w:rsidP="00762F15">
            <w:pPr>
              <w:jc w:val="center"/>
              <w:rPr>
                <w:sz w:val="18"/>
                <w:szCs w:val="18"/>
                <w:lang w:val="es-ES"/>
              </w:rPr>
            </w:pPr>
            <w:r w:rsidRPr="00762F15">
              <w:rPr>
                <w:sz w:val="18"/>
                <w:szCs w:val="18"/>
                <w:lang w:val="es-ES"/>
              </w:rPr>
              <w:t>2.12</w:t>
            </w:r>
          </w:p>
        </w:tc>
      </w:tr>
      <w:tr w:rsidR="00AE3D8D" w:rsidRPr="00762F15" w:rsidTr="00762F15">
        <w:trPr>
          <w:jc w:val="center"/>
        </w:trPr>
        <w:tc>
          <w:tcPr>
            <w:tcW w:w="0" w:type="auto"/>
            <w:vAlign w:val="center"/>
          </w:tcPr>
          <w:p w:rsidR="00AE3D8D" w:rsidRPr="00762F15" w:rsidRDefault="00AE3D8D"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I</m:t>
                    </m:r>
                  </m:e>
                  <m:sub>
                    <m:r>
                      <w:rPr>
                        <w:rFonts w:ascii="Cambria Math" w:hAnsi="Cambria Math"/>
                        <w:sz w:val="18"/>
                        <w:szCs w:val="18"/>
                        <w:lang w:val="es-ES"/>
                      </w:rPr>
                      <m:t>R4</m:t>
                    </m:r>
                  </m:sub>
                </m:sSub>
                <m:r>
                  <w:rPr>
                    <w:rFonts w:ascii="Cambria Math" w:hAnsi="Cambria Math"/>
                    <w:sz w:val="18"/>
                    <w:szCs w:val="18"/>
                    <w:lang w:val="es-ES"/>
                  </w:rPr>
                  <m:t xml:space="preserve">  (mA)</m:t>
                </m:r>
              </m:oMath>
            </m:oMathPara>
          </w:p>
        </w:tc>
        <w:tc>
          <w:tcPr>
            <w:tcW w:w="0" w:type="auto"/>
            <w:vAlign w:val="center"/>
          </w:tcPr>
          <w:p w:rsidR="00AE3D8D" w:rsidRPr="00762F15" w:rsidRDefault="00AE3D8D" w:rsidP="00762F15">
            <w:pPr>
              <w:jc w:val="center"/>
              <w:rPr>
                <w:sz w:val="18"/>
                <w:szCs w:val="18"/>
                <w:lang w:val="es-ES"/>
              </w:rPr>
            </w:pPr>
            <w:r w:rsidRPr="00762F15">
              <w:rPr>
                <w:sz w:val="18"/>
                <w:szCs w:val="18"/>
                <w:lang w:val="es-ES"/>
              </w:rPr>
              <w:t>0.965</w:t>
            </w:r>
          </w:p>
        </w:tc>
        <w:tc>
          <w:tcPr>
            <w:tcW w:w="0" w:type="auto"/>
            <w:vAlign w:val="center"/>
          </w:tcPr>
          <w:p w:rsidR="00AE3D8D" w:rsidRPr="00762F15" w:rsidRDefault="00AE3D8D" w:rsidP="00762F15">
            <w:pPr>
              <w:jc w:val="center"/>
              <w:rPr>
                <w:sz w:val="18"/>
                <w:szCs w:val="18"/>
                <w:lang w:val="es-ES"/>
              </w:rPr>
            </w:pPr>
            <w:r w:rsidRPr="00762F15">
              <w:rPr>
                <w:sz w:val="18"/>
                <w:szCs w:val="18"/>
                <w:lang w:val="es-ES"/>
              </w:rPr>
              <w:t>0.96</w:t>
            </w:r>
          </w:p>
        </w:tc>
      </w:tr>
      <w:tr w:rsidR="00AE3D8D" w:rsidRPr="00762F15" w:rsidTr="00762F15">
        <w:trPr>
          <w:jc w:val="center"/>
        </w:trPr>
        <w:tc>
          <w:tcPr>
            <w:tcW w:w="0" w:type="auto"/>
            <w:vAlign w:val="center"/>
          </w:tcPr>
          <w:p w:rsidR="00AE3D8D" w:rsidRPr="00762F15" w:rsidRDefault="00AE3D8D"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V</m:t>
                    </m:r>
                  </m:e>
                  <m:sub>
                    <m:r>
                      <w:rPr>
                        <w:rFonts w:ascii="Cambria Math" w:hAnsi="Cambria Math"/>
                        <w:sz w:val="18"/>
                        <w:szCs w:val="18"/>
                        <w:lang w:val="es-ES"/>
                      </w:rPr>
                      <m:t>R5</m:t>
                    </m:r>
                  </m:sub>
                </m:sSub>
                <m:r>
                  <w:rPr>
                    <w:rFonts w:ascii="Cambria Math" w:hAnsi="Cambria Math"/>
                    <w:sz w:val="18"/>
                    <w:szCs w:val="18"/>
                    <w:lang w:val="es-ES"/>
                  </w:rPr>
                  <m:t xml:space="preserve">  (V)</m:t>
                </m:r>
              </m:oMath>
            </m:oMathPara>
          </w:p>
        </w:tc>
        <w:tc>
          <w:tcPr>
            <w:tcW w:w="0" w:type="auto"/>
            <w:vAlign w:val="center"/>
          </w:tcPr>
          <w:p w:rsidR="00AE3D8D" w:rsidRPr="00762F15" w:rsidRDefault="00AE3D8D" w:rsidP="00762F15">
            <w:pPr>
              <w:jc w:val="center"/>
              <w:rPr>
                <w:sz w:val="18"/>
                <w:szCs w:val="18"/>
                <w:lang w:val="es-ES"/>
              </w:rPr>
            </w:pPr>
            <w:r w:rsidRPr="00762F15">
              <w:rPr>
                <w:sz w:val="18"/>
                <w:szCs w:val="18"/>
                <w:lang w:val="es-ES"/>
              </w:rPr>
              <w:t>3.697</w:t>
            </w:r>
          </w:p>
        </w:tc>
        <w:tc>
          <w:tcPr>
            <w:tcW w:w="0" w:type="auto"/>
            <w:vAlign w:val="center"/>
          </w:tcPr>
          <w:p w:rsidR="00AE3D8D" w:rsidRPr="00762F15" w:rsidRDefault="00A10B58" w:rsidP="00762F15">
            <w:pPr>
              <w:jc w:val="center"/>
              <w:rPr>
                <w:sz w:val="18"/>
                <w:szCs w:val="18"/>
                <w:lang w:val="es-ES"/>
              </w:rPr>
            </w:pPr>
            <w:r w:rsidRPr="00762F15">
              <w:rPr>
                <w:sz w:val="18"/>
                <w:szCs w:val="18"/>
                <w:lang w:val="es-ES"/>
              </w:rPr>
              <w:t>3.7</w:t>
            </w:r>
          </w:p>
        </w:tc>
      </w:tr>
      <w:tr w:rsidR="00AE3D8D" w:rsidRPr="00762F15" w:rsidTr="00762F15">
        <w:trPr>
          <w:jc w:val="center"/>
        </w:trPr>
        <w:tc>
          <w:tcPr>
            <w:tcW w:w="0" w:type="auto"/>
            <w:vAlign w:val="center"/>
          </w:tcPr>
          <w:p w:rsidR="00AE3D8D" w:rsidRPr="00762F15" w:rsidRDefault="00AE3D8D"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I</m:t>
                    </m:r>
                  </m:e>
                  <m:sub>
                    <m:r>
                      <w:rPr>
                        <w:rFonts w:ascii="Cambria Math" w:hAnsi="Cambria Math"/>
                        <w:sz w:val="18"/>
                        <w:szCs w:val="18"/>
                        <w:lang w:val="es-ES"/>
                      </w:rPr>
                      <m:t>R5</m:t>
                    </m:r>
                  </m:sub>
                </m:sSub>
                <m:r>
                  <w:rPr>
                    <w:rFonts w:ascii="Cambria Math" w:hAnsi="Cambria Math"/>
                    <w:sz w:val="18"/>
                    <w:szCs w:val="18"/>
                    <w:lang w:val="es-ES"/>
                  </w:rPr>
                  <m:t xml:space="preserve">  (mA)</m:t>
                </m:r>
              </m:oMath>
            </m:oMathPara>
          </w:p>
        </w:tc>
        <w:tc>
          <w:tcPr>
            <w:tcW w:w="0" w:type="auto"/>
            <w:vAlign w:val="center"/>
          </w:tcPr>
          <w:p w:rsidR="00AE3D8D" w:rsidRPr="00762F15" w:rsidRDefault="00AE3D8D" w:rsidP="00762F15">
            <w:pPr>
              <w:jc w:val="center"/>
              <w:rPr>
                <w:sz w:val="18"/>
                <w:szCs w:val="18"/>
                <w:lang w:val="es-ES"/>
              </w:rPr>
            </w:pPr>
            <w:r w:rsidRPr="00762F15">
              <w:rPr>
                <w:sz w:val="18"/>
                <w:szCs w:val="18"/>
                <w:lang w:val="es-ES"/>
              </w:rPr>
              <w:t>2.054</w:t>
            </w:r>
          </w:p>
        </w:tc>
        <w:tc>
          <w:tcPr>
            <w:tcW w:w="0" w:type="auto"/>
            <w:vAlign w:val="center"/>
          </w:tcPr>
          <w:p w:rsidR="00AE3D8D" w:rsidRPr="00762F15" w:rsidRDefault="00AE3D8D" w:rsidP="00762F15">
            <w:pPr>
              <w:jc w:val="center"/>
              <w:rPr>
                <w:sz w:val="18"/>
                <w:szCs w:val="18"/>
                <w:lang w:val="es-ES"/>
              </w:rPr>
            </w:pPr>
            <w:r w:rsidRPr="00762F15">
              <w:rPr>
                <w:sz w:val="18"/>
                <w:szCs w:val="18"/>
                <w:lang w:val="es-ES"/>
              </w:rPr>
              <w:t>2.05</w:t>
            </w:r>
          </w:p>
        </w:tc>
      </w:tr>
    </w:tbl>
    <w:p w:rsidR="009E45DE" w:rsidRDefault="009E45DE" w:rsidP="009E45DE">
      <w:pPr>
        <w:rPr>
          <w:lang w:val="es-ES"/>
        </w:rPr>
      </w:pPr>
    </w:p>
    <w:p w:rsidR="009E45DE" w:rsidRDefault="00F25031" w:rsidP="009E45DE">
      <w:pPr>
        <w:rPr>
          <w:lang w:val="es-ES"/>
        </w:rPr>
      </w:pPr>
      <w:r>
        <w:rPr>
          <w:lang w:val="es-ES"/>
        </w:rPr>
        <w:t>Tabla 2. Verificación de LVK</w:t>
      </w:r>
    </w:p>
    <w:p w:rsidR="00F25031" w:rsidRDefault="00F25031" w:rsidP="009E45DE">
      <w:pPr>
        <w:rPr>
          <w:lang w:val="es-ES"/>
        </w:rPr>
      </w:pPr>
    </w:p>
    <w:tbl>
      <w:tblPr>
        <w:tblStyle w:val="Tablaconcuadrcula"/>
        <w:tblW w:w="0" w:type="auto"/>
        <w:jc w:val="center"/>
        <w:tblLook w:val="04A0" w:firstRow="1" w:lastRow="0" w:firstColumn="1" w:lastColumn="0" w:noHBand="0" w:noVBand="1"/>
      </w:tblPr>
      <w:tblGrid>
        <w:gridCol w:w="820"/>
        <w:gridCol w:w="703"/>
        <w:gridCol w:w="591"/>
        <w:gridCol w:w="703"/>
        <w:gridCol w:w="591"/>
        <w:gridCol w:w="703"/>
        <w:gridCol w:w="591"/>
      </w:tblGrid>
      <w:tr w:rsidR="00762F15" w:rsidRPr="00762F15" w:rsidTr="00762F15">
        <w:trPr>
          <w:jc w:val="center"/>
        </w:trPr>
        <w:tc>
          <w:tcPr>
            <w:tcW w:w="0" w:type="auto"/>
            <w:vMerge w:val="restart"/>
            <w:shd w:val="clear" w:color="auto" w:fill="E7E6E6" w:themeFill="background2"/>
            <w:vAlign w:val="center"/>
          </w:tcPr>
          <w:p w:rsidR="00BE7C30" w:rsidRPr="00762F15" w:rsidRDefault="00BE7C30" w:rsidP="00762F15">
            <w:pPr>
              <w:jc w:val="center"/>
              <w:rPr>
                <w:sz w:val="18"/>
                <w:szCs w:val="18"/>
                <w:lang w:val="es-ES"/>
              </w:rPr>
            </w:pPr>
            <w:r w:rsidRPr="00762F15">
              <w:rPr>
                <w:sz w:val="18"/>
                <w:szCs w:val="18"/>
                <w:lang w:val="es-ES"/>
              </w:rPr>
              <w:t>Voltaje</w:t>
            </w:r>
          </w:p>
        </w:tc>
        <w:tc>
          <w:tcPr>
            <w:tcW w:w="0" w:type="auto"/>
            <w:gridSpan w:val="2"/>
            <w:shd w:val="clear" w:color="auto" w:fill="E7E6E6" w:themeFill="background2"/>
            <w:vAlign w:val="center"/>
          </w:tcPr>
          <w:p w:rsidR="00BE7C30" w:rsidRPr="00762F15" w:rsidRDefault="00BE7C30" w:rsidP="00762F15">
            <w:pPr>
              <w:jc w:val="center"/>
              <w:rPr>
                <w:sz w:val="18"/>
                <w:szCs w:val="18"/>
                <w:lang w:val="es-ES"/>
              </w:rPr>
            </w:pPr>
            <w:r w:rsidRPr="00762F15">
              <w:rPr>
                <w:sz w:val="18"/>
                <w:szCs w:val="18"/>
                <w:lang w:val="es-ES"/>
              </w:rPr>
              <w:t>Trayectoria 1</w:t>
            </w:r>
          </w:p>
        </w:tc>
        <w:tc>
          <w:tcPr>
            <w:tcW w:w="0" w:type="auto"/>
            <w:gridSpan w:val="2"/>
            <w:shd w:val="clear" w:color="auto" w:fill="E7E6E6" w:themeFill="background2"/>
            <w:vAlign w:val="center"/>
          </w:tcPr>
          <w:p w:rsidR="00BE7C30" w:rsidRPr="00762F15" w:rsidRDefault="00BE7C30" w:rsidP="00762F15">
            <w:pPr>
              <w:jc w:val="center"/>
              <w:rPr>
                <w:sz w:val="18"/>
                <w:szCs w:val="18"/>
                <w:lang w:val="es-ES"/>
              </w:rPr>
            </w:pPr>
            <w:r w:rsidRPr="00762F15">
              <w:rPr>
                <w:sz w:val="18"/>
                <w:szCs w:val="18"/>
                <w:lang w:val="es-ES"/>
              </w:rPr>
              <w:t>Trayectoria 2</w:t>
            </w:r>
          </w:p>
        </w:tc>
        <w:tc>
          <w:tcPr>
            <w:tcW w:w="0" w:type="auto"/>
            <w:gridSpan w:val="2"/>
            <w:shd w:val="clear" w:color="auto" w:fill="E7E6E6" w:themeFill="background2"/>
            <w:vAlign w:val="center"/>
          </w:tcPr>
          <w:p w:rsidR="00BE7C30" w:rsidRPr="00762F15" w:rsidRDefault="00BE7C30" w:rsidP="00762F15">
            <w:pPr>
              <w:jc w:val="center"/>
              <w:rPr>
                <w:sz w:val="18"/>
                <w:szCs w:val="18"/>
                <w:lang w:val="es-ES"/>
              </w:rPr>
            </w:pPr>
            <w:r w:rsidRPr="00762F15">
              <w:rPr>
                <w:sz w:val="18"/>
                <w:szCs w:val="18"/>
                <w:lang w:val="es-ES"/>
              </w:rPr>
              <w:t>Trayectoria 3</w:t>
            </w:r>
          </w:p>
        </w:tc>
      </w:tr>
      <w:tr w:rsidR="00762F15" w:rsidRPr="00762F15" w:rsidTr="00762F15">
        <w:trPr>
          <w:jc w:val="center"/>
        </w:trPr>
        <w:tc>
          <w:tcPr>
            <w:tcW w:w="0" w:type="auto"/>
            <w:vMerge/>
            <w:shd w:val="clear" w:color="auto" w:fill="E7E6E6" w:themeFill="background2"/>
            <w:vAlign w:val="center"/>
          </w:tcPr>
          <w:p w:rsidR="00BE7C30" w:rsidRPr="00762F15" w:rsidRDefault="00BE7C30" w:rsidP="00762F15">
            <w:pPr>
              <w:jc w:val="center"/>
              <w:rPr>
                <w:sz w:val="18"/>
                <w:szCs w:val="18"/>
                <w:lang w:val="es-ES"/>
              </w:rPr>
            </w:pPr>
          </w:p>
        </w:tc>
        <w:tc>
          <w:tcPr>
            <w:tcW w:w="0" w:type="auto"/>
            <w:shd w:val="clear" w:color="auto" w:fill="E7E6E6" w:themeFill="background2"/>
            <w:vAlign w:val="center"/>
          </w:tcPr>
          <w:p w:rsidR="00BE7C30" w:rsidRPr="00762F15" w:rsidRDefault="00BE7C30" w:rsidP="00762F15">
            <w:pPr>
              <w:jc w:val="center"/>
              <w:rPr>
                <w:sz w:val="12"/>
                <w:szCs w:val="12"/>
                <w:lang w:val="es-ES"/>
              </w:rPr>
            </w:pPr>
            <w:r w:rsidRPr="00762F15">
              <w:rPr>
                <w:sz w:val="12"/>
                <w:szCs w:val="12"/>
                <w:lang w:val="es-ES"/>
              </w:rPr>
              <w:t>Calculado</w:t>
            </w:r>
          </w:p>
        </w:tc>
        <w:tc>
          <w:tcPr>
            <w:tcW w:w="0" w:type="auto"/>
            <w:shd w:val="clear" w:color="auto" w:fill="E7E6E6" w:themeFill="background2"/>
            <w:vAlign w:val="center"/>
          </w:tcPr>
          <w:p w:rsidR="00BE7C30" w:rsidRPr="00762F15" w:rsidRDefault="00BE7C30" w:rsidP="00762F15">
            <w:pPr>
              <w:jc w:val="center"/>
              <w:rPr>
                <w:sz w:val="12"/>
                <w:szCs w:val="12"/>
                <w:lang w:val="es-ES"/>
              </w:rPr>
            </w:pPr>
            <w:r w:rsidRPr="00762F15">
              <w:rPr>
                <w:sz w:val="12"/>
                <w:szCs w:val="12"/>
                <w:lang w:val="es-ES"/>
              </w:rPr>
              <w:t>Medido</w:t>
            </w:r>
          </w:p>
        </w:tc>
        <w:tc>
          <w:tcPr>
            <w:tcW w:w="0" w:type="auto"/>
            <w:shd w:val="clear" w:color="auto" w:fill="E7E6E6" w:themeFill="background2"/>
            <w:vAlign w:val="center"/>
          </w:tcPr>
          <w:p w:rsidR="00BE7C30" w:rsidRPr="00762F15" w:rsidRDefault="00BE7C30" w:rsidP="00762F15">
            <w:pPr>
              <w:jc w:val="center"/>
              <w:rPr>
                <w:sz w:val="12"/>
                <w:szCs w:val="12"/>
                <w:lang w:val="es-ES"/>
              </w:rPr>
            </w:pPr>
            <w:r w:rsidRPr="00762F15">
              <w:rPr>
                <w:sz w:val="12"/>
                <w:szCs w:val="12"/>
                <w:lang w:val="es-ES"/>
              </w:rPr>
              <w:t>Calculado</w:t>
            </w:r>
          </w:p>
        </w:tc>
        <w:tc>
          <w:tcPr>
            <w:tcW w:w="0" w:type="auto"/>
            <w:shd w:val="clear" w:color="auto" w:fill="E7E6E6" w:themeFill="background2"/>
            <w:vAlign w:val="center"/>
          </w:tcPr>
          <w:p w:rsidR="00BE7C30" w:rsidRPr="00762F15" w:rsidRDefault="00BE7C30" w:rsidP="00762F15">
            <w:pPr>
              <w:jc w:val="center"/>
              <w:rPr>
                <w:sz w:val="12"/>
                <w:szCs w:val="12"/>
                <w:lang w:val="es-ES"/>
              </w:rPr>
            </w:pPr>
            <w:r w:rsidRPr="00762F15">
              <w:rPr>
                <w:sz w:val="12"/>
                <w:szCs w:val="12"/>
                <w:lang w:val="es-ES"/>
              </w:rPr>
              <w:t>Medido</w:t>
            </w:r>
          </w:p>
        </w:tc>
        <w:tc>
          <w:tcPr>
            <w:tcW w:w="0" w:type="auto"/>
            <w:shd w:val="clear" w:color="auto" w:fill="E7E6E6" w:themeFill="background2"/>
            <w:vAlign w:val="center"/>
          </w:tcPr>
          <w:p w:rsidR="00BE7C30" w:rsidRPr="00762F15" w:rsidRDefault="00BE7C30" w:rsidP="00762F15">
            <w:pPr>
              <w:jc w:val="center"/>
              <w:rPr>
                <w:sz w:val="12"/>
                <w:szCs w:val="12"/>
                <w:lang w:val="es-ES"/>
              </w:rPr>
            </w:pPr>
            <w:r w:rsidRPr="00762F15">
              <w:rPr>
                <w:sz w:val="12"/>
                <w:szCs w:val="12"/>
                <w:lang w:val="es-ES"/>
              </w:rPr>
              <w:t>Calculado</w:t>
            </w:r>
          </w:p>
        </w:tc>
        <w:tc>
          <w:tcPr>
            <w:tcW w:w="0" w:type="auto"/>
            <w:shd w:val="clear" w:color="auto" w:fill="E7E6E6" w:themeFill="background2"/>
            <w:vAlign w:val="center"/>
          </w:tcPr>
          <w:p w:rsidR="00BE7C30" w:rsidRPr="00762F15" w:rsidRDefault="00BE7C30" w:rsidP="00762F15">
            <w:pPr>
              <w:jc w:val="center"/>
              <w:rPr>
                <w:sz w:val="12"/>
                <w:szCs w:val="12"/>
                <w:lang w:val="es-ES"/>
              </w:rPr>
            </w:pPr>
            <w:r w:rsidRPr="00762F15">
              <w:rPr>
                <w:sz w:val="12"/>
                <w:szCs w:val="12"/>
                <w:lang w:val="es-ES"/>
              </w:rPr>
              <w:t>Medido</w:t>
            </w:r>
          </w:p>
        </w:tc>
      </w:tr>
      <w:tr w:rsidR="00762F15" w:rsidRPr="00762F15" w:rsidTr="00762F15">
        <w:trPr>
          <w:jc w:val="center"/>
        </w:trPr>
        <w:tc>
          <w:tcPr>
            <w:tcW w:w="0" w:type="auto"/>
            <w:vAlign w:val="center"/>
          </w:tcPr>
          <w:p w:rsidR="00BE7C30" w:rsidRPr="00762F15" w:rsidRDefault="00BE7C30"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V</m:t>
                    </m:r>
                  </m:e>
                  <m:sub>
                    <m:r>
                      <w:rPr>
                        <w:rFonts w:ascii="Cambria Math" w:hAnsi="Cambria Math"/>
                        <w:sz w:val="18"/>
                        <w:szCs w:val="18"/>
                        <w:lang w:val="es-ES"/>
                      </w:rPr>
                      <m:t>T</m:t>
                    </m:r>
                  </m:sub>
                </m:sSub>
                <m:r>
                  <w:rPr>
                    <w:rFonts w:ascii="Cambria Math" w:hAnsi="Cambria Math"/>
                    <w:sz w:val="18"/>
                    <w:szCs w:val="18"/>
                    <w:lang w:val="es-ES"/>
                  </w:rPr>
                  <m:t xml:space="preserve">  (V)</m:t>
                </m:r>
              </m:oMath>
            </m:oMathPara>
          </w:p>
        </w:tc>
        <w:tc>
          <w:tcPr>
            <w:tcW w:w="0" w:type="auto"/>
            <w:vAlign w:val="center"/>
          </w:tcPr>
          <w:p w:rsidR="00BE7C30" w:rsidRPr="00762F15" w:rsidRDefault="00BE7C30" w:rsidP="00762F15">
            <w:pPr>
              <w:jc w:val="center"/>
              <w:rPr>
                <w:sz w:val="18"/>
                <w:szCs w:val="18"/>
                <w:lang w:val="es-ES"/>
              </w:rPr>
            </w:pPr>
            <w:r w:rsidRPr="00762F15">
              <w:rPr>
                <w:sz w:val="18"/>
                <w:szCs w:val="18"/>
                <w:lang w:val="es-ES"/>
              </w:rPr>
              <w:t>10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10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10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10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10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10</w:t>
            </w:r>
          </w:p>
        </w:tc>
      </w:tr>
      <w:tr w:rsidR="00762F15" w:rsidRPr="00762F15" w:rsidTr="00762F15">
        <w:trPr>
          <w:jc w:val="center"/>
        </w:trPr>
        <w:tc>
          <w:tcPr>
            <w:tcW w:w="0" w:type="auto"/>
            <w:vAlign w:val="center"/>
          </w:tcPr>
          <w:p w:rsidR="00BE7C30" w:rsidRPr="00762F15" w:rsidRDefault="00BE7C30"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V</m:t>
                    </m:r>
                  </m:e>
                  <m:sub>
                    <m:r>
                      <w:rPr>
                        <w:rFonts w:ascii="Cambria Math" w:hAnsi="Cambria Math"/>
                        <w:sz w:val="18"/>
                        <w:szCs w:val="18"/>
                        <w:lang w:val="es-ES"/>
                      </w:rPr>
                      <m:t>R1</m:t>
                    </m:r>
                  </m:sub>
                </m:sSub>
                <m:r>
                  <w:rPr>
                    <w:rFonts w:ascii="Cambria Math" w:hAnsi="Cambria Math"/>
                    <w:sz w:val="18"/>
                    <w:szCs w:val="18"/>
                    <w:lang w:val="es-ES"/>
                  </w:rPr>
                  <m:t xml:space="preserve">  (V)</m:t>
                </m:r>
              </m:oMath>
            </m:oMathPara>
          </w:p>
        </w:tc>
        <w:tc>
          <w:tcPr>
            <w:tcW w:w="0" w:type="auto"/>
            <w:vAlign w:val="center"/>
          </w:tcPr>
          <w:p w:rsidR="00BE7C30" w:rsidRPr="00762F15" w:rsidRDefault="00762F15" w:rsidP="00762F15">
            <w:pPr>
              <w:jc w:val="center"/>
              <w:rPr>
                <w:sz w:val="18"/>
                <w:szCs w:val="18"/>
                <w:lang w:val="es-ES"/>
              </w:rPr>
            </w:pPr>
            <w:r w:rsidRPr="00762F15">
              <w:rPr>
                <w:sz w:val="18"/>
                <w:szCs w:val="18"/>
                <w:lang w:val="es-ES"/>
              </w:rPr>
              <w:t>-</w:t>
            </w:r>
            <w:r w:rsidR="00BE7C30" w:rsidRPr="00762F15">
              <w:rPr>
                <w:sz w:val="18"/>
                <w:szCs w:val="18"/>
                <w:lang w:val="es-ES"/>
              </w:rPr>
              <w:t>1.389</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-1.39</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-1.493</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-1.49</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0</w:t>
            </w:r>
          </w:p>
        </w:tc>
      </w:tr>
      <w:tr w:rsidR="00762F15" w:rsidRPr="00762F15" w:rsidTr="00762F15">
        <w:trPr>
          <w:jc w:val="center"/>
        </w:trPr>
        <w:tc>
          <w:tcPr>
            <w:tcW w:w="0" w:type="auto"/>
            <w:vAlign w:val="center"/>
          </w:tcPr>
          <w:p w:rsidR="00BE7C30" w:rsidRPr="00762F15" w:rsidRDefault="00BE7C30"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V</m:t>
                    </m:r>
                  </m:e>
                  <m:sub>
                    <m:r>
                      <w:rPr>
                        <w:rFonts w:ascii="Cambria Math" w:hAnsi="Cambria Math"/>
                        <w:sz w:val="18"/>
                        <w:szCs w:val="18"/>
                        <w:lang w:val="es-ES"/>
                      </w:rPr>
                      <m:t>R2</m:t>
                    </m:r>
                  </m:sub>
                </m:sSub>
                <m:r>
                  <w:rPr>
                    <w:rFonts w:ascii="Cambria Math" w:hAnsi="Cambria Math"/>
                    <w:sz w:val="18"/>
                    <w:szCs w:val="18"/>
                    <w:lang w:val="es-ES"/>
                  </w:rPr>
                  <m:t xml:space="preserve">  (V)</m:t>
                </m:r>
              </m:oMath>
            </m:oMathPara>
          </w:p>
        </w:tc>
        <w:tc>
          <w:tcPr>
            <w:tcW w:w="0" w:type="auto"/>
            <w:vAlign w:val="center"/>
          </w:tcPr>
          <w:p w:rsidR="00BE7C30" w:rsidRPr="00762F15" w:rsidRDefault="00BE7C30" w:rsidP="00762F15">
            <w:pPr>
              <w:jc w:val="center"/>
              <w:rPr>
                <w:sz w:val="18"/>
                <w:szCs w:val="18"/>
                <w:lang w:val="es-ES"/>
              </w:rPr>
            </w:pPr>
            <w:r w:rsidRPr="00762F15">
              <w:rPr>
                <w:sz w:val="18"/>
                <w:szCs w:val="18"/>
                <w:lang w:val="es-ES"/>
              </w:rPr>
              <w:t>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-5.823</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-5.82</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-4.698</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-4.7</w:t>
            </w:r>
          </w:p>
        </w:tc>
      </w:tr>
      <w:tr w:rsidR="00762F15" w:rsidRPr="00762F15" w:rsidTr="00762F15">
        <w:trPr>
          <w:jc w:val="center"/>
        </w:trPr>
        <w:tc>
          <w:tcPr>
            <w:tcW w:w="0" w:type="auto"/>
            <w:vAlign w:val="center"/>
          </w:tcPr>
          <w:p w:rsidR="00BE7C30" w:rsidRPr="00762F15" w:rsidRDefault="00BE7C30"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V</m:t>
                    </m:r>
                  </m:e>
                  <m:sub>
                    <m:r>
                      <w:rPr>
                        <w:rFonts w:ascii="Cambria Math" w:hAnsi="Cambria Math"/>
                        <w:sz w:val="18"/>
                        <w:szCs w:val="18"/>
                        <w:lang w:val="es-ES"/>
                      </w:rPr>
                      <m:t>R3</m:t>
                    </m:r>
                  </m:sub>
                </m:sSub>
                <m:r>
                  <w:rPr>
                    <w:rFonts w:ascii="Cambria Math" w:hAnsi="Cambria Math"/>
                    <w:sz w:val="18"/>
                    <w:szCs w:val="18"/>
                    <w:lang w:val="es-ES"/>
                  </w:rPr>
                  <m:t xml:space="preserve">  (V)</m:t>
                </m:r>
              </m:oMath>
            </m:oMathPara>
          </w:p>
        </w:tc>
        <w:tc>
          <w:tcPr>
            <w:tcW w:w="0" w:type="auto"/>
            <w:vAlign w:val="center"/>
          </w:tcPr>
          <w:p w:rsidR="00BE7C30" w:rsidRPr="00762F15" w:rsidRDefault="00762F15" w:rsidP="00762F15">
            <w:pPr>
              <w:jc w:val="center"/>
              <w:rPr>
                <w:sz w:val="18"/>
                <w:szCs w:val="18"/>
                <w:lang w:val="es-ES"/>
              </w:rPr>
            </w:pPr>
            <w:r w:rsidRPr="00762F15">
              <w:rPr>
                <w:sz w:val="18"/>
                <w:szCs w:val="18"/>
                <w:lang w:val="es-ES"/>
              </w:rPr>
              <w:t>-3.056</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-3.06</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-2.651</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-2.65</w:t>
            </w:r>
          </w:p>
        </w:tc>
      </w:tr>
      <w:tr w:rsidR="00BE7C30" w:rsidRPr="00762F15" w:rsidTr="00762F15">
        <w:trPr>
          <w:jc w:val="center"/>
        </w:trPr>
        <w:tc>
          <w:tcPr>
            <w:tcW w:w="0" w:type="auto"/>
            <w:vAlign w:val="center"/>
          </w:tcPr>
          <w:p w:rsidR="00BE7C30" w:rsidRPr="00762F15" w:rsidRDefault="00BE7C30"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V</m:t>
                    </m:r>
                  </m:e>
                  <m:sub>
                    <m:r>
                      <w:rPr>
                        <w:rFonts w:ascii="Cambria Math" w:hAnsi="Cambria Math"/>
                        <w:sz w:val="18"/>
                        <w:szCs w:val="18"/>
                        <w:lang w:val="es-ES"/>
                      </w:rPr>
                      <m:t>R4</m:t>
                    </m:r>
                  </m:sub>
                </m:sSub>
                <m:r>
                  <w:rPr>
                    <w:rFonts w:ascii="Cambria Math" w:hAnsi="Cambria Math"/>
                    <w:sz w:val="18"/>
                    <w:szCs w:val="18"/>
                    <w:lang w:val="es-ES"/>
                  </w:rPr>
                  <m:t xml:space="preserve">  (V)</m:t>
                </m:r>
              </m:oMath>
            </m:oMathPara>
          </w:p>
        </w:tc>
        <w:tc>
          <w:tcPr>
            <w:tcW w:w="0" w:type="auto"/>
            <w:vAlign w:val="center"/>
          </w:tcPr>
          <w:p w:rsidR="00BE7C30" w:rsidRPr="00762F15" w:rsidRDefault="00762F15" w:rsidP="00762F15">
            <w:pPr>
              <w:jc w:val="center"/>
              <w:rPr>
                <w:sz w:val="18"/>
                <w:szCs w:val="18"/>
                <w:lang w:val="es-ES"/>
              </w:rPr>
            </w:pPr>
            <w:r w:rsidRPr="00762F15">
              <w:rPr>
                <w:sz w:val="18"/>
                <w:szCs w:val="18"/>
                <w:lang w:val="es-ES"/>
              </w:rPr>
              <w:t>-3.056</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-3.06</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-2.651</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-2.65</w:t>
            </w:r>
          </w:p>
        </w:tc>
      </w:tr>
      <w:tr w:rsidR="00BE7C30" w:rsidRPr="00762F15" w:rsidTr="00762F15">
        <w:trPr>
          <w:jc w:val="center"/>
        </w:trPr>
        <w:tc>
          <w:tcPr>
            <w:tcW w:w="0" w:type="auto"/>
            <w:vAlign w:val="center"/>
          </w:tcPr>
          <w:p w:rsidR="00BE7C30" w:rsidRPr="00762F15" w:rsidRDefault="00BE7C30"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V</m:t>
                    </m:r>
                  </m:e>
                  <m:sub>
                    <m:r>
                      <w:rPr>
                        <w:rFonts w:ascii="Cambria Math" w:hAnsi="Cambria Math"/>
                        <w:sz w:val="18"/>
                        <w:szCs w:val="18"/>
                        <w:lang w:val="es-ES"/>
                      </w:rPr>
                      <m:t>R5</m:t>
                    </m:r>
                  </m:sub>
                </m:sSub>
                <m:r>
                  <w:rPr>
                    <w:rFonts w:ascii="Cambria Math" w:hAnsi="Cambria Math"/>
                    <w:sz w:val="18"/>
                    <w:szCs w:val="18"/>
                    <w:lang w:val="es-ES"/>
                  </w:rPr>
                  <m:t xml:space="preserve">  (V)</m:t>
                </m:r>
              </m:oMath>
            </m:oMathPara>
          </w:p>
        </w:tc>
        <w:tc>
          <w:tcPr>
            <w:tcW w:w="0" w:type="auto"/>
            <w:vAlign w:val="center"/>
          </w:tcPr>
          <w:p w:rsidR="00BE7C30" w:rsidRPr="00762F15" w:rsidRDefault="00762F15" w:rsidP="00762F15">
            <w:pPr>
              <w:jc w:val="center"/>
              <w:rPr>
                <w:sz w:val="18"/>
                <w:szCs w:val="18"/>
                <w:lang w:val="es-ES"/>
              </w:rPr>
            </w:pPr>
            <w:r w:rsidRPr="00762F15">
              <w:rPr>
                <w:sz w:val="18"/>
                <w:szCs w:val="18"/>
                <w:lang w:val="es-ES"/>
              </w:rPr>
              <w:t>-2.499</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-2.49</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-2.684</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-2.69</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0</w:t>
            </w:r>
          </w:p>
        </w:tc>
      </w:tr>
      <w:tr w:rsidR="00BE7C30" w:rsidRPr="00762F15" w:rsidTr="00762F15">
        <w:trPr>
          <w:jc w:val="center"/>
        </w:trPr>
        <w:tc>
          <w:tcPr>
            <w:tcW w:w="0" w:type="auto"/>
            <w:vAlign w:val="center"/>
          </w:tcPr>
          <w:p w:rsidR="00BE7C30" w:rsidRPr="00762F15" w:rsidRDefault="00BE7C30" w:rsidP="00762F15">
            <w:pPr>
              <w:jc w:val="center"/>
              <w:rPr>
                <w:sz w:val="18"/>
                <w:szCs w:val="18"/>
                <w:lang w:val="es-ES"/>
              </w:rPr>
            </w:pPr>
            <w:r w:rsidRPr="00762F15">
              <w:rPr>
                <w:sz w:val="18"/>
                <w:szCs w:val="18"/>
                <w:lang w:val="es-ES"/>
              </w:rPr>
              <w:t>∑V</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0</w:t>
            </w:r>
          </w:p>
        </w:tc>
        <w:tc>
          <w:tcPr>
            <w:tcW w:w="0" w:type="auto"/>
            <w:vAlign w:val="center"/>
          </w:tcPr>
          <w:p w:rsidR="00BE7C30" w:rsidRPr="00762F15" w:rsidRDefault="00762F15" w:rsidP="00762F15">
            <w:pPr>
              <w:jc w:val="center"/>
              <w:rPr>
                <w:sz w:val="18"/>
                <w:szCs w:val="18"/>
                <w:lang w:val="es-ES"/>
              </w:rPr>
            </w:pPr>
            <w:r w:rsidRPr="00762F15">
              <w:rPr>
                <w:sz w:val="18"/>
                <w:szCs w:val="18"/>
                <w:lang w:val="es-ES"/>
              </w:rPr>
              <w:t>0</w:t>
            </w:r>
          </w:p>
        </w:tc>
      </w:tr>
    </w:tbl>
    <w:p w:rsidR="00F25031" w:rsidRDefault="00F25031" w:rsidP="009E45DE">
      <w:pPr>
        <w:rPr>
          <w:lang w:val="es-ES"/>
        </w:rPr>
      </w:pPr>
    </w:p>
    <w:p w:rsidR="009E45DE" w:rsidRDefault="00762F15" w:rsidP="009E45DE">
      <w:pPr>
        <w:rPr>
          <w:lang w:val="es-ES"/>
        </w:rPr>
      </w:pPr>
      <w:r>
        <w:rPr>
          <w:lang w:val="es-ES"/>
        </w:rPr>
        <w:t xml:space="preserve">Tabla 3. </w:t>
      </w:r>
      <w:r w:rsidR="009B5022">
        <w:rPr>
          <w:lang w:val="es-ES"/>
        </w:rPr>
        <w:t>Verificación LCK</w:t>
      </w:r>
    </w:p>
    <w:p w:rsidR="009E45DE" w:rsidRDefault="009E45DE" w:rsidP="009E45DE">
      <w:pPr>
        <w:rPr>
          <w:lang w:val="es-ES"/>
        </w:rPr>
      </w:pPr>
    </w:p>
    <w:tbl>
      <w:tblPr>
        <w:tblStyle w:val="Tablaconcuadrcula"/>
        <w:tblW w:w="0" w:type="auto"/>
        <w:jc w:val="center"/>
        <w:tblLook w:val="04A0" w:firstRow="1" w:lastRow="0" w:firstColumn="1" w:lastColumn="0" w:noHBand="0" w:noVBand="1"/>
      </w:tblPr>
      <w:tblGrid>
        <w:gridCol w:w="938"/>
        <w:gridCol w:w="946"/>
        <w:gridCol w:w="776"/>
        <w:gridCol w:w="946"/>
        <w:gridCol w:w="776"/>
      </w:tblGrid>
      <w:tr w:rsidR="00762F15" w:rsidRPr="00762F15" w:rsidTr="00762F15">
        <w:trPr>
          <w:jc w:val="center"/>
        </w:trPr>
        <w:tc>
          <w:tcPr>
            <w:tcW w:w="0" w:type="auto"/>
            <w:vMerge w:val="restart"/>
            <w:shd w:val="clear" w:color="auto" w:fill="E7E6E6" w:themeFill="background2"/>
            <w:vAlign w:val="center"/>
          </w:tcPr>
          <w:p w:rsidR="00762F15" w:rsidRPr="00762F15" w:rsidRDefault="009B5022" w:rsidP="00762F15">
            <w:pPr>
              <w:jc w:val="center"/>
              <w:rPr>
                <w:sz w:val="18"/>
                <w:szCs w:val="18"/>
                <w:lang w:val="es-ES"/>
              </w:rPr>
            </w:pPr>
            <w:r>
              <w:rPr>
                <w:sz w:val="18"/>
                <w:szCs w:val="18"/>
                <w:lang w:val="es-ES"/>
              </w:rPr>
              <w:t>Corriente</w:t>
            </w:r>
          </w:p>
        </w:tc>
        <w:tc>
          <w:tcPr>
            <w:tcW w:w="0" w:type="auto"/>
            <w:gridSpan w:val="2"/>
            <w:shd w:val="clear" w:color="auto" w:fill="E7E6E6" w:themeFill="background2"/>
            <w:vAlign w:val="center"/>
          </w:tcPr>
          <w:p w:rsidR="00762F15" w:rsidRPr="00762F15" w:rsidRDefault="00762F15" w:rsidP="00762F15">
            <w:pPr>
              <w:jc w:val="center"/>
              <w:rPr>
                <w:sz w:val="18"/>
                <w:szCs w:val="18"/>
                <w:lang w:val="es-ES"/>
              </w:rPr>
            </w:pPr>
            <w:r>
              <w:rPr>
                <w:sz w:val="18"/>
                <w:szCs w:val="18"/>
                <w:lang w:val="es-ES"/>
              </w:rPr>
              <w:t>Nodo</w:t>
            </w:r>
            <w:r w:rsidRPr="00762F15">
              <w:rPr>
                <w:sz w:val="18"/>
                <w:szCs w:val="18"/>
                <w:lang w:val="es-ES"/>
              </w:rPr>
              <w:t xml:space="preserve"> 1</w:t>
            </w:r>
          </w:p>
        </w:tc>
        <w:tc>
          <w:tcPr>
            <w:tcW w:w="0" w:type="auto"/>
            <w:gridSpan w:val="2"/>
            <w:shd w:val="clear" w:color="auto" w:fill="E7E6E6" w:themeFill="background2"/>
            <w:vAlign w:val="center"/>
          </w:tcPr>
          <w:p w:rsidR="00762F15" w:rsidRPr="00762F15" w:rsidRDefault="00762F15" w:rsidP="00762F15">
            <w:pPr>
              <w:jc w:val="center"/>
              <w:rPr>
                <w:sz w:val="18"/>
                <w:szCs w:val="18"/>
                <w:lang w:val="es-ES"/>
              </w:rPr>
            </w:pPr>
            <w:r>
              <w:rPr>
                <w:sz w:val="18"/>
                <w:szCs w:val="18"/>
                <w:lang w:val="es-ES"/>
              </w:rPr>
              <w:t>Nodo</w:t>
            </w:r>
            <w:r w:rsidRPr="00762F15">
              <w:rPr>
                <w:sz w:val="18"/>
                <w:szCs w:val="18"/>
                <w:lang w:val="es-ES"/>
              </w:rPr>
              <w:t xml:space="preserve"> 2</w:t>
            </w:r>
          </w:p>
        </w:tc>
      </w:tr>
      <w:tr w:rsidR="00762F15" w:rsidRPr="00762F15" w:rsidTr="00762F15">
        <w:trPr>
          <w:jc w:val="center"/>
        </w:trPr>
        <w:tc>
          <w:tcPr>
            <w:tcW w:w="0" w:type="auto"/>
            <w:vMerge/>
            <w:shd w:val="clear" w:color="auto" w:fill="E7E6E6" w:themeFill="background2"/>
            <w:vAlign w:val="center"/>
          </w:tcPr>
          <w:p w:rsidR="00762F15" w:rsidRPr="00762F15" w:rsidRDefault="00762F15" w:rsidP="00762F15">
            <w:pPr>
              <w:jc w:val="center"/>
              <w:rPr>
                <w:sz w:val="18"/>
                <w:szCs w:val="18"/>
                <w:lang w:val="es-ES"/>
              </w:rPr>
            </w:pPr>
          </w:p>
        </w:tc>
        <w:tc>
          <w:tcPr>
            <w:tcW w:w="0" w:type="auto"/>
            <w:shd w:val="clear" w:color="auto" w:fill="E7E6E6" w:themeFill="background2"/>
            <w:vAlign w:val="center"/>
          </w:tcPr>
          <w:p w:rsidR="00762F15" w:rsidRPr="00762F15" w:rsidRDefault="00762F15" w:rsidP="00762F15">
            <w:pPr>
              <w:jc w:val="center"/>
              <w:rPr>
                <w:sz w:val="18"/>
                <w:szCs w:val="18"/>
                <w:lang w:val="es-ES"/>
              </w:rPr>
            </w:pPr>
            <w:r w:rsidRPr="00762F15">
              <w:rPr>
                <w:sz w:val="18"/>
                <w:szCs w:val="18"/>
                <w:lang w:val="es-ES"/>
              </w:rPr>
              <w:t>Calculado</w:t>
            </w:r>
          </w:p>
        </w:tc>
        <w:tc>
          <w:tcPr>
            <w:tcW w:w="0" w:type="auto"/>
            <w:shd w:val="clear" w:color="auto" w:fill="E7E6E6" w:themeFill="background2"/>
            <w:vAlign w:val="center"/>
          </w:tcPr>
          <w:p w:rsidR="00762F15" w:rsidRPr="00762F15" w:rsidRDefault="00762F15" w:rsidP="00762F15">
            <w:pPr>
              <w:jc w:val="center"/>
              <w:rPr>
                <w:sz w:val="18"/>
                <w:szCs w:val="18"/>
                <w:lang w:val="es-ES"/>
              </w:rPr>
            </w:pPr>
            <w:r w:rsidRPr="00762F15">
              <w:rPr>
                <w:sz w:val="18"/>
                <w:szCs w:val="18"/>
                <w:lang w:val="es-ES"/>
              </w:rPr>
              <w:t>Medido</w:t>
            </w:r>
          </w:p>
        </w:tc>
        <w:tc>
          <w:tcPr>
            <w:tcW w:w="0" w:type="auto"/>
            <w:shd w:val="clear" w:color="auto" w:fill="E7E6E6" w:themeFill="background2"/>
            <w:vAlign w:val="center"/>
          </w:tcPr>
          <w:p w:rsidR="00762F15" w:rsidRPr="00762F15" w:rsidRDefault="00762F15" w:rsidP="00762F15">
            <w:pPr>
              <w:jc w:val="center"/>
              <w:rPr>
                <w:sz w:val="18"/>
                <w:szCs w:val="18"/>
                <w:lang w:val="es-ES"/>
              </w:rPr>
            </w:pPr>
            <w:r w:rsidRPr="00762F15">
              <w:rPr>
                <w:sz w:val="18"/>
                <w:szCs w:val="18"/>
                <w:lang w:val="es-ES"/>
              </w:rPr>
              <w:t>Calculado</w:t>
            </w:r>
          </w:p>
        </w:tc>
        <w:tc>
          <w:tcPr>
            <w:tcW w:w="0" w:type="auto"/>
            <w:shd w:val="clear" w:color="auto" w:fill="E7E6E6" w:themeFill="background2"/>
            <w:vAlign w:val="center"/>
          </w:tcPr>
          <w:p w:rsidR="00762F15" w:rsidRPr="00762F15" w:rsidRDefault="00762F15" w:rsidP="00762F15">
            <w:pPr>
              <w:jc w:val="center"/>
              <w:rPr>
                <w:sz w:val="18"/>
                <w:szCs w:val="18"/>
                <w:lang w:val="es-ES"/>
              </w:rPr>
            </w:pPr>
            <w:r w:rsidRPr="00762F15">
              <w:rPr>
                <w:sz w:val="18"/>
                <w:szCs w:val="18"/>
                <w:lang w:val="es-ES"/>
              </w:rPr>
              <w:t>Medido</w:t>
            </w:r>
          </w:p>
        </w:tc>
      </w:tr>
      <w:tr w:rsidR="00762F15" w:rsidRPr="00762F15" w:rsidTr="00762F15">
        <w:trPr>
          <w:jc w:val="center"/>
        </w:trPr>
        <w:tc>
          <w:tcPr>
            <w:tcW w:w="0" w:type="auto"/>
            <w:vAlign w:val="center"/>
          </w:tcPr>
          <w:p w:rsidR="00762F15" w:rsidRPr="00762F15" w:rsidRDefault="00762F15"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I</m:t>
                    </m:r>
                  </m:e>
                  <m:sub>
                    <m:r>
                      <w:rPr>
                        <w:rFonts w:ascii="Cambria Math" w:hAnsi="Cambria Math"/>
                        <w:sz w:val="18"/>
                        <w:szCs w:val="18"/>
                        <w:lang w:val="es-ES"/>
                      </w:rPr>
                      <m:t>R1</m:t>
                    </m:r>
                  </m:sub>
                </m:sSub>
                <m:r>
                  <w:rPr>
                    <w:rFonts w:ascii="Cambria Math" w:hAnsi="Cambria Math"/>
                    <w:sz w:val="18"/>
                    <w:szCs w:val="18"/>
                    <w:lang w:val="es-ES"/>
                  </w:rPr>
                  <m:t xml:space="preserve">  (</m:t>
                </m:r>
                <m:r>
                  <w:rPr>
                    <w:rFonts w:ascii="Cambria Math" w:hAnsi="Cambria Math"/>
                    <w:sz w:val="18"/>
                    <w:szCs w:val="18"/>
                    <w:lang w:val="es-ES"/>
                  </w:rPr>
                  <m:t>mA</m:t>
                </m:r>
                <m:r>
                  <w:rPr>
                    <w:rFonts w:ascii="Cambria Math" w:hAnsi="Cambria Math"/>
                    <w:sz w:val="18"/>
                    <w:szCs w:val="18"/>
                    <w:lang w:val="es-ES"/>
                  </w:rPr>
                  <m:t>)</m:t>
                </m:r>
              </m:oMath>
            </m:oMathPara>
          </w:p>
        </w:tc>
        <w:tc>
          <w:tcPr>
            <w:tcW w:w="0" w:type="auto"/>
            <w:vAlign w:val="center"/>
          </w:tcPr>
          <w:p w:rsidR="00762F15" w:rsidRPr="00762F15" w:rsidRDefault="009B5022" w:rsidP="00762F15">
            <w:pPr>
              <w:jc w:val="center"/>
              <w:rPr>
                <w:sz w:val="18"/>
                <w:szCs w:val="18"/>
                <w:lang w:val="es-ES"/>
              </w:rPr>
            </w:pPr>
            <w:r>
              <w:rPr>
                <w:sz w:val="18"/>
                <w:szCs w:val="18"/>
                <w:lang w:val="es-ES"/>
              </w:rPr>
              <w:t>2.054</w:t>
            </w:r>
          </w:p>
        </w:tc>
        <w:tc>
          <w:tcPr>
            <w:tcW w:w="0" w:type="auto"/>
            <w:vAlign w:val="center"/>
          </w:tcPr>
          <w:p w:rsidR="00762F15" w:rsidRPr="00762F15" w:rsidRDefault="009B5022" w:rsidP="00762F15">
            <w:pPr>
              <w:jc w:val="center"/>
              <w:rPr>
                <w:sz w:val="18"/>
                <w:szCs w:val="18"/>
                <w:lang w:val="es-ES"/>
              </w:rPr>
            </w:pPr>
            <w:r>
              <w:rPr>
                <w:sz w:val="18"/>
                <w:szCs w:val="18"/>
                <w:lang w:val="es-ES"/>
              </w:rPr>
              <w:t>2.05</w:t>
            </w:r>
          </w:p>
        </w:tc>
        <w:tc>
          <w:tcPr>
            <w:tcW w:w="0" w:type="auto"/>
            <w:vAlign w:val="center"/>
          </w:tcPr>
          <w:p w:rsidR="00762F15" w:rsidRPr="00762F15" w:rsidRDefault="009B5022" w:rsidP="00762F15">
            <w:pPr>
              <w:jc w:val="center"/>
              <w:rPr>
                <w:sz w:val="18"/>
                <w:szCs w:val="18"/>
                <w:lang w:val="es-ES"/>
              </w:rPr>
            </w:pPr>
            <w:r>
              <w:rPr>
                <w:sz w:val="18"/>
                <w:szCs w:val="18"/>
                <w:lang w:val="es-ES"/>
              </w:rPr>
              <w:t>0</w:t>
            </w:r>
          </w:p>
        </w:tc>
        <w:tc>
          <w:tcPr>
            <w:tcW w:w="0" w:type="auto"/>
            <w:vAlign w:val="center"/>
          </w:tcPr>
          <w:p w:rsidR="00762F15" w:rsidRPr="00762F15" w:rsidRDefault="009B5022" w:rsidP="00762F15">
            <w:pPr>
              <w:jc w:val="center"/>
              <w:rPr>
                <w:sz w:val="18"/>
                <w:szCs w:val="18"/>
                <w:lang w:val="es-ES"/>
              </w:rPr>
            </w:pPr>
            <w:r>
              <w:rPr>
                <w:sz w:val="18"/>
                <w:szCs w:val="18"/>
                <w:lang w:val="es-ES"/>
              </w:rPr>
              <w:t>0</w:t>
            </w:r>
          </w:p>
        </w:tc>
      </w:tr>
      <w:tr w:rsidR="00762F15" w:rsidRPr="00762F15" w:rsidTr="00762F15">
        <w:trPr>
          <w:jc w:val="center"/>
        </w:trPr>
        <w:tc>
          <w:tcPr>
            <w:tcW w:w="0" w:type="auto"/>
            <w:vAlign w:val="center"/>
          </w:tcPr>
          <w:p w:rsidR="00762F15" w:rsidRPr="00762F15" w:rsidRDefault="00762F15"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I</m:t>
                    </m:r>
                  </m:e>
                  <m:sub>
                    <m:r>
                      <w:rPr>
                        <w:rFonts w:ascii="Cambria Math" w:hAnsi="Cambria Math"/>
                        <w:sz w:val="18"/>
                        <w:szCs w:val="18"/>
                        <w:lang w:val="es-ES"/>
                      </w:rPr>
                      <m:t>R2</m:t>
                    </m:r>
                  </m:sub>
                </m:sSub>
                <m:r>
                  <w:rPr>
                    <w:rFonts w:ascii="Cambria Math" w:hAnsi="Cambria Math"/>
                    <w:sz w:val="18"/>
                    <w:szCs w:val="18"/>
                    <w:lang w:val="es-ES"/>
                  </w:rPr>
                  <m:t xml:space="preserve">  (</m:t>
                </m:r>
                <m:r>
                  <w:rPr>
                    <w:rFonts w:ascii="Cambria Math" w:hAnsi="Cambria Math"/>
                    <w:sz w:val="18"/>
                    <w:szCs w:val="18"/>
                    <w:lang w:val="es-ES"/>
                  </w:rPr>
                  <m:t>mA</m:t>
                </m:r>
                <m:r>
                  <w:rPr>
                    <w:rFonts w:ascii="Cambria Math" w:hAnsi="Cambria Math"/>
                    <w:sz w:val="18"/>
                    <w:szCs w:val="18"/>
                    <w:lang w:val="es-ES"/>
                  </w:rPr>
                  <m:t>)</m:t>
                </m:r>
              </m:oMath>
            </m:oMathPara>
          </w:p>
        </w:tc>
        <w:tc>
          <w:tcPr>
            <w:tcW w:w="0" w:type="auto"/>
            <w:vAlign w:val="center"/>
          </w:tcPr>
          <w:p w:rsidR="00762F15" w:rsidRPr="00762F15" w:rsidRDefault="009B5022" w:rsidP="00762F15">
            <w:pPr>
              <w:jc w:val="center"/>
              <w:rPr>
                <w:sz w:val="18"/>
                <w:szCs w:val="18"/>
                <w:lang w:val="es-ES"/>
              </w:rPr>
            </w:pPr>
            <w:r>
              <w:rPr>
                <w:sz w:val="18"/>
                <w:szCs w:val="18"/>
                <w:lang w:val="es-ES"/>
              </w:rPr>
              <w:t>-1.089</w:t>
            </w:r>
          </w:p>
        </w:tc>
        <w:tc>
          <w:tcPr>
            <w:tcW w:w="0" w:type="auto"/>
            <w:vAlign w:val="center"/>
          </w:tcPr>
          <w:p w:rsidR="00762F15" w:rsidRPr="00762F15" w:rsidRDefault="009B5022" w:rsidP="00762F15">
            <w:pPr>
              <w:jc w:val="center"/>
              <w:rPr>
                <w:sz w:val="18"/>
                <w:szCs w:val="18"/>
                <w:lang w:val="es-ES"/>
              </w:rPr>
            </w:pPr>
            <w:r>
              <w:rPr>
                <w:sz w:val="18"/>
                <w:szCs w:val="18"/>
                <w:lang w:val="es-ES"/>
              </w:rPr>
              <w:t>-1.09</w:t>
            </w:r>
          </w:p>
        </w:tc>
        <w:tc>
          <w:tcPr>
            <w:tcW w:w="0" w:type="auto"/>
            <w:vAlign w:val="center"/>
          </w:tcPr>
          <w:p w:rsidR="00762F15" w:rsidRPr="00762F15" w:rsidRDefault="009B5022" w:rsidP="00762F15">
            <w:pPr>
              <w:jc w:val="center"/>
              <w:rPr>
                <w:sz w:val="18"/>
                <w:szCs w:val="18"/>
                <w:lang w:val="es-ES"/>
              </w:rPr>
            </w:pPr>
            <w:r>
              <w:rPr>
                <w:sz w:val="18"/>
                <w:szCs w:val="18"/>
                <w:lang w:val="es-ES"/>
              </w:rPr>
              <w:t>1.089</w:t>
            </w:r>
          </w:p>
        </w:tc>
        <w:tc>
          <w:tcPr>
            <w:tcW w:w="0" w:type="auto"/>
            <w:vAlign w:val="center"/>
          </w:tcPr>
          <w:p w:rsidR="00762F15" w:rsidRPr="00762F15" w:rsidRDefault="009B5022" w:rsidP="00762F15">
            <w:pPr>
              <w:jc w:val="center"/>
              <w:rPr>
                <w:sz w:val="18"/>
                <w:szCs w:val="18"/>
                <w:lang w:val="es-ES"/>
              </w:rPr>
            </w:pPr>
            <w:r>
              <w:rPr>
                <w:sz w:val="18"/>
                <w:szCs w:val="18"/>
                <w:lang w:val="es-ES"/>
              </w:rPr>
              <w:t>1.9</w:t>
            </w:r>
          </w:p>
        </w:tc>
      </w:tr>
      <w:tr w:rsidR="00762F15" w:rsidRPr="00762F15" w:rsidTr="00762F15">
        <w:trPr>
          <w:jc w:val="center"/>
        </w:trPr>
        <w:tc>
          <w:tcPr>
            <w:tcW w:w="0" w:type="auto"/>
            <w:vAlign w:val="center"/>
          </w:tcPr>
          <w:p w:rsidR="00762F15" w:rsidRPr="00762F15" w:rsidRDefault="00762F15"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I</m:t>
                    </m:r>
                  </m:e>
                  <m:sub>
                    <m:r>
                      <w:rPr>
                        <w:rFonts w:ascii="Cambria Math" w:hAnsi="Cambria Math"/>
                        <w:sz w:val="18"/>
                        <w:szCs w:val="18"/>
                        <w:lang w:val="es-ES"/>
                      </w:rPr>
                      <m:t>R3</m:t>
                    </m:r>
                  </m:sub>
                </m:sSub>
                <m:r>
                  <w:rPr>
                    <w:rFonts w:ascii="Cambria Math" w:hAnsi="Cambria Math"/>
                    <w:sz w:val="18"/>
                    <w:szCs w:val="18"/>
                    <w:lang w:val="es-ES"/>
                  </w:rPr>
                  <m:t xml:space="preserve">  (</m:t>
                </m:r>
                <m:r>
                  <w:rPr>
                    <w:rFonts w:ascii="Cambria Math" w:hAnsi="Cambria Math"/>
                    <w:sz w:val="18"/>
                    <w:szCs w:val="18"/>
                    <w:lang w:val="es-ES"/>
                  </w:rPr>
                  <m:t>mA</m:t>
                </m:r>
                <m:r>
                  <w:rPr>
                    <w:rFonts w:ascii="Cambria Math" w:hAnsi="Cambria Math"/>
                    <w:sz w:val="18"/>
                    <w:szCs w:val="18"/>
                    <w:lang w:val="es-ES"/>
                  </w:rPr>
                  <m:t>)</m:t>
                </m:r>
              </m:oMath>
            </m:oMathPara>
          </w:p>
        </w:tc>
        <w:tc>
          <w:tcPr>
            <w:tcW w:w="0" w:type="auto"/>
            <w:vAlign w:val="center"/>
          </w:tcPr>
          <w:p w:rsidR="00762F15" w:rsidRPr="00762F15" w:rsidRDefault="00762F15" w:rsidP="00762F15">
            <w:pPr>
              <w:jc w:val="center"/>
              <w:rPr>
                <w:sz w:val="18"/>
                <w:szCs w:val="18"/>
                <w:lang w:val="es-ES"/>
              </w:rPr>
            </w:pPr>
            <w:r w:rsidRPr="00762F15">
              <w:rPr>
                <w:sz w:val="18"/>
                <w:szCs w:val="18"/>
                <w:lang w:val="es-ES"/>
              </w:rPr>
              <w:t>-</w:t>
            </w:r>
            <w:r w:rsidR="009B5022">
              <w:rPr>
                <w:sz w:val="18"/>
                <w:szCs w:val="18"/>
                <w:lang w:val="es-ES"/>
              </w:rPr>
              <w:t>0.965</w:t>
            </w:r>
          </w:p>
        </w:tc>
        <w:tc>
          <w:tcPr>
            <w:tcW w:w="0" w:type="auto"/>
            <w:vAlign w:val="center"/>
          </w:tcPr>
          <w:p w:rsidR="00762F15" w:rsidRPr="00762F15" w:rsidRDefault="009B5022" w:rsidP="00762F15">
            <w:pPr>
              <w:jc w:val="center"/>
              <w:rPr>
                <w:sz w:val="18"/>
                <w:szCs w:val="18"/>
                <w:lang w:val="es-ES"/>
              </w:rPr>
            </w:pPr>
            <w:r>
              <w:rPr>
                <w:sz w:val="18"/>
                <w:szCs w:val="18"/>
                <w:lang w:val="es-ES"/>
              </w:rPr>
              <w:t>0.96</w:t>
            </w:r>
          </w:p>
        </w:tc>
        <w:tc>
          <w:tcPr>
            <w:tcW w:w="0" w:type="auto"/>
            <w:vAlign w:val="center"/>
          </w:tcPr>
          <w:p w:rsidR="00762F15" w:rsidRPr="00762F15" w:rsidRDefault="009B5022" w:rsidP="00762F15">
            <w:pPr>
              <w:jc w:val="center"/>
              <w:rPr>
                <w:sz w:val="18"/>
                <w:szCs w:val="18"/>
                <w:lang w:val="es-ES"/>
              </w:rPr>
            </w:pPr>
            <w:r>
              <w:rPr>
                <w:sz w:val="18"/>
                <w:szCs w:val="18"/>
                <w:lang w:val="es-ES"/>
              </w:rPr>
              <w:t>0.965</w:t>
            </w:r>
          </w:p>
        </w:tc>
        <w:tc>
          <w:tcPr>
            <w:tcW w:w="0" w:type="auto"/>
            <w:vAlign w:val="center"/>
          </w:tcPr>
          <w:p w:rsidR="00762F15" w:rsidRPr="00762F15" w:rsidRDefault="009B5022" w:rsidP="00762F15">
            <w:pPr>
              <w:jc w:val="center"/>
              <w:rPr>
                <w:sz w:val="18"/>
                <w:szCs w:val="18"/>
                <w:lang w:val="es-ES"/>
              </w:rPr>
            </w:pPr>
            <w:r>
              <w:rPr>
                <w:sz w:val="18"/>
                <w:szCs w:val="18"/>
                <w:lang w:val="es-ES"/>
              </w:rPr>
              <w:t>0.96</w:t>
            </w:r>
          </w:p>
        </w:tc>
      </w:tr>
      <w:tr w:rsidR="00762F15" w:rsidRPr="00762F15" w:rsidTr="00762F15">
        <w:trPr>
          <w:jc w:val="center"/>
        </w:trPr>
        <w:tc>
          <w:tcPr>
            <w:tcW w:w="0" w:type="auto"/>
            <w:vAlign w:val="center"/>
          </w:tcPr>
          <w:p w:rsidR="00762F15" w:rsidRPr="00762F15" w:rsidRDefault="00762F15"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I</m:t>
                    </m:r>
                  </m:e>
                  <m:sub>
                    <m:r>
                      <w:rPr>
                        <w:rFonts w:ascii="Cambria Math" w:hAnsi="Cambria Math"/>
                        <w:sz w:val="18"/>
                        <w:szCs w:val="18"/>
                        <w:lang w:val="es-ES"/>
                      </w:rPr>
                      <m:t>R4</m:t>
                    </m:r>
                  </m:sub>
                </m:sSub>
                <m:r>
                  <w:rPr>
                    <w:rFonts w:ascii="Cambria Math" w:hAnsi="Cambria Math"/>
                    <w:sz w:val="18"/>
                    <w:szCs w:val="18"/>
                    <w:lang w:val="es-ES"/>
                  </w:rPr>
                  <m:t xml:space="preserve">  (</m:t>
                </m:r>
                <m:r>
                  <w:rPr>
                    <w:rFonts w:ascii="Cambria Math" w:hAnsi="Cambria Math"/>
                    <w:sz w:val="18"/>
                    <w:szCs w:val="18"/>
                    <w:lang w:val="es-ES"/>
                  </w:rPr>
                  <m:t>mA</m:t>
                </m:r>
                <m:r>
                  <w:rPr>
                    <w:rFonts w:ascii="Cambria Math" w:hAnsi="Cambria Math"/>
                    <w:sz w:val="18"/>
                    <w:szCs w:val="18"/>
                    <w:lang w:val="es-ES"/>
                  </w:rPr>
                  <m:t>)</m:t>
                </m:r>
              </m:oMath>
            </m:oMathPara>
          </w:p>
        </w:tc>
        <w:tc>
          <w:tcPr>
            <w:tcW w:w="0" w:type="auto"/>
            <w:vAlign w:val="center"/>
          </w:tcPr>
          <w:p w:rsidR="00762F15" w:rsidRPr="00762F15" w:rsidRDefault="009B5022" w:rsidP="00762F15">
            <w:pPr>
              <w:jc w:val="center"/>
              <w:rPr>
                <w:sz w:val="18"/>
                <w:szCs w:val="18"/>
                <w:lang w:val="es-ES"/>
              </w:rPr>
            </w:pPr>
            <w:r>
              <w:rPr>
                <w:sz w:val="18"/>
                <w:szCs w:val="18"/>
                <w:lang w:val="es-ES"/>
              </w:rPr>
              <w:t>0</w:t>
            </w:r>
          </w:p>
        </w:tc>
        <w:tc>
          <w:tcPr>
            <w:tcW w:w="0" w:type="auto"/>
            <w:vAlign w:val="center"/>
          </w:tcPr>
          <w:p w:rsidR="00762F15" w:rsidRPr="00762F15" w:rsidRDefault="009B5022" w:rsidP="00762F15">
            <w:pPr>
              <w:jc w:val="center"/>
              <w:rPr>
                <w:sz w:val="18"/>
                <w:szCs w:val="18"/>
                <w:lang w:val="es-ES"/>
              </w:rPr>
            </w:pPr>
            <w:r>
              <w:rPr>
                <w:sz w:val="18"/>
                <w:szCs w:val="18"/>
                <w:lang w:val="es-ES"/>
              </w:rPr>
              <w:t>0</w:t>
            </w:r>
          </w:p>
        </w:tc>
        <w:tc>
          <w:tcPr>
            <w:tcW w:w="0" w:type="auto"/>
            <w:vAlign w:val="center"/>
          </w:tcPr>
          <w:p w:rsidR="00762F15" w:rsidRPr="00762F15" w:rsidRDefault="00762F15" w:rsidP="00762F15">
            <w:pPr>
              <w:jc w:val="center"/>
              <w:rPr>
                <w:sz w:val="18"/>
                <w:szCs w:val="18"/>
                <w:lang w:val="es-ES"/>
              </w:rPr>
            </w:pPr>
            <w:r w:rsidRPr="00762F15">
              <w:rPr>
                <w:sz w:val="18"/>
                <w:szCs w:val="18"/>
                <w:lang w:val="es-ES"/>
              </w:rPr>
              <w:t>0</w:t>
            </w:r>
          </w:p>
        </w:tc>
        <w:tc>
          <w:tcPr>
            <w:tcW w:w="0" w:type="auto"/>
            <w:vAlign w:val="center"/>
          </w:tcPr>
          <w:p w:rsidR="00762F15" w:rsidRPr="00762F15" w:rsidRDefault="00762F15" w:rsidP="00762F15">
            <w:pPr>
              <w:jc w:val="center"/>
              <w:rPr>
                <w:sz w:val="18"/>
                <w:szCs w:val="18"/>
                <w:lang w:val="es-ES"/>
              </w:rPr>
            </w:pPr>
            <w:r w:rsidRPr="00762F15">
              <w:rPr>
                <w:sz w:val="18"/>
                <w:szCs w:val="18"/>
                <w:lang w:val="es-ES"/>
              </w:rPr>
              <w:t>0</w:t>
            </w:r>
          </w:p>
        </w:tc>
      </w:tr>
      <w:tr w:rsidR="00762F15" w:rsidRPr="00762F15" w:rsidTr="00762F15">
        <w:trPr>
          <w:jc w:val="center"/>
        </w:trPr>
        <w:tc>
          <w:tcPr>
            <w:tcW w:w="0" w:type="auto"/>
            <w:vAlign w:val="center"/>
          </w:tcPr>
          <w:p w:rsidR="00762F15" w:rsidRPr="00762F15" w:rsidRDefault="00762F15" w:rsidP="00762F15">
            <w:pPr>
              <w:jc w:val="center"/>
              <w:rPr>
                <w:sz w:val="18"/>
                <w:szCs w:val="18"/>
                <w:lang w:val="es-ES"/>
              </w:rPr>
            </w:pPr>
            <m:oMathPara>
              <m:oMath>
                <m:sSub>
                  <m:sSubPr>
                    <m:ctrlPr>
                      <w:rPr>
                        <w:rFonts w:ascii="Cambria Math" w:hAnsi="Cambria Math"/>
                        <w:i/>
                        <w:sz w:val="18"/>
                        <w:szCs w:val="18"/>
                        <w:lang w:val="es-ES"/>
                      </w:rPr>
                    </m:ctrlPr>
                  </m:sSubPr>
                  <m:e>
                    <m:r>
                      <w:rPr>
                        <w:rFonts w:ascii="Cambria Math" w:hAnsi="Cambria Math"/>
                        <w:sz w:val="18"/>
                        <w:szCs w:val="18"/>
                        <w:lang w:val="es-ES"/>
                      </w:rPr>
                      <m:t>I</m:t>
                    </m:r>
                  </m:e>
                  <m:sub>
                    <m:r>
                      <w:rPr>
                        <w:rFonts w:ascii="Cambria Math" w:hAnsi="Cambria Math"/>
                        <w:sz w:val="18"/>
                        <w:szCs w:val="18"/>
                        <w:lang w:val="es-ES"/>
                      </w:rPr>
                      <m:t>R5</m:t>
                    </m:r>
                  </m:sub>
                </m:sSub>
                <m:r>
                  <w:rPr>
                    <w:rFonts w:ascii="Cambria Math" w:hAnsi="Cambria Math"/>
                    <w:sz w:val="18"/>
                    <w:szCs w:val="18"/>
                    <w:lang w:val="es-ES"/>
                  </w:rPr>
                  <m:t xml:space="preserve">  (</m:t>
                </m:r>
                <m:r>
                  <w:rPr>
                    <w:rFonts w:ascii="Cambria Math" w:hAnsi="Cambria Math"/>
                    <w:sz w:val="18"/>
                    <w:szCs w:val="18"/>
                    <w:lang w:val="es-ES"/>
                  </w:rPr>
                  <m:t>mA</m:t>
                </m:r>
                <m:r>
                  <w:rPr>
                    <w:rFonts w:ascii="Cambria Math" w:hAnsi="Cambria Math"/>
                    <w:sz w:val="18"/>
                    <w:szCs w:val="18"/>
                    <w:lang w:val="es-ES"/>
                  </w:rPr>
                  <m:t>)</m:t>
                </m:r>
              </m:oMath>
            </m:oMathPara>
          </w:p>
        </w:tc>
        <w:tc>
          <w:tcPr>
            <w:tcW w:w="0" w:type="auto"/>
            <w:vAlign w:val="center"/>
          </w:tcPr>
          <w:p w:rsidR="00762F15" w:rsidRPr="00762F15" w:rsidRDefault="009B5022" w:rsidP="00762F15">
            <w:pPr>
              <w:jc w:val="center"/>
              <w:rPr>
                <w:sz w:val="18"/>
                <w:szCs w:val="18"/>
                <w:lang w:val="es-ES"/>
              </w:rPr>
            </w:pPr>
            <w:r>
              <w:rPr>
                <w:sz w:val="18"/>
                <w:szCs w:val="18"/>
                <w:lang w:val="es-ES"/>
              </w:rPr>
              <w:t>0</w:t>
            </w:r>
          </w:p>
        </w:tc>
        <w:tc>
          <w:tcPr>
            <w:tcW w:w="0" w:type="auto"/>
            <w:vAlign w:val="center"/>
          </w:tcPr>
          <w:p w:rsidR="00762F15" w:rsidRPr="00762F15" w:rsidRDefault="009B5022" w:rsidP="00762F15">
            <w:pPr>
              <w:jc w:val="center"/>
              <w:rPr>
                <w:sz w:val="18"/>
                <w:szCs w:val="18"/>
                <w:lang w:val="es-ES"/>
              </w:rPr>
            </w:pPr>
            <w:r>
              <w:rPr>
                <w:sz w:val="18"/>
                <w:szCs w:val="18"/>
                <w:lang w:val="es-ES"/>
              </w:rPr>
              <w:t>0</w:t>
            </w:r>
          </w:p>
        </w:tc>
        <w:tc>
          <w:tcPr>
            <w:tcW w:w="0" w:type="auto"/>
            <w:vAlign w:val="center"/>
          </w:tcPr>
          <w:p w:rsidR="00762F15" w:rsidRPr="00762F15" w:rsidRDefault="009B5022" w:rsidP="00762F15">
            <w:pPr>
              <w:jc w:val="center"/>
              <w:rPr>
                <w:sz w:val="18"/>
                <w:szCs w:val="18"/>
                <w:lang w:val="es-ES"/>
              </w:rPr>
            </w:pPr>
            <w:r>
              <w:rPr>
                <w:sz w:val="18"/>
                <w:szCs w:val="18"/>
                <w:lang w:val="es-ES"/>
              </w:rPr>
              <w:t>-2.054</w:t>
            </w:r>
          </w:p>
        </w:tc>
        <w:tc>
          <w:tcPr>
            <w:tcW w:w="0" w:type="auto"/>
            <w:vAlign w:val="center"/>
          </w:tcPr>
          <w:p w:rsidR="00762F15" w:rsidRPr="00762F15" w:rsidRDefault="009B5022" w:rsidP="00762F15">
            <w:pPr>
              <w:jc w:val="center"/>
              <w:rPr>
                <w:sz w:val="18"/>
                <w:szCs w:val="18"/>
                <w:lang w:val="es-ES"/>
              </w:rPr>
            </w:pPr>
            <w:r>
              <w:rPr>
                <w:sz w:val="18"/>
                <w:szCs w:val="18"/>
                <w:lang w:val="es-ES"/>
              </w:rPr>
              <w:t>-2.05</w:t>
            </w:r>
          </w:p>
        </w:tc>
      </w:tr>
      <w:tr w:rsidR="00762F15" w:rsidRPr="00762F15" w:rsidTr="00762F15">
        <w:trPr>
          <w:jc w:val="center"/>
        </w:trPr>
        <w:tc>
          <w:tcPr>
            <w:tcW w:w="0" w:type="auto"/>
            <w:vAlign w:val="center"/>
          </w:tcPr>
          <w:p w:rsidR="00762F15" w:rsidRPr="00762F15" w:rsidRDefault="00762F15" w:rsidP="00762F15">
            <w:pPr>
              <w:jc w:val="center"/>
              <w:rPr>
                <w:sz w:val="18"/>
                <w:szCs w:val="18"/>
                <w:lang w:val="es-ES"/>
              </w:rPr>
            </w:pPr>
            <w:r w:rsidRPr="00762F15">
              <w:rPr>
                <w:sz w:val="18"/>
                <w:szCs w:val="18"/>
                <w:lang w:val="es-ES"/>
              </w:rPr>
              <w:t>∑</w:t>
            </w:r>
            <w:r>
              <w:rPr>
                <w:sz w:val="18"/>
                <w:szCs w:val="18"/>
                <w:lang w:val="es-ES"/>
              </w:rPr>
              <w:t>I</w:t>
            </w:r>
          </w:p>
        </w:tc>
        <w:tc>
          <w:tcPr>
            <w:tcW w:w="0" w:type="auto"/>
            <w:vAlign w:val="center"/>
          </w:tcPr>
          <w:p w:rsidR="00762F15" w:rsidRPr="00762F15" w:rsidRDefault="00762F15" w:rsidP="00762F15">
            <w:pPr>
              <w:jc w:val="center"/>
              <w:rPr>
                <w:sz w:val="18"/>
                <w:szCs w:val="18"/>
                <w:lang w:val="es-ES"/>
              </w:rPr>
            </w:pPr>
            <w:r w:rsidRPr="00762F15">
              <w:rPr>
                <w:sz w:val="18"/>
                <w:szCs w:val="18"/>
                <w:lang w:val="es-ES"/>
              </w:rPr>
              <w:t>0</w:t>
            </w:r>
          </w:p>
        </w:tc>
        <w:tc>
          <w:tcPr>
            <w:tcW w:w="0" w:type="auto"/>
            <w:vAlign w:val="center"/>
          </w:tcPr>
          <w:p w:rsidR="00762F15" w:rsidRPr="00762F15" w:rsidRDefault="00762F15" w:rsidP="00762F15">
            <w:pPr>
              <w:jc w:val="center"/>
              <w:rPr>
                <w:sz w:val="18"/>
                <w:szCs w:val="18"/>
                <w:lang w:val="es-ES"/>
              </w:rPr>
            </w:pPr>
            <w:r w:rsidRPr="00762F15">
              <w:rPr>
                <w:sz w:val="18"/>
                <w:szCs w:val="18"/>
                <w:lang w:val="es-ES"/>
              </w:rPr>
              <w:t>0</w:t>
            </w:r>
          </w:p>
        </w:tc>
        <w:tc>
          <w:tcPr>
            <w:tcW w:w="0" w:type="auto"/>
            <w:vAlign w:val="center"/>
          </w:tcPr>
          <w:p w:rsidR="00762F15" w:rsidRPr="00762F15" w:rsidRDefault="00762F15" w:rsidP="00762F15">
            <w:pPr>
              <w:jc w:val="center"/>
              <w:rPr>
                <w:sz w:val="18"/>
                <w:szCs w:val="18"/>
                <w:lang w:val="es-ES"/>
              </w:rPr>
            </w:pPr>
            <w:r w:rsidRPr="00762F15">
              <w:rPr>
                <w:sz w:val="18"/>
                <w:szCs w:val="18"/>
                <w:lang w:val="es-ES"/>
              </w:rPr>
              <w:t>0</w:t>
            </w:r>
          </w:p>
        </w:tc>
        <w:tc>
          <w:tcPr>
            <w:tcW w:w="0" w:type="auto"/>
            <w:vAlign w:val="center"/>
          </w:tcPr>
          <w:p w:rsidR="00762F15" w:rsidRPr="00762F15" w:rsidRDefault="00762F15" w:rsidP="00762F15">
            <w:pPr>
              <w:jc w:val="center"/>
              <w:rPr>
                <w:sz w:val="18"/>
                <w:szCs w:val="18"/>
                <w:lang w:val="es-ES"/>
              </w:rPr>
            </w:pPr>
            <w:r w:rsidRPr="00762F15">
              <w:rPr>
                <w:sz w:val="18"/>
                <w:szCs w:val="18"/>
                <w:lang w:val="es-ES"/>
              </w:rPr>
              <w:t>0</w:t>
            </w:r>
          </w:p>
        </w:tc>
      </w:tr>
    </w:tbl>
    <w:p w:rsidR="009E45DE" w:rsidRDefault="009E45DE" w:rsidP="009E45DE">
      <w:pPr>
        <w:rPr>
          <w:lang w:val="es-ES"/>
        </w:rPr>
      </w:pPr>
    </w:p>
    <w:p w:rsidR="009E45DE" w:rsidRDefault="009E45DE" w:rsidP="009E45DE">
      <w:pPr>
        <w:rPr>
          <w:lang w:val="es-ES"/>
        </w:rPr>
      </w:pPr>
    </w:p>
    <w:p w:rsidR="009E45DE" w:rsidRDefault="009E45DE" w:rsidP="009E45DE">
      <w:pPr>
        <w:rPr>
          <w:lang w:val="es-ES"/>
        </w:rPr>
      </w:pPr>
    </w:p>
    <w:p w:rsidR="009E45DE" w:rsidRDefault="009B5022" w:rsidP="009B5022">
      <w:pPr>
        <w:pStyle w:val="Ttulo1"/>
        <w:rPr>
          <w:lang w:val="es-ES"/>
        </w:rPr>
      </w:pPr>
      <w:r>
        <w:rPr>
          <w:lang w:val="es-ES"/>
        </w:rPr>
        <w:t>Conclusiones</w:t>
      </w:r>
    </w:p>
    <w:p w:rsidR="009B5022" w:rsidRDefault="00595721" w:rsidP="00595721">
      <w:pPr>
        <w:jc w:val="both"/>
        <w:rPr>
          <w:lang w:val="es-ES"/>
        </w:rPr>
      </w:pPr>
      <w:r>
        <w:rPr>
          <w:lang w:val="es-ES"/>
        </w:rPr>
        <w:t>Realizada la comparación de los datos obtenidos analíticamente y los medidos en el laboratorio virtual, hemos llegado a las siguientes conclusiones.</w:t>
      </w:r>
    </w:p>
    <w:p w:rsidR="00595721" w:rsidRDefault="005D70FA" w:rsidP="00595721">
      <w:pPr>
        <w:pStyle w:val="Prrafodelista"/>
        <w:numPr>
          <w:ilvl w:val="0"/>
          <w:numId w:val="5"/>
        </w:numPr>
        <w:jc w:val="both"/>
        <w:rPr>
          <w:lang w:val="es-ES"/>
        </w:rPr>
      </w:pPr>
      <w:r>
        <w:rPr>
          <w:lang w:val="es-ES"/>
        </w:rPr>
        <w:t>Luego de hacer las mediciones de las tres trayectorias cerradas, se comprueba que la sumatoria de las subidas de tensión es igual a las sumatorias de caída de tensión.</w:t>
      </w:r>
    </w:p>
    <w:p w:rsidR="005D70FA" w:rsidRDefault="005D70FA" w:rsidP="00595721">
      <w:pPr>
        <w:pStyle w:val="Prrafodelista"/>
        <w:numPr>
          <w:ilvl w:val="0"/>
          <w:numId w:val="5"/>
        </w:numPr>
        <w:jc w:val="both"/>
        <w:rPr>
          <w:lang w:val="es-ES"/>
        </w:rPr>
      </w:pPr>
      <w:r>
        <w:rPr>
          <w:lang w:val="es-ES"/>
        </w:rPr>
        <w:t>En el nodo 1 y en el nodo 2 se comprueba que las corrientes que ingresan a un nodo son igual a las corrientes que salen del mismo, comprobando la LCK.</w:t>
      </w:r>
    </w:p>
    <w:p w:rsidR="005D70FA" w:rsidRDefault="004B5832" w:rsidP="00595721">
      <w:pPr>
        <w:pStyle w:val="Prrafodelista"/>
        <w:numPr>
          <w:ilvl w:val="0"/>
          <w:numId w:val="5"/>
        </w:numPr>
        <w:jc w:val="both"/>
        <w:rPr>
          <w:lang w:val="es-ES"/>
        </w:rPr>
      </w:pPr>
      <w:r>
        <w:rPr>
          <w:lang w:val="es-ES"/>
        </w:rPr>
        <w:t xml:space="preserve">Las leyes de Kirchhoff permiten conocer los valores de la intensidad y caída de tensión, sin embargo, es </w:t>
      </w:r>
      <w:r>
        <w:rPr>
          <w:lang w:val="es-ES"/>
        </w:rPr>
        <w:t>necesario usar la Ley de Ohm para relacionar ambas variables.</w:t>
      </w:r>
    </w:p>
    <w:p w:rsidR="004B5832" w:rsidRDefault="004B5832" w:rsidP="00595721">
      <w:pPr>
        <w:pStyle w:val="Prrafodelista"/>
        <w:numPr>
          <w:ilvl w:val="0"/>
          <w:numId w:val="5"/>
        </w:numPr>
        <w:jc w:val="both"/>
        <w:rPr>
          <w:lang w:val="es-ES"/>
        </w:rPr>
      </w:pPr>
      <w:r>
        <w:rPr>
          <w:lang w:val="es-ES"/>
        </w:rPr>
        <w:t xml:space="preserve">Al realizar mediciones en el </w:t>
      </w:r>
      <w:proofErr w:type="spellStart"/>
      <w:r>
        <w:rPr>
          <w:lang w:val="es-ES"/>
        </w:rPr>
        <w:t>protoboard</w:t>
      </w:r>
      <w:proofErr w:type="spellEnd"/>
      <w:r>
        <w:rPr>
          <w:lang w:val="es-ES"/>
        </w:rPr>
        <w:t xml:space="preserve"> es necesario poner al multímetro en paralelo para medir caída de tensión y en serie para medir la intensidad, por este motivo no se debe conectar en la misma línea del </w:t>
      </w:r>
      <w:proofErr w:type="spellStart"/>
      <w:r>
        <w:rPr>
          <w:lang w:val="es-ES"/>
        </w:rPr>
        <w:t>protoboard</w:t>
      </w:r>
      <w:proofErr w:type="spellEnd"/>
      <w:r>
        <w:rPr>
          <w:lang w:val="es-ES"/>
        </w:rPr>
        <w:t xml:space="preserve"> para medir corrientes ya que estaría en paralelo, para ello conectamos </w:t>
      </w:r>
      <w:r w:rsidR="001C51CE">
        <w:rPr>
          <w:lang w:val="es-ES"/>
        </w:rPr>
        <w:t>un lado</w:t>
      </w:r>
      <w:r>
        <w:rPr>
          <w:lang w:val="es-ES"/>
        </w:rPr>
        <w:t xml:space="preserve"> del multímetro al nodo y el otro al terminal del elemento que se encontrará en otra línea.</w:t>
      </w:r>
    </w:p>
    <w:p w:rsidR="001C51CE" w:rsidRPr="00595721" w:rsidRDefault="001C51CE" w:rsidP="00595721">
      <w:pPr>
        <w:pStyle w:val="Prrafodelista"/>
        <w:numPr>
          <w:ilvl w:val="0"/>
          <w:numId w:val="5"/>
        </w:numPr>
        <w:jc w:val="both"/>
        <w:rPr>
          <w:lang w:val="es-ES"/>
        </w:rPr>
      </w:pPr>
      <w:r>
        <w:rPr>
          <w:lang w:val="es-ES"/>
        </w:rPr>
        <w:t>A</w:t>
      </w:r>
      <w:r w:rsidRPr="001C51CE">
        <w:rPr>
          <w:lang w:val="es-ES"/>
        </w:rPr>
        <w:t xml:space="preserve">l usar las leyes de Kirchoff se </w:t>
      </w:r>
      <w:r w:rsidRPr="001C51CE">
        <w:rPr>
          <w:lang w:val="es-ES"/>
        </w:rPr>
        <w:t>obtiene</w:t>
      </w:r>
      <w:r w:rsidRPr="001C51CE">
        <w:rPr>
          <w:lang w:val="es-ES"/>
        </w:rPr>
        <w:t xml:space="preserve"> un valor muy </w:t>
      </w:r>
      <w:r w:rsidRPr="001C51CE">
        <w:rPr>
          <w:lang w:val="es-ES"/>
        </w:rPr>
        <w:t>próximo</w:t>
      </w:r>
      <w:r w:rsidRPr="001C51CE">
        <w:rPr>
          <w:lang w:val="es-ES"/>
        </w:rPr>
        <w:t xml:space="preserve"> al real debido a que materiales como las resistencias no entregan exactamente el valor que indica su </w:t>
      </w:r>
      <w:r w:rsidRPr="001C51CE">
        <w:rPr>
          <w:lang w:val="es-ES"/>
        </w:rPr>
        <w:t>código</w:t>
      </w:r>
      <w:r w:rsidRPr="001C51CE">
        <w:rPr>
          <w:lang w:val="es-ES"/>
        </w:rPr>
        <w:t xml:space="preserve"> de color.</w:t>
      </w:r>
    </w:p>
    <w:p w:rsidR="009E45DE" w:rsidRDefault="009E45DE" w:rsidP="009E45DE">
      <w:pPr>
        <w:rPr>
          <w:lang w:val="es-ES"/>
        </w:rPr>
      </w:pPr>
    </w:p>
    <w:p w:rsidR="00C1167C" w:rsidRPr="00867C88" w:rsidRDefault="00C1167C" w:rsidP="005D70FA">
      <w:pPr>
        <w:pStyle w:val="TextCarCar"/>
        <w:ind w:firstLine="0"/>
        <w:rPr>
          <w:lang w:val="es-CO"/>
        </w:rPr>
      </w:pPr>
    </w:p>
    <w:p w:rsidR="00C1167C" w:rsidRPr="004B5832" w:rsidRDefault="00C1167C" w:rsidP="005D70FA">
      <w:pPr>
        <w:pStyle w:val="TextCarCar"/>
        <w:rPr>
          <w:lang w:val="es-EC"/>
        </w:rPr>
      </w:pPr>
      <w:r w:rsidRPr="00E1067B">
        <w:rPr>
          <w:lang w:val="es-CO"/>
        </w:rPr>
        <w:t xml:space="preserve">  </w:t>
      </w:r>
    </w:p>
    <w:sdt>
      <w:sdtPr>
        <w:rPr>
          <w:lang w:val="es-ES"/>
        </w:rPr>
        <w:id w:val="395096602"/>
        <w:docPartObj>
          <w:docPartGallery w:val="Bibliographies"/>
          <w:docPartUnique/>
        </w:docPartObj>
      </w:sdtPr>
      <w:sdtEndPr>
        <w:rPr>
          <w:smallCaps w:val="0"/>
          <w:kern w:val="0"/>
          <w:lang w:val="en-US"/>
        </w:rPr>
      </w:sdtEndPr>
      <w:sdtContent>
        <w:p w:rsidR="005D70FA" w:rsidRDefault="005D70FA">
          <w:pPr>
            <w:pStyle w:val="Ttulo1"/>
          </w:pPr>
          <w:r>
            <w:rPr>
              <w:lang w:val="es-ES"/>
            </w:rPr>
            <w:t>Referencias</w:t>
          </w:r>
        </w:p>
        <w:sdt>
          <w:sdtPr>
            <w:id w:val="-573587230"/>
            <w:bibliography/>
          </w:sdtPr>
          <w:sdtContent>
            <w:p w:rsidR="005D70FA" w:rsidRDefault="005D70FA" w:rsidP="004B5832">
              <w:pPr>
                <w:pStyle w:val="Bibliografa"/>
                <w:numPr>
                  <w:ilvl w:val="0"/>
                  <w:numId w:val="6"/>
                </w:numPr>
                <w:rPr>
                  <w:noProof/>
                  <w:sz w:val="24"/>
                  <w:szCs w:val="24"/>
                  <w:lang w:val="es-ES"/>
                </w:rPr>
              </w:pPr>
              <w:r>
                <w:fldChar w:fldCharType="begin"/>
              </w:r>
              <w:r w:rsidRPr="005D70FA">
                <w:rPr>
                  <w:lang w:val="es-EC"/>
                </w:rPr>
                <w:instrText>BIBLIOGRAPHY</w:instrText>
              </w:r>
              <w:r>
                <w:fldChar w:fldCharType="separate"/>
              </w:r>
              <w:r>
                <w:rPr>
                  <w:noProof/>
                  <w:lang w:val="es-ES"/>
                </w:rPr>
                <w:t xml:space="preserve">Academy, K. (2019). </w:t>
              </w:r>
              <w:r>
                <w:rPr>
                  <w:i/>
                  <w:iCs/>
                  <w:noProof/>
                  <w:lang w:val="es-ES"/>
                </w:rPr>
                <w:t>Khan Academy</w:t>
              </w:r>
              <w:r>
                <w:rPr>
                  <w:noProof/>
                  <w:lang w:val="es-ES"/>
                </w:rPr>
                <w:t>. Obtenido de Las leyes de Kirchhoff: https://es.khanacademy.org/science/physics/circuits-topic/circuits-resistance/a/ee-kirchhoffs-laws</w:t>
              </w:r>
            </w:p>
            <w:p w:rsidR="005D70FA" w:rsidRPr="005D70FA" w:rsidRDefault="005D70FA" w:rsidP="004B5832">
              <w:pPr>
                <w:pStyle w:val="Bibliografa"/>
                <w:numPr>
                  <w:ilvl w:val="0"/>
                  <w:numId w:val="6"/>
                </w:numPr>
                <w:rPr>
                  <w:noProof/>
                  <w:lang w:val="en-GB"/>
                </w:rPr>
              </w:pPr>
              <w:r w:rsidRPr="005D70FA">
                <w:rPr>
                  <w:noProof/>
                  <w:lang w:val="en-GB"/>
                </w:rPr>
                <w:t xml:space="preserve">Gharbi, A., &amp; Hasnaoui, O. (2017). </w:t>
              </w:r>
              <w:r w:rsidRPr="005D70FA">
                <w:rPr>
                  <w:i/>
                  <w:iCs/>
                  <w:noProof/>
                  <w:lang w:val="en-GB"/>
                </w:rPr>
                <w:t>Conducted electromagnetic interference: theoretical and experimental investigation.</w:t>
              </w:r>
              <w:r w:rsidRPr="005D70FA">
                <w:rPr>
                  <w:noProof/>
                  <w:lang w:val="en-GB"/>
                </w:rPr>
                <w:t xml:space="preserve"> </w:t>
              </w:r>
            </w:p>
            <w:p w:rsidR="005D70FA" w:rsidRDefault="005D70FA" w:rsidP="004B5832">
              <w:pPr>
                <w:pStyle w:val="Bibliografa"/>
                <w:numPr>
                  <w:ilvl w:val="0"/>
                  <w:numId w:val="6"/>
                </w:numPr>
                <w:rPr>
                  <w:noProof/>
                  <w:lang w:val="es-ES"/>
                </w:rPr>
              </w:pPr>
              <w:r>
                <w:rPr>
                  <w:noProof/>
                  <w:lang w:val="es-ES"/>
                </w:rPr>
                <w:t xml:space="preserve">Redondo Quintela, F., Redondo Melchor, R. C., &amp; Redondo Melchor , N. (2019). </w:t>
              </w:r>
              <w:r>
                <w:rPr>
                  <w:i/>
                  <w:iCs/>
                  <w:noProof/>
                  <w:lang w:val="es-ES"/>
                </w:rPr>
                <w:t>Leyes de Kirchhoff y conservación de la carga y energía.</w:t>
              </w:r>
              <w:r>
                <w:rPr>
                  <w:noProof/>
                  <w:lang w:val="es-ES"/>
                </w:rPr>
                <w:t xml:space="preserve"> Obtenido de https://electricidad.usal.es/Principal/Circuitos/Comentarios/Temas/LeyesKirchhoffYConservacion.pdf</w:t>
              </w:r>
            </w:p>
            <w:p w:rsidR="005D70FA" w:rsidRDefault="005D70FA" w:rsidP="004B5832">
              <w:pPr>
                <w:pStyle w:val="Bibliografa"/>
                <w:numPr>
                  <w:ilvl w:val="0"/>
                  <w:numId w:val="6"/>
                </w:numPr>
                <w:rPr>
                  <w:noProof/>
                  <w:lang w:val="es-ES"/>
                </w:rPr>
              </w:pPr>
              <w:r>
                <w:rPr>
                  <w:noProof/>
                  <w:lang w:val="es-ES"/>
                </w:rPr>
                <w:t xml:space="preserve">Serrano , J., Mora , C., &amp; Sánchez , R. (2019). </w:t>
              </w:r>
              <w:r>
                <w:rPr>
                  <w:i/>
                  <w:iCs/>
                  <w:noProof/>
                  <w:lang w:val="es-ES"/>
                </w:rPr>
                <w:t>Actividades experimentales para la enseñanza y aprendizaje del análisis de circuitos eléctricos.</w:t>
              </w:r>
              <w:r>
                <w:rPr>
                  <w:noProof/>
                  <w:lang w:val="es-ES"/>
                </w:rPr>
                <w:t xml:space="preserve"> </w:t>
              </w:r>
            </w:p>
            <w:p w:rsidR="005D70FA" w:rsidRPr="005D70FA" w:rsidRDefault="005D70FA" w:rsidP="004B5832">
              <w:pPr>
                <w:pStyle w:val="Bibliografa"/>
                <w:numPr>
                  <w:ilvl w:val="0"/>
                  <w:numId w:val="6"/>
                </w:numPr>
                <w:rPr>
                  <w:noProof/>
                  <w:lang w:val="en-GB"/>
                </w:rPr>
              </w:pPr>
              <w:r w:rsidRPr="005D70FA">
                <w:rPr>
                  <w:noProof/>
                  <w:lang w:val="en-GB"/>
                </w:rPr>
                <w:t xml:space="preserve">Zhao, Y., Qin, Y., Gou, L., &amp; Tang, B. (2017). </w:t>
              </w:r>
              <w:r w:rsidRPr="005D70FA">
                <w:rPr>
                  <w:i/>
                  <w:iCs/>
                  <w:noProof/>
                  <w:lang w:val="en-GB"/>
                </w:rPr>
                <w:t>Modeling and Experiment of a V-Shaped Piezoelectric Energy Harvester.</w:t>
              </w:r>
              <w:r w:rsidRPr="005D70FA">
                <w:rPr>
                  <w:noProof/>
                  <w:lang w:val="en-GB"/>
                </w:rPr>
                <w:t xml:space="preserve"> </w:t>
              </w:r>
            </w:p>
            <w:p w:rsidR="005D70FA" w:rsidRDefault="005D70FA" w:rsidP="005D70FA">
              <w:r>
                <w:rPr>
                  <w:b/>
                  <w:bCs/>
                </w:rPr>
                <w:fldChar w:fldCharType="end"/>
              </w:r>
            </w:p>
            <w:bookmarkStart w:id="1" w:name="_GoBack" w:displacedByCustomXml="next"/>
            <w:bookmarkEnd w:id="1" w:displacedByCustomXml="next"/>
          </w:sdtContent>
        </w:sdt>
      </w:sdtContent>
    </w:sdt>
    <w:p w:rsidR="00AD27CE" w:rsidRDefault="00AD27CE" w:rsidP="005D70FA">
      <w:pPr>
        <w:pStyle w:val="References"/>
        <w:numPr>
          <w:ilvl w:val="0"/>
          <w:numId w:val="0"/>
        </w:numPr>
        <w:ind w:left="360"/>
      </w:pPr>
    </w:p>
    <w:sectPr w:rsidR="00AD27CE">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E88" w:rsidRDefault="00375E88" w:rsidP="00C1167C">
      <w:r>
        <w:separator/>
      </w:r>
    </w:p>
  </w:endnote>
  <w:endnote w:type="continuationSeparator" w:id="0">
    <w:p w:rsidR="00375E88" w:rsidRDefault="00375E88" w:rsidP="00C11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E88" w:rsidRDefault="00375E88" w:rsidP="00C1167C">
      <w:r>
        <w:separator/>
      </w:r>
    </w:p>
  </w:footnote>
  <w:footnote w:type="continuationSeparator" w:id="0">
    <w:p w:rsidR="00375E88" w:rsidRDefault="00375E88" w:rsidP="00C1167C">
      <w:r>
        <w:continuationSeparator/>
      </w:r>
    </w:p>
  </w:footnote>
  <w:footnote w:id="1">
    <w:p w:rsidR="00762F15" w:rsidRPr="00EB1547" w:rsidRDefault="00762F15" w:rsidP="00C1167C">
      <w:pPr>
        <w:jc w:val="both"/>
        <w:rPr>
          <w:sz w:val="16"/>
          <w:szCs w:val="16"/>
          <w:lang w:val="es-EC" w:eastAsia="es-ES"/>
        </w:rPr>
      </w:pPr>
      <w:r w:rsidRPr="00B64D71">
        <w:rPr>
          <w:sz w:val="16"/>
          <w:szCs w:val="16"/>
          <w:lang w:val="es-ES" w:eastAsia="es-ES"/>
        </w:rPr>
        <w:t>Documento recibido el</w:t>
      </w:r>
      <w:r w:rsidRPr="00EC0995">
        <w:rPr>
          <w:sz w:val="16"/>
          <w:szCs w:val="16"/>
          <w:lang w:val="es-ES" w:eastAsia="es-ES"/>
        </w:rPr>
        <w:t xml:space="preserve"> </w:t>
      </w:r>
      <w:r>
        <w:rPr>
          <w:sz w:val="16"/>
          <w:szCs w:val="16"/>
          <w:lang w:val="es-ES" w:eastAsia="es-ES"/>
        </w:rPr>
        <w:t>3</w:t>
      </w:r>
      <w:r w:rsidRPr="00EC0995">
        <w:rPr>
          <w:sz w:val="16"/>
          <w:szCs w:val="16"/>
          <w:lang w:val="es-ES" w:eastAsia="es-ES"/>
        </w:rPr>
        <w:t xml:space="preserve"> de</w:t>
      </w:r>
      <w:r>
        <w:rPr>
          <w:sz w:val="16"/>
          <w:szCs w:val="16"/>
          <w:lang w:val="es-ES" w:eastAsia="es-ES"/>
        </w:rPr>
        <w:t xml:space="preserve"> junio</w:t>
      </w:r>
      <w:r w:rsidRPr="00EC0995">
        <w:rPr>
          <w:sz w:val="16"/>
          <w:szCs w:val="16"/>
          <w:lang w:val="es-ES" w:eastAsia="es-ES"/>
        </w:rPr>
        <w:t xml:space="preserve"> del 20</w:t>
      </w:r>
      <w:r>
        <w:rPr>
          <w:sz w:val="16"/>
          <w:szCs w:val="16"/>
          <w:lang w:val="es-ES" w:eastAsia="es-ES"/>
        </w:rPr>
        <w:t>20</w:t>
      </w:r>
      <w:r w:rsidRPr="00EC0995">
        <w:rPr>
          <w:sz w:val="16"/>
          <w:szCs w:val="16"/>
          <w:lang w:val="es-ES" w:eastAsia="es-ES"/>
        </w:rPr>
        <w:t xml:space="preserve">. </w:t>
      </w:r>
    </w:p>
    <w:p w:rsidR="00762F15" w:rsidRPr="009E45DE" w:rsidRDefault="00762F15" w:rsidP="00C1167C">
      <w:pPr>
        <w:pStyle w:val="Textonotapie"/>
        <w:rPr>
          <w:lang w:val="es-EC"/>
        </w:rPr>
      </w:pPr>
    </w:p>
    <w:p w:rsidR="00762F15" w:rsidRPr="009E45DE" w:rsidRDefault="00762F15" w:rsidP="00C1167C">
      <w:pPr>
        <w:pStyle w:val="Textonotapie"/>
        <w:rPr>
          <w:color w:val="FF0000"/>
          <w:lang w:val="es-EC"/>
        </w:rPr>
      </w:pPr>
    </w:p>
  </w:footnote>
  <w:footnote w:id="2">
    <w:p w:rsidR="00762F15" w:rsidRPr="003B6913" w:rsidRDefault="00762F15">
      <w:pPr>
        <w:pStyle w:val="Textonotapie"/>
        <w:rPr>
          <w:lang w:val="es-EC"/>
        </w:rPr>
      </w:pPr>
      <w:r>
        <w:rPr>
          <w:rStyle w:val="Refdenotaalpie"/>
        </w:rPr>
        <w:footnoteRef/>
      </w:r>
      <w:r w:rsidRPr="003B6913">
        <w:rPr>
          <w:lang w:val="es-EC"/>
        </w:rPr>
        <w:t xml:space="preserve"> </w:t>
      </w:r>
      <w:r>
        <w:rPr>
          <w:lang w:val="es-EC"/>
        </w:rPr>
        <w:t>Ley de conservación de la carga: la suma algebraica de las cargas dentro de un sistema no puede cambiar.</w:t>
      </w:r>
    </w:p>
  </w:footnote>
  <w:footnote w:id="3">
    <w:p w:rsidR="00762F15" w:rsidRPr="003B6913" w:rsidRDefault="00762F15">
      <w:pPr>
        <w:pStyle w:val="Textonotapie"/>
        <w:rPr>
          <w:lang w:val="es-EC"/>
        </w:rPr>
      </w:pPr>
      <w:r>
        <w:rPr>
          <w:rStyle w:val="Refdenotaalpie"/>
        </w:rPr>
        <w:footnoteRef/>
      </w:r>
      <w:r w:rsidRPr="003B6913">
        <w:rPr>
          <w:lang w:val="es-EC"/>
        </w:rPr>
        <w:t xml:space="preserve"> </w:t>
      </w:r>
      <w:r>
        <w:rPr>
          <w:lang w:val="es-EC"/>
        </w:rPr>
        <w:t>Ley de conservación de la energía: La energía no se crea ni se destruye, solo se transforma.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F15" w:rsidRPr="00C1167C" w:rsidRDefault="00762F15" w:rsidP="00762F15">
    <w:pPr>
      <w:framePr w:wrap="auto" w:vAnchor="text" w:hAnchor="margin" w:xAlign="right" w:y="1"/>
      <w:jc w:val="center"/>
      <w:rPr>
        <w:lang w:val="es-EC"/>
      </w:rPr>
    </w:pPr>
    <w:r w:rsidRPr="00F260D0">
      <w:fldChar w:fldCharType="begin"/>
    </w:r>
    <w:r w:rsidRPr="00C1167C">
      <w:rPr>
        <w:lang w:val="es-EC"/>
      </w:rPr>
      <w:instrText xml:space="preserve">PAGE  </w:instrText>
    </w:r>
    <w:r w:rsidRPr="00F260D0">
      <w:fldChar w:fldCharType="separate"/>
    </w:r>
    <w:r w:rsidRPr="00C1167C">
      <w:rPr>
        <w:noProof/>
        <w:lang w:val="es-EC"/>
      </w:rPr>
      <w:t>1</w:t>
    </w:r>
    <w:r w:rsidRPr="00F260D0">
      <w:fldChar w:fldCharType="end"/>
    </w:r>
  </w:p>
  <w:p w:rsidR="00762F15" w:rsidRPr="00C1167C" w:rsidRDefault="00762F15" w:rsidP="00762F15">
    <w:pPr>
      <w:ind w:right="360"/>
      <w:jc w:val="center"/>
      <w:rPr>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A146460"/>
    <w:multiLevelType w:val="hybridMultilevel"/>
    <w:tmpl w:val="08D673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54980274"/>
    <w:multiLevelType w:val="hybridMultilevel"/>
    <w:tmpl w:val="82E28F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5" w15:restartNumberingAfterBreak="0">
    <w:nsid w:val="7A0F55D7"/>
    <w:multiLevelType w:val="hybridMultilevel"/>
    <w:tmpl w:val="CEFC1950"/>
    <w:lvl w:ilvl="0" w:tplc="3A8EC28E">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7C"/>
    <w:rsid w:val="00017E03"/>
    <w:rsid w:val="000B48E2"/>
    <w:rsid w:val="00107586"/>
    <w:rsid w:val="00125309"/>
    <w:rsid w:val="001C51CE"/>
    <w:rsid w:val="0021369A"/>
    <w:rsid w:val="00217171"/>
    <w:rsid w:val="002F59D4"/>
    <w:rsid w:val="00375E88"/>
    <w:rsid w:val="003A417A"/>
    <w:rsid w:val="003B6913"/>
    <w:rsid w:val="004B5832"/>
    <w:rsid w:val="00567055"/>
    <w:rsid w:val="00595721"/>
    <w:rsid w:val="005D70FA"/>
    <w:rsid w:val="00632753"/>
    <w:rsid w:val="006A33AA"/>
    <w:rsid w:val="00762F15"/>
    <w:rsid w:val="008229D6"/>
    <w:rsid w:val="00827FA5"/>
    <w:rsid w:val="00851EAD"/>
    <w:rsid w:val="00913EA3"/>
    <w:rsid w:val="00955933"/>
    <w:rsid w:val="009B5022"/>
    <w:rsid w:val="009E45DE"/>
    <w:rsid w:val="009F059F"/>
    <w:rsid w:val="00A10B58"/>
    <w:rsid w:val="00AD27CE"/>
    <w:rsid w:val="00AD7A3A"/>
    <w:rsid w:val="00AE3D8D"/>
    <w:rsid w:val="00B50A43"/>
    <w:rsid w:val="00B660F2"/>
    <w:rsid w:val="00BE18AA"/>
    <w:rsid w:val="00BE7C30"/>
    <w:rsid w:val="00C1167C"/>
    <w:rsid w:val="00D23DB3"/>
    <w:rsid w:val="00D74186"/>
    <w:rsid w:val="00E20613"/>
    <w:rsid w:val="00E42370"/>
    <w:rsid w:val="00EB1547"/>
    <w:rsid w:val="00EC4AFD"/>
    <w:rsid w:val="00F25031"/>
    <w:rsid w:val="00F71D2A"/>
    <w:rsid w:val="00F866A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E21F"/>
  <w15:chartTrackingRefBased/>
  <w15:docId w15:val="{5064B4F7-2D4A-4E50-AEAB-21CFCF9E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67C"/>
    <w:pPr>
      <w:autoSpaceDE w:val="0"/>
      <w:autoSpaceDN w:val="0"/>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C1167C"/>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C1167C"/>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C1167C"/>
    <w:pPr>
      <w:keepNext/>
      <w:numPr>
        <w:ilvl w:val="2"/>
        <w:numId w:val="1"/>
      </w:numPr>
      <w:ind w:left="288"/>
      <w:outlineLvl w:val="2"/>
    </w:pPr>
    <w:rPr>
      <w:i/>
      <w:iCs/>
    </w:rPr>
  </w:style>
  <w:style w:type="paragraph" w:styleId="Ttulo4">
    <w:name w:val="heading 4"/>
    <w:basedOn w:val="Normal"/>
    <w:next w:val="Normal"/>
    <w:link w:val="Ttulo4Car"/>
    <w:qFormat/>
    <w:rsid w:val="00C1167C"/>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C1167C"/>
    <w:pPr>
      <w:numPr>
        <w:ilvl w:val="4"/>
        <w:numId w:val="1"/>
      </w:numPr>
      <w:spacing w:before="240" w:after="60"/>
      <w:outlineLvl w:val="4"/>
    </w:pPr>
    <w:rPr>
      <w:sz w:val="18"/>
      <w:szCs w:val="18"/>
    </w:rPr>
  </w:style>
  <w:style w:type="paragraph" w:styleId="Ttulo6">
    <w:name w:val="heading 6"/>
    <w:basedOn w:val="Normal"/>
    <w:next w:val="Normal"/>
    <w:link w:val="Ttulo6Car"/>
    <w:qFormat/>
    <w:rsid w:val="00C1167C"/>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C1167C"/>
    <w:pPr>
      <w:numPr>
        <w:ilvl w:val="6"/>
        <w:numId w:val="1"/>
      </w:numPr>
      <w:spacing w:before="240" w:after="60"/>
      <w:outlineLvl w:val="6"/>
    </w:pPr>
    <w:rPr>
      <w:sz w:val="16"/>
      <w:szCs w:val="16"/>
    </w:rPr>
  </w:style>
  <w:style w:type="paragraph" w:styleId="Ttulo8">
    <w:name w:val="heading 8"/>
    <w:basedOn w:val="Normal"/>
    <w:next w:val="Normal"/>
    <w:link w:val="Ttulo8Car"/>
    <w:qFormat/>
    <w:rsid w:val="00C1167C"/>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C1167C"/>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oyectos">
    <w:name w:val="Estilo proyectos"/>
    <w:basedOn w:val="Normal"/>
    <w:next w:val="Normal"/>
    <w:link w:val="EstiloproyectosCar"/>
    <w:autoRedefine/>
    <w:qFormat/>
    <w:rsid w:val="003A417A"/>
    <w:pPr>
      <w:spacing w:line="360" w:lineRule="auto"/>
      <w:jc w:val="both"/>
    </w:pPr>
  </w:style>
  <w:style w:type="character" w:customStyle="1" w:styleId="EstiloproyectosCar">
    <w:name w:val="Estilo proyectos Car"/>
    <w:basedOn w:val="Fuentedeprrafopredeter"/>
    <w:link w:val="Estiloproyectos"/>
    <w:rsid w:val="003A417A"/>
    <w:rPr>
      <w:rFonts w:ascii="Times New Roman" w:hAnsi="Times New Roman"/>
    </w:rPr>
  </w:style>
  <w:style w:type="character" w:customStyle="1" w:styleId="Ttulo1Car">
    <w:name w:val="Título 1 Car"/>
    <w:basedOn w:val="Fuentedeprrafopredeter"/>
    <w:link w:val="Ttulo1"/>
    <w:uiPriority w:val="9"/>
    <w:rsid w:val="00C1167C"/>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rsid w:val="00C1167C"/>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rsid w:val="00C1167C"/>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rsid w:val="00C1167C"/>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rsid w:val="00C1167C"/>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rsid w:val="00C1167C"/>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rsid w:val="00C1167C"/>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rsid w:val="00C1167C"/>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rsid w:val="00C1167C"/>
    <w:rPr>
      <w:rFonts w:ascii="Times New Roman" w:eastAsia="Times New Roman" w:hAnsi="Times New Roman" w:cs="Times New Roman"/>
      <w:sz w:val="16"/>
      <w:szCs w:val="16"/>
      <w:lang w:val="en-US"/>
    </w:rPr>
  </w:style>
  <w:style w:type="paragraph" w:customStyle="1" w:styleId="Abstract">
    <w:name w:val="Abstract"/>
    <w:basedOn w:val="Normal"/>
    <w:next w:val="Normal"/>
    <w:rsid w:val="00C1167C"/>
    <w:pPr>
      <w:spacing w:before="20"/>
      <w:ind w:firstLine="202"/>
      <w:jc w:val="both"/>
    </w:pPr>
    <w:rPr>
      <w:b/>
      <w:bCs/>
      <w:sz w:val="18"/>
      <w:szCs w:val="18"/>
    </w:rPr>
  </w:style>
  <w:style w:type="paragraph" w:customStyle="1" w:styleId="Authors">
    <w:name w:val="Authors"/>
    <w:basedOn w:val="Normal"/>
    <w:next w:val="Normal"/>
    <w:rsid w:val="00C1167C"/>
    <w:pPr>
      <w:framePr w:w="9072" w:hSpace="187" w:vSpace="187" w:wrap="notBeside" w:vAnchor="text" w:hAnchor="page" w:xAlign="center" w:y="1"/>
      <w:spacing w:after="320"/>
      <w:jc w:val="center"/>
    </w:pPr>
    <w:rPr>
      <w:sz w:val="22"/>
      <w:szCs w:val="22"/>
    </w:rPr>
  </w:style>
  <w:style w:type="paragraph" w:styleId="Ttulo">
    <w:name w:val="Title"/>
    <w:basedOn w:val="Normal"/>
    <w:next w:val="Normal"/>
    <w:link w:val="TtuloCar"/>
    <w:qFormat/>
    <w:rsid w:val="00C1167C"/>
    <w:pPr>
      <w:framePr w:w="9360" w:hSpace="187" w:vSpace="187" w:wrap="notBeside" w:vAnchor="text" w:hAnchor="page" w:xAlign="center" w:y="1"/>
      <w:jc w:val="center"/>
    </w:pPr>
    <w:rPr>
      <w:kern w:val="28"/>
      <w:sz w:val="48"/>
      <w:szCs w:val="48"/>
    </w:rPr>
  </w:style>
  <w:style w:type="character" w:customStyle="1" w:styleId="TtuloCar">
    <w:name w:val="Título Car"/>
    <w:basedOn w:val="Fuentedeprrafopredeter"/>
    <w:link w:val="Ttulo"/>
    <w:rsid w:val="00C1167C"/>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C1167C"/>
    <w:pPr>
      <w:ind w:firstLine="202"/>
      <w:jc w:val="both"/>
    </w:pPr>
    <w:rPr>
      <w:sz w:val="16"/>
      <w:szCs w:val="16"/>
    </w:rPr>
  </w:style>
  <w:style w:type="character" w:customStyle="1" w:styleId="TextonotapieCar">
    <w:name w:val="Texto nota pie Car"/>
    <w:basedOn w:val="Fuentedeprrafopredeter"/>
    <w:link w:val="Textonotapie"/>
    <w:semiHidden/>
    <w:rsid w:val="00C1167C"/>
    <w:rPr>
      <w:rFonts w:ascii="Times New Roman" w:eastAsia="Times New Roman" w:hAnsi="Times New Roman" w:cs="Times New Roman"/>
      <w:sz w:val="16"/>
      <w:szCs w:val="16"/>
      <w:lang w:val="en-US"/>
    </w:rPr>
  </w:style>
  <w:style w:type="paragraph" w:customStyle="1" w:styleId="References">
    <w:name w:val="References"/>
    <w:basedOn w:val="Normal"/>
    <w:rsid w:val="00C1167C"/>
    <w:pPr>
      <w:numPr>
        <w:numId w:val="2"/>
      </w:numPr>
      <w:jc w:val="both"/>
    </w:pPr>
    <w:rPr>
      <w:sz w:val="16"/>
      <w:szCs w:val="16"/>
    </w:rPr>
  </w:style>
  <w:style w:type="paragraph" w:customStyle="1" w:styleId="TextCarCar">
    <w:name w:val="Text Car Car"/>
    <w:basedOn w:val="Normal"/>
    <w:link w:val="TextCarCarCar"/>
    <w:rsid w:val="00C1167C"/>
    <w:pPr>
      <w:widowControl w:val="0"/>
      <w:spacing w:line="252" w:lineRule="auto"/>
      <w:ind w:firstLine="202"/>
      <w:jc w:val="both"/>
    </w:pPr>
  </w:style>
  <w:style w:type="paragraph" w:customStyle="1" w:styleId="FigureCaption">
    <w:name w:val="Figure Caption"/>
    <w:basedOn w:val="Normal"/>
    <w:rsid w:val="00C1167C"/>
    <w:pPr>
      <w:jc w:val="both"/>
    </w:pPr>
    <w:rPr>
      <w:sz w:val="16"/>
      <w:szCs w:val="16"/>
    </w:rPr>
  </w:style>
  <w:style w:type="paragraph" w:customStyle="1" w:styleId="TableTitle">
    <w:name w:val="Table Title"/>
    <w:basedOn w:val="Normal"/>
    <w:rsid w:val="00C1167C"/>
    <w:pPr>
      <w:jc w:val="center"/>
    </w:pPr>
    <w:rPr>
      <w:smallCaps/>
      <w:sz w:val="16"/>
      <w:szCs w:val="16"/>
    </w:rPr>
  </w:style>
  <w:style w:type="paragraph" w:customStyle="1" w:styleId="ReferenceHead">
    <w:name w:val="Reference Head"/>
    <w:basedOn w:val="Ttulo1"/>
    <w:rsid w:val="00C1167C"/>
    <w:pPr>
      <w:numPr>
        <w:numId w:val="0"/>
      </w:numPr>
    </w:pPr>
  </w:style>
  <w:style w:type="paragraph" w:customStyle="1" w:styleId="Equation">
    <w:name w:val="Equation"/>
    <w:basedOn w:val="Normal"/>
    <w:next w:val="Normal"/>
    <w:rsid w:val="00C1167C"/>
    <w:pPr>
      <w:widowControl w:val="0"/>
      <w:tabs>
        <w:tab w:val="right" w:pos="5040"/>
      </w:tabs>
      <w:spacing w:line="252" w:lineRule="auto"/>
      <w:jc w:val="both"/>
    </w:pPr>
  </w:style>
  <w:style w:type="character" w:styleId="Hipervnculo">
    <w:name w:val="Hyperlink"/>
    <w:rsid w:val="00C1167C"/>
    <w:rPr>
      <w:color w:val="0000FF"/>
      <w:u w:val="single"/>
    </w:rPr>
  </w:style>
  <w:style w:type="character" w:customStyle="1" w:styleId="TextCarCarCar">
    <w:name w:val="Text Car Car Car"/>
    <w:link w:val="TextCarCar"/>
    <w:rsid w:val="00C1167C"/>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C1167C"/>
    <w:pPr>
      <w:tabs>
        <w:tab w:val="center" w:pos="4252"/>
        <w:tab w:val="right" w:pos="8504"/>
      </w:tabs>
    </w:pPr>
  </w:style>
  <w:style w:type="character" w:customStyle="1" w:styleId="EncabezadoCar">
    <w:name w:val="Encabezado Car"/>
    <w:basedOn w:val="Fuentedeprrafopredeter"/>
    <w:link w:val="Encabezado"/>
    <w:uiPriority w:val="99"/>
    <w:rsid w:val="00C1167C"/>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C1167C"/>
    <w:pPr>
      <w:tabs>
        <w:tab w:val="center" w:pos="4252"/>
        <w:tab w:val="right" w:pos="8504"/>
      </w:tabs>
    </w:pPr>
  </w:style>
  <w:style w:type="character" w:customStyle="1" w:styleId="PiedepginaCar">
    <w:name w:val="Pie de página Car"/>
    <w:basedOn w:val="Fuentedeprrafopredeter"/>
    <w:link w:val="Piedepgina"/>
    <w:uiPriority w:val="99"/>
    <w:rsid w:val="00C1167C"/>
    <w:rPr>
      <w:rFonts w:ascii="Times New Roman" w:eastAsia="Times New Roman" w:hAnsi="Times New Roman" w:cs="Times New Roman"/>
      <w:sz w:val="20"/>
      <w:szCs w:val="20"/>
      <w:lang w:val="en-US"/>
    </w:rPr>
  </w:style>
  <w:style w:type="table" w:styleId="Tablaconcuadrcula">
    <w:name w:val="Table Grid"/>
    <w:basedOn w:val="Tablanormal"/>
    <w:uiPriority w:val="39"/>
    <w:rsid w:val="00EC4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EC4A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107586"/>
    <w:rPr>
      <w:color w:val="808080"/>
    </w:rPr>
  </w:style>
  <w:style w:type="paragraph" w:styleId="Prrafodelista">
    <w:name w:val="List Paragraph"/>
    <w:basedOn w:val="Normal"/>
    <w:uiPriority w:val="34"/>
    <w:qFormat/>
    <w:rsid w:val="00017E03"/>
    <w:pPr>
      <w:ind w:left="720"/>
      <w:contextualSpacing/>
    </w:pPr>
  </w:style>
  <w:style w:type="character" w:styleId="Refdenotaalpie">
    <w:name w:val="footnote reference"/>
    <w:basedOn w:val="Fuentedeprrafopredeter"/>
    <w:uiPriority w:val="99"/>
    <w:semiHidden/>
    <w:unhideWhenUsed/>
    <w:rsid w:val="003B6913"/>
    <w:rPr>
      <w:vertAlign w:val="superscript"/>
    </w:rPr>
  </w:style>
  <w:style w:type="paragraph" w:styleId="Bibliografa">
    <w:name w:val="Bibliography"/>
    <w:basedOn w:val="Normal"/>
    <w:next w:val="Normal"/>
    <w:uiPriority w:val="37"/>
    <w:unhideWhenUsed/>
    <w:rsid w:val="005D7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518134">
      <w:bodyDiv w:val="1"/>
      <w:marLeft w:val="0"/>
      <w:marRight w:val="0"/>
      <w:marTop w:val="0"/>
      <w:marBottom w:val="0"/>
      <w:divBdr>
        <w:top w:val="none" w:sz="0" w:space="0" w:color="auto"/>
        <w:left w:val="none" w:sz="0" w:space="0" w:color="auto"/>
        <w:bottom w:val="none" w:sz="0" w:space="0" w:color="auto"/>
        <w:right w:val="none" w:sz="0" w:space="0" w:color="auto"/>
      </w:divBdr>
    </w:div>
    <w:div w:id="193050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Kha19</b:Tag>
    <b:SourceType>InternetSite</b:SourceType>
    <b:Guid>{7DF7743B-C094-4597-9137-88B2F7301D17}</b:Guid>
    <b:Title>Khan Academy</b:Title>
    <b:Year>2019</b:Year>
    <b:Author>
      <b:Author>
        <b:NameList>
          <b:Person>
            <b:Last>Academy</b:Last>
            <b:First>Khan</b:First>
          </b:Person>
        </b:NameList>
      </b:Author>
    </b:Author>
    <b:InternetSiteTitle>Las leyes de Kirchhoff</b:InternetSiteTitle>
    <b:URL>https://es.khanacademy.org/science/physics/circuits-topic/circuits-resistance/a/ee-kirchhoffs-laws</b:URL>
    <b:RefOrder>1</b:RefOrder>
  </b:Source>
  <b:Source>
    <b:Tag>Ser19</b:Tag>
    <b:SourceType>Book</b:SourceType>
    <b:Guid>{C42B0728-8C3C-4D36-9119-74771A2556DB}</b:Guid>
    <b:Title>Actividades experimentales para la enseñanza y aprendizaje del análisis de circuitos eléctricos</b:Title>
    <b:Year>2019</b:Year>
    <b:Author>
      <b:Author>
        <b:NameList>
          <b:Person>
            <b:Last>Serrano </b:Last>
            <b:First>José</b:First>
          </b:Person>
          <b:Person>
            <b:Last>Mora </b:Last>
            <b:First>Cesar</b:First>
          </b:Person>
          <b:Person>
            <b:Last>Sánchez </b:Last>
            <b:First>Ruben</b:First>
          </b:Person>
        </b:NameList>
      </b:Author>
    </b:Author>
    <b:RefOrder>2</b:RefOrder>
  </b:Source>
  <b:Source>
    <b:Tag>Zha17</b:Tag>
    <b:SourceType>Book</b:SourceType>
    <b:Guid>{EBDF1A1C-1A0D-4358-AB34-51AADA96C9D5}</b:Guid>
    <b:Title>Modeling and Experiment of a V-Shaped Piezoelectric Energy Harvester</b:Title>
    <b:Year>2017</b:Year>
    <b:Author>
      <b:Author>
        <b:NameList>
          <b:Person>
            <b:Last>Zhao</b:Last>
            <b:First>Yue</b:First>
          </b:Person>
          <b:Person>
            <b:Last>Qin</b:Last>
            <b:First>Yi</b:First>
          </b:Person>
          <b:Person>
            <b:Last>Gou</b:Last>
            <b:First>Lei</b:First>
          </b:Person>
          <b:Person>
            <b:Last>Tang</b:Last>
            <b:First>Baoping</b:First>
          </b:Person>
        </b:NameList>
      </b:Author>
    </b:Author>
    <b:RefOrder>3</b:RefOrder>
  </b:Source>
  <b:Source>
    <b:Tag>Gha17</b:Tag>
    <b:SourceType>Book</b:SourceType>
    <b:Guid>{B7DEACCF-B81C-47A8-B5FF-EC42F07A0072}</b:Guid>
    <b:Title>Conducted electromagnetic interference: theoretical and experimental investigation</b:Title>
    <b:Year>2017</b:Year>
    <b:Author>
      <b:Author>
        <b:NameList>
          <b:Person>
            <b:Last>Gharbi</b:Last>
            <b:First>Akram</b:First>
          </b:Person>
          <b:Person>
            <b:Last>Hasnaoui</b:Last>
            <b:First>Othman</b:First>
          </b:Person>
        </b:NameList>
      </b:Author>
    </b:Author>
    <b:RefOrder>4</b:RefOrder>
  </b:Source>
  <b:Source>
    <b:Tag>Red19</b:Tag>
    <b:SourceType>DocumentFromInternetSite</b:SourceType>
    <b:Guid>{BE74328F-1D89-476F-A008-AB508E55450A}</b:Guid>
    <b:Title>Leyes de Kirchhoff y conservación de la carga y energía</b:Title>
    <b:Year>2019</b:Year>
    <b:URL>https://electricidad.usal.es/Principal/Circuitos/Comentarios/Temas/LeyesKirchhoffYConservacion.pdf</b:URL>
    <b:Author>
      <b:Author>
        <b:NameList>
          <b:Person>
            <b:Last>Redondo Quintela</b:Last>
            <b:First>Félix</b:First>
          </b:Person>
          <b:Person>
            <b:Last>Redondo Melchor</b:Last>
            <b:Middle>C</b:Middle>
            <b:First>Roberto </b:First>
          </b:Person>
          <b:Person>
            <b:Last>Redondo Melchor </b:Last>
            <b:First>Norberto</b:First>
          </b:Person>
        </b:NameList>
      </b:Author>
    </b:Author>
    <b:RefOrder>5</b:RefOrder>
  </b:Source>
</b:Sources>
</file>

<file path=customXml/itemProps1.xml><?xml version="1.0" encoding="utf-8"?>
<ds:datastoreItem xmlns:ds="http://schemas.openxmlformats.org/officeDocument/2006/customXml" ds:itemID="{C7321149-9640-4D8E-BF9C-BB869C0EC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3</Pages>
  <Words>1897</Words>
  <Characters>10438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FIGUEROA</dc:creator>
  <cp:keywords/>
  <dc:description/>
  <cp:lastModifiedBy>ERICK FIGUEROA</cp:lastModifiedBy>
  <cp:revision>4</cp:revision>
  <dcterms:created xsi:type="dcterms:W3CDTF">2020-06-02T15:08:00Z</dcterms:created>
  <dcterms:modified xsi:type="dcterms:W3CDTF">2020-06-03T03:41:00Z</dcterms:modified>
</cp:coreProperties>
</file>