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E5" w:rsidRPr="001330BD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Recibir Mercadería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A36E5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5A70B19A" wp14:editId="305A3803">
            <wp:extent cx="1850745" cy="1167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243" cy="11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E601CC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Recibir Mercadería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La sucursal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recepc</w:t>
      </w:r>
      <w:bookmarkStart w:id="0" w:name="_GoBack"/>
      <w:bookmarkEnd w:id="0"/>
      <w:r>
        <w:rPr>
          <w:rFonts w:cs="Calibri"/>
          <w:color w:val="000000"/>
          <w:sz w:val="21"/>
          <w:szCs w:val="21"/>
          <w:lang w:val="es-ES" w:eastAsia="es-ES"/>
        </w:rPr>
        <w:t>iona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 el pedido enviado desde Central</w:t>
      </w:r>
    </w:p>
    <w:p w:rsidR="006A36E5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6A36E5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Logística</w:t>
      </w:r>
    </w:p>
    <w:p w:rsidR="006A36E5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Control de Stock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Ninguno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A36E5" w:rsidRPr="00513A3A" w:rsidRDefault="006A36E5" w:rsidP="006A36E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A36E5" w:rsidRDefault="006A36E5" w:rsidP="006A36E5">
      <w:pPr>
        <w:pStyle w:val="Prrafodelista"/>
        <w:numPr>
          <w:ilvl w:val="0"/>
          <w:numId w:val="2"/>
        </w:numPr>
        <w:spacing w:after="0"/>
        <w:ind w:left="0"/>
      </w:pPr>
      <w:r w:rsidRPr="00E66DF9">
        <w:rPr>
          <w:b/>
        </w:rPr>
        <w:t>Logística</w:t>
      </w:r>
      <w:r>
        <w:t xml:space="preserve"> decidirá la mejor ruta para entregar el </w:t>
      </w:r>
      <w:r w:rsidRPr="00E66DF9">
        <w:rPr>
          <w:color w:val="FF0000"/>
        </w:rPr>
        <w:t>pedido</w:t>
      </w:r>
      <w:r>
        <w:t xml:space="preserve"> a destino.</w:t>
      </w:r>
    </w:p>
    <w:p w:rsidR="006A36E5" w:rsidRDefault="006A36E5" w:rsidP="006A36E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Cuando el </w:t>
      </w:r>
      <w:r w:rsidRPr="00E66DF9">
        <w:rPr>
          <w:color w:val="FF0000"/>
        </w:rPr>
        <w:t xml:space="preserve">vehículo </w:t>
      </w:r>
      <w:r>
        <w:t xml:space="preserve">llega a destino, procede a la descarga de la </w:t>
      </w:r>
      <w:r w:rsidRPr="00E66DF9">
        <w:rPr>
          <w:color w:val="FF0000"/>
        </w:rPr>
        <w:t>mercadería</w:t>
      </w:r>
      <w:r>
        <w:t xml:space="preserve"> y el </w:t>
      </w:r>
      <w:r w:rsidRPr="00E66DF9">
        <w:rPr>
          <w:b/>
        </w:rPr>
        <w:t>responsable de control de stock</w:t>
      </w:r>
      <w:r>
        <w:t xml:space="preserve"> deberá firmar la entrega del </w:t>
      </w:r>
      <w:r w:rsidRPr="00E66DF9">
        <w:rPr>
          <w:color w:val="FF0000"/>
        </w:rPr>
        <w:t>pedido</w:t>
      </w:r>
      <w:r>
        <w:t xml:space="preserve">. Luego de eso el </w:t>
      </w:r>
      <w:r w:rsidRPr="00E66DF9">
        <w:rPr>
          <w:color w:val="FF0000"/>
        </w:rPr>
        <w:t xml:space="preserve">vehículo </w:t>
      </w:r>
      <w:r>
        <w:t xml:space="preserve">deberá volver al garaje he informar a </w:t>
      </w:r>
      <w:r w:rsidRPr="00E66DF9">
        <w:rPr>
          <w:b/>
        </w:rPr>
        <w:t>logística</w:t>
      </w:r>
      <w:r>
        <w:t xml:space="preserve"> que se encuentra disponible.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A36E5" w:rsidRPr="006A36E5" w:rsidRDefault="006A36E5" w:rsidP="006A36E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Ninguno</w:t>
      </w:r>
    </w:p>
    <w:p w:rsidR="006A36E5" w:rsidRDefault="006A36E5" w:rsidP="006A36E5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6A36E5" w:rsidRPr="00513A3A" w:rsidRDefault="006A36E5" w:rsidP="006A36E5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6A36E5" w:rsidRDefault="006A36E5" w:rsidP="006A36E5">
      <w:p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6A36E5" w:rsidRDefault="006A36E5" w:rsidP="006A36E5">
      <w:pPr>
        <w:spacing w:after="0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Ninguno</w:t>
      </w:r>
    </w:p>
    <w:sectPr w:rsidR="006A36E5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4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E5"/>
    <w:rsid w:val="006021B6"/>
    <w:rsid w:val="006A36E5"/>
    <w:rsid w:val="00E6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E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6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E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6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2012-09-27T03:37:00Z</dcterms:created>
  <dcterms:modified xsi:type="dcterms:W3CDTF">2012-09-27T03:54:00Z</dcterms:modified>
</cp:coreProperties>
</file>