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Autorizar Envío</w:t>
      </w:r>
    </w:p>
    <w:p w:rsidR="0032783C" w:rsidRPr="00BF7876" w:rsidRDefault="00BF7876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33242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44" w:rsidRPr="000F31B5" w:rsidRDefault="00A61844" w:rsidP="00A61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70C1"/>
          <w:sz w:val="28"/>
          <w:szCs w:val="28"/>
          <w:lang w:val="es-ES" w:eastAsia="es-ES"/>
        </w:rPr>
      </w:pPr>
      <w:r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1</w:t>
      </w:r>
      <w:r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.</w:t>
      </w:r>
      <w:r w:rsidRPr="000F31B5">
        <w:rPr>
          <w:rFonts w:asciiTheme="minorHAnsi" w:hAnsiTheme="minorHAnsi" w:cstheme="minorHAnsi"/>
          <w:b/>
          <w:bCs/>
          <w:i/>
          <w:iCs/>
          <w:color w:val="0070C1"/>
          <w:sz w:val="28"/>
          <w:szCs w:val="28"/>
          <w:lang w:val="es-ES" w:eastAsia="es-ES"/>
        </w:rPr>
        <w:t xml:space="preserve"> </w:t>
      </w:r>
      <w:r w:rsidRPr="000F31B5">
        <w:rPr>
          <w:rFonts w:asciiTheme="minorHAnsi" w:hAnsiTheme="minorHAnsi" w:cstheme="minorHAnsi"/>
          <w:b/>
          <w:bCs/>
          <w:i/>
          <w:iCs/>
          <w:sz w:val="28"/>
          <w:szCs w:val="28"/>
          <w:lang w:val="es-ES" w:eastAsia="es-ES"/>
        </w:rPr>
        <w:t>Subsistema</w:t>
      </w:r>
    </w:p>
    <w:p w:rsidR="00A61844" w:rsidRDefault="00A61844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Central – Logística y distribución</w:t>
      </w:r>
    </w:p>
    <w:p w:rsidR="00A61844" w:rsidRPr="00A61844" w:rsidRDefault="00A61844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Autorizar Envío</w:t>
      </w:r>
    </w:p>
    <w:p w:rsidR="0032783C" w:rsidRPr="00513A3A" w:rsidRDefault="0032783C" w:rsidP="00DF1AB8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Permite gestionar la autorización del envío de mercadería</w:t>
      </w:r>
      <w:r w:rsidR="005431F1">
        <w:rPr>
          <w:rFonts w:cs="Calibri"/>
          <w:color w:val="000000"/>
          <w:sz w:val="21"/>
          <w:szCs w:val="21"/>
          <w:lang w:val="es-ES" w:eastAsia="es-ES"/>
        </w:rPr>
        <w:t xml:space="preserve"> y determinar ruta destino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Gerente de Logística 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DF1AB8" w:rsidRPr="00513A3A" w:rsidRDefault="00DF1AB8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541CAE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541CAE"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tiene que estar </w:t>
      </w:r>
      <w:proofErr w:type="spellStart"/>
      <w:r w:rsidR="00541CAE">
        <w:rPr>
          <w:rFonts w:cs="Calibri"/>
          <w:color w:val="000000"/>
          <w:sz w:val="21"/>
          <w:szCs w:val="21"/>
          <w:lang w:val="es-ES" w:eastAsia="es-ES"/>
        </w:rPr>
        <w:t>logueado</w:t>
      </w:r>
      <w:proofErr w:type="spellEnd"/>
      <w:r w:rsidR="00541CAE">
        <w:rPr>
          <w:rFonts w:cs="Calibri"/>
          <w:color w:val="000000"/>
          <w:sz w:val="21"/>
          <w:szCs w:val="21"/>
          <w:lang w:val="es-ES" w:eastAsia="es-ES"/>
        </w:rPr>
        <w:t xml:space="preserve"> en el sistema. </w:t>
      </w:r>
    </w:p>
    <w:p w:rsidR="00541CAE" w:rsidRDefault="00547894" w:rsidP="00541CAE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logística ya ejecuto el caso de uso “Verificar disponibilidad de vehículos”</w:t>
      </w:r>
      <w:r w:rsidR="00541CAE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32783C" w:rsidRPr="00513A3A" w:rsidRDefault="00541CAE" w:rsidP="00541CAE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orden de despacho está en estado “Con vehículo asignado” y el vehículo se encuentra en estado “asignado”.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8B5F7C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0C76A7" w:rsidRPr="000C76A7" w:rsidRDefault="000C76A7" w:rsidP="000C76A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8B22DA" w:rsidRDefault="000E485C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</w:t>
      </w:r>
      <w:r w:rsidR="00CC0870">
        <w:rPr>
          <w:rFonts w:cs="Calibri"/>
          <w:color w:val="000000"/>
          <w:sz w:val="21"/>
          <w:szCs w:val="21"/>
          <w:lang w:val="es-ES" w:eastAsia="es-ES"/>
        </w:rPr>
        <w:t>ingresa al menú “Autorizaciones</w:t>
      </w:r>
      <w:r w:rsidR="008B22DA">
        <w:rPr>
          <w:rFonts w:cs="Calibri"/>
          <w:color w:val="000000"/>
          <w:sz w:val="21"/>
          <w:szCs w:val="21"/>
          <w:lang w:val="es-ES" w:eastAsia="es-ES"/>
        </w:rPr>
        <w:t>”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CC0870" w:rsidRDefault="008B22DA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trae el listado completo de todas las autorizaciones</w:t>
      </w:r>
      <w:r w:rsidR="00CC0870">
        <w:rPr>
          <w:rFonts w:cs="Calibri"/>
          <w:color w:val="000000"/>
          <w:sz w:val="21"/>
          <w:szCs w:val="21"/>
          <w:lang w:val="es-ES" w:eastAsia="es-ES"/>
        </w:rPr>
        <w:t xml:space="preserve"> a efectuar.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8B22DA" w:rsidRDefault="00CC0870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 xml:space="preserve">realiza un filtro de búsqueda por las </w:t>
      </w:r>
      <w:r w:rsidR="00E209A4">
        <w:rPr>
          <w:rFonts w:cs="Calibri"/>
          <w:color w:val="000000"/>
          <w:sz w:val="21"/>
          <w:szCs w:val="21"/>
          <w:lang w:val="es-ES" w:eastAsia="es-ES"/>
        </w:rPr>
        <w:t xml:space="preserve">órdenes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en 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>estado “</w:t>
      </w:r>
      <w:r w:rsidR="00E209A4">
        <w:rPr>
          <w:rFonts w:cs="Calibri"/>
          <w:color w:val="000000"/>
          <w:sz w:val="21"/>
          <w:szCs w:val="21"/>
          <w:lang w:val="es-ES" w:eastAsia="es-ES"/>
        </w:rPr>
        <w:t>pendiente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>”</w:t>
      </w:r>
      <w:r w:rsidR="008B22DA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D675AE" w:rsidRDefault="00D675AE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muestra el listado correspondiente a todas las autorizaciones pendientes</w:t>
      </w:r>
    </w:p>
    <w:p w:rsidR="00BF7876" w:rsidRDefault="00CC0870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</w:t>
      </w:r>
      <w:r w:rsidR="008B22DA">
        <w:rPr>
          <w:rFonts w:cs="Calibri"/>
          <w:color w:val="000000"/>
          <w:sz w:val="21"/>
          <w:szCs w:val="21"/>
          <w:lang w:val="es-ES" w:eastAsia="es-ES"/>
        </w:rPr>
        <w:t xml:space="preserve">Selecciona una </w:t>
      </w:r>
      <w:r w:rsidR="00E209A4">
        <w:rPr>
          <w:rFonts w:cs="Calibri"/>
          <w:color w:val="000000"/>
          <w:sz w:val="21"/>
          <w:szCs w:val="21"/>
          <w:lang w:val="es-ES" w:eastAsia="es-ES"/>
        </w:rPr>
        <w:t xml:space="preserve">orden </w:t>
      </w:r>
      <w:r w:rsidR="008B22DA">
        <w:rPr>
          <w:rFonts w:cs="Calibri"/>
          <w:color w:val="000000"/>
          <w:sz w:val="21"/>
          <w:szCs w:val="21"/>
          <w:lang w:val="es-ES" w:eastAsia="es-ES"/>
        </w:rPr>
        <w:t xml:space="preserve">y presiona el botón “Autorizar” </w:t>
      </w:r>
      <w:r w:rsidR="00E33E9E">
        <w:rPr>
          <w:rFonts w:cs="Calibri"/>
          <w:color w:val="000000"/>
          <w:sz w:val="21"/>
          <w:szCs w:val="21"/>
          <w:lang w:val="es-ES" w:eastAsia="es-ES"/>
        </w:rPr>
        <w:t>confirmando la autorización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E33E9E">
        <w:rPr>
          <w:rFonts w:cs="Calibri"/>
          <w:color w:val="000000"/>
          <w:sz w:val="21"/>
          <w:szCs w:val="21"/>
          <w:lang w:val="es-ES" w:eastAsia="es-ES"/>
        </w:rPr>
        <w:t>d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 xml:space="preserve">el envío </w:t>
      </w:r>
      <w:r w:rsidR="001127FD">
        <w:rPr>
          <w:rFonts w:cs="Calibri"/>
          <w:color w:val="000000"/>
          <w:sz w:val="21"/>
          <w:szCs w:val="21"/>
          <w:lang w:val="es-ES" w:eastAsia="es-ES"/>
        </w:rPr>
        <w:t>de mercadería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6A38B9" w:rsidRDefault="00614B80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detectará</w:t>
      </w:r>
      <w:r w:rsidR="007A3EF8" w:rsidRPr="006A38B9">
        <w:rPr>
          <w:rFonts w:cs="Calibri"/>
          <w:color w:val="000000"/>
          <w:sz w:val="21"/>
          <w:szCs w:val="21"/>
          <w:lang w:val="es-ES" w:eastAsia="es-ES"/>
        </w:rPr>
        <w:t xml:space="preserve"> la orden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autorizada y se dirigirá a </w:t>
      </w:r>
      <w:r w:rsidR="006A38B9">
        <w:rPr>
          <w:rFonts w:cs="Calibri"/>
          <w:color w:val="000000"/>
          <w:sz w:val="21"/>
          <w:szCs w:val="21"/>
          <w:lang w:val="es-ES" w:eastAsia="es-ES"/>
        </w:rPr>
        <w:t>la pantalla “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Hoja de </w:t>
      </w:r>
      <w:r w:rsidR="006A38B9">
        <w:rPr>
          <w:rFonts w:cs="Calibri"/>
          <w:color w:val="000000"/>
          <w:sz w:val="21"/>
          <w:szCs w:val="21"/>
          <w:lang w:val="es-ES" w:eastAsia="es-ES"/>
        </w:rPr>
        <w:t>Ruta”</w:t>
      </w:r>
      <w:r>
        <w:rPr>
          <w:rFonts w:cs="Calibri"/>
          <w:color w:val="000000"/>
          <w:sz w:val="21"/>
          <w:szCs w:val="21"/>
          <w:lang w:val="es-ES" w:eastAsia="es-ES"/>
        </w:rPr>
        <w:t>, la misma mostrara un mapa de la ciudad.</w:t>
      </w:r>
    </w:p>
    <w:p w:rsidR="006A38B9" w:rsidRDefault="00614B80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realizará un filtro de búsqueda </w:t>
      </w:r>
      <w:r w:rsidR="00145CE4">
        <w:rPr>
          <w:rFonts w:cs="Calibri"/>
          <w:color w:val="000000"/>
          <w:sz w:val="21"/>
          <w:szCs w:val="21"/>
          <w:lang w:val="es-ES" w:eastAsia="es-ES"/>
        </w:rPr>
        <w:t xml:space="preserve">ingresando </w:t>
      </w:r>
      <w:r>
        <w:rPr>
          <w:rFonts w:cs="Calibri"/>
          <w:color w:val="000000"/>
          <w:sz w:val="21"/>
          <w:szCs w:val="21"/>
          <w:lang w:val="es-ES" w:eastAsia="es-ES"/>
        </w:rPr>
        <w:t>el “Destino Origen”</w:t>
      </w:r>
      <w:r w:rsidR="00145CE4">
        <w:rPr>
          <w:rFonts w:cs="Calibri"/>
          <w:color w:val="000000"/>
          <w:sz w:val="21"/>
          <w:szCs w:val="21"/>
          <w:lang w:val="es-ES" w:eastAsia="es-ES"/>
        </w:rPr>
        <w:t xml:space="preserve"> , </w:t>
      </w:r>
      <w:r>
        <w:rPr>
          <w:rFonts w:cs="Calibri"/>
          <w:color w:val="000000"/>
          <w:sz w:val="21"/>
          <w:szCs w:val="21"/>
          <w:lang w:val="es-ES" w:eastAsia="es-ES"/>
        </w:rPr>
        <w:t>“Destino Final”</w:t>
      </w:r>
      <w:r w:rsidR="00145CE4">
        <w:rPr>
          <w:rFonts w:cs="Calibri"/>
          <w:color w:val="000000"/>
          <w:sz w:val="21"/>
          <w:szCs w:val="21"/>
          <w:lang w:val="es-ES" w:eastAsia="es-ES"/>
        </w:rPr>
        <w:t xml:space="preserve"> y presiona el botón “Cómo llegar”</w:t>
      </w:r>
    </w:p>
    <w:p w:rsidR="00614B80" w:rsidRDefault="00614B80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mostrará un listado de las rutas posibles junto al correspondiente tiempo</w:t>
      </w:r>
      <w:r w:rsidR="00145CE4">
        <w:rPr>
          <w:rFonts w:cs="Calibri"/>
          <w:color w:val="000000"/>
          <w:sz w:val="21"/>
          <w:szCs w:val="21"/>
          <w:lang w:val="es-ES" w:eastAsia="es-ES"/>
        </w:rPr>
        <w:t xml:space="preserve"> que demorará en realizarlo.</w:t>
      </w:r>
    </w:p>
    <w:p w:rsidR="007A3EF8" w:rsidRPr="006A38B9" w:rsidRDefault="007A3EF8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6A38B9"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seleccionará </w:t>
      </w:r>
      <w:r w:rsidR="00145CE4">
        <w:rPr>
          <w:rFonts w:cs="Calibri"/>
          <w:color w:val="000000"/>
          <w:sz w:val="21"/>
          <w:szCs w:val="21"/>
          <w:lang w:val="es-ES" w:eastAsia="es-ES"/>
        </w:rPr>
        <w:t>las primeras 5 rutas que requieren de menos tiempo de entrega y presiona el botón “Enviar”</w:t>
      </w:r>
      <w:r w:rsidRPr="006A38B9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1127FD" w:rsidRPr="00CC0870" w:rsidRDefault="001127FD" w:rsidP="00CC087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</w:t>
      </w:r>
      <w:r w:rsidR="00B85B12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enviará </w:t>
      </w:r>
      <w:r w:rsidR="00CC0870">
        <w:rPr>
          <w:rFonts w:cs="Calibri"/>
          <w:color w:val="000000"/>
          <w:sz w:val="21"/>
          <w:szCs w:val="21"/>
          <w:lang w:val="es-ES" w:eastAsia="es-ES"/>
        </w:rPr>
        <w:t xml:space="preserve">el remito </w:t>
      </w:r>
      <w:r w:rsidR="00B85B12">
        <w:rPr>
          <w:rFonts w:cs="Calibri"/>
          <w:color w:val="000000"/>
          <w:sz w:val="21"/>
          <w:szCs w:val="21"/>
          <w:lang w:val="es-ES" w:eastAsia="es-ES"/>
        </w:rPr>
        <w:t>a</w:t>
      </w:r>
      <w:r w:rsidR="00CC0870">
        <w:rPr>
          <w:rFonts w:cs="Calibri"/>
          <w:color w:val="000000"/>
          <w:sz w:val="21"/>
          <w:szCs w:val="21"/>
          <w:lang w:val="es-ES" w:eastAsia="es-ES"/>
        </w:rPr>
        <w:t xml:space="preserve">l transportista </w:t>
      </w:r>
      <w:r w:rsidR="00B85B12" w:rsidRPr="00CC0870">
        <w:rPr>
          <w:rFonts w:cs="Calibri"/>
          <w:color w:val="000000"/>
          <w:sz w:val="21"/>
          <w:szCs w:val="21"/>
          <w:lang w:val="es-ES" w:eastAsia="es-ES"/>
        </w:rPr>
        <w:t xml:space="preserve">y </w:t>
      </w:r>
      <w:r w:rsidR="000E485C" w:rsidRPr="00CC0870">
        <w:rPr>
          <w:rFonts w:cs="Calibri"/>
          <w:color w:val="000000"/>
          <w:sz w:val="21"/>
          <w:szCs w:val="21"/>
          <w:lang w:val="es-ES" w:eastAsia="es-ES"/>
        </w:rPr>
        <w:t>la ruta destino para efectuar la entrega de mercadería.</w:t>
      </w:r>
    </w:p>
    <w:p w:rsidR="0032783C" w:rsidRPr="00850905" w:rsidRDefault="0032783C" w:rsidP="0032783C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32783C" w:rsidRPr="0083012F" w:rsidRDefault="0032783C" w:rsidP="0032783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BF6F8E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  <w:bookmarkStart w:id="0" w:name="_GoBack"/>
      <w:bookmarkEnd w:id="0"/>
    </w:p>
    <w:p w:rsidR="0032783C" w:rsidRPr="00C06A62" w:rsidRDefault="00974334" w:rsidP="005F7826">
      <w:pPr>
        <w:autoSpaceDE w:val="0"/>
        <w:autoSpaceDN w:val="0"/>
        <w:adjustRightInd w:val="0"/>
        <w:spacing w:after="0" w:line="240" w:lineRule="auto"/>
        <w:ind w:left="1068"/>
        <w:rPr>
          <w:rFonts w:cs="Calibri"/>
          <w:color w:val="000000"/>
          <w:sz w:val="24"/>
          <w:szCs w:val="24"/>
          <w:lang w:val="es-ES" w:eastAsia="es-ES"/>
        </w:rPr>
      </w:pPr>
      <w:r>
        <w:rPr>
          <w:rFonts w:cs="Calibri"/>
          <w:color w:val="000000"/>
          <w:sz w:val="24"/>
          <w:szCs w:val="24"/>
          <w:lang w:val="es-ES" w:eastAsia="es-ES"/>
        </w:rPr>
        <w:t>4</w:t>
      </w:r>
      <w:r w:rsidR="00C06A62" w:rsidRPr="00C06A62">
        <w:rPr>
          <w:rFonts w:cs="Calibri"/>
          <w:color w:val="000000"/>
          <w:sz w:val="24"/>
          <w:szCs w:val="24"/>
          <w:lang w:val="es-ES" w:eastAsia="es-ES"/>
        </w:rPr>
        <w:t>. El sistema muestra un mensaje indicando que no se encontraron registros disponibles para la correspondiente búsqueda. Regresa al punto 2 del flujo básico.</w:t>
      </w:r>
    </w:p>
    <w:p w:rsidR="005F7826" w:rsidRPr="00FC42A5" w:rsidRDefault="005F7826" w:rsidP="005F7826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b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081185" w:rsidRDefault="00081185" w:rsidP="0032783C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6F23DD" w:rsidRPr="00DF1AB8" w:rsidRDefault="0032783C">
      <w:pPr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5F7826">
        <w:rPr>
          <w:rFonts w:cs="Calibri"/>
          <w:color w:val="000000"/>
          <w:sz w:val="21"/>
          <w:szCs w:val="21"/>
          <w:lang w:val="es-ES" w:eastAsia="es-ES"/>
        </w:rPr>
        <w:t xml:space="preserve">La orden de despacho quedará en estado “Autorizado”, el vehículo quedará en estado “En Viaje” </w:t>
      </w:r>
      <w:r w:rsidR="00DA278F">
        <w:rPr>
          <w:rFonts w:cs="Calibri"/>
          <w:color w:val="000000"/>
          <w:sz w:val="21"/>
          <w:szCs w:val="21"/>
          <w:lang w:val="es-ES" w:eastAsia="es-ES"/>
        </w:rPr>
        <w:t>y el remito en estado “Entregado Transportista”</w:t>
      </w:r>
    </w:p>
    <w:sectPr w:rsidR="006F23DD" w:rsidRPr="00DF1AB8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1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2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3C"/>
    <w:rsid w:val="00081185"/>
    <w:rsid w:val="000C76A7"/>
    <w:rsid w:val="000E485C"/>
    <w:rsid w:val="001127FD"/>
    <w:rsid w:val="00145CE4"/>
    <w:rsid w:val="00153C60"/>
    <w:rsid w:val="0032783C"/>
    <w:rsid w:val="00353AD3"/>
    <w:rsid w:val="004D477C"/>
    <w:rsid w:val="00541CAE"/>
    <w:rsid w:val="005431F1"/>
    <w:rsid w:val="00547894"/>
    <w:rsid w:val="005F7826"/>
    <w:rsid w:val="00614B80"/>
    <w:rsid w:val="006A38B9"/>
    <w:rsid w:val="006F23DD"/>
    <w:rsid w:val="007021CF"/>
    <w:rsid w:val="007A3EF8"/>
    <w:rsid w:val="0083012F"/>
    <w:rsid w:val="008B22DA"/>
    <w:rsid w:val="008D0A3B"/>
    <w:rsid w:val="00974334"/>
    <w:rsid w:val="00A61844"/>
    <w:rsid w:val="00A66000"/>
    <w:rsid w:val="00B0713B"/>
    <w:rsid w:val="00B85B12"/>
    <w:rsid w:val="00BB36E6"/>
    <w:rsid w:val="00BF6F8E"/>
    <w:rsid w:val="00BF7876"/>
    <w:rsid w:val="00C06A62"/>
    <w:rsid w:val="00CC0870"/>
    <w:rsid w:val="00D675AE"/>
    <w:rsid w:val="00DA278F"/>
    <w:rsid w:val="00DF1AB8"/>
    <w:rsid w:val="00E209A4"/>
    <w:rsid w:val="00E33E9E"/>
    <w:rsid w:val="00FC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3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27B1-05D5-4F5B-A7C4-1CC690B8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11</cp:revision>
  <cp:lastPrinted>2012-11-02T03:19:00Z</cp:lastPrinted>
  <dcterms:created xsi:type="dcterms:W3CDTF">2012-10-31T21:01:00Z</dcterms:created>
  <dcterms:modified xsi:type="dcterms:W3CDTF">2012-11-02T03:20:00Z</dcterms:modified>
</cp:coreProperties>
</file>