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279" w:rsidRDefault="002F3279" w:rsidP="002F3279">
      <w:pPr>
        <w:autoSpaceDE w:val="0"/>
        <w:autoSpaceDN w:val="0"/>
        <w:adjustRightInd w:val="0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eastAsia="es-ES"/>
        </w:rPr>
      </w:pPr>
    </w:p>
    <w:p w:rsidR="002F3279" w:rsidRPr="00513A3A" w:rsidRDefault="002F3279" w:rsidP="002F3279">
      <w:pPr>
        <w:autoSpaceDE w:val="0"/>
        <w:autoSpaceDN w:val="0"/>
        <w:adjustRightInd w:val="0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eastAsia="es-ES"/>
        </w:rPr>
        <w:t xml:space="preserve">Especificación de caso de uso: </w:t>
      </w:r>
      <w:r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eastAsia="es-ES"/>
        </w:rPr>
        <w:t>Gestionar Entrega de Mercadería</w:t>
      </w:r>
    </w:p>
    <w:p w:rsidR="002F3279" w:rsidRDefault="002F3279" w:rsidP="002F3279">
      <w:pPr>
        <w:rPr>
          <w:rFonts w:ascii="Arial" w:hAnsi="Arial" w:cs="Arial"/>
          <w:bCs/>
          <w:sz w:val="27"/>
          <w:szCs w:val="27"/>
        </w:rPr>
      </w:pPr>
    </w:p>
    <w:p w:rsidR="002F3279" w:rsidRDefault="002F3279" w:rsidP="002F3279">
      <w:r>
        <w:rPr>
          <w:noProof/>
          <w:lang w:val="es-AR" w:eastAsia="es-AR"/>
        </w:rPr>
        <w:drawing>
          <wp:inline distT="0" distB="0" distL="0" distR="0">
            <wp:extent cx="2571750" cy="867886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6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279" w:rsidRDefault="002F3279" w:rsidP="002F3279"/>
    <w:p w:rsidR="00DB2DE9" w:rsidRPr="00513A3A" w:rsidRDefault="00DB2DE9" w:rsidP="00DB2DE9">
      <w:pPr>
        <w:autoSpaceDE w:val="0"/>
        <w:autoSpaceDN w:val="0"/>
        <w:adjustRightInd w:val="0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eastAsia="es-ES"/>
        </w:rPr>
      </w:pPr>
      <w:r w:rsidRPr="00513A3A">
        <w:rPr>
          <w:rFonts w:cs="Calibri"/>
          <w:color w:val="000000"/>
          <w:sz w:val="21"/>
          <w:szCs w:val="21"/>
          <w:lang w:eastAsia="es-ES"/>
        </w:rPr>
        <w:t xml:space="preserve">1.1 </w:t>
      </w:r>
      <w:r w:rsidR="000300A6">
        <w:rPr>
          <w:rFonts w:ascii="Cambria,BoldItalic" w:hAnsi="Cambria,BoldItalic" w:cs="Cambria,BoldItalic"/>
          <w:b/>
          <w:bCs/>
          <w:i/>
          <w:iCs/>
          <w:sz w:val="27"/>
          <w:szCs w:val="27"/>
          <w:lang w:eastAsia="es-ES"/>
        </w:rPr>
        <w:t>Gestionar entrega de mercadería</w:t>
      </w:r>
    </w:p>
    <w:p w:rsidR="00DB2DE9" w:rsidRPr="00513A3A" w:rsidRDefault="00DB2DE9" w:rsidP="00DB2DE9">
      <w:pPr>
        <w:autoSpaceDE w:val="0"/>
        <w:autoSpaceDN w:val="0"/>
        <w:adjustRightInd w:val="0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eastAsia="es-ES"/>
        </w:rPr>
      </w:pPr>
      <w:r w:rsidRPr="00513A3A">
        <w:rPr>
          <w:rFonts w:cs="Calibri"/>
          <w:color w:val="000000"/>
          <w:sz w:val="21"/>
          <w:szCs w:val="21"/>
          <w:lang w:eastAsia="es-ES"/>
        </w:rPr>
        <w:t xml:space="preserve">1.2 </w:t>
      </w:r>
      <w:r w:rsidRPr="00513A3A">
        <w:rPr>
          <w:rFonts w:ascii="Calibri,Bold" w:hAnsi="Calibri,Bold" w:cs="Calibri,Bold"/>
          <w:b/>
          <w:bCs/>
          <w:color w:val="000000"/>
          <w:sz w:val="21"/>
          <w:szCs w:val="21"/>
          <w:lang w:eastAsia="es-ES"/>
        </w:rPr>
        <w:t>Descripción</w:t>
      </w:r>
      <w:bookmarkStart w:id="0" w:name="_GoBack"/>
      <w:bookmarkEnd w:id="0"/>
    </w:p>
    <w:p w:rsidR="002F3279" w:rsidRPr="00012290" w:rsidRDefault="002F3279" w:rsidP="00DB2DE9">
      <w:pPr>
        <w:tabs>
          <w:tab w:val="clear" w:pos="1134"/>
        </w:tabs>
        <w:suppressAutoHyphens w:val="0"/>
        <w:ind w:left="360"/>
        <w:rPr>
          <w:rFonts w:ascii="Arial" w:hAnsi="Arial" w:cs="Arial"/>
          <w:b/>
          <w:sz w:val="28"/>
          <w:szCs w:val="28"/>
        </w:rPr>
      </w:pPr>
    </w:p>
    <w:p w:rsidR="00DB2DE9" w:rsidRDefault="002F3279" w:rsidP="002F3279">
      <w:pPr>
        <w:rPr>
          <w:rFonts w:asciiTheme="minorHAnsi" w:hAnsiTheme="minorHAnsi" w:cstheme="minorHAnsi"/>
          <w:sz w:val="22"/>
          <w:szCs w:val="22"/>
        </w:rPr>
      </w:pPr>
      <w:r w:rsidRPr="00DB2DE9">
        <w:rPr>
          <w:rFonts w:asciiTheme="minorHAnsi" w:hAnsiTheme="minorHAnsi" w:cstheme="minorHAnsi"/>
          <w:sz w:val="22"/>
          <w:szCs w:val="22"/>
        </w:rPr>
        <w:t xml:space="preserve">La aplicación deberá registrar la entrega de </w:t>
      </w:r>
      <w:r w:rsidR="00DB2DE9" w:rsidRPr="00DB2DE9">
        <w:rPr>
          <w:rFonts w:asciiTheme="minorHAnsi" w:hAnsiTheme="minorHAnsi" w:cstheme="minorHAnsi"/>
          <w:sz w:val="22"/>
          <w:szCs w:val="22"/>
        </w:rPr>
        <w:t>mercadería</w:t>
      </w:r>
    </w:p>
    <w:p w:rsidR="00DB2DE9" w:rsidRPr="00513A3A" w:rsidRDefault="00DB2DE9" w:rsidP="00DB2DE9">
      <w:pPr>
        <w:autoSpaceDE w:val="0"/>
        <w:autoSpaceDN w:val="0"/>
        <w:adjustRightInd w:val="0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eastAsia="es-ES"/>
        </w:rPr>
      </w:pPr>
      <w:r w:rsidRPr="00513A3A">
        <w:rPr>
          <w:rFonts w:cs="Calibri"/>
          <w:color w:val="000000"/>
          <w:sz w:val="21"/>
          <w:szCs w:val="21"/>
          <w:lang w:eastAsia="es-ES"/>
        </w:rPr>
        <w:t xml:space="preserve">2.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eastAsia="es-ES"/>
        </w:rPr>
        <w:t>Actores</w:t>
      </w:r>
    </w:p>
    <w:p w:rsidR="00DB2DE9" w:rsidRPr="00513A3A" w:rsidRDefault="00DB2DE9" w:rsidP="00DB2DE9">
      <w:pPr>
        <w:autoSpaceDE w:val="0"/>
        <w:autoSpaceDN w:val="0"/>
        <w:adjustRightInd w:val="0"/>
        <w:rPr>
          <w:rFonts w:cs="Calibri"/>
          <w:color w:val="000000"/>
          <w:sz w:val="21"/>
          <w:szCs w:val="21"/>
          <w:lang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eastAsia="es-ES"/>
        </w:rPr>
        <w:tab/>
      </w:r>
      <w:r w:rsidRPr="00513A3A">
        <w:rPr>
          <w:rFonts w:cs="Calibri"/>
          <w:color w:val="000000"/>
          <w:sz w:val="21"/>
          <w:szCs w:val="21"/>
          <w:lang w:eastAsia="es-ES"/>
        </w:rPr>
        <w:t>2.1 Actor principal</w:t>
      </w:r>
    </w:p>
    <w:p w:rsidR="00DB2DE9" w:rsidRDefault="00DB2DE9" w:rsidP="00DB2DE9">
      <w:pPr>
        <w:autoSpaceDE w:val="0"/>
        <w:autoSpaceDN w:val="0"/>
        <w:adjustRightInd w:val="0"/>
        <w:rPr>
          <w:rFonts w:cs="Calibri"/>
          <w:color w:val="000000"/>
          <w:sz w:val="21"/>
          <w:szCs w:val="21"/>
          <w:lang w:eastAsia="es-ES"/>
        </w:rPr>
      </w:pPr>
      <w:r w:rsidRPr="00513A3A">
        <w:rPr>
          <w:rFonts w:cs="Calibri"/>
          <w:color w:val="000000"/>
          <w:sz w:val="21"/>
          <w:szCs w:val="21"/>
          <w:lang w:eastAsia="es-ES"/>
        </w:rPr>
        <w:tab/>
      </w:r>
      <w:r w:rsidRPr="00513A3A">
        <w:rPr>
          <w:rFonts w:cs="Calibri"/>
          <w:color w:val="000000"/>
          <w:sz w:val="21"/>
          <w:szCs w:val="21"/>
          <w:lang w:eastAsia="es-ES"/>
        </w:rPr>
        <w:tab/>
      </w:r>
      <w:r>
        <w:rPr>
          <w:rFonts w:cs="Calibri"/>
          <w:color w:val="000000"/>
          <w:sz w:val="21"/>
          <w:szCs w:val="21"/>
          <w:lang w:eastAsia="es-ES"/>
        </w:rPr>
        <w:t>Transportista</w:t>
      </w:r>
    </w:p>
    <w:p w:rsidR="00F277F5" w:rsidRDefault="00F277F5" w:rsidP="00DB2DE9">
      <w:pPr>
        <w:autoSpaceDE w:val="0"/>
        <w:autoSpaceDN w:val="0"/>
        <w:adjustRightInd w:val="0"/>
        <w:rPr>
          <w:rFonts w:cs="Calibri"/>
          <w:color w:val="000000"/>
          <w:sz w:val="21"/>
          <w:szCs w:val="21"/>
          <w:lang w:eastAsia="es-ES"/>
        </w:rPr>
      </w:pPr>
    </w:p>
    <w:p w:rsidR="00F277F5" w:rsidRPr="00513A3A" w:rsidRDefault="00F277F5" w:rsidP="00F277F5">
      <w:pPr>
        <w:autoSpaceDE w:val="0"/>
        <w:autoSpaceDN w:val="0"/>
        <w:adjustRightInd w:val="0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eastAsia="es-ES"/>
        </w:rPr>
      </w:pPr>
      <w:r>
        <w:rPr>
          <w:rFonts w:cs="Calibri"/>
          <w:color w:val="000000"/>
          <w:sz w:val="21"/>
          <w:szCs w:val="21"/>
          <w:lang w:eastAsia="es-ES"/>
        </w:rPr>
        <w:t>3</w:t>
      </w:r>
      <w:r w:rsidRPr="00513A3A">
        <w:rPr>
          <w:rFonts w:cs="Calibri"/>
          <w:color w:val="000000"/>
          <w:sz w:val="21"/>
          <w:szCs w:val="21"/>
          <w:lang w:eastAsia="es-ES"/>
        </w:rPr>
        <w:t xml:space="preserve">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eastAsia="es-ES"/>
        </w:rPr>
        <w:t>Precondiciones</w:t>
      </w:r>
    </w:p>
    <w:p w:rsidR="00DB2DE9" w:rsidRDefault="00DB2DE9" w:rsidP="002F3279">
      <w:pPr>
        <w:rPr>
          <w:rFonts w:asciiTheme="minorHAnsi" w:hAnsiTheme="minorHAnsi" w:cstheme="minorHAnsi"/>
          <w:sz w:val="22"/>
          <w:szCs w:val="22"/>
        </w:rPr>
      </w:pPr>
    </w:p>
    <w:p w:rsidR="002F3279" w:rsidRPr="00DB2DE9" w:rsidRDefault="00873536" w:rsidP="002F3279">
      <w:pPr>
        <w:rPr>
          <w:rFonts w:asciiTheme="minorHAnsi" w:hAnsiTheme="minorHAnsi" w:cstheme="minorHAnsi"/>
          <w:sz w:val="22"/>
          <w:szCs w:val="22"/>
        </w:rPr>
      </w:pPr>
      <w:r w:rsidRPr="00DB2DE9">
        <w:rPr>
          <w:rFonts w:asciiTheme="minorHAnsi" w:hAnsiTheme="minorHAnsi" w:cstheme="minorHAnsi"/>
          <w:sz w:val="22"/>
          <w:szCs w:val="22"/>
        </w:rPr>
        <w:t xml:space="preserve">El gerente de logística previamente deberá autorizar el envío de mercadería </w:t>
      </w:r>
    </w:p>
    <w:p w:rsidR="00873536" w:rsidRDefault="00873536" w:rsidP="002F3279">
      <w:pPr>
        <w:rPr>
          <w:rFonts w:ascii="Arial" w:hAnsi="Arial" w:cs="Arial"/>
        </w:rPr>
      </w:pPr>
    </w:p>
    <w:p w:rsidR="00B6584F" w:rsidRPr="00B6584F" w:rsidRDefault="00B6584F" w:rsidP="00B6584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</w:pPr>
      <w:r w:rsidRPr="00B6584F">
        <w:rPr>
          <w:rFonts w:asciiTheme="minorHAnsi" w:hAnsiTheme="minorHAnsi" w:cstheme="minorHAnsi"/>
          <w:color w:val="000000"/>
          <w:sz w:val="28"/>
          <w:szCs w:val="28"/>
          <w:lang w:eastAsia="es-ES"/>
        </w:rPr>
        <w:t xml:space="preserve">4. </w:t>
      </w:r>
      <w:r w:rsidRPr="00B6584F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  <w:t>Flujo de Eventos</w:t>
      </w:r>
    </w:p>
    <w:p w:rsidR="00B6584F" w:rsidRPr="00B6584F" w:rsidRDefault="00B6584F" w:rsidP="00B6584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</w:pPr>
    </w:p>
    <w:p w:rsidR="00B6584F" w:rsidRPr="00B6584F" w:rsidRDefault="00B6584F" w:rsidP="00B6584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</w:pPr>
    </w:p>
    <w:p w:rsidR="00B6584F" w:rsidRPr="00B6584F" w:rsidRDefault="00B6584F" w:rsidP="00B6584F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eastAsia="es-ES"/>
        </w:rPr>
      </w:pPr>
      <w:r w:rsidRPr="00B6584F">
        <w:rPr>
          <w:rFonts w:asciiTheme="minorHAnsi" w:hAnsiTheme="minorHAnsi" w:cstheme="minorHAnsi"/>
          <w:color w:val="000000"/>
          <w:sz w:val="28"/>
          <w:szCs w:val="28"/>
          <w:lang w:eastAsia="es-ES"/>
        </w:rPr>
        <w:t xml:space="preserve"> </w:t>
      </w:r>
      <w:r w:rsidRPr="00B6584F">
        <w:rPr>
          <w:rFonts w:asciiTheme="minorHAnsi" w:hAnsiTheme="minorHAnsi" w:cstheme="minorHAnsi"/>
          <w:b/>
          <w:color w:val="000000"/>
          <w:sz w:val="28"/>
          <w:szCs w:val="28"/>
          <w:lang w:eastAsia="es-ES"/>
        </w:rPr>
        <w:t>4.1</w:t>
      </w:r>
      <w:r w:rsidRPr="00B6584F">
        <w:rPr>
          <w:rFonts w:asciiTheme="minorHAnsi" w:hAnsiTheme="minorHAnsi" w:cstheme="minorHAnsi"/>
          <w:color w:val="000000"/>
          <w:sz w:val="28"/>
          <w:szCs w:val="28"/>
          <w:lang w:eastAsia="es-ES"/>
        </w:rPr>
        <w:t xml:space="preserve"> </w:t>
      </w:r>
      <w:r w:rsidRPr="00B6584F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  <w:t xml:space="preserve">Flujo Básico  </w:t>
      </w:r>
    </w:p>
    <w:p w:rsidR="00B6584F" w:rsidRPr="00012290" w:rsidRDefault="00B6584F" w:rsidP="002F3279">
      <w:pPr>
        <w:rPr>
          <w:rFonts w:ascii="Arial" w:hAnsi="Arial" w:cs="Arial"/>
        </w:rPr>
      </w:pPr>
    </w:p>
    <w:p w:rsidR="002F3279" w:rsidRPr="00012290" w:rsidRDefault="002F3279" w:rsidP="00DB2DE9">
      <w:pPr>
        <w:tabs>
          <w:tab w:val="clear" w:pos="1134"/>
        </w:tabs>
        <w:suppressAutoHyphens w:val="0"/>
        <w:ind w:left="540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494"/>
      </w:tblGrid>
      <w:tr w:rsidR="002F3279" w:rsidRPr="00012290" w:rsidTr="00D94468">
        <w:trPr>
          <w:trHeight w:val="608"/>
        </w:trPr>
        <w:tc>
          <w:tcPr>
            <w:tcW w:w="8494" w:type="dxa"/>
          </w:tcPr>
          <w:p w:rsidR="002F3279" w:rsidRPr="00DB2DE9" w:rsidRDefault="00D94468" w:rsidP="00D94468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>El transportista imprime del sistema el listado con las entregas del día, los horarios correspondientes y la ruta destino que previamente ha sido determinada por el Gerente de logística</w:t>
            </w:r>
          </w:p>
        </w:tc>
      </w:tr>
      <w:tr w:rsidR="002F3279" w:rsidRPr="00012290" w:rsidTr="00D94468">
        <w:trPr>
          <w:trHeight w:val="608"/>
        </w:trPr>
        <w:tc>
          <w:tcPr>
            <w:tcW w:w="8494" w:type="dxa"/>
          </w:tcPr>
          <w:p w:rsidR="002F3279" w:rsidRPr="00DB2DE9" w:rsidRDefault="00D94468" w:rsidP="00D94468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El transportista llega </w:t>
            </w:r>
            <w:proofErr w:type="gramStart"/>
            <w:r w:rsidRPr="00DB2DE9">
              <w:rPr>
                <w:rFonts w:asciiTheme="minorHAnsi" w:hAnsiTheme="minorHAnsi" w:cstheme="minorHAnsi"/>
                <w:sz w:val="22"/>
                <w:szCs w:val="22"/>
              </w:rPr>
              <w:t>a la</w:t>
            </w:r>
            <w:proofErr w:type="gramEnd"/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sucursal destino y se contacta con el responsable de control de stock de la sucursal para hacer efectiva la entrega de mercadería.</w:t>
            </w:r>
          </w:p>
        </w:tc>
      </w:tr>
      <w:tr w:rsidR="002F3279" w:rsidRPr="00012290" w:rsidTr="00D94468">
        <w:trPr>
          <w:trHeight w:val="409"/>
        </w:trPr>
        <w:tc>
          <w:tcPr>
            <w:tcW w:w="8494" w:type="dxa"/>
          </w:tcPr>
          <w:p w:rsidR="002F3279" w:rsidRPr="00DB2DE9" w:rsidRDefault="00D94468" w:rsidP="00D94468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>El transportista verifica con el responsable de control de stock de la sucursal las condiciones de la mercadería.</w:t>
            </w:r>
          </w:p>
        </w:tc>
      </w:tr>
      <w:tr w:rsidR="002F3279" w:rsidRPr="00012290" w:rsidTr="00D94468">
        <w:trPr>
          <w:trHeight w:val="608"/>
        </w:trPr>
        <w:tc>
          <w:tcPr>
            <w:tcW w:w="8494" w:type="dxa"/>
          </w:tcPr>
          <w:p w:rsidR="002F3279" w:rsidRPr="00DB2DE9" w:rsidRDefault="00D94468" w:rsidP="00D94468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>4. El gerente de control de stock de la sucursal firma la entrega del remito como “recibí conforme” los ítems correspondientes a la entrega de mercadería en el listado del transportista que había impreso del sistema.</w:t>
            </w:r>
          </w:p>
        </w:tc>
      </w:tr>
      <w:tr w:rsidR="002F3279" w:rsidRPr="00012290" w:rsidTr="00D94468">
        <w:trPr>
          <w:trHeight w:val="210"/>
        </w:trPr>
        <w:tc>
          <w:tcPr>
            <w:tcW w:w="8494" w:type="dxa"/>
          </w:tcPr>
          <w:p w:rsidR="002F3279" w:rsidRPr="00DB2DE9" w:rsidRDefault="002F3279" w:rsidP="00D94468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5.   </w:t>
            </w:r>
            <w:r w:rsidR="00D94468" w:rsidRPr="00DB2DE9">
              <w:rPr>
                <w:rFonts w:asciiTheme="minorHAnsi" w:hAnsiTheme="minorHAnsi" w:cstheme="minorHAnsi"/>
                <w:sz w:val="22"/>
                <w:szCs w:val="22"/>
              </w:rPr>
              <w:t>El transportista se retira de la sucursal</w:t>
            </w:r>
          </w:p>
        </w:tc>
      </w:tr>
      <w:tr w:rsidR="002F3279" w:rsidRPr="00012290" w:rsidTr="00D94468">
        <w:trPr>
          <w:trHeight w:val="409"/>
        </w:trPr>
        <w:tc>
          <w:tcPr>
            <w:tcW w:w="8494" w:type="dxa"/>
          </w:tcPr>
          <w:p w:rsidR="002F3279" w:rsidRPr="00DB2DE9" w:rsidRDefault="00D94468" w:rsidP="00D94468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>6.  Al llegar a central entrega el listado con las entregas del día al gerente de logística</w:t>
            </w:r>
          </w:p>
        </w:tc>
      </w:tr>
      <w:tr w:rsidR="009C4AF4" w:rsidRPr="00012290" w:rsidTr="00D94468">
        <w:trPr>
          <w:trHeight w:val="409"/>
        </w:trPr>
        <w:tc>
          <w:tcPr>
            <w:tcW w:w="8494" w:type="dxa"/>
          </w:tcPr>
          <w:p w:rsidR="009C4AF4" w:rsidRPr="009C4AF4" w:rsidRDefault="009C4AF4" w:rsidP="00D94468">
            <w:pPr>
              <w:ind w:left="36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9C4AF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Propuesta: ver que el sistema deja al objeto remito en distintos estados</w:t>
            </w:r>
          </w:p>
        </w:tc>
      </w:tr>
    </w:tbl>
    <w:p w:rsidR="002F3279" w:rsidRPr="00012290" w:rsidRDefault="002F3279" w:rsidP="002F3279">
      <w:pPr>
        <w:rPr>
          <w:rFonts w:ascii="Arial" w:hAnsi="Arial" w:cs="Arial"/>
        </w:rPr>
      </w:pPr>
    </w:p>
    <w:p w:rsidR="00B6584F" w:rsidRPr="00B6584F" w:rsidRDefault="00B6584F" w:rsidP="00B6584F">
      <w:pPr>
        <w:pStyle w:val="Prrafodelista"/>
        <w:numPr>
          <w:ilvl w:val="1"/>
          <w:numId w:val="4"/>
        </w:numPr>
        <w:tabs>
          <w:tab w:val="clear" w:pos="1134"/>
        </w:tabs>
        <w:suppressAutoHyphens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</w:pPr>
      <w:r w:rsidRPr="00B6584F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  <w:t>Flujos Alternativos</w:t>
      </w:r>
    </w:p>
    <w:p w:rsidR="002F3279" w:rsidRPr="00012290" w:rsidRDefault="002F3279" w:rsidP="00DB2DE9">
      <w:pPr>
        <w:tabs>
          <w:tab w:val="clear" w:pos="1134"/>
        </w:tabs>
        <w:suppressAutoHyphens w:val="0"/>
        <w:ind w:left="540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644"/>
      </w:tblGrid>
      <w:tr w:rsidR="002F3279" w:rsidRPr="00012290" w:rsidTr="009704CD">
        <w:tc>
          <w:tcPr>
            <w:tcW w:w="8644" w:type="dxa"/>
          </w:tcPr>
          <w:p w:rsidR="002F3279" w:rsidRPr="00DB2DE9" w:rsidRDefault="00B6584F" w:rsidP="00B658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</w:t>
            </w:r>
            <w:r w:rsidR="002F3279" w:rsidRPr="00DB2DE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7C6E4C"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. El producto entregado no cumple con la cantidad solicitada por el gerente de control de </w:t>
            </w:r>
            <w:r w:rsidR="007C6E4C" w:rsidRPr="00DB2DE9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stock de sucursal</w:t>
            </w:r>
          </w:p>
        </w:tc>
      </w:tr>
      <w:tr w:rsidR="002F3279" w:rsidRPr="00012290" w:rsidTr="009704CD">
        <w:tc>
          <w:tcPr>
            <w:tcW w:w="8644" w:type="dxa"/>
          </w:tcPr>
          <w:p w:rsidR="007C6E4C" w:rsidRPr="00DB2DE9" w:rsidRDefault="00B6584F" w:rsidP="007C6E4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     </w:t>
            </w:r>
            <w:r w:rsidR="007C6E4C"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2.</w:t>
            </w:r>
            <w:r w:rsidR="007C6E4C" w:rsidRPr="00DB2DE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7C6E4C" w:rsidRPr="00DB2DE9">
              <w:rPr>
                <w:rFonts w:asciiTheme="minorHAnsi" w:hAnsiTheme="minorHAnsi" w:cstheme="minorHAnsi"/>
                <w:sz w:val="22"/>
                <w:szCs w:val="22"/>
              </w:rPr>
              <w:t>El transportista marca en su listado los ítems como “</w:t>
            </w:r>
            <w:r w:rsidR="00DB2DE9" w:rsidRPr="00DB2DE9">
              <w:rPr>
                <w:rFonts w:asciiTheme="minorHAnsi" w:hAnsiTheme="minorHAnsi" w:cstheme="minorHAnsi"/>
                <w:sz w:val="22"/>
                <w:szCs w:val="22"/>
              </w:rPr>
              <w:t>cantidad mercadería incompleta</w:t>
            </w:r>
            <w:r w:rsidR="007C6E4C" w:rsidRPr="00DB2DE9">
              <w:rPr>
                <w:rFonts w:asciiTheme="minorHAnsi" w:hAnsiTheme="minorHAnsi" w:cstheme="minorHAnsi"/>
                <w:sz w:val="22"/>
                <w:szCs w:val="22"/>
              </w:rPr>
              <w:t>” y  pacta una nueva fecha y hora con el cliente.</w:t>
            </w:r>
          </w:p>
          <w:p w:rsidR="002F3279" w:rsidRPr="00DB2DE9" w:rsidRDefault="007C6E4C" w:rsidP="007C6E4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          3. Se pacta con el gerente de control de stock de sucursal otra fecha  y/o</w:t>
            </w:r>
            <w:r w:rsidR="007771F6"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horario</w:t>
            </w:r>
            <w:r w:rsidR="00DB2DE9"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para efectuar la entrega de mercadería faltante</w:t>
            </w:r>
          </w:p>
        </w:tc>
      </w:tr>
      <w:tr w:rsidR="002F3279" w:rsidRPr="00012290" w:rsidTr="009704CD">
        <w:tc>
          <w:tcPr>
            <w:tcW w:w="8644" w:type="dxa"/>
          </w:tcPr>
          <w:p w:rsidR="002F3279" w:rsidRPr="00DB2DE9" w:rsidRDefault="007C6E4C" w:rsidP="007C6E4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           1.   </w:t>
            </w:r>
          </w:p>
        </w:tc>
      </w:tr>
      <w:tr w:rsidR="002F3279" w:rsidRPr="00012290" w:rsidTr="009704CD">
        <w:tc>
          <w:tcPr>
            <w:tcW w:w="8644" w:type="dxa"/>
          </w:tcPr>
          <w:p w:rsidR="002F3279" w:rsidRPr="00DB2DE9" w:rsidRDefault="002F3279" w:rsidP="00DB2D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           2.   El </w:t>
            </w:r>
            <w:r w:rsidR="007771F6" w:rsidRPr="00DB2DE9">
              <w:rPr>
                <w:rFonts w:asciiTheme="minorHAnsi" w:hAnsiTheme="minorHAnsi" w:cstheme="minorHAnsi"/>
                <w:sz w:val="22"/>
                <w:szCs w:val="22"/>
              </w:rPr>
              <w:t>transportista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entrega el listado </w:t>
            </w:r>
            <w:r w:rsidR="007771F6"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al gerente de </w:t>
            </w:r>
            <w:r w:rsidR="00B6584F" w:rsidRPr="00DB2DE9">
              <w:rPr>
                <w:rFonts w:asciiTheme="minorHAnsi" w:hAnsiTheme="minorHAnsi" w:cstheme="minorHAnsi"/>
                <w:sz w:val="22"/>
                <w:szCs w:val="22"/>
              </w:rPr>
              <w:t>logística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y este último indica en el sistema que se </w:t>
            </w:r>
            <w:r w:rsidR="007771F6" w:rsidRPr="00DB2DE9">
              <w:rPr>
                <w:rFonts w:asciiTheme="minorHAnsi" w:hAnsiTheme="minorHAnsi" w:cstheme="minorHAnsi"/>
                <w:sz w:val="22"/>
                <w:szCs w:val="22"/>
              </w:rPr>
              <w:t>renviará</w:t>
            </w:r>
            <w:r w:rsidR="00DB2DE9"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la </w:t>
            </w:r>
            <w:r w:rsidR="00B6584F" w:rsidRPr="00DB2DE9">
              <w:rPr>
                <w:rFonts w:asciiTheme="minorHAnsi" w:hAnsiTheme="minorHAnsi" w:cstheme="minorHAnsi"/>
                <w:sz w:val="22"/>
                <w:szCs w:val="22"/>
              </w:rPr>
              <w:t>mercadería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B2DE9" w:rsidRPr="00DB2DE9">
              <w:rPr>
                <w:rFonts w:asciiTheme="minorHAnsi" w:hAnsiTheme="minorHAnsi" w:cstheme="minorHAnsi"/>
                <w:sz w:val="22"/>
                <w:szCs w:val="22"/>
              </w:rPr>
              <w:t>en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B2DE9" w:rsidRPr="00DB2DE9">
              <w:rPr>
                <w:rFonts w:asciiTheme="minorHAnsi" w:hAnsiTheme="minorHAnsi" w:cstheme="minorHAnsi"/>
                <w:sz w:val="22"/>
                <w:szCs w:val="22"/>
              </w:rPr>
              <w:t>determinada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fecha y hora</w:t>
            </w:r>
            <w:r w:rsidR="00DB2DE9" w:rsidRPr="00DB2DE9">
              <w:rPr>
                <w:rFonts w:asciiTheme="minorHAnsi" w:hAnsiTheme="minorHAnsi" w:cstheme="minorHAnsi"/>
                <w:sz w:val="22"/>
                <w:szCs w:val="22"/>
              </w:rPr>
              <w:t>rio pactado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con el </w:t>
            </w:r>
            <w:r w:rsidR="00DB2DE9" w:rsidRPr="00DB2DE9">
              <w:rPr>
                <w:rFonts w:asciiTheme="minorHAnsi" w:hAnsiTheme="minorHAnsi" w:cstheme="minorHAnsi"/>
                <w:sz w:val="22"/>
                <w:szCs w:val="22"/>
              </w:rPr>
              <w:t>gerente de control de stock.</w:t>
            </w:r>
          </w:p>
        </w:tc>
      </w:tr>
    </w:tbl>
    <w:p w:rsidR="002F3279" w:rsidRPr="00012290" w:rsidRDefault="002F3279" w:rsidP="002F3279">
      <w:pPr>
        <w:rPr>
          <w:rFonts w:ascii="Arial" w:hAnsi="Arial" w:cs="Arial"/>
        </w:rPr>
      </w:pPr>
    </w:p>
    <w:p w:rsidR="002F3279" w:rsidRPr="00012290" w:rsidRDefault="002F3279" w:rsidP="002F3279">
      <w:pPr>
        <w:numPr>
          <w:ilvl w:val="0"/>
          <w:numId w:val="1"/>
        </w:numPr>
        <w:tabs>
          <w:tab w:val="clear" w:pos="1134"/>
        </w:tabs>
        <w:suppressAutoHyphens w:val="0"/>
        <w:ind w:left="540" w:hanging="540"/>
        <w:rPr>
          <w:rFonts w:ascii="Arial" w:hAnsi="Arial" w:cs="Arial"/>
          <w:b/>
          <w:sz w:val="28"/>
          <w:szCs w:val="28"/>
        </w:rPr>
      </w:pPr>
      <w:r w:rsidRPr="00012290">
        <w:rPr>
          <w:rFonts w:ascii="Arial" w:hAnsi="Arial" w:cs="Arial"/>
          <w:b/>
          <w:sz w:val="28"/>
          <w:szCs w:val="28"/>
        </w:rPr>
        <w:t>Post-Condición</w:t>
      </w:r>
    </w:p>
    <w:p w:rsidR="007C6E4C" w:rsidRDefault="002F3279" w:rsidP="002F3279">
      <w:pPr>
        <w:rPr>
          <w:rFonts w:asciiTheme="minorHAnsi" w:hAnsiTheme="minorHAnsi" w:cstheme="minorHAnsi"/>
        </w:rPr>
      </w:pPr>
      <w:r w:rsidRPr="00B6584F">
        <w:rPr>
          <w:rFonts w:asciiTheme="minorHAnsi" w:hAnsiTheme="minorHAnsi" w:cstheme="minorHAnsi"/>
        </w:rPr>
        <w:t xml:space="preserve">El </w:t>
      </w:r>
      <w:r w:rsidR="00B6584F">
        <w:rPr>
          <w:rFonts w:asciiTheme="minorHAnsi" w:hAnsiTheme="minorHAnsi" w:cstheme="minorHAnsi"/>
        </w:rPr>
        <w:t>transportista</w:t>
      </w:r>
      <w:r w:rsidR="00B6584F" w:rsidRPr="00B6584F">
        <w:rPr>
          <w:rFonts w:asciiTheme="minorHAnsi" w:hAnsiTheme="minorHAnsi" w:cstheme="minorHAnsi"/>
        </w:rPr>
        <w:t xml:space="preserve"> actualiza</w:t>
      </w:r>
      <w:r w:rsidRPr="00B6584F">
        <w:rPr>
          <w:rFonts w:asciiTheme="minorHAnsi" w:hAnsiTheme="minorHAnsi" w:cstheme="minorHAnsi"/>
        </w:rPr>
        <w:t xml:space="preserve"> en el sistema todos los</w:t>
      </w:r>
      <w:r w:rsidR="00B6584F" w:rsidRPr="00B6584F">
        <w:rPr>
          <w:rFonts w:asciiTheme="minorHAnsi" w:hAnsiTheme="minorHAnsi" w:cstheme="minorHAnsi"/>
        </w:rPr>
        <w:t xml:space="preserve"> envíos del día y los ítems de mercadería</w:t>
      </w:r>
      <w:r w:rsidR="007C6E4C" w:rsidRPr="00B6584F">
        <w:rPr>
          <w:rFonts w:asciiTheme="minorHAnsi" w:hAnsiTheme="minorHAnsi" w:cstheme="minorHAnsi"/>
        </w:rPr>
        <w:t xml:space="preserve"> como “entregados”.</w:t>
      </w:r>
    </w:p>
    <w:p w:rsidR="009C4AF4" w:rsidRPr="009C4AF4" w:rsidRDefault="009C4AF4" w:rsidP="002F3279">
      <w:pPr>
        <w:rPr>
          <w:rFonts w:asciiTheme="minorHAnsi" w:hAnsiTheme="minorHAnsi" w:cstheme="minorHAnsi"/>
          <w:color w:val="FF0000"/>
        </w:rPr>
      </w:pPr>
      <w:r w:rsidRPr="009C4AF4">
        <w:rPr>
          <w:rFonts w:asciiTheme="minorHAnsi" w:hAnsiTheme="minorHAnsi" w:cstheme="minorHAnsi"/>
          <w:color w:val="FF0000"/>
        </w:rPr>
        <w:t xml:space="preserve">Propuesta: lo que cambia de estado es el objeto “remito”  y no “los ítems de la mercadería” </w:t>
      </w:r>
    </w:p>
    <w:sectPr w:rsidR="009C4AF4" w:rsidRPr="009C4AF4" w:rsidSect="006620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26993"/>
    <w:multiLevelType w:val="multilevel"/>
    <w:tmpl w:val="01EADF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ABD11A7"/>
    <w:multiLevelType w:val="hybridMultilevel"/>
    <w:tmpl w:val="BFD607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4661E"/>
    <w:multiLevelType w:val="hybridMultilevel"/>
    <w:tmpl w:val="5F9AFA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40C38BD"/>
    <w:multiLevelType w:val="multilevel"/>
    <w:tmpl w:val="F7143C72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1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ascii="Calibri" w:hAnsi="Calibri" w:cs="Calibri" w:hint="default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libri" w:hAnsi="Calibri" w:cs="Calibr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libri" w:hAnsi="Calibri" w:cs="Calibri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libri" w:hAnsi="Calibri" w:cs="Calibri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libri" w:hAnsi="Calibri" w:cs="Calibri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ascii="Calibri" w:hAnsi="Calibri" w:cs="Calibri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libri" w:hAnsi="Calibri" w:cs="Calibr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="Calibri" w:hAnsi="Calibri" w:cs="Calibri" w:hint="default"/>
        <w:b w:val="0"/>
        <w:i w:val="0"/>
        <w:sz w:val="21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3279"/>
    <w:rsid w:val="000300A6"/>
    <w:rsid w:val="002F3279"/>
    <w:rsid w:val="006620A7"/>
    <w:rsid w:val="007771F6"/>
    <w:rsid w:val="007C6E4C"/>
    <w:rsid w:val="00873536"/>
    <w:rsid w:val="009C4AF4"/>
    <w:rsid w:val="00B6584F"/>
    <w:rsid w:val="00D01A45"/>
    <w:rsid w:val="00D94468"/>
    <w:rsid w:val="00DB2DE9"/>
    <w:rsid w:val="00F277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279"/>
    <w:pPr>
      <w:tabs>
        <w:tab w:val="left" w:pos="1134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32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2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2F32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944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279"/>
    <w:pPr>
      <w:tabs>
        <w:tab w:val="left" w:pos="1134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32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2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2F32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94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Pavilion 6409</cp:lastModifiedBy>
  <cp:revision>6</cp:revision>
  <dcterms:created xsi:type="dcterms:W3CDTF">2012-10-12T16:31:00Z</dcterms:created>
  <dcterms:modified xsi:type="dcterms:W3CDTF">2012-10-22T20:27:00Z</dcterms:modified>
</cp:coreProperties>
</file>