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>Control de stock de sucursal”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Pr="001A4A78">
        <w:rPr>
          <w:rFonts w:ascii="Arial" w:hAnsi="Arial" w:cs="Arial"/>
          <w:sz w:val="18"/>
          <w:szCs w:val="18"/>
        </w:rPr>
        <w:t xml:space="preserve">realizar pedido de stock en sucursal hasta </w:t>
      </w:r>
      <w:r>
        <w:rPr>
          <w:rFonts w:ascii="Arial" w:hAnsi="Arial" w:cs="Arial"/>
          <w:sz w:val="18"/>
          <w:szCs w:val="18"/>
        </w:rPr>
        <w:t>el análisis del pedido”</w:t>
      </w:r>
    </w:p>
    <w:p w:rsidR="001A4A78" w:rsidRDefault="001A4A78" w:rsidP="00C5141E">
      <w:pPr>
        <w:spacing w:after="0"/>
        <w:rPr>
          <w:sz w:val="24"/>
        </w:rPr>
      </w:pPr>
    </w:p>
    <w:p w:rsidR="00267F55" w:rsidRDefault="00267F55" w:rsidP="00267F55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267F55">
        <w:rPr>
          <w:b/>
        </w:rPr>
        <w:t>Sistema de Gestión de Stock</w:t>
      </w:r>
      <w:r>
        <w:t xml:space="preserve"> detecta un remanente de stock por lo cual ejecuta el </w:t>
      </w:r>
      <w:r w:rsidRPr="00267F55">
        <w:rPr>
          <w:color w:val="FF0000"/>
        </w:rPr>
        <w:t>Alerta de Punto Crítico de Reposición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de manera automática vía email al </w:t>
      </w:r>
      <w:r w:rsidRPr="00267F55">
        <w:rPr>
          <w:b/>
          <w:color w:val="000000" w:themeColor="text1"/>
        </w:rPr>
        <w:t>Responsable de Control de Stock</w:t>
      </w:r>
      <w:r>
        <w:rPr>
          <w:color w:val="000000" w:themeColor="text1"/>
        </w:rPr>
        <w:t>.</w:t>
      </w:r>
    </w:p>
    <w:p w:rsidR="001A4A78" w:rsidRDefault="001A4A78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594EB1">
        <w:rPr>
          <w:b/>
        </w:rPr>
        <w:t>Responsable de Control de Stock</w:t>
      </w:r>
      <w:r>
        <w:t xml:space="preserve"> </w:t>
      </w:r>
      <w:bookmarkStart w:id="0" w:name="_GoBack"/>
      <w:bookmarkEnd w:id="0"/>
      <w:r>
        <w:t xml:space="preserve">genera un </w:t>
      </w:r>
      <w:r w:rsidRPr="00594EB1">
        <w:rPr>
          <w:color w:val="FF0000"/>
        </w:rPr>
        <w:t>Informe de Stock Faltante</w:t>
      </w:r>
      <w:r>
        <w:t xml:space="preserve"> al </w:t>
      </w:r>
      <w:r w:rsidRPr="00594EB1">
        <w:rPr>
          <w:b/>
        </w:rPr>
        <w:t>Gerente de Control de Stock de la sucursal</w:t>
      </w:r>
      <w:r>
        <w:t>.</w:t>
      </w:r>
    </w:p>
    <w:p w:rsidR="001A4A78" w:rsidRDefault="001A4A78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594EB1">
        <w:rPr>
          <w:b/>
        </w:rPr>
        <w:t>Gerente de Control de Stock</w:t>
      </w:r>
      <w:r>
        <w:t xml:space="preserve"> </w:t>
      </w:r>
      <w:r w:rsidRPr="00594EB1">
        <w:rPr>
          <w:b/>
        </w:rPr>
        <w:t xml:space="preserve">de la sucursal </w:t>
      </w:r>
      <w:r>
        <w:t>recibe</w:t>
      </w:r>
      <w:r w:rsidRPr="00080A66">
        <w:rPr>
          <w:color w:val="000000" w:themeColor="text1"/>
        </w:rPr>
        <w:t xml:space="preserve"> el </w:t>
      </w:r>
      <w:r w:rsidRPr="00080A66">
        <w:rPr>
          <w:color w:val="FF0000"/>
        </w:rPr>
        <w:t xml:space="preserve">Informe de Stock Faltante </w:t>
      </w:r>
      <w:r>
        <w:t xml:space="preserve">y analiza la solicitud, en caso de aprobarla realiza y envía </w:t>
      </w:r>
      <w:r w:rsidRPr="00080A66">
        <w:rPr>
          <w:color w:val="FF0000"/>
        </w:rPr>
        <w:t xml:space="preserve">una Solicitud de Reposición de Stock </w:t>
      </w:r>
      <w:r>
        <w:t xml:space="preserve">al </w:t>
      </w:r>
      <w:r w:rsidRPr="00080A66">
        <w:rPr>
          <w:b/>
        </w:rPr>
        <w:t>Responsable de Reposición de la Central</w:t>
      </w:r>
      <w:r>
        <w:t xml:space="preserve">. Si el </w:t>
      </w:r>
      <w:r w:rsidRPr="00080A66">
        <w:rPr>
          <w:b/>
        </w:rPr>
        <w:t>Gerente de Control de Stock de la sucursal</w:t>
      </w:r>
      <w:r>
        <w:t xml:space="preserve"> rechaza la petición envía una </w:t>
      </w:r>
      <w:r w:rsidRPr="00080A66">
        <w:rPr>
          <w:color w:val="FF0000"/>
        </w:rPr>
        <w:t>Nota de Rechazo del pedido</w:t>
      </w:r>
      <w:r>
        <w:t xml:space="preserve">. Si la solicitud es aceptada se envía la Solicitud de Reposición de Stock aprobada al </w:t>
      </w:r>
      <w:r w:rsidRPr="00AD5C73">
        <w:rPr>
          <w:b/>
        </w:rPr>
        <w:t>Gerente de Compras</w:t>
      </w:r>
      <w:r>
        <w:t>.</w:t>
      </w:r>
    </w:p>
    <w:p w:rsidR="001A4A78" w:rsidRDefault="001A4A78" w:rsidP="00C5141E">
      <w:pPr>
        <w:pStyle w:val="Prrafodelista"/>
        <w:spacing w:after="0"/>
        <w:ind w:left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Pr="001333EB">
        <w:rPr>
          <w:highlight w:val="lightGray"/>
        </w:rPr>
        <w:t>: Stock, Mercadería (guardapolvos), Informe, Solicitud, pedido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Pr="001333EB">
        <w:rPr>
          <w:highlight w:val="lightGray"/>
        </w:rPr>
        <w:t>: Responsable de Control de Stock, Gerente de Control de Stock de Sucursal.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Pr="001333EB">
        <w:rPr>
          <w:highlight w:val="lightGray"/>
        </w:rPr>
        <w:t>: Controlar stock sucursal, Analizar Solicitud de Pedido, Controlar Estado de Solicitud.</w:t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 wp14:anchorId="726E0BDB" wp14:editId="02C9B98A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</w:pPr>
      <w:r>
        <w:t>Pertenecen al sistema los pasos 1 y 2</w:t>
      </w:r>
    </w:p>
    <w:p w:rsidR="00D93CF2" w:rsidRDefault="00D93CF2" w:rsidP="00C5141E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8"/>
    <w:rsid w:val="001A4A78"/>
    <w:rsid w:val="00267F55"/>
    <w:rsid w:val="00C5141E"/>
    <w:rsid w:val="00D93CF2"/>
    <w:rsid w:val="00E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4</cp:revision>
  <dcterms:created xsi:type="dcterms:W3CDTF">2012-09-26T14:23:00Z</dcterms:created>
  <dcterms:modified xsi:type="dcterms:W3CDTF">2012-09-29T00:23:00Z</dcterms:modified>
</cp:coreProperties>
</file>