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8519" w14:textId="0B79CB02" w:rsidR="00F345A2" w:rsidRDefault="00F345A2" w:rsidP="00F345A2">
      <w:pPr>
        <w:pStyle w:val="Titolo2"/>
        <w:ind w:left="-426"/>
      </w:pPr>
      <w:r>
        <w:t>3. Architettura del software proposto</w:t>
      </w:r>
    </w:p>
    <w:p w14:paraId="6A8C3FA0" w14:textId="13B155CC" w:rsidR="00F345A2" w:rsidRDefault="00F345A2" w:rsidP="00F345A2">
      <w:pPr>
        <w:pStyle w:val="Titolo3"/>
      </w:pPr>
      <w:r>
        <w:t>3.1 Overview</w:t>
      </w:r>
    </w:p>
    <w:p w14:paraId="0E387FE3" w14:textId="77777777" w:rsidR="00F345A2" w:rsidRDefault="00F345A2" w:rsidP="00F345A2"/>
    <w:p w14:paraId="0D83096E" w14:textId="567C90E2" w:rsidR="00F345A2" w:rsidRDefault="00F345A2" w:rsidP="00F345A2">
      <w:r w:rsidRPr="00F345A2">
        <w:t>Il sistema Easy Work Management System (E.W.M.S.) è progettato seguendo un'architettura software Three-Tier (a tre livelli) basata sul web.</w:t>
      </w:r>
      <w:r w:rsidRPr="00F345A2">
        <w:t xml:space="preserve"> </w:t>
      </w:r>
      <w:r w:rsidRPr="00F345A2">
        <w:t>L'architettura segue il design pattern Model-View-Controller (MVC) per l'organizzazione della logica applicativa.</w:t>
      </w:r>
      <w:r>
        <w:t xml:space="preserve"> </w:t>
      </w:r>
    </w:p>
    <w:p w14:paraId="39B82B7B" w14:textId="1FFA42D0" w:rsidR="00F345A2" w:rsidRDefault="00F345A2" w:rsidP="00F345A2">
      <w:r>
        <w:t>Il sistema è strutturato quindi su tre livelli:</w:t>
      </w:r>
    </w:p>
    <w:p w14:paraId="1A3BDBB4" w14:textId="4AE7E5EF" w:rsidR="00F345A2" w:rsidRDefault="00F345A2" w:rsidP="00F345A2">
      <w:pPr>
        <w:pStyle w:val="Paragrafoelenco"/>
        <w:numPr>
          <w:ilvl w:val="0"/>
          <w:numId w:val="2"/>
        </w:numPr>
      </w:pPr>
      <w:r w:rsidRPr="00F345A2">
        <w:rPr>
          <w:b/>
          <w:bCs/>
        </w:rPr>
        <w:t>Presentation layer</w:t>
      </w:r>
      <w:r>
        <w:t xml:space="preserve">: costituisce il livello </w:t>
      </w:r>
      <w:r w:rsidRPr="00F345A2">
        <w:t xml:space="preserve">di presentazione accessibile agli utenti </w:t>
      </w:r>
      <w:r w:rsidRPr="00F345A2">
        <w:t>finali.</w:t>
      </w:r>
      <w:r>
        <w:t xml:space="preserve"> </w:t>
      </w:r>
      <w:r w:rsidRPr="00F345A2">
        <w:t>L'interfaccia è fruibile attraverso qualsiasi browser web moderno. Questo livello è responsabile della visualizzazione delle pagine dinamiche (generate tramite tecnologia) e dell'invio delle richieste utente al server tramite protocollo HTTP/HTTPS.</w:t>
      </w:r>
    </w:p>
    <w:p w14:paraId="148FD64B" w14:textId="1FE05BA1" w:rsidR="00F345A2" w:rsidRDefault="00F345A2" w:rsidP="00F345A2">
      <w:pPr>
        <w:pStyle w:val="Paragrafoelenco"/>
        <w:numPr>
          <w:ilvl w:val="0"/>
          <w:numId w:val="2"/>
        </w:numPr>
      </w:pPr>
      <w:r>
        <w:rPr>
          <w:b/>
          <w:bCs/>
        </w:rPr>
        <w:t>Application layer</w:t>
      </w:r>
      <w:r w:rsidRPr="00F345A2">
        <w:t>:</w:t>
      </w:r>
      <w:r>
        <w:t xml:space="preserve"> costituisce il cuore del sistema, </w:t>
      </w:r>
      <w:r w:rsidRPr="00F345A2">
        <w:t>spitato su un Web Server Apache Tomcat. Questo livello implementa la logica di business e il controllo del flusso applicativo.</w:t>
      </w:r>
    </w:p>
    <w:p w14:paraId="2AE0BFA2" w14:textId="5B3F12DA" w:rsidR="00F345A2" w:rsidRDefault="00F345A2" w:rsidP="00F345A2">
      <w:pPr>
        <w:pStyle w:val="Paragrafoelenco"/>
        <w:numPr>
          <w:ilvl w:val="0"/>
          <w:numId w:val="2"/>
        </w:numPr>
      </w:pPr>
      <w:r>
        <w:rPr>
          <w:b/>
          <w:bCs/>
        </w:rPr>
        <w:t>Persistence layer</w:t>
      </w:r>
      <w:r w:rsidRPr="00F345A2">
        <w:t>:</w:t>
      </w:r>
      <w:r>
        <w:t xml:space="preserve"> </w:t>
      </w:r>
      <w:r w:rsidRPr="00F345A2">
        <w:t>Costituisce il livello di persistenza dei dati. È composto da un Database Management System (DBMS) relazionale</w:t>
      </w:r>
      <w:r>
        <w:t xml:space="preserve">, il server applicativo comunica con questo livello utilizzando lo standard </w:t>
      </w:r>
      <w:r>
        <w:rPr>
          <w:b/>
          <w:bCs/>
        </w:rPr>
        <w:t>JDBC</w:t>
      </w:r>
      <w:r w:rsidRPr="00F345A2">
        <w:t>.</w:t>
      </w:r>
    </w:p>
    <w:p w14:paraId="616F038F" w14:textId="77777777" w:rsidR="00F345A2" w:rsidRDefault="00F345A2" w:rsidP="00F345A2"/>
    <w:p w14:paraId="3FA3D073" w14:textId="4163C1B8" w:rsidR="00F345A2" w:rsidRDefault="00F345A2" w:rsidP="00F345A2">
      <w:pPr>
        <w:pStyle w:val="Titolo3"/>
      </w:pPr>
      <w:r>
        <w:t>3.2 Decomposizione in subsystem</w:t>
      </w:r>
    </w:p>
    <w:p w14:paraId="74409528" w14:textId="77777777" w:rsidR="00F345A2" w:rsidRDefault="00F345A2" w:rsidP="00F345A2"/>
    <w:p w14:paraId="4EE8D1A0" w14:textId="135A498E" w:rsidR="00086E02" w:rsidRDefault="00086E02" w:rsidP="00F345A2">
      <w:r>
        <w:t>Di seguito viene presentato il sistema scomposto in “subsystem” e le relative dipendenze.</w:t>
      </w:r>
    </w:p>
    <w:p w14:paraId="6C6710D6" w14:textId="77777777" w:rsidR="00086E02" w:rsidRDefault="00086E02" w:rsidP="00F345A2"/>
    <w:p w14:paraId="6B234D10" w14:textId="17A763E4" w:rsidR="00F345A2" w:rsidRDefault="00086E02" w:rsidP="00B30FAC">
      <w:r>
        <w:rPr>
          <w:noProof/>
        </w:rPr>
        <w:drawing>
          <wp:inline distT="0" distB="0" distL="0" distR="0" wp14:anchorId="2C939F48" wp14:editId="2C612608">
            <wp:extent cx="6120130" cy="3644265"/>
            <wp:effectExtent l="0" t="0" r="0" b="0"/>
            <wp:docPr id="1919883923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83923" name="Elemento grafico 1919883923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Ind w:w="426" w:type="dxa"/>
        <w:tblLook w:val="04A0" w:firstRow="1" w:lastRow="0" w:firstColumn="1" w:lastColumn="0" w:noHBand="0" w:noVBand="1"/>
      </w:tblPr>
      <w:tblGrid>
        <w:gridCol w:w="2549"/>
        <w:gridCol w:w="6653"/>
      </w:tblGrid>
      <w:tr w:rsidR="00086E02" w14:paraId="28CAEC54" w14:textId="77777777" w:rsidTr="00B30FAC">
        <w:trPr>
          <w:trHeight w:val="389"/>
        </w:trPr>
        <w:tc>
          <w:tcPr>
            <w:tcW w:w="2376" w:type="dxa"/>
            <w:vAlign w:val="center"/>
          </w:tcPr>
          <w:p w14:paraId="209B94B0" w14:textId="6AF9D9AD" w:rsidR="00086E02" w:rsidRPr="00086E02" w:rsidRDefault="00086E02" w:rsidP="00086E02">
            <w:pPr>
              <w:jc w:val="center"/>
              <w:rPr>
                <w:b/>
                <w:bCs/>
              </w:rPr>
            </w:pPr>
            <w:r w:rsidRPr="00086E02">
              <w:rPr>
                <w:b/>
                <w:bCs/>
              </w:rPr>
              <w:lastRenderedPageBreak/>
              <w:t>Nome</w:t>
            </w:r>
          </w:p>
        </w:tc>
        <w:tc>
          <w:tcPr>
            <w:tcW w:w="6826" w:type="dxa"/>
            <w:vAlign w:val="center"/>
          </w:tcPr>
          <w:p w14:paraId="0BA3DFBC" w14:textId="569F683A" w:rsidR="00086E02" w:rsidRPr="00086E02" w:rsidRDefault="00086E02" w:rsidP="00086E02">
            <w:pPr>
              <w:jc w:val="center"/>
              <w:rPr>
                <w:b/>
                <w:bCs/>
              </w:rPr>
            </w:pPr>
            <w:r w:rsidRPr="00086E02">
              <w:rPr>
                <w:b/>
                <w:bCs/>
              </w:rPr>
              <w:t>Descrizione</w:t>
            </w:r>
          </w:p>
        </w:tc>
      </w:tr>
      <w:tr w:rsidR="00086E02" w14:paraId="39024B52" w14:textId="77777777" w:rsidTr="00B30FAC">
        <w:tc>
          <w:tcPr>
            <w:tcW w:w="2376" w:type="dxa"/>
          </w:tcPr>
          <w:p w14:paraId="0BD9171E" w14:textId="67B60C4A" w:rsidR="00086E02" w:rsidRDefault="00086E02" w:rsidP="00F345A2">
            <w:r>
              <w:t>EWMSClient</w:t>
            </w:r>
          </w:p>
        </w:tc>
        <w:tc>
          <w:tcPr>
            <w:tcW w:w="6826" w:type="dxa"/>
          </w:tcPr>
          <w:p w14:paraId="22588565" w14:textId="5597FDEC" w:rsidR="00086E02" w:rsidRDefault="00086E02" w:rsidP="00F345A2">
            <w:r>
              <w:t>Sottosistema che si occupa della presentazione lato client offre tutti i servizi che verranno utilizzati dagli utenti finali per comunicare con il sistema</w:t>
            </w:r>
          </w:p>
        </w:tc>
      </w:tr>
      <w:tr w:rsidR="00086E02" w14:paraId="65993135" w14:textId="77777777" w:rsidTr="00B30FAC">
        <w:tc>
          <w:tcPr>
            <w:tcW w:w="2376" w:type="dxa"/>
          </w:tcPr>
          <w:p w14:paraId="28105FE5" w14:textId="024FE553" w:rsidR="00086E02" w:rsidRDefault="00086E02" w:rsidP="00F345A2">
            <w:r>
              <w:t xml:space="preserve">EWMSServer </w:t>
            </w:r>
          </w:p>
        </w:tc>
        <w:tc>
          <w:tcPr>
            <w:tcW w:w="6826" w:type="dxa"/>
          </w:tcPr>
          <w:p w14:paraId="173BA0EC" w14:textId="41043D0E" w:rsidR="00086E02" w:rsidRDefault="00086E02" w:rsidP="00F345A2">
            <w:r>
              <w:t xml:space="preserve">Sottosistema che rappresenta il server intercetta </w:t>
            </w:r>
            <w:r w:rsidR="00B30FAC">
              <w:t>le richieste</w:t>
            </w:r>
            <w:r>
              <w:t xml:space="preserve"> da parte dei client e utilizza i sottosistemi sottostanti per applicare la logica di business</w:t>
            </w:r>
          </w:p>
        </w:tc>
      </w:tr>
      <w:tr w:rsidR="00086E02" w14:paraId="71B8ED67" w14:textId="77777777" w:rsidTr="00B30FAC">
        <w:tc>
          <w:tcPr>
            <w:tcW w:w="2376" w:type="dxa"/>
          </w:tcPr>
          <w:p w14:paraId="736A1D00" w14:textId="2DD11222" w:rsidR="00086E02" w:rsidRDefault="00086E02" w:rsidP="00F345A2">
            <w:r>
              <w:t xml:space="preserve">AccessManagement </w:t>
            </w:r>
          </w:p>
        </w:tc>
        <w:tc>
          <w:tcPr>
            <w:tcW w:w="6826" w:type="dxa"/>
          </w:tcPr>
          <w:p w14:paraId="48E76FCD" w14:textId="39A3CDA9" w:rsidR="00086E02" w:rsidRDefault="00086E02" w:rsidP="00F345A2">
            <w:r>
              <w:t xml:space="preserve">Sottosistema </w:t>
            </w:r>
            <w:r w:rsidR="00B30FAC">
              <w:t>che offre i servizi per login e logout dal proprio account</w:t>
            </w:r>
          </w:p>
        </w:tc>
      </w:tr>
      <w:tr w:rsidR="00B30FAC" w14:paraId="42D6C2FF" w14:textId="77777777" w:rsidTr="00B30FAC">
        <w:tc>
          <w:tcPr>
            <w:tcW w:w="2376" w:type="dxa"/>
          </w:tcPr>
          <w:p w14:paraId="460822B5" w14:textId="08BA7A95" w:rsidR="00B30FAC" w:rsidRDefault="00B30FAC" w:rsidP="00F345A2">
            <w:r>
              <w:t>AccountManagement</w:t>
            </w:r>
          </w:p>
        </w:tc>
        <w:tc>
          <w:tcPr>
            <w:tcW w:w="6826" w:type="dxa"/>
          </w:tcPr>
          <w:p w14:paraId="412851CB" w14:textId="6AF619E2" w:rsidR="00B30FAC" w:rsidRDefault="00B30FAC" w:rsidP="00F345A2">
            <w:r>
              <w:t>Sottosistema che si occupa dei servizi di modifica e inserimento degli account sul database del sistema</w:t>
            </w:r>
          </w:p>
        </w:tc>
      </w:tr>
      <w:tr w:rsidR="00B30FAC" w14:paraId="4783AA4A" w14:textId="77777777" w:rsidTr="00B30FAC">
        <w:tc>
          <w:tcPr>
            <w:tcW w:w="2376" w:type="dxa"/>
          </w:tcPr>
          <w:p w14:paraId="16DE5714" w14:textId="1E34FB20" w:rsidR="00B30FAC" w:rsidRDefault="00B30FAC" w:rsidP="00F345A2">
            <w:r>
              <w:t>TaskManagement</w:t>
            </w:r>
          </w:p>
        </w:tc>
        <w:tc>
          <w:tcPr>
            <w:tcW w:w="6826" w:type="dxa"/>
          </w:tcPr>
          <w:p w14:paraId="6ABF49EB" w14:textId="794D9ECA" w:rsidR="00B30FAC" w:rsidRDefault="00B30FAC" w:rsidP="00F345A2">
            <w:r>
              <w:t>Sottosistema che offre tutti i servizi che si concentrano sul controllo del ciclo di vita di un task all’interno del sistema</w:t>
            </w:r>
          </w:p>
        </w:tc>
      </w:tr>
      <w:tr w:rsidR="00B30FAC" w14:paraId="009AD21C" w14:textId="77777777" w:rsidTr="00B30FAC">
        <w:tc>
          <w:tcPr>
            <w:tcW w:w="2376" w:type="dxa"/>
          </w:tcPr>
          <w:p w14:paraId="45EAB809" w14:textId="3E74DF81" w:rsidR="00B30FAC" w:rsidRDefault="00B30FAC" w:rsidP="00F345A2">
            <w:r>
              <w:t>NotificheManagement</w:t>
            </w:r>
          </w:p>
        </w:tc>
        <w:tc>
          <w:tcPr>
            <w:tcW w:w="6826" w:type="dxa"/>
          </w:tcPr>
          <w:p w14:paraId="58A30244" w14:textId="5A39CD06" w:rsidR="00B30FAC" w:rsidRDefault="00B30FAC" w:rsidP="00F345A2">
            <w:r>
              <w:t>Sottosistema che offre i servizi di controllo delle notifiche generate dalle operazioni sui task</w:t>
            </w:r>
          </w:p>
        </w:tc>
      </w:tr>
      <w:tr w:rsidR="00B30FAC" w14:paraId="778A86C1" w14:textId="77777777" w:rsidTr="00B30FAC">
        <w:tc>
          <w:tcPr>
            <w:tcW w:w="2376" w:type="dxa"/>
          </w:tcPr>
          <w:p w14:paraId="1C7DD7C6" w14:textId="5BA9B14C" w:rsidR="00B30FAC" w:rsidRDefault="00B30FAC" w:rsidP="00F345A2">
            <w:r>
              <w:t>PersistenceManagement</w:t>
            </w:r>
          </w:p>
        </w:tc>
        <w:tc>
          <w:tcPr>
            <w:tcW w:w="6826" w:type="dxa"/>
          </w:tcPr>
          <w:p w14:paraId="22CB97C8" w14:textId="670A77EB" w:rsidR="00B30FAC" w:rsidRDefault="00B30FAC" w:rsidP="00F345A2">
            <w:r>
              <w:t>Sottosistema che offre i servizi per la lettura e scrittura dal database</w:t>
            </w:r>
          </w:p>
        </w:tc>
      </w:tr>
    </w:tbl>
    <w:p w14:paraId="4B5249D7" w14:textId="20F3D627" w:rsidR="00F345A2" w:rsidRPr="00F345A2" w:rsidRDefault="00F345A2" w:rsidP="00F345A2">
      <w:pPr>
        <w:ind w:left="426"/>
      </w:pPr>
    </w:p>
    <w:p w14:paraId="33C29268" w14:textId="77777777" w:rsidR="00F345A2" w:rsidRDefault="00F345A2" w:rsidP="00F345A2"/>
    <w:p w14:paraId="61E0F8B2" w14:textId="7849B563" w:rsidR="00F345A2" w:rsidRPr="00F345A2" w:rsidRDefault="0009785F" w:rsidP="0009785F">
      <w:pPr>
        <w:pStyle w:val="Titolo2"/>
      </w:pPr>
      <w:r>
        <w:t xml:space="preserve">3.3 </w:t>
      </w:r>
      <w:r w:rsidRPr="0009785F">
        <w:t>Hardware/software mapping</w:t>
      </w:r>
    </w:p>
    <w:p w14:paraId="584520E4" w14:textId="77777777" w:rsidR="0009785F" w:rsidRDefault="0009785F" w:rsidP="00F345A2"/>
    <w:p w14:paraId="67C37A2E" w14:textId="67BCC152" w:rsidR="00F345A2" w:rsidRPr="00F345A2" w:rsidRDefault="00392700" w:rsidP="00F345A2">
      <w:r w:rsidRPr="00392700">
        <w:t>Il sistema E.W.M.S. è distribuito su tre nodi computazionali distinti, corrispondenti ai livelli dell'architettura Three-Tier:</w:t>
      </w:r>
    </w:p>
    <w:p w14:paraId="2689A7EC" w14:textId="1B6AC871" w:rsidR="00F345A2" w:rsidRDefault="00392700" w:rsidP="00392700">
      <w:pPr>
        <w:pStyle w:val="Paragrafoelenco"/>
        <w:numPr>
          <w:ilvl w:val="0"/>
          <w:numId w:val="2"/>
        </w:numPr>
      </w:pPr>
      <w:r w:rsidRPr="00392700">
        <w:rPr>
          <w:b/>
          <w:bCs/>
        </w:rPr>
        <w:t>Client Node</w:t>
      </w:r>
      <w:r>
        <w:t>: il dispositivo dell’utente finale, essendo EWMS una web application che gira sul server di azienda n</w:t>
      </w:r>
      <w:r w:rsidRPr="00392700">
        <w:t>on richiede installazione di software proprietario, ma si affida</w:t>
      </w:r>
      <w:r>
        <w:t xml:space="preserve"> ad un browser (Chrome, Mozilla, Opera ecc…).</w:t>
      </w:r>
    </w:p>
    <w:p w14:paraId="6F618F5C" w14:textId="4E612FF3" w:rsidR="00392700" w:rsidRDefault="00392700" w:rsidP="00392700">
      <w:pPr>
        <w:pStyle w:val="Paragrafoelenco"/>
        <w:numPr>
          <w:ilvl w:val="0"/>
          <w:numId w:val="2"/>
        </w:numPr>
      </w:pPr>
      <w:r w:rsidRPr="00392700">
        <w:rPr>
          <w:b/>
          <w:bCs/>
        </w:rPr>
        <w:t>Application Server Node:</w:t>
      </w:r>
      <w:r w:rsidRPr="00392700">
        <w:t xml:space="preserve"> È il server centrale che ospita la logica applicativa. Esegue il container web necessario per gestire il ciclo di vita delle Servlet e delle pagine JSP.</w:t>
      </w:r>
    </w:p>
    <w:p w14:paraId="19A3F2F7" w14:textId="1802B3D7" w:rsidR="00F345A2" w:rsidRDefault="00392700" w:rsidP="00A30724">
      <w:pPr>
        <w:pStyle w:val="Paragrafoelenco"/>
        <w:numPr>
          <w:ilvl w:val="0"/>
          <w:numId w:val="2"/>
        </w:numPr>
      </w:pPr>
      <w:r w:rsidRPr="00392700">
        <w:rPr>
          <w:b/>
          <w:bCs/>
        </w:rPr>
        <w:t>Database Server Node:</w:t>
      </w:r>
      <w:r w:rsidRPr="00392700">
        <w:t xml:space="preserve"> È il server dedicato alla persistenza dei dati. Ospita il DBMS relazionale che memorizza tutte le informazioni di sistema</w:t>
      </w:r>
      <w:r>
        <w:t>.</w:t>
      </w:r>
    </w:p>
    <w:p w14:paraId="1701BC4F" w14:textId="19588989" w:rsidR="00F345A2" w:rsidRDefault="00E9392D">
      <w:r>
        <w:rPr>
          <w:noProof/>
        </w:rPr>
        <w:drawing>
          <wp:inline distT="0" distB="0" distL="0" distR="0" wp14:anchorId="74A1050A" wp14:editId="33018688">
            <wp:extent cx="6120130" cy="2633345"/>
            <wp:effectExtent l="0" t="0" r="0" b="0"/>
            <wp:docPr id="335504766" name="Elemento gra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04766" name="Elemento grafico 335504766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8F50" w14:textId="3400EFCC" w:rsidR="00F345A2" w:rsidRDefault="00E9392D">
      <w:pPr>
        <w:rPr>
          <w:b/>
          <w:bCs/>
        </w:rPr>
      </w:pPr>
      <w:r>
        <w:rPr>
          <w:b/>
          <w:bCs/>
        </w:rPr>
        <w:lastRenderedPageBreak/>
        <w:t>Componenti off-the-shelfs</w:t>
      </w:r>
    </w:p>
    <w:p w14:paraId="3EE8A5E7" w14:textId="77777777" w:rsidR="00E9392D" w:rsidRDefault="00E9392D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530"/>
      </w:tblGrid>
      <w:tr w:rsidR="00E9392D" w14:paraId="04099BAF" w14:textId="563B4185" w:rsidTr="00E9392D">
        <w:trPr>
          <w:trHeight w:val="495"/>
        </w:trPr>
        <w:tc>
          <w:tcPr>
            <w:tcW w:w="2405" w:type="dxa"/>
            <w:vAlign w:val="center"/>
          </w:tcPr>
          <w:p w14:paraId="2F7A3AF0" w14:textId="5D5BA668" w:rsidR="00E9392D" w:rsidRDefault="00E9392D" w:rsidP="00E93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693" w:type="dxa"/>
            <w:vAlign w:val="center"/>
          </w:tcPr>
          <w:p w14:paraId="7F33DF47" w14:textId="6588AF14" w:rsidR="00E9392D" w:rsidRDefault="00E9392D" w:rsidP="00E93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4530" w:type="dxa"/>
            <w:vAlign w:val="center"/>
          </w:tcPr>
          <w:p w14:paraId="3A4D63E2" w14:textId="5DE2C8F9" w:rsidR="00E9392D" w:rsidRDefault="00E9392D" w:rsidP="00E93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E9392D" w14:paraId="18DB1E24" w14:textId="77777777" w:rsidTr="00E9392D">
        <w:trPr>
          <w:trHeight w:val="495"/>
        </w:trPr>
        <w:tc>
          <w:tcPr>
            <w:tcW w:w="2405" w:type="dxa"/>
            <w:vAlign w:val="center"/>
          </w:tcPr>
          <w:p w14:paraId="545137AC" w14:textId="6B6BB050" w:rsidR="00E9392D" w:rsidRPr="00E9392D" w:rsidRDefault="00E9392D" w:rsidP="00E9392D">
            <w:r w:rsidRPr="00E9392D">
              <w:t>Apache Tomcat</w:t>
            </w:r>
          </w:p>
        </w:tc>
        <w:tc>
          <w:tcPr>
            <w:tcW w:w="2693" w:type="dxa"/>
            <w:vAlign w:val="center"/>
          </w:tcPr>
          <w:p w14:paraId="4AD19F5F" w14:textId="2DB254D9" w:rsidR="00E9392D" w:rsidRPr="00E9392D" w:rsidRDefault="00E9392D" w:rsidP="00E9392D">
            <w:r w:rsidRPr="00E9392D">
              <w:t>Web Server/Container</w:t>
            </w:r>
          </w:p>
        </w:tc>
        <w:tc>
          <w:tcPr>
            <w:tcW w:w="4530" w:type="dxa"/>
            <w:vAlign w:val="center"/>
          </w:tcPr>
          <w:p w14:paraId="66DBC9D7" w14:textId="4E7B2721" w:rsidR="00E9392D" w:rsidRPr="00E9392D" w:rsidRDefault="00E9392D" w:rsidP="00E9392D">
            <w:r w:rsidRPr="00E9392D">
              <w:t>Ges</w:t>
            </w:r>
            <w:r>
              <w:t>tione del ciclo di vita di Servlet/JSP e dove verrà caricato il file ewms.war per il deployment</w:t>
            </w:r>
          </w:p>
        </w:tc>
      </w:tr>
      <w:tr w:rsidR="00E9392D" w14:paraId="2A1545E9" w14:textId="77777777" w:rsidTr="00E9392D">
        <w:trPr>
          <w:trHeight w:val="495"/>
        </w:trPr>
        <w:tc>
          <w:tcPr>
            <w:tcW w:w="2405" w:type="dxa"/>
            <w:vAlign w:val="center"/>
          </w:tcPr>
          <w:p w14:paraId="75B1F1CB" w14:textId="078A9D8E" w:rsidR="00E9392D" w:rsidRPr="00E9392D" w:rsidRDefault="00E9392D" w:rsidP="00E9392D">
            <w:r>
              <w:t>MySQL</w:t>
            </w:r>
          </w:p>
        </w:tc>
        <w:tc>
          <w:tcPr>
            <w:tcW w:w="2693" w:type="dxa"/>
            <w:vAlign w:val="center"/>
          </w:tcPr>
          <w:p w14:paraId="4695F128" w14:textId="3EA404FF" w:rsidR="00E9392D" w:rsidRPr="00E9392D" w:rsidRDefault="00E9392D" w:rsidP="00E9392D">
            <w:r>
              <w:t>DBMS</w:t>
            </w:r>
          </w:p>
        </w:tc>
        <w:tc>
          <w:tcPr>
            <w:tcW w:w="4530" w:type="dxa"/>
            <w:vAlign w:val="center"/>
          </w:tcPr>
          <w:p w14:paraId="0151617A" w14:textId="0D367A39" w:rsidR="00E9392D" w:rsidRPr="00E9392D" w:rsidRDefault="00E9392D" w:rsidP="00E9392D">
            <w:r>
              <w:t>Gestione della persistenza dei dati</w:t>
            </w:r>
          </w:p>
        </w:tc>
      </w:tr>
      <w:tr w:rsidR="00E9392D" w14:paraId="3B8B85B5" w14:textId="77777777" w:rsidTr="00E9392D">
        <w:trPr>
          <w:trHeight w:val="495"/>
        </w:trPr>
        <w:tc>
          <w:tcPr>
            <w:tcW w:w="2405" w:type="dxa"/>
            <w:vAlign w:val="center"/>
          </w:tcPr>
          <w:p w14:paraId="79378317" w14:textId="5F7B05F2" w:rsidR="00E9392D" w:rsidRDefault="00E9392D" w:rsidP="00E9392D">
            <w:r>
              <w:t>Java SE JVM</w:t>
            </w:r>
          </w:p>
        </w:tc>
        <w:tc>
          <w:tcPr>
            <w:tcW w:w="2693" w:type="dxa"/>
            <w:vAlign w:val="center"/>
          </w:tcPr>
          <w:p w14:paraId="61AD00DD" w14:textId="65CEEF45" w:rsidR="00E9392D" w:rsidRDefault="00E9392D" w:rsidP="00E9392D">
            <w:r>
              <w:t>Runtime enviroment</w:t>
            </w:r>
          </w:p>
        </w:tc>
        <w:tc>
          <w:tcPr>
            <w:tcW w:w="4530" w:type="dxa"/>
            <w:vAlign w:val="center"/>
          </w:tcPr>
          <w:p w14:paraId="450713B3" w14:textId="688228FC" w:rsidR="00E9392D" w:rsidRDefault="00E9392D" w:rsidP="00E9392D">
            <w:r>
              <w:t>Ambiente di esecuzione per il codice Java lato server</w:t>
            </w:r>
          </w:p>
        </w:tc>
      </w:tr>
      <w:tr w:rsidR="00E9392D" w14:paraId="77CB7B07" w14:textId="77777777" w:rsidTr="00E9392D">
        <w:trPr>
          <w:trHeight w:val="495"/>
        </w:trPr>
        <w:tc>
          <w:tcPr>
            <w:tcW w:w="2405" w:type="dxa"/>
            <w:vAlign w:val="center"/>
          </w:tcPr>
          <w:p w14:paraId="5F46E3B2" w14:textId="2BF07BAF" w:rsidR="00E9392D" w:rsidRDefault="00E9392D" w:rsidP="00E9392D">
            <w:r>
              <w:t>WebBrowser</w:t>
            </w:r>
          </w:p>
        </w:tc>
        <w:tc>
          <w:tcPr>
            <w:tcW w:w="2693" w:type="dxa"/>
            <w:vAlign w:val="center"/>
          </w:tcPr>
          <w:p w14:paraId="3D9A177F" w14:textId="1AD84A0D" w:rsidR="00E9392D" w:rsidRDefault="00E9392D" w:rsidP="00E9392D">
            <w:r>
              <w:t>Client runtime</w:t>
            </w:r>
          </w:p>
        </w:tc>
        <w:tc>
          <w:tcPr>
            <w:tcW w:w="4530" w:type="dxa"/>
            <w:vAlign w:val="center"/>
          </w:tcPr>
          <w:p w14:paraId="5B8426A5" w14:textId="4D521CB2" w:rsidR="00E9392D" w:rsidRDefault="00E9392D" w:rsidP="00E9392D">
            <w:r>
              <w:t>Gestione del rendering delle pagine web generate dal server, supporta HTML5 e CSS3</w:t>
            </w:r>
          </w:p>
        </w:tc>
      </w:tr>
    </w:tbl>
    <w:p w14:paraId="47B235FA" w14:textId="77777777" w:rsidR="00E9392D" w:rsidRPr="00E9392D" w:rsidRDefault="00E9392D">
      <w:pPr>
        <w:rPr>
          <w:b/>
          <w:bCs/>
        </w:rPr>
      </w:pPr>
    </w:p>
    <w:p w14:paraId="62C57073" w14:textId="77777777" w:rsidR="00F345A2" w:rsidRDefault="00F345A2"/>
    <w:p w14:paraId="500FAB9A" w14:textId="77777777" w:rsidR="00F345A2" w:rsidRDefault="00F345A2"/>
    <w:p w14:paraId="4D31E0DE" w14:textId="77777777" w:rsidR="00F345A2" w:rsidRDefault="00F345A2"/>
    <w:p w14:paraId="6067A3E5" w14:textId="77777777" w:rsidR="00F345A2" w:rsidRDefault="00F345A2"/>
    <w:p w14:paraId="4D03A1AE" w14:textId="77777777" w:rsidR="00F345A2" w:rsidRDefault="00F345A2"/>
    <w:p w14:paraId="0758F7E6" w14:textId="77777777" w:rsidR="00F345A2" w:rsidRDefault="00F345A2"/>
    <w:p w14:paraId="357A4D17" w14:textId="77777777" w:rsidR="00F345A2" w:rsidRDefault="00F345A2"/>
    <w:p w14:paraId="1638A010" w14:textId="77777777" w:rsidR="00F345A2" w:rsidRDefault="00F345A2"/>
    <w:p w14:paraId="4FD986CB" w14:textId="77777777" w:rsidR="00F345A2" w:rsidRDefault="00F345A2"/>
    <w:p w14:paraId="2A4A4DBC" w14:textId="77777777" w:rsidR="00F345A2" w:rsidRDefault="00F345A2"/>
    <w:p w14:paraId="0F0A560D" w14:textId="77777777" w:rsidR="00F345A2" w:rsidRDefault="00F345A2"/>
    <w:p w14:paraId="356458AF" w14:textId="77777777" w:rsidR="00F345A2" w:rsidRDefault="00F345A2"/>
    <w:p w14:paraId="6DFE71E2" w14:textId="77777777" w:rsidR="00F345A2" w:rsidRDefault="00F345A2"/>
    <w:p w14:paraId="74C866C5" w14:textId="77777777" w:rsidR="00F345A2" w:rsidRDefault="00F345A2"/>
    <w:p w14:paraId="0768653F" w14:textId="77777777" w:rsidR="00F345A2" w:rsidRDefault="00F345A2"/>
    <w:p w14:paraId="7A483F7B" w14:textId="77777777" w:rsidR="00F345A2" w:rsidRDefault="00F345A2"/>
    <w:p w14:paraId="77644314" w14:textId="77777777" w:rsidR="00F345A2" w:rsidRDefault="00F345A2"/>
    <w:p w14:paraId="0D37CB1B" w14:textId="77777777" w:rsidR="00F345A2" w:rsidRDefault="00F345A2"/>
    <w:p w14:paraId="714EBE0B" w14:textId="77777777" w:rsidR="00F345A2" w:rsidRDefault="00F345A2"/>
    <w:p w14:paraId="77F5C8C1" w14:textId="77777777" w:rsidR="00F345A2" w:rsidRDefault="00F345A2"/>
    <w:p w14:paraId="0FD82F59" w14:textId="77777777" w:rsidR="00F345A2" w:rsidRDefault="00F345A2"/>
    <w:p w14:paraId="6D6FA27B" w14:textId="77777777" w:rsidR="00F345A2" w:rsidRDefault="00F345A2"/>
    <w:p w14:paraId="53455432" w14:textId="77777777" w:rsidR="00F345A2" w:rsidRDefault="00F345A2"/>
    <w:p w14:paraId="35720753" w14:textId="77777777" w:rsidR="00F345A2" w:rsidRDefault="00F345A2"/>
    <w:p w14:paraId="13B9DCA3" w14:textId="77777777" w:rsidR="00F345A2" w:rsidRDefault="00F345A2"/>
    <w:p w14:paraId="2430C098" w14:textId="77777777" w:rsidR="00F345A2" w:rsidRDefault="00F345A2"/>
    <w:p w14:paraId="60B16038" w14:textId="74CE2A11" w:rsidR="00E1342F" w:rsidRDefault="00E1342F">
      <w:r>
        <w:t>I sottosistemi individuati sono:</w:t>
      </w:r>
    </w:p>
    <w:p w14:paraId="3538F28F" w14:textId="2155764B" w:rsidR="00077004" w:rsidRDefault="00BB7130">
      <w:r>
        <w:t>EWMSClient</w:t>
      </w:r>
      <w:r w:rsidR="00077004">
        <w:t>: per gestire l’interazione con l’utente</w:t>
      </w:r>
      <w:r w:rsidR="00E1342F">
        <w:t xml:space="preserve"> e </w:t>
      </w:r>
      <w:r w:rsidR="00077004">
        <w:t>la gestione delle operazioni lato client</w:t>
      </w:r>
    </w:p>
    <w:p w14:paraId="077BDBB4" w14:textId="1B021414" w:rsidR="001E12B5" w:rsidRDefault="001E12B5">
      <w:r>
        <w:t xml:space="preserve">EWMSServer: responsabile per il controllo di accesso e concorrenza, delega agli altri subsystem la logica applicativa. </w:t>
      </w:r>
    </w:p>
    <w:p w14:paraId="4680BCE1" w14:textId="628E4863" w:rsidR="00E1342F" w:rsidRDefault="00E1342F">
      <w:r>
        <w:t>Access</w:t>
      </w:r>
      <w:r w:rsidR="00BB7130">
        <w:t>Management</w:t>
      </w:r>
      <w:r>
        <w:t>: per gestire le operazioni di login e logout del sistema</w:t>
      </w:r>
      <w:r w:rsidR="00BB7130">
        <w:t>.</w:t>
      </w:r>
    </w:p>
    <w:p w14:paraId="6FED7F87" w14:textId="7A2FAA45" w:rsidR="00077004" w:rsidRDefault="00077004">
      <w:r w:rsidRPr="00077004">
        <w:t>Account</w:t>
      </w:r>
      <w:r w:rsidR="00BB7130">
        <w:t>M</w:t>
      </w:r>
      <w:r w:rsidRPr="00077004">
        <w:t>anagemen</w:t>
      </w:r>
      <w:r w:rsidR="00E1342F">
        <w:t>t</w:t>
      </w:r>
      <w:r w:rsidRPr="00077004">
        <w:t xml:space="preserve">: </w:t>
      </w:r>
      <w:r>
        <w:t>operazioni di gestione del gestore degli account</w:t>
      </w:r>
      <w:r w:rsidR="00BB7130">
        <w:t>, e di modifica profilo personale</w:t>
      </w:r>
      <w:r>
        <w:t>.</w:t>
      </w:r>
    </w:p>
    <w:p w14:paraId="5DB9DE82" w14:textId="168E04A7" w:rsidR="00077004" w:rsidRDefault="00077004">
      <w:r w:rsidRPr="00077004">
        <w:t>TaskManagement: Gestisce tutti i Servizi le</w:t>
      </w:r>
      <w:r>
        <w:t>gati al ciclo di vita delle task</w:t>
      </w:r>
    </w:p>
    <w:p w14:paraId="0C2371C6" w14:textId="77777777" w:rsidR="00077004" w:rsidRDefault="00077004"/>
    <w:p w14:paraId="133E5032" w14:textId="58F6F30E" w:rsidR="00077004" w:rsidRDefault="00077004">
      <w:r>
        <w:t>NotificheManagement: serve a gestire i servizi di notifica</w:t>
      </w:r>
      <w:r w:rsidR="001E12B5">
        <w:t>.</w:t>
      </w:r>
    </w:p>
    <w:p w14:paraId="3E4ADBEA" w14:textId="55BA2E47" w:rsidR="00077004" w:rsidRDefault="00077004">
      <w:r>
        <w:t>Persistence</w:t>
      </w:r>
      <w:r w:rsidR="001E12B5">
        <w:t>Management</w:t>
      </w:r>
      <w:r>
        <w:t>: Servizi di persistenza delle entity class</w:t>
      </w:r>
      <w:r w:rsidR="001E12B5">
        <w:t>, controlla la logica di accesso ai dati.</w:t>
      </w:r>
    </w:p>
    <w:p w14:paraId="21E0D335" w14:textId="77777777" w:rsidR="00077004" w:rsidRDefault="00077004"/>
    <w:p w14:paraId="099419D3" w14:textId="5F40BF8C" w:rsidR="00077004" w:rsidRPr="00077004" w:rsidRDefault="00077004">
      <w:pPr>
        <w:rPr>
          <w:lang w:val="en-GB"/>
        </w:rPr>
      </w:pPr>
      <w:r w:rsidRPr="00077004">
        <w:rPr>
          <w:lang w:val="en-GB"/>
        </w:rPr>
        <w:t xml:space="preserve">User sub </w:t>
      </w:r>
      <w:r>
        <w:sym w:font="Wingdings" w:char="F0E0"/>
      </w:r>
      <w:r w:rsidRPr="00077004">
        <w:rPr>
          <w:lang w:val="en-GB"/>
        </w:rPr>
        <w:t xml:space="preserve"> account, task, not</w:t>
      </w:r>
      <w:r>
        <w:rPr>
          <w:lang w:val="en-GB"/>
        </w:rPr>
        <w:t>ification</w:t>
      </w:r>
      <w:r w:rsidRPr="00077004">
        <w:rPr>
          <w:lang w:val="en-GB"/>
        </w:rPr>
        <w:t xml:space="preserve"> subsystem </w:t>
      </w:r>
      <w:r>
        <w:sym w:font="Wingdings" w:char="F0E0"/>
      </w:r>
      <w:r w:rsidRPr="00077004">
        <w:rPr>
          <w:lang w:val="en-GB"/>
        </w:rPr>
        <w:t xml:space="preserve"> </w:t>
      </w:r>
      <w:r>
        <w:rPr>
          <w:lang w:val="en-GB"/>
        </w:rPr>
        <w:t>persistence ??</w:t>
      </w:r>
    </w:p>
    <w:sectPr w:rsidR="00077004" w:rsidRPr="00077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D350D"/>
    <w:multiLevelType w:val="hybridMultilevel"/>
    <w:tmpl w:val="C1403E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52170"/>
    <w:multiLevelType w:val="hybridMultilevel"/>
    <w:tmpl w:val="88C0D706"/>
    <w:lvl w:ilvl="0" w:tplc="F5B6D51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422198">
    <w:abstractNumId w:val="0"/>
  </w:num>
  <w:num w:numId="2" w16cid:durableId="1843158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E1"/>
    <w:rsid w:val="00077004"/>
    <w:rsid w:val="00086E02"/>
    <w:rsid w:val="0009785F"/>
    <w:rsid w:val="000B0CB6"/>
    <w:rsid w:val="00114C96"/>
    <w:rsid w:val="001E12B5"/>
    <w:rsid w:val="00392700"/>
    <w:rsid w:val="003F6CE1"/>
    <w:rsid w:val="004356AF"/>
    <w:rsid w:val="004B12FB"/>
    <w:rsid w:val="008609F7"/>
    <w:rsid w:val="00A30724"/>
    <w:rsid w:val="00AA6864"/>
    <w:rsid w:val="00B30FAC"/>
    <w:rsid w:val="00BB7130"/>
    <w:rsid w:val="00DA29F2"/>
    <w:rsid w:val="00DD6D34"/>
    <w:rsid w:val="00E1342F"/>
    <w:rsid w:val="00E9392D"/>
    <w:rsid w:val="00F345A2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5B4A2"/>
  <w15:chartTrackingRefBased/>
  <w15:docId w15:val="{FCA38626-508A-4790-92BF-6A159D11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77004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F6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F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F6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6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6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6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F6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F6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6C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6C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6C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6C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6C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6C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6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6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6C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6C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6C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6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6C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6CE1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86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3ACB3-C98B-4653-B36F-5FCE27FD2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4</cp:revision>
  <dcterms:created xsi:type="dcterms:W3CDTF">2025-11-20T17:56:00Z</dcterms:created>
  <dcterms:modified xsi:type="dcterms:W3CDTF">2025-11-23T17:33:00Z</dcterms:modified>
</cp:coreProperties>
</file>