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F349" w14:textId="3453ECA5" w:rsidR="006B1E53" w:rsidRDefault="006B1E53">
      <w:r>
        <w:t>Gallagher Bassett Desk Review</w:t>
      </w:r>
    </w:p>
    <w:p w14:paraId="29173099" w14:textId="77777777" w:rsidR="006B1E53" w:rsidRDefault="006B1E53"/>
    <w:p w14:paraId="0C70A389" w14:textId="77777777" w:rsidR="006B1E53" w:rsidRPr="006B1E53" w:rsidRDefault="006B1E53" w:rsidP="006B1E53">
      <w:r w:rsidRPr="006B1E53">
        <w:rPr>
          <w:b/>
          <w:bCs/>
        </w:rPr>
        <w:t>Desk Estimate Review Rules</w:t>
      </w:r>
    </w:p>
    <w:p w14:paraId="583E64C2" w14:textId="77777777" w:rsidR="006B1E53" w:rsidRPr="006B1E53" w:rsidRDefault="003804EE" w:rsidP="006B1E53">
      <w:r>
        <w:pict w14:anchorId="6A4F1927">
          <v:rect id="_x0000_i1025" style="width:0;height:0" o:hrstd="t" o:hr="t" fillcolor="#a0a0a0" stroked="f"/>
        </w:pict>
      </w:r>
    </w:p>
    <w:p w14:paraId="6CAC43D6" w14:textId="77777777" w:rsidR="006B1E53" w:rsidRPr="006B1E53" w:rsidRDefault="006B1E53" w:rsidP="006B1E53">
      <w:r w:rsidRPr="006B1E53">
        <w:rPr>
          <w:b/>
          <w:bCs/>
        </w:rPr>
        <w:t>This assignment is to complete </w:t>
      </w:r>
      <w:r w:rsidRPr="006B1E53">
        <w:rPr>
          <w:b/>
          <w:bCs/>
          <w:u w:val="single"/>
        </w:rPr>
        <w:t>Desk Estimate Review</w:t>
      </w:r>
      <w:r w:rsidRPr="006B1E53">
        <w:rPr>
          <w:b/>
          <w:bCs/>
        </w:rPr>
        <w:t> Only (No inspection is required)</w:t>
      </w:r>
    </w:p>
    <w:p w14:paraId="27B34F05" w14:textId="77777777" w:rsidR="006B1E53" w:rsidRPr="006B1E53" w:rsidRDefault="006B1E53" w:rsidP="006B1E53">
      <w:pPr>
        <w:numPr>
          <w:ilvl w:val="0"/>
          <w:numId w:val="1"/>
        </w:numPr>
      </w:pPr>
      <w:r w:rsidRPr="006B1E53">
        <w:rPr>
          <w:b/>
          <w:bCs/>
        </w:rPr>
        <w:t>Refer to any special instructions on this assignment for specific details.</w:t>
      </w:r>
    </w:p>
    <w:p w14:paraId="24EB4A69" w14:textId="77777777" w:rsidR="006B1E53" w:rsidRPr="006B1E53" w:rsidRDefault="006B1E53" w:rsidP="006B1E53">
      <w:pPr>
        <w:numPr>
          <w:ilvl w:val="0"/>
          <w:numId w:val="2"/>
        </w:numPr>
      </w:pPr>
      <w:r w:rsidRPr="006B1E53">
        <w:rPr>
          <w:b/>
          <w:bCs/>
        </w:rPr>
        <w:t>General Desk Review process…</w:t>
      </w:r>
    </w:p>
    <w:p w14:paraId="71925E95" w14:textId="77777777" w:rsidR="006B1E53" w:rsidRPr="006B1E53" w:rsidRDefault="006B1E53" w:rsidP="006B1E53">
      <w:pPr>
        <w:numPr>
          <w:ilvl w:val="0"/>
          <w:numId w:val="2"/>
        </w:numPr>
      </w:pPr>
      <w:r w:rsidRPr="006B1E53">
        <w:t>Review the estimate provided by the adjuster.</w:t>
      </w:r>
    </w:p>
    <w:p w14:paraId="17435C10" w14:textId="77777777" w:rsidR="006B1E53" w:rsidRPr="006B1E53" w:rsidRDefault="006B1E53" w:rsidP="006B1E53">
      <w:pPr>
        <w:numPr>
          <w:ilvl w:val="0"/>
          <w:numId w:val="2"/>
        </w:numPr>
      </w:pPr>
      <w:r w:rsidRPr="006B1E53">
        <w:t xml:space="preserve">Rewrite the estimate how you feel it should be written (don't lock it yet) and </w:t>
      </w:r>
      <w:proofErr w:type="gramStart"/>
      <w:r w:rsidRPr="006B1E53">
        <w:t>the</w:t>
      </w:r>
      <w:proofErr w:type="gramEnd"/>
      <w:r w:rsidRPr="006B1E53">
        <w:t xml:space="preserve"> contact the shop to negotiate the differences.</w:t>
      </w:r>
    </w:p>
    <w:p w14:paraId="0E2F94E0" w14:textId="77777777" w:rsidR="006B1E53" w:rsidRPr="006B1E53" w:rsidRDefault="006B1E53" w:rsidP="006B1E53">
      <w:pPr>
        <w:numPr>
          <w:ilvl w:val="0"/>
          <w:numId w:val="2"/>
        </w:numPr>
      </w:pPr>
      <w:r w:rsidRPr="006B1E53">
        <w:t>Adjust as appropriate and lock your estimate.  </w:t>
      </w:r>
    </w:p>
    <w:p w14:paraId="526F1EA7" w14:textId="77777777" w:rsidR="006B1E53" w:rsidRPr="006B1E53" w:rsidRDefault="006B1E53" w:rsidP="006B1E53">
      <w:pPr>
        <w:numPr>
          <w:ilvl w:val="0"/>
          <w:numId w:val="2"/>
        </w:numPr>
      </w:pPr>
      <w:r w:rsidRPr="006B1E53">
        <w:t>Whether the shop agrees to your changes or not, describe the negotiation details in your Appraisal Report.</w:t>
      </w:r>
    </w:p>
    <w:p w14:paraId="0BF7DF3D" w14:textId="77777777" w:rsidR="006B1E53" w:rsidRPr="006B1E53" w:rsidRDefault="006B1E53" w:rsidP="006B1E53">
      <w:pPr>
        <w:numPr>
          <w:ilvl w:val="0"/>
          <w:numId w:val="2"/>
        </w:numPr>
      </w:pPr>
      <w:r w:rsidRPr="006B1E53">
        <w:t>Fill out a “Desk Review Report”</w:t>
      </w:r>
    </w:p>
    <w:p w14:paraId="3F3BD039" w14:textId="77777777" w:rsidR="006B1E53" w:rsidRPr="006B1E53" w:rsidRDefault="006B1E53" w:rsidP="006B1E53">
      <w:pPr>
        <w:numPr>
          <w:ilvl w:val="0"/>
          <w:numId w:val="3"/>
        </w:numPr>
      </w:pPr>
      <w:r w:rsidRPr="006B1E53">
        <w:rPr>
          <w:b/>
          <w:bCs/>
        </w:rPr>
        <w:t>Completed product should include –</w:t>
      </w:r>
    </w:p>
    <w:p w14:paraId="74AFE2DC" w14:textId="77777777" w:rsidR="006B1E53" w:rsidRPr="006B1E53" w:rsidRDefault="006B1E53" w:rsidP="006B1E53">
      <w:pPr>
        <w:numPr>
          <w:ilvl w:val="0"/>
          <w:numId w:val="3"/>
        </w:numPr>
      </w:pPr>
      <w:r w:rsidRPr="006B1E53">
        <w:t>Appraisal Report with relevant comments.</w:t>
      </w:r>
    </w:p>
    <w:p w14:paraId="1A9F0F0E" w14:textId="77777777" w:rsidR="006B1E53" w:rsidRPr="006B1E53" w:rsidRDefault="006B1E53" w:rsidP="006B1E53">
      <w:pPr>
        <w:numPr>
          <w:ilvl w:val="0"/>
          <w:numId w:val="3"/>
        </w:numPr>
      </w:pPr>
      <w:r w:rsidRPr="006B1E53">
        <w:t>Desk Review Report</w:t>
      </w:r>
    </w:p>
    <w:p w14:paraId="63114CBF" w14:textId="77777777" w:rsidR="006B1E53" w:rsidRPr="006B1E53" w:rsidRDefault="006B1E53" w:rsidP="006B1E53">
      <w:pPr>
        <w:numPr>
          <w:ilvl w:val="0"/>
          <w:numId w:val="3"/>
        </w:numPr>
      </w:pPr>
      <w:r w:rsidRPr="006B1E53">
        <w:t>A copy of your estimate.</w:t>
      </w:r>
    </w:p>
    <w:p w14:paraId="29BA323A" w14:textId="77777777" w:rsidR="006B1E53" w:rsidRPr="006B1E53" w:rsidRDefault="006B1E53" w:rsidP="006B1E53">
      <w:pPr>
        <w:numPr>
          <w:ilvl w:val="0"/>
          <w:numId w:val="3"/>
        </w:numPr>
      </w:pPr>
      <w:r w:rsidRPr="006B1E53">
        <w:t>A copy of the shop estimate.</w:t>
      </w:r>
    </w:p>
    <w:p w14:paraId="672591B1" w14:textId="77777777" w:rsidR="006B1E53" w:rsidRPr="006B1E53" w:rsidRDefault="006B1E53" w:rsidP="006B1E53">
      <w:pPr>
        <w:numPr>
          <w:ilvl w:val="0"/>
          <w:numId w:val="3"/>
        </w:numPr>
      </w:pPr>
      <w:r w:rsidRPr="006B1E53">
        <w:t>Any other supporting documents or photos as appropriate. </w:t>
      </w:r>
    </w:p>
    <w:p w14:paraId="27531D1A" w14:textId="77777777" w:rsidR="006B1E53" w:rsidRPr="006B1E53" w:rsidRDefault="006B1E53" w:rsidP="006B1E53">
      <w:r w:rsidRPr="006B1E53">
        <w:br/>
      </w:r>
      <w:r w:rsidRPr="006B1E53">
        <w:br/>
      </w:r>
      <w:r w:rsidRPr="006B1E53">
        <w:rPr>
          <w:b/>
          <w:bCs/>
        </w:rPr>
        <w:t>Client Quick Summary</w:t>
      </w:r>
    </w:p>
    <w:p w14:paraId="3A903434" w14:textId="77777777" w:rsidR="006B1E53" w:rsidRPr="006B1E53" w:rsidRDefault="003804EE" w:rsidP="006B1E53">
      <w:r>
        <w:pict w14:anchorId="7784E13B">
          <v:rect id="_x0000_i1026" style="width:0;height:0" o:hrstd="t" o:hr="t" fillcolor="#a0a0a0" stroked="f"/>
        </w:pict>
      </w:r>
    </w:p>
    <w:p w14:paraId="492F8CDA" w14:textId="77777777" w:rsidR="006B1E53" w:rsidRPr="006B1E53" w:rsidRDefault="006B1E53" w:rsidP="006B1E53">
      <w:pPr>
        <w:numPr>
          <w:ilvl w:val="0"/>
          <w:numId w:val="4"/>
        </w:numPr>
      </w:pPr>
      <w:r w:rsidRPr="006B1E53">
        <w:rPr>
          <w:b/>
          <w:bCs/>
        </w:rPr>
        <w:t>DO NOT</w:t>
      </w:r>
      <w:r w:rsidRPr="006B1E53">
        <w:t> release estimates. </w:t>
      </w:r>
    </w:p>
    <w:p w14:paraId="403B587E" w14:textId="77777777" w:rsidR="006B1E53" w:rsidRPr="006B1E53" w:rsidRDefault="006B1E53" w:rsidP="006B1E53">
      <w:pPr>
        <w:numPr>
          <w:ilvl w:val="0"/>
          <w:numId w:val="4"/>
        </w:numPr>
      </w:pPr>
      <w:r w:rsidRPr="006B1E53">
        <w:rPr>
          <w:b/>
          <w:bCs/>
        </w:rPr>
        <w:t>IF TOTAL LOSS</w:t>
      </w:r>
      <w:r w:rsidRPr="006B1E53">
        <w:t>: Fill out DCI Evaluation Form.</w:t>
      </w:r>
    </w:p>
    <w:p w14:paraId="3FBEB6AF" w14:textId="77777777" w:rsidR="006B1E53" w:rsidRPr="006B1E53" w:rsidRDefault="006B1E53" w:rsidP="006B1E53">
      <w:pPr>
        <w:numPr>
          <w:ilvl w:val="0"/>
          <w:numId w:val="4"/>
        </w:numPr>
      </w:pPr>
      <w:r w:rsidRPr="006B1E53">
        <w:rPr>
          <w:b/>
          <w:bCs/>
        </w:rPr>
        <w:t>IF TOTAL LOSS: 3 Salvage Bids required.</w:t>
      </w:r>
    </w:p>
    <w:p w14:paraId="12733A68" w14:textId="77777777" w:rsidR="006B1E53" w:rsidRPr="006B1E53" w:rsidRDefault="006B1E53" w:rsidP="006B1E53">
      <w:pPr>
        <w:numPr>
          <w:ilvl w:val="0"/>
          <w:numId w:val="4"/>
        </w:numPr>
      </w:pPr>
      <w:r w:rsidRPr="006B1E53">
        <w:lastRenderedPageBreak/>
        <w:t xml:space="preserve">LKQ/Recon/AM </w:t>
      </w:r>
      <w:proofErr w:type="gramStart"/>
      <w:r w:rsidRPr="006B1E53">
        <w:t>over</w:t>
      </w:r>
      <w:proofErr w:type="gramEnd"/>
      <w:r w:rsidRPr="006B1E53">
        <w:t xml:space="preserve"> 2 calendar years old and over 24k miles</w:t>
      </w:r>
    </w:p>
    <w:p w14:paraId="699471A9" w14:textId="1330E80F" w:rsidR="006B1E53" w:rsidRPr="006B1E53" w:rsidRDefault="002818D9" w:rsidP="006B1E53">
      <w:pPr>
        <w:numPr>
          <w:ilvl w:val="0"/>
          <w:numId w:val="4"/>
        </w:numPr>
      </w:pPr>
      <w:r>
        <w:t>P</w:t>
      </w:r>
      <w:r w:rsidR="006B1E53" w:rsidRPr="006B1E53">
        <w:t>rintout showing the Clean Retail Value of the unit is required with all files - Repairable or Total Loss. </w:t>
      </w:r>
      <w:r w:rsidR="00845A52">
        <w:t>This may include NADA, J.D. Power, Kelly Blue Book, Edmunds, Carfax, Cars.com</w:t>
      </w:r>
    </w:p>
    <w:p w14:paraId="7ED93DFA" w14:textId="77777777" w:rsidR="006B1E53" w:rsidRPr="006B1E53" w:rsidRDefault="006B1E53" w:rsidP="006B1E53">
      <w:pPr>
        <w:numPr>
          <w:ilvl w:val="0"/>
          <w:numId w:val="4"/>
        </w:numPr>
      </w:pPr>
      <w:r w:rsidRPr="006B1E53">
        <w:t>The </w:t>
      </w:r>
      <w:r w:rsidRPr="006B1E53">
        <w:rPr>
          <w:b/>
          <w:bCs/>
        </w:rPr>
        <w:t>Settlement Decision</w:t>
      </w:r>
      <w:r w:rsidRPr="006B1E53">
        <w:t> must be entered as </w:t>
      </w:r>
      <w:r w:rsidRPr="006B1E53">
        <w:rPr>
          <w:b/>
          <w:bCs/>
        </w:rPr>
        <w:t>Repairable or Total Loss</w:t>
      </w:r>
      <w:r w:rsidRPr="006B1E53">
        <w:t> under the </w:t>
      </w:r>
      <w:r w:rsidRPr="006B1E53">
        <w:rPr>
          <w:b/>
          <w:bCs/>
        </w:rPr>
        <w:t>Settlement tab</w:t>
      </w:r>
      <w:r w:rsidRPr="006B1E53">
        <w:t> in CCC One for ALL estimates. </w:t>
      </w:r>
    </w:p>
    <w:p w14:paraId="6F2B9B00" w14:textId="77777777" w:rsidR="006B1E53" w:rsidRPr="006B1E53" w:rsidRDefault="006B1E53" w:rsidP="006B1E53">
      <w:r w:rsidRPr="006B1E53">
        <w:br/>
      </w:r>
      <w:r w:rsidRPr="006B1E53">
        <w:br/>
      </w:r>
      <w:r w:rsidRPr="006B1E53">
        <w:rPr>
          <w:b/>
          <w:bCs/>
        </w:rPr>
        <w:t>Client Fatal Error List</w:t>
      </w:r>
    </w:p>
    <w:p w14:paraId="76E64083" w14:textId="77777777" w:rsidR="006B1E53" w:rsidRPr="006B1E53" w:rsidRDefault="003804EE" w:rsidP="006B1E53">
      <w:r>
        <w:pict w14:anchorId="3FC17C22">
          <v:rect id="_x0000_i1027" style="width:0;height:0" o:hrstd="t" o:hr="t" fillcolor="#a0a0a0" stroked="f"/>
        </w:pict>
      </w:r>
    </w:p>
    <w:p w14:paraId="7A45E8FB" w14:textId="77777777" w:rsidR="006B1E53" w:rsidRPr="006B1E53" w:rsidRDefault="006B1E53" w:rsidP="006B1E53">
      <w:pPr>
        <w:numPr>
          <w:ilvl w:val="0"/>
          <w:numId w:val="5"/>
        </w:numPr>
      </w:pPr>
      <w:r w:rsidRPr="006B1E53">
        <w:t xml:space="preserve">All Gallagher claims require a photo of the registration.  If </w:t>
      </w:r>
      <w:proofErr w:type="gramStart"/>
      <w:r w:rsidRPr="006B1E53">
        <w:t>unable</w:t>
      </w:r>
      <w:proofErr w:type="gramEnd"/>
      <w:r w:rsidRPr="006B1E53">
        <w:t xml:space="preserve"> to obtain photo you must </w:t>
      </w:r>
      <w:proofErr w:type="gramStart"/>
      <w:r w:rsidRPr="006B1E53">
        <w:t>document</w:t>
      </w:r>
      <w:proofErr w:type="gramEnd"/>
      <w:r w:rsidRPr="006B1E53">
        <w:t xml:space="preserve"> why in your report notes. </w:t>
      </w:r>
    </w:p>
    <w:p w14:paraId="6707EE13" w14:textId="77777777" w:rsidR="006B1E53" w:rsidRPr="006B1E53" w:rsidRDefault="006B1E53" w:rsidP="006B1E53">
      <w:pPr>
        <w:numPr>
          <w:ilvl w:val="0"/>
          <w:numId w:val="5"/>
        </w:numPr>
      </w:pPr>
      <w:r w:rsidRPr="006B1E53">
        <w:t>Always check the assignment for special instructions. </w:t>
      </w:r>
    </w:p>
    <w:p w14:paraId="364549B6" w14:textId="77777777" w:rsidR="006B1E53" w:rsidRPr="006B1E53" w:rsidRDefault="006B1E53" w:rsidP="006B1E53">
      <w:pPr>
        <w:numPr>
          <w:ilvl w:val="0"/>
          <w:numId w:val="5"/>
        </w:numPr>
      </w:pPr>
      <w:r w:rsidRPr="006B1E53">
        <w:t>Fill out the DCI Form accurately and entirely.    </w:t>
      </w:r>
    </w:p>
    <w:p w14:paraId="1B2999CB" w14:textId="77777777" w:rsidR="006B1E53" w:rsidRPr="006B1E53" w:rsidRDefault="006B1E53" w:rsidP="006B1E53">
      <w:r w:rsidRPr="006B1E53">
        <w:br/>
      </w:r>
      <w:r w:rsidRPr="006B1E53">
        <w:br/>
      </w:r>
      <w:r w:rsidRPr="006B1E53">
        <w:rPr>
          <w:b/>
          <w:bCs/>
        </w:rPr>
        <w:t>Client Estimate/Supplement Release Rules</w:t>
      </w:r>
    </w:p>
    <w:p w14:paraId="25FDCFF2" w14:textId="77777777" w:rsidR="006B1E53" w:rsidRPr="006B1E53" w:rsidRDefault="003804EE" w:rsidP="006B1E53">
      <w:r>
        <w:pict w14:anchorId="7CC40D2C">
          <v:rect id="_x0000_i1028" style="width:0;height:0" o:hrstd="t" o:hr="t" fillcolor="#a0a0a0" stroked="f"/>
        </w:pict>
      </w:r>
    </w:p>
    <w:p w14:paraId="151F5088" w14:textId="77777777" w:rsidR="006B1E53" w:rsidRPr="006B1E53" w:rsidRDefault="006B1E53" w:rsidP="006B1E53">
      <w:pPr>
        <w:numPr>
          <w:ilvl w:val="0"/>
          <w:numId w:val="6"/>
        </w:numPr>
      </w:pPr>
      <w:r w:rsidRPr="006B1E53">
        <w:rPr>
          <w:b/>
          <w:bCs/>
        </w:rPr>
        <w:t>DO NOT</w:t>
      </w:r>
      <w:r w:rsidRPr="006B1E53">
        <w:t> release estimates.</w:t>
      </w:r>
      <w:r w:rsidRPr="006B1E53">
        <w:br/>
      </w:r>
    </w:p>
    <w:p w14:paraId="6D612E2C" w14:textId="77777777" w:rsidR="006B1E53" w:rsidRPr="006B1E53" w:rsidRDefault="006B1E53" w:rsidP="006B1E53">
      <w:r w:rsidRPr="006B1E53">
        <w:br/>
      </w:r>
      <w:r w:rsidRPr="006B1E53">
        <w:br/>
      </w:r>
      <w:r w:rsidRPr="006B1E53">
        <w:rPr>
          <w:b/>
          <w:bCs/>
        </w:rPr>
        <w:t>Client Parts Application Rules</w:t>
      </w:r>
    </w:p>
    <w:p w14:paraId="443533BD" w14:textId="77777777" w:rsidR="006B1E53" w:rsidRPr="006B1E53" w:rsidRDefault="003804EE" w:rsidP="006B1E53">
      <w:r>
        <w:pict w14:anchorId="083A559C">
          <v:rect id="_x0000_i1029" style="width:0;height:0" o:hrstd="t" o:hr="t" fillcolor="#a0a0a0" stroked="f"/>
        </w:pict>
      </w:r>
    </w:p>
    <w:p w14:paraId="480EA6E9" w14:textId="77777777" w:rsidR="006B1E53" w:rsidRPr="006B1E53" w:rsidRDefault="006B1E53" w:rsidP="006B1E53">
      <w:pPr>
        <w:numPr>
          <w:ilvl w:val="0"/>
          <w:numId w:val="7"/>
        </w:numPr>
      </w:pPr>
      <w:r w:rsidRPr="006B1E53">
        <w:t xml:space="preserve">Utilize LKQ, Aftermarket and Reconditioned parts on all vehicles </w:t>
      </w:r>
      <w:proofErr w:type="gramStart"/>
      <w:r w:rsidRPr="006B1E53">
        <w:t>in excess of</w:t>
      </w:r>
      <w:proofErr w:type="gramEnd"/>
      <w:r w:rsidRPr="006B1E53">
        <w:t xml:space="preserve"> 2 years and 24k miles.</w:t>
      </w:r>
    </w:p>
    <w:p w14:paraId="75261CE5" w14:textId="77777777" w:rsidR="006B1E53" w:rsidRPr="006B1E53" w:rsidRDefault="006B1E53" w:rsidP="006B1E53">
      <w:pPr>
        <w:numPr>
          <w:ilvl w:val="0"/>
          <w:numId w:val="7"/>
        </w:numPr>
      </w:pPr>
      <w:r w:rsidRPr="006B1E53">
        <w:t>A/M Parts must be CAPA certified or equivalent.</w:t>
      </w:r>
    </w:p>
    <w:p w14:paraId="522F7EBE" w14:textId="77777777" w:rsidR="006B1E53" w:rsidRPr="006B1E53" w:rsidRDefault="006B1E53" w:rsidP="006B1E53">
      <w:pPr>
        <w:numPr>
          <w:ilvl w:val="0"/>
          <w:numId w:val="7"/>
        </w:numPr>
      </w:pPr>
      <w:r w:rsidRPr="006B1E53">
        <w:t>No A/M sheet metal.</w:t>
      </w:r>
    </w:p>
    <w:p w14:paraId="031E1B1D" w14:textId="77777777" w:rsidR="006B1E53" w:rsidRPr="006B1E53" w:rsidRDefault="006B1E53" w:rsidP="006B1E53">
      <w:pPr>
        <w:numPr>
          <w:ilvl w:val="0"/>
          <w:numId w:val="7"/>
        </w:numPr>
      </w:pPr>
      <w:r w:rsidRPr="006B1E53">
        <w:t>Glass should always be replaced utilizing the most cost-efficient method.  Including but not limited to Safelite, NAGS, and local aftermarket suppliers.</w:t>
      </w:r>
    </w:p>
    <w:p w14:paraId="3502E414" w14:textId="77777777" w:rsidR="006B1E53" w:rsidRPr="006B1E53" w:rsidRDefault="006B1E53" w:rsidP="006B1E53">
      <w:r w:rsidRPr="006B1E53">
        <w:rPr>
          <w:u w:val="single"/>
        </w:rPr>
        <w:lastRenderedPageBreak/>
        <w:br/>
      </w:r>
    </w:p>
    <w:p w14:paraId="4AF4A41E" w14:textId="77777777" w:rsidR="006B1E53" w:rsidRPr="006B1E53" w:rsidRDefault="006B1E53" w:rsidP="006B1E53">
      <w:r w:rsidRPr="006B1E53">
        <w:br/>
      </w:r>
      <w:r w:rsidRPr="006B1E53">
        <w:br/>
      </w:r>
      <w:r w:rsidRPr="006B1E53">
        <w:rPr>
          <w:b/>
          <w:bCs/>
        </w:rPr>
        <w:t>Client Total Loss Rules</w:t>
      </w:r>
    </w:p>
    <w:p w14:paraId="2648DD01" w14:textId="77777777" w:rsidR="006B1E53" w:rsidRPr="006B1E53" w:rsidRDefault="003804EE" w:rsidP="006B1E53">
      <w:r>
        <w:pict w14:anchorId="40F308A1">
          <v:rect id="_x0000_i1030" style="width:0;height:0" o:hrstd="t" o:hr="t" fillcolor="#a0a0a0" stroked="f"/>
        </w:pict>
      </w:r>
    </w:p>
    <w:p w14:paraId="54533B7D" w14:textId="77777777" w:rsidR="006B1E53" w:rsidRPr="006B1E53" w:rsidRDefault="006B1E53" w:rsidP="006B1E53">
      <w:pPr>
        <w:numPr>
          <w:ilvl w:val="0"/>
          <w:numId w:val="8"/>
        </w:numPr>
      </w:pPr>
      <w:r w:rsidRPr="006B1E53">
        <w:t>Fill out DCI Evaluation Form</w:t>
      </w:r>
    </w:p>
    <w:p w14:paraId="181E193B" w14:textId="77777777" w:rsidR="006B1E53" w:rsidRPr="006B1E53" w:rsidRDefault="006B1E53" w:rsidP="006B1E53">
      <w:pPr>
        <w:numPr>
          <w:ilvl w:val="0"/>
          <w:numId w:val="8"/>
        </w:numPr>
      </w:pPr>
      <w:r w:rsidRPr="006B1E53">
        <w:t xml:space="preserve">3 Salvage Bids required, which must be listed on the Appraisal Report in the appropriate fields (not in the Appraisal Report comments). Salvage bids must be verifiable and legitimate. Gallagher Bassett will call highest bidder for pickup. Except for the following states: AL, FL, GA, </w:t>
      </w:r>
      <w:proofErr w:type="gramStart"/>
      <w:r w:rsidRPr="006B1E53">
        <w:t>IN,,</w:t>
      </w:r>
      <w:proofErr w:type="gramEnd"/>
      <w:r w:rsidRPr="006B1E53">
        <w:t xml:space="preserve"> KY, MI, MS, </w:t>
      </w:r>
      <w:proofErr w:type="gramStart"/>
      <w:r w:rsidRPr="006B1E53">
        <w:t>NC,  OH</w:t>
      </w:r>
      <w:proofErr w:type="gramEnd"/>
      <w:r w:rsidRPr="006B1E53">
        <w:t xml:space="preserve">, SC, TN, </w:t>
      </w:r>
      <w:proofErr w:type="gramStart"/>
      <w:r w:rsidRPr="006B1E53">
        <w:t>VA,WV</w:t>
      </w:r>
      <w:proofErr w:type="gramEnd"/>
      <w:r w:rsidRPr="006B1E53">
        <w:t xml:space="preserve">. If Salvage Bids are not obtained, we must present Copart </w:t>
      </w:r>
      <w:proofErr w:type="spellStart"/>
      <w:r w:rsidRPr="006B1E53">
        <w:t>Proquote</w:t>
      </w:r>
      <w:proofErr w:type="spellEnd"/>
      <w:r w:rsidRPr="006B1E53">
        <w:t>. This client requires that we provide quotes back to them.</w:t>
      </w:r>
    </w:p>
    <w:p w14:paraId="55BAB8B6" w14:textId="77777777" w:rsidR="006B1E53" w:rsidRPr="006B1E53" w:rsidRDefault="006B1E53" w:rsidP="006B1E53">
      <w:pPr>
        <w:numPr>
          <w:ilvl w:val="0"/>
          <w:numId w:val="8"/>
        </w:numPr>
      </w:pPr>
      <w:r w:rsidRPr="006B1E53">
        <w:t xml:space="preserve">FOR AL, FL, GA, </w:t>
      </w:r>
      <w:proofErr w:type="gramStart"/>
      <w:r w:rsidRPr="006B1E53">
        <w:t>IN,,</w:t>
      </w:r>
      <w:proofErr w:type="gramEnd"/>
      <w:r w:rsidRPr="006B1E53">
        <w:t xml:space="preserve"> KY, MI, MS, NC, OH, SC, TN, </w:t>
      </w:r>
      <w:proofErr w:type="gramStart"/>
      <w:r w:rsidRPr="006B1E53">
        <w:t>VA,WV</w:t>
      </w:r>
      <w:proofErr w:type="gramEnd"/>
      <w:r w:rsidRPr="006B1E53">
        <w:t xml:space="preserve">, </w:t>
      </w:r>
      <w:proofErr w:type="gramStart"/>
      <w:r w:rsidRPr="006B1E53">
        <w:t>Obtain</w:t>
      </w:r>
      <w:proofErr w:type="gramEnd"/>
      <w:r w:rsidRPr="006B1E53">
        <w:t xml:space="preserve"> a Copart </w:t>
      </w:r>
      <w:proofErr w:type="spellStart"/>
      <w:r w:rsidRPr="006B1E53">
        <w:t>ProQuote</w:t>
      </w:r>
      <w:proofErr w:type="spellEnd"/>
      <w:r w:rsidRPr="006B1E53">
        <w:t xml:space="preserve"> and list the bid in the appropriate field on the Appraisal Report (not in the Appraisal Report comments). </w:t>
      </w:r>
    </w:p>
    <w:p w14:paraId="774CF482" w14:textId="77777777" w:rsidR="006B1E53" w:rsidRPr="006B1E53" w:rsidRDefault="006B1E53" w:rsidP="006B1E53">
      <w:pPr>
        <w:numPr>
          <w:ilvl w:val="0"/>
          <w:numId w:val="8"/>
        </w:numPr>
      </w:pPr>
      <w:r w:rsidRPr="006B1E53">
        <w:t xml:space="preserve">If Copart </w:t>
      </w:r>
      <w:proofErr w:type="spellStart"/>
      <w:r w:rsidRPr="006B1E53">
        <w:t>Proquote</w:t>
      </w:r>
      <w:proofErr w:type="spellEnd"/>
      <w:r w:rsidRPr="006B1E53">
        <w:t xml:space="preserve"> is not obtained, we must present 3 salvage bids. This client requires that we provide quotes back to them.</w:t>
      </w:r>
    </w:p>
    <w:p w14:paraId="5E4D09A0" w14:textId="77777777" w:rsidR="006B1E53" w:rsidRPr="006B1E53" w:rsidRDefault="006B1E53" w:rsidP="006B1E53">
      <w:r w:rsidRPr="006B1E53">
        <w:br/>
      </w:r>
      <w:r w:rsidRPr="006B1E53">
        <w:br/>
      </w:r>
      <w:r w:rsidRPr="006B1E53">
        <w:rPr>
          <w:b/>
          <w:bCs/>
        </w:rPr>
        <w:t>Client Tow Charge Rules</w:t>
      </w:r>
    </w:p>
    <w:p w14:paraId="4C771644" w14:textId="77777777" w:rsidR="006B1E53" w:rsidRPr="006B1E53" w:rsidRDefault="003804EE" w:rsidP="006B1E53">
      <w:r>
        <w:pict w14:anchorId="469EE2DA">
          <v:rect id="_x0000_i1031" style="width:0;height:0" o:hrstd="t" o:hr="t" fillcolor="#a0a0a0" stroked="f"/>
        </w:pict>
      </w:r>
    </w:p>
    <w:p w14:paraId="0F9E1210" w14:textId="77777777" w:rsidR="006B1E53" w:rsidRPr="006B1E53" w:rsidRDefault="006B1E53" w:rsidP="006B1E53">
      <w:proofErr w:type="gramStart"/>
      <w:r w:rsidRPr="006B1E53">
        <w:t>  Do</w:t>
      </w:r>
      <w:proofErr w:type="gramEnd"/>
      <w:r w:rsidRPr="006B1E53">
        <w:t xml:space="preserve"> not include towing, storage or teardown charges in estimate. List in Appraisal Report comments only and include a copy of the invoice/bill with your upload.</w:t>
      </w:r>
    </w:p>
    <w:p w14:paraId="3E279DBE" w14:textId="77777777" w:rsidR="006B1E53" w:rsidRPr="006B1E53" w:rsidRDefault="006B1E53" w:rsidP="006B1E53">
      <w:r w:rsidRPr="006B1E53">
        <w:br/>
      </w:r>
      <w:r w:rsidRPr="006B1E53">
        <w:br/>
      </w:r>
      <w:r w:rsidRPr="006B1E53">
        <w:rPr>
          <w:b/>
          <w:bCs/>
        </w:rPr>
        <w:t>Client Supplement Handling Rules</w:t>
      </w:r>
    </w:p>
    <w:p w14:paraId="10DB6921" w14:textId="77777777" w:rsidR="006B1E53" w:rsidRPr="006B1E53" w:rsidRDefault="003804EE" w:rsidP="006B1E53">
      <w:r>
        <w:pict w14:anchorId="5871A148">
          <v:rect id="_x0000_i1032" style="width:0;height:0" o:hrstd="t" o:hr="t" fillcolor="#a0a0a0" stroked="f"/>
        </w:pict>
      </w:r>
    </w:p>
    <w:p w14:paraId="4C5CC811" w14:textId="77777777" w:rsidR="006B1E53" w:rsidRPr="006B1E53" w:rsidRDefault="006B1E53" w:rsidP="006B1E53">
      <w:pPr>
        <w:numPr>
          <w:ilvl w:val="0"/>
          <w:numId w:val="9"/>
        </w:numPr>
      </w:pPr>
      <w:r w:rsidRPr="006B1E53">
        <w:t>Repair facility information and the shop Tax ID number must be populated on all supplements. (The TIN must be listed under the license number in CCC)</w:t>
      </w:r>
    </w:p>
    <w:p w14:paraId="1E740D0B" w14:textId="77777777" w:rsidR="006B1E53" w:rsidRPr="006B1E53" w:rsidRDefault="006B1E53" w:rsidP="006B1E53">
      <w:pPr>
        <w:numPr>
          <w:ilvl w:val="0"/>
          <w:numId w:val="9"/>
        </w:numPr>
      </w:pPr>
      <w:r w:rsidRPr="006B1E53">
        <w:t>Supporting invoices and photos are always to be included on supplement uploads</w:t>
      </w:r>
    </w:p>
    <w:p w14:paraId="652522CE" w14:textId="77777777" w:rsidR="006B1E53" w:rsidRPr="006B1E53" w:rsidRDefault="006B1E53" w:rsidP="006B1E53">
      <w:r w:rsidRPr="006B1E53">
        <w:lastRenderedPageBreak/>
        <w:br/>
      </w:r>
      <w:r w:rsidRPr="006B1E53">
        <w:br/>
      </w:r>
      <w:r w:rsidRPr="006B1E53">
        <w:rPr>
          <w:b/>
          <w:bCs/>
        </w:rPr>
        <w:t>Client Betterment/Depreciation Rules</w:t>
      </w:r>
    </w:p>
    <w:p w14:paraId="5CB5216F" w14:textId="77777777" w:rsidR="006B1E53" w:rsidRPr="006B1E53" w:rsidRDefault="003804EE" w:rsidP="006B1E53">
      <w:r>
        <w:pict w14:anchorId="1A452A10">
          <v:rect id="_x0000_i1033" style="width:0;height:0" o:hrstd="t" o:hr="t" fillcolor="#a0a0a0" stroked="f"/>
        </w:pict>
      </w:r>
    </w:p>
    <w:p w14:paraId="2BD08F0B" w14:textId="77777777" w:rsidR="006B1E53" w:rsidRPr="006B1E53" w:rsidRDefault="006B1E53" w:rsidP="006B1E53">
      <w:pPr>
        <w:numPr>
          <w:ilvl w:val="0"/>
          <w:numId w:val="10"/>
        </w:numPr>
      </w:pPr>
      <w:r w:rsidRPr="006B1E53">
        <w:t xml:space="preserve">Apply betterment/depreciation on both insured and claimant vehicles on parts with a limited life </w:t>
      </w:r>
      <w:proofErr w:type="gramStart"/>
      <w:r w:rsidRPr="006B1E53">
        <w:t>expectancy;</w:t>
      </w:r>
      <w:proofErr w:type="gramEnd"/>
      <w:r w:rsidRPr="006B1E53">
        <w:t xml:space="preserve"> Tires, Batteries, Shocks, Mechanical etc.  </w:t>
      </w:r>
    </w:p>
    <w:p w14:paraId="7B0C6C2A" w14:textId="77777777" w:rsidR="006B1E53" w:rsidRPr="006B1E53" w:rsidRDefault="006B1E53" w:rsidP="006B1E53">
      <w:pPr>
        <w:numPr>
          <w:ilvl w:val="0"/>
          <w:numId w:val="10"/>
        </w:numPr>
      </w:pPr>
      <w:r w:rsidRPr="006B1E53">
        <w:t>No betterment/depreciation needs to be taken if the replacement part estimated is an aftermarket, reconditioned or LKQ part unless the damaged part was non-OEM. (Not applicable on tires) </w:t>
      </w:r>
    </w:p>
    <w:p w14:paraId="269E78ED" w14:textId="77777777" w:rsidR="006B1E53" w:rsidRPr="006B1E53" w:rsidRDefault="006B1E53" w:rsidP="006B1E53">
      <w:pPr>
        <w:numPr>
          <w:ilvl w:val="0"/>
          <w:numId w:val="10"/>
        </w:numPr>
      </w:pPr>
      <w:r w:rsidRPr="006B1E53">
        <w:t>Estimate line note should contain the life expectancy or tire tread depth to document the decision.</w:t>
      </w:r>
    </w:p>
    <w:p w14:paraId="2891E4B4" w14:textId="77777777" w:rsidR="006B1E53" w:rsidRPr="006B1E53" w:rsidRDefault="006B1E53" w:rsidP="006B1E53">
      <w:r w:rsidRPr="006B1E53">
        <w:br/>
      </w:r>
      <w:r w:rsidRPr="006B1E53">
        <w:br/>
      </w:r>
      <w:r w:rsidRPr="006B1E53">
        <w:rPr>
          <w:b/>
          <w:bCs/>
        </w:rPr>
        <w:t>Client Documentation Requirements</w:t>
      </w:r>
    </w:p>
    <w:p w14:paraId="7FFFA79A" w14:textId="77777777" w:rsidR="006B1E53" w:rsidRPr="006B1E53" w:rsidRDefault="003804EE" w:rsidP="006B1E53">
      <w:r>
        <w:pict w14:anchorId="6A6B78A8">
          <v:rect id="_x0000_i1034" style="width:0;height:0" o:hrstd="t" o:hr="t" fillcolor="#a0a0a0" stroked="f"/>
        </w:pict>
      </w:r>
    </w:p>
    <w:p w14:paraId="0DCDB376" w14:textId="6ACDFF72" w:rsidR="006B1E53" w:rsidRPr="006B1E53" w:rsidRDefault="006B1E53" w:rsidP="006B1E53">
      <w:pPr>
        <w:numPr>
          <w:ilvl w:val="0"/>
          <w:numId w:val="11"/>
        </w:numPr>
      </w:pPr>
      <w:r w:rsidRPr="006B1E53">
        <w:t>Complete the appraisal report in its entirety and provide specific detailed inspection notes.</w:t>
      </w:r>
    </w:p>
    <w:p w14:paraId="276A7ABA" w14:textId="77777777" w:rsidR="006B1E53" w:rsidRPr="006B1E53" w:rsidRDefault="006B1E53" w:rsidP="006B1E53">
      <w:pPr>
        <w:numPr>
          <w:ilvl w:val="0"/>
          <w:numId w:val="11"/>
        </w:numPr>
      </w:pPr>
      <w:r w:rsidRPr="006B1E53">
        <w:t>Always note in your report the approximate open items.  Provide an approximate supplement amount and an explanation of possible hidden damages and procedures.</w:t>
      </w:r>
    </w:p>
    <w:p w14:paraId="3AF308A3" w14:textId="562E9870" w:rsidR="006B1E53" w:rsidRPr="006B1E53" w:rsidRDefault="006B1E53" w:rsidP="006B1E53">
      <w:pPr>
        <w:numPr>
          <w:ilvl w:val="0"/>
          <w:numId w:val="11"/>
        </w:numPr>
      </w:pPr>
      <w:r w:rsidRPr="006B1E53">
        <w:t>Printout required on all files - Repairable or Total Loss</w:t>
      </w:r>
      <w:r w:rsidR="00845A52">
        <w:t>. This may include NADA, J.D. Power, Kelly Blue Book, Edmunds, Carfax, Cars.com</w:t>
      </w:r>
    </w:p>
    <w:p w14:paraId="189F319B" w14:textId="77777777" w:rsidR="006B1E53" w:rsidRPr="006B1E53" w:rsidRDefault="006B1E53" w:rsidP="006B1E53">
      <w:pPr>
        <w:numPr>
          <w:ilvl w:val="0"/>
          <w:numId w:val="11"/>
        </w:numPr>
      </w:pPr>
      <w:r w:rsidRPr="006B1E53">
        <w:t xml:space="preserve">Comment </w:t>
      </w:r>
      <w:proofErr w:type="gramStart"/>
      <w:r w:rsidRPr="006B1E53">
        <w:t>in</w:t>
      </w:r>
      <w:proofErr w:type="gramEnd"/>
      <w:r w:rsidRPr="006B1E53">
        <w:t xml:space="preserve"> your Appraisal </w:t>
      </w:r>
      <w:proofErr w:type="gramStart"/>
      <w:r w:rsidRPr="006B1E53">
        <w:t>Report</w:t>
      </w:r>
      <w:proofErr w:type="gramEnd"/>
      <w:r w:rsidRPr="006B1E53">
        <w:t xml:space="preserve"> the "Approximate Market Value" of the unit. </w:t>
      </w:r>
    </w:p>
    <w:p w14:paraId="2E3EB95D" w14:textId="77777777" w:rsidR="006B1E53" w:rsidRPr="006B1E53" w:rsidRDefault="006B1E53" w:rsidP="006B1E53">
      <w:r w:rsidRPr="006B1E53">
        <w:br/>
      </w:r>
      <w:r w:rsidRPr="006B1E53">
        <w:br/>
      </w:r>
      <w:r w:rsidRPr="006B1E53">
        <w:rPr>
          <w:b/>
          <w:bCs/>
        </w:rPr>
        <w:t>Client Rates and Sales Tax Rules</w:t>
      </w:r>
    </w:p>
    <w:p w14:paraId="3759E526" w14:textId="77777777" w:rsidR="006B1E53" w:rsidRPr="006B1E53" w:rsidRDefault="003804EE" w:rsidP="006B1E53">
      <w:r>
        <w:pict w14:anchorId="3800C4DC">
          <v:rect id="_x0000_i1035" style="width:0;height:0" o:hrstd="t" o:hr="t" fillcolor="#a0a0a0" stroked="f"/>
        </w:pict>
      </w:r>
    </w:p>
    <w:p w14:paraId="0EB8BDC5" w14:textId="77777777" w:rsidR="006B1E53" w:rsidRPr="006B1E53" w:rsidRDefault="006B1E53" w:rsidP="006B1E53">
      <w:pPr>
        <w:numPr>
          <w:ilvl w:val="0"/>
          <w:numId w:val="12"/>
        </w:numPr>
      </w:pPr>
      <w:r w:rsidRPr="006B1E53">
        <w:t>Utilize local prevailing labor rates</w:t>
      </w:r>
    </w:p>
    <w:p w14:paraId="6054F5AC" w14:textId="77777777" w:rsidR="006B1E53" w:rsidRPr="006B1E53" w:rsidRDefault="006B1E53" w:rsidP="006B1E53">
      <w:pPr>
        <w:numPr>
          <w:ilvl w:val="0"/>
          <w:numId w:val="12"/>
        </w:numPr>
      </w:pPr>
      <w:r w:rsidRPr="006B1E53">
        <w:t>Utilize applicable tax rate</w:t>
      </w:r>
    </w:p>
    <w:p w14:paraId="3661AFC9" w14:textId="77777777" w:rsidR="006B1E53" w:rsidRPr="006B1E53" w:rsidRDefault="006B1E53" w:rsidP="006B1E53">
      <w:r w:rsidRPr="006B1E53">
        <w:lastRenderedPageBreak/>
        <w:br/>
      </w:r>
      <w:r w:rsidRPr="006B1E53">
        <w:br/>
      </w:r>
      <w:r w:rsidRPr="006B1E53">
        <w:rPr>
          <w:b/>
          <w:bCs/>
        </w:rPr>
        <w:t>Client Miscellaneous Rules</w:t>
      </w:r>
    </w:p>
    <w:p w14:paraId="5CA185DD" w14:textId="77777777" w:rsidR="006B1E53" w:rsidRPr="006B1E53" w:rsidRDefault="003804EE" w:rsidP="006B1E53">
      <w:r>
        <w:pict w14:anchorId="108D011E">
          <v:rect id="_x0000_i1036" style="width:0;height:0" o:hrstd="t" o:hr="t" fillcolor="#a0a0a0" stroked="f"/>
        </w:pict>
      </w:r>
    </w:p>
    <w:p w14:paraId="3B9952F1" w14:textId="77777777" w:rsidR="006B1E53" w:rsidRPr="006B1E53" w:rsidRDefault="006B1E53" w:rsidP="006B1E53">
      <w:pPr>
        <w:numPr>
          <w:ilvl w:val="0"/>
          <w:numId w:val="13"/>
        </w:numPr>
      </w:pPr>
      <w:r w:rsidRPr="006B1E53">
        <w:t>Review CCC Advisor Report and correct all errors/exceptions BEFORE locking/uploading estimate. </w:t>
      </w:r>
    </w:p>
    <w:p w14:paraId="040FB15C" w14:textId="77777777" w:rsidR="006B1E53" w:rsidRPr="006B1E53" w:rsidRDefault="006B1E53" w:rsidP="006B1E53">
      <w:pPr>
        <w:numPr>
          <w:ilvl w:val="0"/>
          <w:numId w:val="13"/>
        </w:numPr>
      </w:pPr>
      <w:r w:rsidRPr="006B1E53">
        <w:t>If applicable, always supply a UPD estimate.</w:t>
      </w:r>
    </w:p>
    <w:p w14:paraId="78425C4B" w14:textId="77777777" w:rsidR="006B1E53" w:rsidRDefault="006B1E53"/>
    <w:sectPr w:rsidR="006B1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293"/>
    <w:multiLevelType w:val="multilevel"/>
    <w:tmpl w:val="E97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6481"/>
    <w:multiLevelType w:val="multilevel"/>
    <w:tmpl w:val="E72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202F"/>
    <w:multiLevelType w:val="multilevel"/>
    <w:tmpl w:val="A6AEF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67D8A"/>
    <w:multiLevelType w:val="multilevel"/>
    <w:tmpl w:val="E8D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46899"/>
    <w:multiLevelType w:val="multilevel"/>
    <w:tmpl w:val="036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A5EE7"/>
    <w:multiLevelType w:val="multilevel"/>
    <w:tmpl w:val="380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708C6"/>
    <w:multiLevelType w:val="multilevel"/>
    <w:tmpl w:val="96DE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344904"/>
    <w:multiLevelType w:val="multilevel"/>
    <w:tmpl w:val="A97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B5469"/>
    <w:multiLevelType w:val="multilevel"/>
    <w:tmpl w:val="104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051AF"/>
    <w:multiLevelType w:val="multilevel"/>
    <w:tmpl w:val="BEF0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325FD9"/>
    <w:multiLevelType w:val="multilevel"/>
    <w:tmpl w:val="CB1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195B5B"/>
    <w:multiLevelType w:val="multilevel"/>
    <w:tmpl w:val="114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E7723"/>
    <w:multiLevelType w:val="multilevel"/>
    <w:tmpl w:val="88D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780329">
    <w:abstractNumId w:val="10"/>
  </w:num>
  <w:num w:numId="2" w16cid:durableId="1038160948">
    <w:abstractNumId w:val="9"/>
  </w:num>
  <w:num w:numId="3" w16cid:durableId="710884963">
    <w:abstractNumId w:val="6"/>
  </w:num>
  <w:num w:numId="4" w16cid:durableId="1486126882">
    <w:abstractNumId w:val="0"/>
  </w:num>
  <w:num w:numId="5" w16cid:durableId="1427732574">
    <w:abstractNumId w:val="2"/>
  </w:num>
  <w:num w:numId="6" w16cid:durableId="798959433">
    <w:abstractNumId w:val="11"/>
  </w:num>
  <w:num w:numId="7" w16cid:durableId="48235354">
    <w:abstractNumId w:val="7"/>
  </w:num>
  <w:num w:numId="8" w16cid:durableId="1976832076">
    <w:abstractNumId w:val="5"/>
  </w:num>
  <w:num w:numId="9" w16cid:durableId="352416848">
    <w:abstractNumId w:val="3"/>
  </w:num>
  <w:num w:numId="10" w16cid:durableId="362294203">
    <w:abstractNumId w:val="12"/>
  </w:num>
  <w:num w:numId="11" w16cid:durableId="244267283">
    <w:abstractNumId w:val="8"/>
  </w:num>
  <w:num w:numId="12" w16cid:durableId="123155606">
    <w:abstractNumId w:val="4"/>
  </w:num>
  <w:num w:numId="13" w16cid:durableId="678698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53"/>
    <w:rsid w:val="00146C0B"/>
    <w:rsid w:val="002818D9"/>
    <w:rsid w:val="002A17E4"/>
    <w:rsid w:val="003804EE"/>
    <w:rsid w:val="0044532E"/>
    <w:rsid w:val="005B3AAB"/>
    <w:rsid w:val="006B1E53"/>
    <w:rsid w:val="007C6175"/>
    <w:rsid w:val="00845A52"/>
    <w:rsid w:val="00A57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4C49D2E"/>
  <w15:chartTrackingRefBased/>
  <w15:docId w15:val="{85E5A253-151C-4929-85F7-9F9205A8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E53"/>
    <w:rPr>
      <w:rFonts w:eastAsiaTheme="majorEastAsia" w:cstheme="majorBidi"/>
      <w:color w:val="272727" w:themeColor="text1" w:themeTint="D8"/>
    </w:rPr>
  </w:style>
  <w:style w:type="paragraph" w:styleId="Title">
    <w:name w:val="Title"/>
    <w:basedOn w:val="Normal"/>
    <w:next w:val="Normal"/>
    <w:link w:val="TitleChar"/>
    <w:uiPriority w:val="10"/>
    <w:qFormat/>
    <w:rsid w:val="006B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E53"/>
    <w:pPr>
      <w:spacing w:before="160"/>
      <w:jc w:val="center"/>
    </w:pPr>
    <w:rPr>
      <w:i/>
      <w:iCs/>
      <w:color w:val="404040" w:themeColor="text1" w:themeTint="BF"/>
    </w:rPr>
  </w:style>
  <w:style w:type="character" w:customStyle="1" w:styleId="QuoteChar">
    <w:name w:val="Quote Char"/>
    <w:basedOn w:val="DefaultParagraphFont"/>
    <w:link w:val="Quote"/>
    <w:uiPriority w:val="29"/>
    <w:rsid w:val="006B1E53"/>
    <w:rPr>
      <w:i/>
      <w:iCs/>
      <w:color w:val="404040" w:themeColor="text1" w:themeTint="BF"/>
    </w:rPr>
  </w:style>
  <w:style w:type="paragraph" w:styleId="ListParagraph">
    <w:name w:val="List Paragraph"/>
    <w:basedOn w:val="Normal"/>
    <w:uiPriority w:val="34"/>
    <w:qFormat/>
    <w:rsid w:val="006B1E53"/>
    <w:pPr>
      <w:ind w:left="720"/>
      <w:contextualSpacing/>
    </w:pPr>
  </w:style>
  <w:style w:type="character" w:styleId="IntenseEmphasis">
    <w:name w:val="Intense Emphasis"/>
    <w:basedOn w:val="DefaultParagraphFont"/>
    <w:uiPriority w:val="21"/>
    <w:qFormat/>
    <w:rsid w:val="006B1E53"/>
    <w:rPr>
      <w:i/>
      <w:iCs/>
      <w:color w:val="0F4761" w:themeColor="accent1" w:themeShade="BF"/>
    </w:rPr>
  </w:style>
  <w:style w:type="paragraph" w:styleId="IntenseQuote">
    <w:name w:val="Intense Quote"/>
    <w:basedOn w:val="Normal"/>
    <w:next w:val="Normal"/>
    <w:link w:val="IntenseQuoteChar"/>
    <w:uiPriority w:val="30"/>
    <w:qFormat/>
    <w:rsid w:val="006B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E53"/>
    <w:rPr>
      <w:i/>
      <w:iCs/>
      <w:color w:val="0F4761" w:themeColor="accent1" w:themeShade="BF"/>
    </w:rPr>
  </w:style>
  <w:style w:type="character" w:styleId="IntenseReference">
    <w:name w:val="Intense Reference"/>
    <w:basedOn w:val="DefaultParagraphFont"/>
    <w:uiPriority w:val="32"/>
    <w:qFormat/>
    <w:rsid w:val="006B1E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709</Words>
  <Characters>3850</Characters>
  <Application>Microsoft Office Word</Application>
  <DocSecurity>0</DocSecurity>
  <Lines>128</Lines>
  <Paragraphs>70</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6</cp:revision>
  <dcterms:created xsi:type="dcterms:W3CDTF">2025-10-09T21:27:00Z</dcterms:created>
  <dcterms:modified xsi:type="dcterms:W3CDTF">2026-01-12T18:38:00Z</dcterms:modified>
</cp:coreProperties>
</file>