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9144" w:type="dxa"/>
        <w:tblCellMar>
          <w:top w:w="15" w:type="dxa"/>
          <w:left w:w="15" w:type="dxa"/>
          <w:bottom w:w="15" w:type="dxa"/>
          <w:right w:w="15" w:type="dxa"/>
        </w:tblCellMar>
        <w:tblLook w:val="04A0" w:firstRow="1" w:lastRow="0" w:firstColumn="1" w:lastColumn="0" w:noHBand="0" w:noVBand="1"/>
      </w:tblPr>
      <w:tblGrid>
        <w:gridCol w:w="90"/>
        <w:gridCol w:w="18525"/>
        <w:gridCol w:w="529"/>
      </w:tblGrid>
      <w:tr w:rsidR="00623C82" w:rsidRPr="00623C82" w14:paraId="0210F6FA" w14:textId="77777777" w:rsidTr="00623C82">
        <w:trPr>
          <w:gridAfter w:val="1"/>
        </w:trPr>
        <w:tc>
          <w:tcPr>
            <w:tcW w:w="90" w:type="dxa"/>
            <w:vAlign w:val="center"/>
            <w:hideMark/>
          </w:tcPr>
          <w:p w14:paraId="3F6686BC" w14:textId="7E6FDCD3" w:rsidR="00623C82" w:rsidRPr="00623C82" w:rsidRDefault="00623C82" w:rsidP="00623C82"/>
        </w:tc>
        <w:tc>
          <w:tcPr>
            <w:tcW w:w="18525" w:type="dxa"/>
            <w:vAlign w:val="center"/>
            <w:hideMark/>
          </w:tcPr>
          <w:p w14:paraId="5B4BB2A3" w14:textId="77777777" w:rsidR="00623C82" w:rsidRPr="00623C82" w:rsidRDefault="00623C82" w:rsidP="00623C82">
            <w:r w:rsidRPr="00623C82">
              <w:t> </w:t>
            </w:r>
          </w:p>
        </w:tc>
      </w:tr>
      <w:tr w:rsidR="00623C82" w:rsidRPr="00623C82" w14:paraId="28FAAB94" w14:textId="77777777" w:rsidTr="00623C82">
        <w:tc>
          <w:tcPr>
            <w:tcW w:w="90" w:type="dxa"/>
            <w:vAlign w:val="center"/>
            <w:hideMark/>
          </w:tcPr>
          <w:p w14:paraId="5FDF8D8A" w14:textId="77777777" w:rsidR="00623C82" w:rsidRPr="00623C82" w:rsidRDefault="00623C82" w:rsidP="00623C82">
            <w:r w:rsidRPr="00623C82">
              <w:t> </w:t>
            </w:r>
          </w:p>
        </w:tc>
        <w:tc>
          <w:tcPr>
            <w:tcW w:w="18525" w:type="dxa"/>
            <w:vAlign w:val="center"/>
            <w:hideMark/>
          </w:tcPr>
          <w:p w14:paraId="1E45D43C" w14:textId="24777C2C" w:rsidR="00623C82" w:rsidRPr="00623C82" w:rsidRDefault="00623C82" w:rsidP="00623C82">
            <w:r w:rsidRPr="00623C82">
              <w:t>Acceptance Services, Inc.</w:t>
            </w:r>
          </w:p>
        </w:tc>
        <w:tc>
          <w:tcPr>
            <w:tcW w:w="0" w:type="auto"/>
            <w:vAlign w:val="center"/>
            <w:hideMark/>
          </w:tcPr>
          <w:p w14:paraId="77EBB7E4" w14:textId="77777777" w:rsidR="00623C82" w:rsidRPr="00623C82" w:rsidRDefault="00623C82" w:rsidP="00623C82">
            <w:r w:rsidRPr="00623C82">
              <w:t> </w:t>
            </w:r>
          </w:p>
        </w:tc>
      </w:tr>
      <w:tr w:rsidR="00623C82" w:rsidRPr="00623C82" w14:paraId="608DA4D0" w14:textId="77777777" w:rsidTr="00623C82">
        <w:tc>
          <w:tcPr>
            <w:tcW w:w="90" w:type="dxa"/>
            <w:vAlign w:val="center"/>
            <w:hideMark/>
          </w:tcPr>
          <w:p w14:paraId="33950916" w14:textId="77777777" w:rsidR="00623C82" w:rsidRPr="00623C82" w:rsidRDefault="00623C82" w:rsidP="00623C82">
            <w:r w:rsidRPr="00623C82">
              <w:t> </w:t>
            </w:r>
          </w:p>
        </w:tc>
        <w:tc>
          <w:tcPr>
            <w:tcW w:w="18525" w:type="dxa"/>
            <w:vAlign w:val="center"/>
            <w:hideMark/>
          </w:tcPr>
          <w:p w14:paraId="778A4CEF" w14:textId="16E35EA8" w:rsidR="00623C82" w:rsidRPr="00623C82" w:rsidRDefault="00623C82" w:rsidP="00623C82"/>
        </w:tc>
        <w:tc>
          <w:tcPr>
            <w:tcW w:w="0" w:type="auto"/>
            <w:vAlign w:val="center"/>
            <w:hideMark/>
          </w:tcPr>
          <w:p w14:paraId="0FB652A8" w14:textId="77777777" w:rsidR="00623C82" w:rsidRPr="00623C82" w:rsidRDefault="00623C82" w:rsidP="00623C82">
            <w:r w:rsidRPr="00623C82">
              <w:t> </w:t>
            </w:r>
          </w:p>
        </w:tc>
      </w:tr>
    </w:tbl>
    <w:p w14:paraId="34F898BA" w14:textId="77777777" w:rsidR="00623C82" w:rsidRPr="00623C82" w:rsidRDefault="00623C82" w:rsidP="00623C82">
      <w:r w:rsidRPr="00623C82">
        <w:rPr>
          <w:b/>
          <w:bCs/>
        </w:rPr>
        <w:t>Special Field Service Rules</w:t>
      </w:r>
    </w:p>
    <w:p w14:paraId="4007F741" w14:textId="77777777" w:rsidR="00623C82" w:rsidRPr="00623C82" w:rsidRDefault="00CC27CE" w:rsidP="00623C82">
      <w:r>
        <w:pict w14:anchorId="68BF68B7">
          <v:rect id="_x0000_i1025" style="width:0;height:0" o:hrstd="t" o:hr="t" fillcolor="#a0a0a0" stroked="f"/>
        </w:pict>
      </w:r>
    </w:p>
    <w:p w14:paraId="0CA550BB" w14:textId="77777777" w:rsidR="00623C82" w:rsidRPr="00623C82" w:rsidRDefault="00623C82" w:rsidP="00623C82">
      <w:r w:rsidRPr="00623C82">
        <w:rPr>
          <w:b/>
          <w:bCs/>
        </w:rPr>
        <w:t>On all recovered theft and vandalism claims</w:t>
      </w:r>
      <w:r w:rsidRPr="00623C82">
        <w:t> it is mandatory that ALL fluids be checked and photos of same.  Especially, the dipstick showing the oil levels.  The undercarriage needs to be checked and photos taken showing if there is any damage to the radiator or oil pan.  The SIU form is required as well on any theft/vandalism claims.  The form needs to be filled out and not just N/A on the lines.  Starting today, any theft/vandalism claim that does not follow the above guidelines will be declined and sent back.  </w:t>
      </w:r>
    </w:p>
    <w:p w14:paraId="3D16E0CA" w14:textId="77777777" w:rsidR="00623C82" w:rsidRPr="00623C82" w:rsidRDefault="00623C82" w:rsidP="00623C82">
      <w:r w:rsidRPr="00623C82">
        <w:br/>
      </w:r>
      <w:r w:rsidRPr="00623C82">
        <w:br/>
      </w:r>
      <w:r w:rsidRPr="00623C82">
        <w:rPr>
          <w:b/>
          <w:bCs/>
        </w:rPr>
        <w:t>Client Quick Summary</w:t>
      </w:r>
    </w:p>
    <w:p w14:paraId="31BA6A78" w14:textId="77777777" w:rsidR="00623C82" w:rsidRPr="00623C82" w:rsidRDefault="00CC27CE" w:rsidP="00623C82">
      <w:r>
        <w:pict w14:anchorId="1221125E">
          <v:rect id="_x0000_i1026" style="width:0;height:0" o:hrstd="t" o:hr="t" fillcolor="#a0a0a0" stroked="f"/>
        </w:pict>
      </w:r>
    </w:p>
    <w:p w14:paraId="57934333" w14:textId="77777777" w:rsidR="00623C82" w:rsidRPr="00623C82" w:rsidRDefault="00623C82" w:rsidP="00623C82">
      <w:pPr>
        <w:numPr>
          <w:ilvl w:val="0"/>
          <w:numId w:val="1"/>
        </w:numPr>
      </w:pPr>
      <w:r w:rsidRPr="00623C82">
        <w:t>Release paperwork: </w:t>
      </w:r>
      <w:r w:rsidRPr="00623C82">
        <w:rPr>
          <w:b/>
          <w:bCs/>
        </w:rPr>
        <w:t>NO</w:t>
      </w:r>
    </w:p>
    <w:p w14:paraId="4785F1EA" w14:textId="77777777" w:rsidR="00623C82" w:rsidRPr="00623C82" w:rsidRDefault="00623C82" w:rsidP="00623C82">
      <w:pPr>
        <w:numPr>
          <w:ilvl w:val="0"/>
          <w:numId w:val="1"/>
        </w:numPr>
      </w:pPr>
      <w:r w:rsidRPr="00623C82">
        <w:t>Be sure to </w:t>
      </w:r>
      <w:r w:rsidRPr="00623C82">
        <w:rPr>
          <w:b/>
          <w:bCs/>
        </w:rPr>
        <w:t>apply applicable betterment</w:t>
      </w:r>
      <w:r w:rsidRPr="00623C82">
        <w:t> to wearable parts.</w:t>
      </w:r>
    </w:p>
    <w:p w14:paraId="789E778B" w14:textId="77777777" w:rsidR="00623C82" w:rsidRPr="00623C82" w:rsidRDefault="00623C82" w:rsidP="00623C82">
      <w:pPr>
        <w:numPr>
          <w:ilvl w:val="0"/>
          <w:numId w:val="1"/>
        </w:numPr>
      </w:pPr>
      <w:r w:rsidRPr="00623C82">
        <w:rPr>
          <w:b/>
          <w:bCs/>
        </w:rPr>
        <w:t>IF TOTAL LOSS</w:t>
      </w:r>
      <w:r w:rsidRPr="00623C82">
        <w:t>: Fill out CCC and call in using clients office id.</w:t>
      </w:r>
    </w:p>
    <w:p w14:paraId="725D1205" w14:textId="77777777" w:rsidR="00623C82" w:rsidRPr="00623C82" w:rsidRDefault="00623C82" w:rsidP="00623C82">
      <w:pPr>
        <w:numPr>
          <w:ilvl w:val="0"/>
          <w:numId w:val="1"/>
        </w:numPr>
      </w:pPr>
      <w:r w:rsidRPr="00623C82">
        <w:rPr>
          <w:b/>
          <w:bCs/>
        </w:rPr>
        <w:t>IF TOTAL LOSS</w:t>
      </w:r>
      <w:r w:rsidRPr="00623C82">
        <w:t>: No Salvage Bids required. </w:t>
      </w:r>
    </w:p>
    <w:p w14:paraId="778933D6" w14:textId="77777777" w:rsidR="00623C82" w:rsidRPr="00623C82" w:rsidRDefault="00623C82" w:rsidP="00623C82">
      <w:pPr>
        <w:numPr>
          <w:ilvl w:val="0"/>
          <w:numId w:val="1"/>
        </w:numPr>
      </w:pPr>
      <w:r w:rsidRPr="00623C82">
        <w:t>LKQ/Recon/AM over 2 calendar years old and over 15k miles</w:t>
      </w:r>
    </w:p>
    <w:p w14:paraId="659699D7" w14:textId="7D8A8D62" w:rsidR="00623C82" w:rsidRPr="00623C82" w:rsidRDefault="00CC27CE" w:rsidP="00CC27CE">
      <w:pPr>
        <w:pStyle w:val="ListParagraph"/>
        <w:numPr>
          <w:ilvl w:val="0"/>
          <w:numId w:val="1"/>
        </w:numPr>
      </w:pPr>
      <w:r>
        <w:t>P</w:t>
      </w:r>
      <w:r w:rsidR="00623C82" w:rsidRPr="00623C82">
        <w:t>rintout showing the Clean Retail Value of the unit is required with all files - Repairable or Total Loss. </w:t>
      </w:r>
      <w:r>
        <w:t>This may include NADA, J.D. Power, Kelly Blue Book, Edmunds, Carfax, Cars.com</w:t>
      </w:r>
    </w:p>
    <w:p w14:paraId="5D98CC1C" w14:textId="77777777" w:rsidR="00623C82" w:rsidRPr="00623C82" w:rsidRDefault="00623C82" w:rsidP="00623C82">
      <w:pPr>
        <w:numPr>
          <w:ilvl w:val="0"/>
          <w:numId w:val="1"/>
        </w:numPr>
      </w:pPr>
      <w:r w:rsidRPr="00623C82">
        <w:t>Always Include a refreshed copy of the Advisor Report with all estimates.</w:t>
      </w:r>
    </w:p>
    <w:p w14:paraId="49DB2371" w14:textId="77777777" w:rsidR="00623C82" w:rsidRPr="00623C82" w:rsidRDefault="00623C82" w:rsidP="00623C82">
      <w:r w:rsidRPr="00623C82">
        <w:br/>
      </w:r>
      <w:r w:rsidRPr="00623C82">
        <w:br/>
      </w:r>
      <w:r w:rsidRPr="00623C82">
        <w:rPr>
          <w:b/>
          <w:bCs/>
        </w:rPr>
        <w:t>Client Fatal Error List</w:t>
      </w:r>
    </w:p>
    <w:p w14:paraId="76EB74A6" w14:textId="77777777" w:rsidR="00623C82" w:rsidRPr="00623C82" w:rsidRDefault="00CC27CE" w:rsidP="00623C82">
      <w:r>
        <w:pict w14:anchorId="19CA6A7B">
          <v:rect id="_x0000_i1027" style="width:0;height:0" o:hrstd="t" o:hr="t" fillcolor="#a0a0a0" stroked="f"/>
        </w:pict>
      </w:r>
    </w:p>
    <w:p w14:paraId="41E6F2E6" w14:textId="77777777" w:rsidR="00623C82" w:rsidRPr="00623C82" w:rsidRDefault="00623C82" w:rsidP="00623C82">
      <w:pPr>
        <w:numPr>
          <w:ilvl w:val="0"/>
          <w:numId w:val="2"/>
        </w:numPr>
      </w:pPr>
      <w:r w:rsidRPr="00623C82">
        <w:t>The </w:t>
      </w:r>
      <w:r w:rsidRPr="00623C82">
        <w:rPr>
          <w:b/>
          <w:bCs/>
        </w:rPr>
        <w:t>ACCEPTANCE SIU THEFT FIRE QUESTIONNAIRE</w:t>
      </w:r>
      <w:r w:rsidRPr="00623C82">
        <w:t> form </w:t>
      </w:r>
      <w:r w:rsidRPr="00623C82">
        <w:rPr>
          <w:b/>
          <w:bCs/>
        </w:rPr>
        <w:t>MUST</w:t>
      </w:r>
      <w:r w:rsidRPr="00623C82">
        <w:t> be completed on A</w:t>
      </w:r>
      <w:r w:rsidRPr="00623C82">
        <w:rPr>
          <w:b/>
          <w:bCs/>
        </w:rPr>
        <w:t>LL FIRE, THEFT or VANDALISM files</w:t>
      </w:r>
      <w:r w:rsidRPr="00623C82">
        <w:t>.  </w:t>
      </w:r>
    </w:p>
    <w:p w14:paraId="54013F4A" w14:textId="77777777" w:rsidR="00623C82" w:rsidRPr="00623C82" w:rsidRDefault="00623C82" w:rsidP="00623C82">
      <w:pPr>
        <w:numPr>
          <w:ilvl w:val="0"/>
          <w:numId w:val="2"/>
        </w:numPr>
      </w:pPr>
      <w:r w:rsidRPr="00623C82">
        <w:lastRenderedPageBreak/>
        <w:t>Custom Equipment for First Party losses must have the Endorsement or it is not covered.</w:t>
      </w:r>
    </w:p>
    <w:p w14:paraId="4EE5DCA3" w14:textId="77777777" w:rsidR="00623C82" w:rsidRPr="00623C82" w:rsidRDefault="00623C82" w:rsidP="00623C82">
      <w:pPr>
        <w:numPr>
          <w:ilvl w:val="0"/>
          <w:numId w:val="2"/>
        </w:numPr>
      </w:pPr>
      <w:r w:rsidRPr="00623C82">
        <w:t>Review Total Loss Guidelines as they vary per state, related to percentage of NADA.  It will range between 75% and 80% based on state.</w:t>
      </w:r>
    </w:p>
    <w:p w14:paraId="634E427D" w14:textId="77777777" w:rsidR="00623C82" w:rsidRPr="00623C82" w:rsidRDefault="00623C82" w:rsidP="00623C82">
      <w:pPr>
        <w:numPr>
          <w:ilvl w:val="0"/>
          <w:numId w:val="2"/>
        </w:numPr>
      </w:pPr>
      <w:r w:rsidRPr="00623C82">
        <w:t>When it is a Theft claim  we will ALWAYS need photos of the steering column and ignition system, and any points of entry; whether damaged or not.</w:t>
      </w:r>
    </w:p>
    <w:p w14:paraId="4C59971E" w14:textId="77777777" w:rsidR="00623C82" w:rsidRPr="00623C82" w:rsidRDefault="00623C82" w:rsidP="00623C82">
      <w:pPr>
        <w:numPr>
          <w:ilvl w:val="0"/>
          <w:numId w:val="2"/>
        </w:numPr>
      </w:pPr>
      <w:r w:rsidRPr="00623C82">
        <w:rPr>
          <w:b/>
          <w:bCs/>
        </w:rPr>
        <w:t>Apply applicable betterment to wearable parts.</w:t>
      </w:r>
    </w:p>
    <w:p w14:paraId="24072E58" w14:textId="77777777" w:rsidR="00623C82" w:rsidRPr="00623C82" w:rsidRDefault="00623C82" w:rsidP="00623C82">
      <w:pPr>
        <w:numPr>
          <w:ilvl w:val="0"/>
          <w:numId w:val="2"/>
        </w:numPr>
      </w:pPr>
      <w:r w:rsidRPr="00623C82">
        <w:rPr>
          <w:b/>
          <w:bCs/>
        </w:rPr>
        <w:t>Do not allow Pre/Post Scan on the initial estimate.  Only allow Pre/Post scans during the supplemental process and after a shop submits a scan print out.</w:t>
      </w:r>
    </w:p>
    <w:p w14:paraId="4289B4A5" w14:textId="77777777" w:rsidR="00623C82" w:rsidRPr="00623C82" w:rsidRDefault="00623C82" w:rsidP="00623C82">
      <w:r w:rsidRPr="00623C82">
        <w:br/>
      </w:r>
      <w:r w:rsidRPr="00623C82">
        <w:br/>
      </w:r>
      <w:r w:rsidRPr="00623C82">
        <w:rPr>
          <w:b/>
          <w:bCs/>
        </w:rPr>
        <w:t>Client Photo Rules</w:t>
      </w:r>
    </w:p>
    <w:p w14:paraId="37E3ED24" w14:textId="77777777" w:rsidR="00623C82" w:rsidRPr="00623C82" w:rsidRDefault="00CC27CE" w:rsidP="00623C82">
      <w:r>
        <w:pict w14:anchorId="0563AB5B">
          <v:rect id="_x0000_i1028" style="width:0;height:0" o:hrstd="t" o:hr="t" fillcolor="#a0a0a0" stroked="f"/>
        </w:pict>
      </w:r>
    </w:p>
    <w:p w14:paraId="3E0D57B1" w14:textId="77777777" w:rsidR="00623C82" w:rsidRPr="00623C82" w:rsidRDefault="00623C82" w:rsidP="00623C82">
      <w:r w:rsidRPr="00623C82">
        <w:rPr>
          <w:b/>
          <w:bCs/>
          <w:u w:val="single"/>
        </w:rPr>
        <w:t>Repairable Damage Images</w:t>
      </w:r>
    </w:p>
    <w:p w14:paraId="20EA046F" w14:textId="77777777" w:rsidR="00623C82" w:rsidRPr="00623C82" w:rsidRDefault="00623C82" w:rsidP="00623C82">
      <w:pPr>
        <w:numPr>
          <w:ilvl w:val="0"/>
          <w:numId w:val="3"/>
        </w:numPr>
      </w:pPr>
      <w:r w:rsidRPr="00623C82">
        <w:t>4 corners that are clear and legible</w:t>
      </w:r>
    </w:p>
    <w:p w14:paraId="4CB8D5B7" w14:textId="77777777" w:rsidR="00623C82" w:rsidRPr="00623C82" w:rsidRDefault="00623C82" w:rsidP="00623C82">
      <w:pPr>
        <w:numPr>
          <w:ilvl w:val="0"/>
          <w:numId w:val="3"/>
        </w:numPr>
      </w:pPr>
      <w:r w:rsidRPr="00623C82">
        <w:t>At least 4 photos of the damage area</w:t>
      </w:r>
    </w:p>
    <w:p w14:paraId="69EB9A94" w14:textId="77777777" w:rsidR="00623C82" w:rsidRPr="00623C82" w:rsidRDefault="00623C82" w:rsidP="00623C82">
      <w:pPr>
        <w:numPr>
          <w:ilvl w:val="0"/>
          <w:numId w:val="3"/>
        </w:numPr>
      </w:pPr>
      <w:r w:rsidRPr="00623C82">
        <w:t>Impact height measurements in inches using a Keson Tape Measurer (straight on, level and showing contact with ground)</w:t>
      </w:r>
    </w:p>
    <w:p w14:paraId="0E961C73" w14:textId="77777777" w:rsidR="00623C82" w:rsidRPr="00623C82" w:rsidRDefault="00623C82" w:rsidP="00623C82">
      <w:pPr>
        <w:numPr>
          <w:ilvl w:val="0"/>
          <w:numId w:val="3"/>
        </w:numPr>
      </w:pPr>
      <w:r w:rsidRPr="00623C82">
        <w:t>Odometer</w:t>
      </w:r>
    </w:p>
    <w:p w14:paraId="2FCE24D8" w14:textId="77777777" w:rsidR="00623C82" w:rsidRPr="00623C82" w:rsidRDefault="00623C82" w:rsidP="00623C82">
      <w:pPr>
        <w:numPr>
          <w:ilvl w:val="0"/>
          <w:numId w:val="3"/>
        </w:numPr>
      </w:pPr>
      <w:r w:rsidRPr="00623C82">
        <w:t>License plate</w:t>
      </w:r>
    </w:p>
    <w:p w14:paraId="12684DBC" w14:textId="77777777" w:rsidR="00623C82" w:rsidRPr="00623C82" w:rsidRDefault="00623C82" w:rsidP="00623C82">
      <w:pPr>
        <w:numPr>
          <w:ilvl w:val="0"/>
          <w:numId w:val="3"/>
        </w:numPr>
      </w:pPr>
      <w:r w:rsidRPr="00623C82">
        <w:t>VIN Plate (Both Door and Windshield to confirm vehicle)</w:t>
      </w:r>
    </w:p>
    <w:p w14:paraId="467AE1EA" w14:textId="77777777" w:rsidR="00623C82" w:rsidRPr="00623C82" w:rsidRDefault="00623C82" w:rsidP="00623C82">
      <w:pPr>
        <w:numPr>
          <w:ilvl w:val="0"/>
          <w:numId w:val="3"/>
        </w:numPr>
      </w:pPr>
      <w:r w:rsidRPr="00623C82">
        <w:t>Production date/MFG data plate</w:t>
      </w:r>
    </w:p>
    <w:p w14:paraId="7339A5D2" w14:textId="77777777" w:rsidR="00623C82" w:rsidRPr="00623C82" w:rsidRDefault="00623C82" w:rsidP="00623C82">
      <w:pPr>
        <w:numPr>
          <w:ilvl w:val="0"/>
          <w:numId w:val="3"/>
        </w:numPr>
      </w:pPr>
      <w:r w:rsidRPr="00623C82">
        <w:t>Vehicle registration</w:t>
      </w:r>
    </w:p>
    <w:p w14:paraId="059B6500" w14:textId="77777777" w:rsidR="00623C82" w:rsidRPr="00623C82" w:rsidRDefault="00623C82" w:rsidP="00623C82">
      <w:pPr>
        <w:numPr>
          <w:ilvl w:val="0"/>
          <w:numId w:val="3"/>
        </w:numPr>
      </w:pPr>
      <w:r w:rsidRPr="00623C82">
        <w:t>Unrelated Prior Damage (UPD)</w:t>
      </w:r>
    </w:p>
    <w:p w14:paraId="357E6048" w14:textId="77777777" w:rsidR="00623C82" w:rsidRPr="00623C82" w:rsidRDefault="00623C82" w:rsidP="00623C82">
      <w:r w:rsidRPr="00623C82">
        <w:rPr>
          <w:b/>
          <w:bCs/>
          <w:u w:val="single"/>
        </w:rPr>
        <w:t>Required Total Loss Photos in Addition to the Above:</w:t>
      </w:r>
      <w:r w:rsidRPr="00623C82">
        <w:br/>
      </w:r>
    </w:p>
    <w:p w14:paraId="4C40753C" w14:textId="77777777" w:rsidR="00623C82" w:rsidRPr="00623C82" w:rsidRDefault="00623C82" w:rsidP="00623C82">
      <w:pPr>
        <w:numPr>
          <w:ilvl w:val="0"/>
          <w:numId w:val="4"/>
        </w:numPr>
      </w:pPr>
      <w:r w:rsidRPr="00623C82">
        <w:t>Airbag deployment</w:t>
      </w:r>
    </w:p>
    <w:p w14:paraId="5FDE58C9" w14:textId="77777777" w:rsidR="00623C82" w:rsidRPr="00623C82" w:rsidRDefault="00623C82" w:rsidP="00623C82">
      <w:pPr>
        <w:numPr>
          <w:ilvl w:val="0"/>
          <w:numId w:val="4"/>
        </w:numPr>
      </w:pPr>
      <w:r w:rsidRPr="00623C82">
        <w:t>Seatbelt deployment</w:t>
      </w:r>
    </w:p>
    <w:p w14:paraId="7000F6A0" w14:textId="77777777" w:rsidR="00623C82" w:rsidRPr="00623C82" w:rsidRDefault="00623C82" w:rsidP="00623C82">
      <w:pPr>
        <w:numPr>
          <w:ilvl w:val="0"/>
          <w:numId w:val="4"/>
        </w:numPr>
      </w:pPr>
      <w:r w:rsidRPr="00623C82">
        <w:lastRenderedPageBreak/>
        <w:t>Radio/NAV</w:t>
      </w:r>
    </w:p>
    <w:p w14:paraId="70024FA2" w14:textId="77777777" w:rsidR="00623C82" w:rsidRPr="00623C82" w:rsidRDefault="00623C82" w:rsidP="00623C82">
      <w:pPr>
        <w:numPr>
          <w:ilvl w:val="0"/>
          <w:numId w:val="4"/>
        </w:numPr>
      </w:pPr>
      <w:r w:rsidRPr="00623C82">
        <w:t>Headliner condition</w:t>
      </w:r>
    </w:p>
    <w:p w14:paraId="23B5EF44" w14:textId="77777777" w:rsidR="00623C82" w:rsidRPr="00623C82" w:rsidRDefault="00623C82" w:rsidP="00623C82">
      <w:pPr>
        <w:numPr>
          <w:ilvl w:val="0"/>
          <w:numId w:val="4"/>
        </w:numPr>
      </w:pPr>
      <w:r w:rsidRPr="00623C82">
        <w:t>Upholstery condition (front and rear seats)</w:t>
      </w:r>
    </w:p>
    <w:p w14:paraId="15A8CF75" w14:textId="77777777" w:rsidR="00623C82" w:rsidRPr="00623C82" w:rsidRDefault="00623C82" w:rsidP="00623C82">
      <w:pPr>
        <w:numPr>
          <w:ilvl w:val="0"/>
          <w:numId w:val="4"/>
        </w:numPr>
      </w:pPr>
      <w:r w:rsidRPr="00623C82">
        <w:t>Carpet condition (front and rear - be sure to lift up floor mats)</w:t>
      </w:r>
    </w:p>
    <w:p w14:paraId="082B877C" w14:textId="77777777" w:rsidR="00623C82" w:rsidRPr="00623C82" w:rsidRDefault="00623C82" w:rsidP="00623C82">
      <w:pPr>
        <w:numPr>
          <w:ilvl w:val="0"/>
          <w:numId w:val="4"/>
        </w:numPr>
      </w:pPr>
      <w:r w:rsidRPr="00623C82">
        <w:t>Tread depth measurements (all 4 tires)</w:t>
      </w:r>
    </w:p>
    <w:p w14:paraId="08F95A92" w14:textId="77777777" w:rsidR="00623C82" w:rsidRPr="00623C82" w:rsidRDefault="00623C82" w:rsidP="00623C82">
      <w:pPr>
        <w:numPr>
          <w:ilvl w:val="0"/>
          <w:numId w:val="4"/>
        </w:numPr>
      </w:pPr>
      <w:r w:rsidRPr="00623C82">
        <w:t>Doors and dash for vehicle options</w:t>
      </w:r>
    </w:p>
    <w:p w14:paraId="61144131" w14:textId="77777777" w:rsidR="00623C82" w:rsidRPr="00623C82" w:rsidRDefault="00623C82" w:rsidP="00623C82">
      <w:pPr>
        <w:numPr>
          <w:ilvl w:val="0"/>
          <w:numId w:val="4"/>
        </w:numPr>
      </w:pPr>
      <w:r w:rsidRPr="00623C82">
        <w:t>Windshields with attention to chips, pits and cracks</w:t>
      </w:r>
    </w:p>
    <w:p w14:paraId="6115F0CE" w14:textId="77777777" w:rsidR="00623C82" w:rsidRPr="00623C82" w:rsidRDefault="00623C82" w:rsidP="00623C82">
      <w:pPr>
        <w:numPr>
          <w:ilvl w:val="0"/>
          <w:numId w:val="4"/>
        </w:numPr>
      </w:pPr>
      <w:r w:rsidRPr="00623C82">
        <w:t>Spare tire</w:t>
      </w:r>
    </w:p>
    <w:p w14:paraId="21C40048" w14:textId="77777777" w:rsidR="00623C82" w:rsidRPr="00623C82" w:rsidRDefault="00623C82" w:rsidP="00623C82">
      <w:pPr>
        <w:numPr>
          <w:ilvl w:val="0"/>
          <w:numId w:val="4"/>
        </w:numPr>
      </w:pPr>
      <w:r w:rsidRPr="00623C82">
        <w:t>Engine compartment condition</w:t>
      </w:r>
    </w:p>
    <w:p w14:paraId="774B7DC7" w14:textId="77777777" w:rsidR="00623C82" w:rsidRPr="00623C82" w:rsidRDefault="00623C82" w:rsidP="00623C82">
      <w:pPr>
        <w:numPr>
          <w:ilvl w:val="0"/>
          <w:numId w:val="4"/>
        </w:numPr>
      </w:pPr>
      <w:r w:rsidRPr="00623C82">
        <w:t>Engine with dipstick pulled to show oil level and condition</w:t>
      </w:r>
    </w:p>
    <w:p w14:paraId="26254144" w14:textId="77777777" w:rsidR="00623C82" w:rsidRPr="00623C82" w:rsidRDefault="00623C82" w:rsidP="00623C82">
      <w:pPr>
        <w:numPr>
          <w:ilvl w:val="0"/>
          <w:numId w:val="4"/>
        </w:numPr>
      </w:pPr>
      <w:r w:rsidRPr="00623C82">
        <w:t>Trunk of vehicle showing spare</w:t>
      </w:r>
    </w:p>
    <w:p w14:paraId="7E459ED9" w14:textId="77777777" w:rsidR="00623C82" w:rsidRPr="00623C82" w:rsidRDefault="00623C82" w:rsidP="00623C82">
      <w:pPr>
        <w:numPr>
          <w:ilvl w:val="0"/>
          <w:numId w:val="4"/>
        </w:numPr>
      </w:pPr>
      <w:r w:rsidRPr="00623C82">
        <w:t>Any other needed photos to depict damage, UPD or conditioning</w:t>
      </w:r>
    </w:p>
    <w:p w14:paraId="4FEBE02B" w14:textId="77777777" w:rsidR="00623C82" w:rsidRPr="00623C82" w:rsidRDefault="00623C82" w:rsidP="00623C82">
      <w:r w:rsidRPr="00623C82">
        <w:br/>
      </w:r>
      <w:r w:rsidRPr="00623C82">
        <w:br/>
      </w:r>
      <w:r w:rsidRPr="00623C82">
        <w:rPr>
          <w:b/>
          <w:bCs/>
        </w:rPr>
        <w:t>Client Estimate/Supplement Release Rules</w:t>
      </w:r>
    </w:p>
    <w:p w14:paraId="2703BCD8" w14:textId="77777777" w:rsidR="00623C82" w:rsidRPr="00623C82" w:rsidRDefault="00CC27CE" w:rsidP="00623C82">
      <w:r>
        <w:pict w14:anchorId="5BB17E26">
          <v:rect id="_x0000_i1029" style="width:0;height:0" o:hrstd="t" o:hr="t" fillcolor="#a0a0a0" stroked="f"/>
        </w:pict>
      </w:r>
    </w:p>
    <w:p w14:paraId="55708189" w14:textId="77777777" w:rsidR="00623C82" w:rsidRPr="00623C82" w:rsidRDefault="00623C82" w:rsidP="00623C82">
      <w:pPr>
        <w:numPr>
          <w:ilvl w:val="0"/>
          <w:numId w:val="5"/>
        </w:numPr>
      </w:pPr>
      <w:r w:rsidRPr="00623C82">
        <w:t>NO - Release a copy of the estimate to vehicle owner and repair facility.</w:t>
      </w:r>
    </w:p>
    <w:p w14:paraId="58264128" w14:textId="77777777" w:rsidR="00623C82" w:rsidRPr="00623C82" w:rsidRDefault="00623C82" w:rsidP="00623C82">
      <w:r w:rsidRPr="00623C82">
        <w:br/>
      </w:r>
      <w:r w:rsidRPr="00623C82">
        <w:br/>
      </w:r>
      <w:r w:rsidRPr="00623C82">
        <w:rPr>
          <w:b/>
          <w:bCs/>
        </w:rPr>
        <w:t>Client Parts Application Rules</w:t>
      </w:r>
    </w:p>
    <w:p w14:paraId="4E9E73F2" w14:textId="77777777" w:rsidR="00623C82" w:rsidRPr="00623C82" w:rsidRDefault="00CC27CE" w:rsidP="00623C82">
      <w:r>
        <w:pict w14:anchorId="43416B92">
          <v:rect id="_x0000_i1030" style="width:0;height:0" o:hrstd="t" o:hr="t" fillcolor="#a0a0a0" stroked="f"/>
        </w:pict>
      </w:r>
    </w:p>
    <w:p w14:paraId="2FD2F1A4" w14:textId="77777777" w:rsidR="00623C82" w:rsidRPr="00623C82" w:rsidRDefault="00623C82" w:rsidP="00623C82">
      <w:pPr>
        <w:numPr>
          <w:ilvl w:val="0"/>
          <w:numId w:val="6"/>
        </w:numPr>
      </w:pPr>
      <w:r w:rsidRPr="00623C82">
        <w:t>Utilize LKQ, Recon and Aftermarket (CAPA Certified) parts over 2 years from production date or over 15K miles.  </w:t>
      </w:r>
    </w:p>
    <w:p w14:paraId="4A8CFB8A" w14:textId="77777777" w:rsidR="00623C82" w:rsidRPr="00623C82" w:rsidRDefault="00623C82" w:rsidP="00623C82">
      <w:pPr>
        <w:numPr>
          <w:ilvl w:val="0"/>
          <w:numId w:val="6"/>
        </w:numPr>
      </w:pPr>
      <w:r w:rsidRPr="00623C82">
        <w:t>Reconditioned Parts: Reconditioned Bumper Covers and wheels should always be utilized when available. All Aluminum Wheel replacements should first consider remanufactured wheels, and if the required wheel is not in stock, the Appraiser should check to see if the existing wheel could be repaired in a time frame consistent with the repair of the vehicle.</w:t>
      </w:r>
    </w:p>
    <w:p w14:paraId="1D9ACA9B" w14:textId="77777777" w:rsidR="00623C82" w:rsidRPr="00623C82" w:rsidRDefault="00623C82" w:rsidP="00623C82">
      <w:pPr>
        <w:numPr>
          <w:ilvl w:val="0"/>
          <w:numId w:val="6"/>
        </w:numPr>
      </w:pPr>
      <w:r w:rsidRPr="00623C82">
        <w:lastRenderedPageBreak/>
        <w:t>Custom Equipment: Any item that is not Original Equipment (bug deflectors, brush guards, vent shades, running boards, custom wheels, tires, stereo equipment, etc.) is not covered unless the Insured has a “special equipment “endorsement. Vehicles with custom equipment should be figured back to stock condition unless otherwise instructed. Please call the handling adjuster with any questions regarding coverage. For Claimant vehicles, custom equipment should be considered; subject to policy limits.</w:t>
      </w:r>
    </w:p>
    <w:p w14:paraId="565B5E3F" w14:textId="77777777" w:rsidR="00623C82" w:rsidRPr="00623C82" w:rsidRDefault="00623C82" w:rsidP="00623C82">
      <w:pPr>
        <w:numPr>
          <w:ilvl w:val="0"/>
          <w:numId w:val="6"/>
        </w:numPr>
      </w:pPr>
      <w:r w:rsidRPr="00623C82">
        <w:t>Glass Replacement: We will pay body shop cost plus 25% mark up. Prices should not exceed market rate. </w:t>
      </w:r>
    </w:p>
    <w:p w14:paraId="0A3B6ABC" w14:textId="77777777" w:rsidR="00623C82" w:rsidRPr="00623C82" w:rsidRDefault="00623C82" w:rsidP="00623C82">
      <w:pPr>
        <w:numPr>
          <w:ilvl w:val="0"/>
          <w:numId w:val="6"/>
        </w:numPr>
      </w:pPr>
      <w:r w:rsidRPr="00623C82">
        <w:t>All state and/or local laws regarding the use of parts will supersede this requirement.</w:t>
      </w:r>
    </w:p>
    <w:p w14:paraId="247A6B97" w14:textId="77777777" w:rsidR="00623C82" w:rsidRPr="00623C82" w:rsidRDefault="00623C82" w:rsidP="00623C82">
      <w:r w:rsidRPr="00623C82">
        <w:br/>
      </w:r>
      <w:r w:rsidRPr="00623C82">
        <w:br/>
      </w:r>
      <w:r w:rsidRPr="00623C82">
        <w:rPr>
          <w:b/>
          <w:bCs/>
        </w:rPr>
        <w:t>Client Total Loss Rules</w:t>
      </w:r>
    </w:p>
    <w:p w14:paraId="077E49AA" w14:textId="77777777" w:rsidR="00623C82" w:rsidRPr="00623C82" w:rsidRDefault="00CC27CE" w:rsidP="00623C82">
      <w:r>
        <w:pict w14:anchorId="3FC88BDE">
          <v:rect id="_x0000_i1031" style="width:0;height:0" o:hrstd="t" o:hr="t" fillcolor="#a0a0a0" stroked="f"/>
        </w:pict>
      </w:r>
    </w:p>
    <w:tbl>
      <w:tblPr>
        <w:tblW w:w="21600" w:type="dxa"/>
        <w:shd w:val="clear" w:color="auto" w:fill="FFFFFF"/>
        <w:tblCellMar>
          <w:top w:w="15" w:type="dxa"/>
          <w:left w:w="15" w:type="dxa"/>
          <w:bottom w:w="15" w:type="dxa"/>
          <w:right w:w="15" w:type="dxa"/>
        </w:tblCellMar>
        <w:tblLook w:val="04A0" w:firstRow="1" w:lastRow="0" w:firstColumn="1" w:lastColumn="0" w:noHBand="0" w:noVBand="1"/>
      </w:tblPr>
      <w:tblGrid>
        <w:gridCol w:w="21600"/>
      </w:tblGrid>
      <w:tr w:rsidR="00623C82" w:rsidRPr="00623C82" w14:paraId="0C034209" w14:textId="77777777">
        <w:tc>
          <w:tcPr>
            <w:tcW w:w="0" w:type="auto"/>
            <w:shd w:val="clear" w:color="auto" w:fill="FFFFFF"/>
            <w:vAlign w:val="center"/>
            <w:hideMark/>
          </w:tcPr>
          <w:p w14:paraId="12DCAF04" w14:textId="77777777" w:rsidR="00623C82" w:rsidRPr="00623C82" w:rsidRDefault="00623C82" w:rsidP="00623C82">
            <w:r w:rsidRPr="00623C82">
              <w:t>Acceptance Insurance deems vehicles a total loss @ 80% in the following states: Illinois, Indiana, Georgia, Mississippi, Texas, Ohio, and Pennsylvania. The remaining states use 75% as the threshold for deeming a vehicle a total loss.</w:t>
            </w:r>
            <w:r w:rsidRPr="00623C82">
              <w:br/>
              <w:t>-Fill out the CCC Evaluation Form and CALL into CCC using the states ID below.</w:t>
            </w:r>
          </w:p>
          <w:p w14:paraId="3732DF08" w14:textId="77777777" w:rsidR="00623C82" w:rsidRPr="00623C82" w:rsidRDefault="00623C82" w:rsidP="00623C82">
            <w:r w:rsidRPr="00623C82">
              <w:t>-No salvage bids are needed.</w:t>
            </w:r>
          </w:p>
          <w:p w14:paraId="35A300B0" w14:textId="77777777" w:rsidR="00623C82" w:rsidRPr="00623C82" w:rsidRDefault="00623C82" w:rsidP="00623C82">
            <w:r w:rsidRPr="00623C82">
              <w:br/>
            </w:r>
          </w:p>
          <w:p w14:paraId="495E1E0E" w14:textId="77777777" w:rsidR="00623C82" w:rsidRPr="00623C82" w:rsidRDefault="00623C82" w:rsidP="00623C82">
            <w:r w:rsidRPr="00623C82">
              <w:rPr>
                <w:b/>
                <w:bCs/>
              </w:rPr>
              <w:t>CCC ID’s</w:t>
            </w:r>
          </w:p>
          <w:p w14:paraId="3AB3C8D1" w14:textId="77777777" w:rsidR="00623C82" w:rsidRPr="00623C82" w:rsidRDefault="00623C82" w:rsidP="00623C82">
            <w:r w:rsidRPr="00623C82">
              <w:t>37347 – IL, MO, OH,TX</w:t>
            </w:r>
          </w:p>
          <w:p w14:paraId="1E2BC994" w14:textId="77777777" w:rsidR="00623C82" w:rsidRPr="00623C82" w:rsidRDefault="00623C82" w:rsidP="00623C82">
            <w:r w:rsidRPr="00623C82">
              <w:t>01132 – IN</w:t>
            </w:r>
            <w:r w:rsidRPr="00623C82">
              <w:br/>
              <w:t>38290 - AZ (Insured and Claimant)(Will prompt for Tax)</w:t>
            </w:r>
          </w:p>
          <w:p w14:paraId="10E0E977" w14:textId="77777777" w:rsidR="00623C82" w:rsidRPr="00623C82" w:rsidRDefault="00623C82" w:rsidP="00623C82">
            <w:r w:rsidRPr="00623C82">
              <w:t>38290 – AL &amp; GA (Insured Only)</w:t>
            </w:r>
          </w:p>
          <w:p w14:paraId="1F6944A3" w14:textId="77777777" w:rsidR="00623C82" w:rsidRPr="00623C82" w:rsidRDefault="00623C82" w:rsidP="00623C82">
            <w:r w:rsidRPr="00623C82">
              <w:t>05237 – AL &amp; GA (Claimant)</w:t>
            </w:r>
          </w:p>
          <w:p w14:paraId="247AE2DB" w14:textId="77777777" w:rsidR="00623C82" w:rsidRPr="00623C82" w:rsidRDefault="00623C82" w:rsidP="00623C82">
            <w:r w:rsidRPr="00623C82">
              <w:t>05237 – MS</w:t>
            </w:r>
          </w:p>
          <w:p w14:paraId="195DA388" w14:textId="77777777" w:rsidR="00623C82" w:rsidRPr="00623C82" w:rsidRDefault="00623C82" w:rsidP="00623C82">
            <w:r w:rsidRPr="00623C82">
              <w:t>38292 – PA</w:t>
            </w:r>
          </w:p>
          <w:p w14:paraId="3857662F" w14:textId="77777777" w:rsidR="00623C82" w:rsidRPr="00623C82" w:rsidRDefault="00623C82" w:rsidP="00623C82">
            <w:r w:rsidRPr="00623C82">
              <w:t>38290 – TN &amp; VA</w:t>
            </w:r>
          </w:p>
          <w:p w14:paraId="0BF7E162" w14:textId="77777777" w:rsidR="00623C82" w:rsidRPr="00623C82" w:rsidRDefault="00623C82" w:rsidP="00623C82">
            <w:r w:rsidRPr="00623C82">
              <w:lastRenderedPageBreak/>
              <w:t>05270 – FL &amp; SC</w:t>
            </w:r>
          </w:p>
          <w:p w14:paraId="3F8E2AF1" w14:textId="77777777" w:rsidR="00623C82" w:rsidRPr="00623C82" w:rsidRDefault="00623C82" w:rsidP="00623C82">
            <w:r w:rsidRPr="00623C82">
              <w:t>45807 – TX</w:t>
            </w:r>
          </w:p>
          <w:p w14:paraId="4C123E2F" w14:textId="77777777" w:rsidR="00623C82" w:rsidRPr="00623C82" w:rsidRDefault="00623C82" w:rsidP="00623C82">
            <w:r w:rsidRPr="00623C82">
              <w:t>35457 – CA</w:t>
            </w:r>
          </w:p>
          <w:p w14:paraId="72E87AB8" w14:textId="77777777" w:rsidR="00623C82" w:rsidRPr="00623C82" w:rsidRDefault="00623C82" w:rsidP="00623C82">
            <w:r w:rsidRPr="00623C82">
              <w:t>16338 – KY</w:t>
            </w:r>
          </w:p>
          <w:p w14:paraId="5BB8E964" w14:textId="77777777" w:rsidR="00623C82" w:rsidRPr="00623C82" w:rsidRDefault="00623C82" w:rsidP="00623C82">
            <w:r w:rsidRPr="00623C82">
              <w:t>30961 – W.VA</w:t>
            </w:r>
          </w:p>
          <w:p w14:paraId="5FDE879B" w14:textId="77777777" w:rsidR="00623C82" w:rsidRPr="00623C82" w:rsidRDefault="00623C82" w:rsidP="00623C82">
            <w:r w:rsidRPr="00623C82">
              <w:t>24389 – NY</w:t>
            </w:r>
          </w:p>
          <w:p w14:paraId="77051CD2" w14:textId="77777777" w:rsidR="00623C82" w:rsidRPr="00623C82" w:rsidRDefault="00623C82" w:rsidP="00623C82">
            <w:r w:rsidRPr="00623C82">
              <w:t>24433 – NJ</w:t>
            </w:r>
          </w:p>
          <w:p w14:paraId="1A2FAA7D" w14:textId="77777777" w:rsidR="00623C82" w:rsidRPr="00623C82" w:rsidRDefault="00623C82" w:rsidP="00623C82">
            <w:r w:rsidRPr="00623C82">
              <w:t>38293 – KS</w:t>
            </w:r>
            <w:r w:rsidRPr="00623C82">
              <w:br/>
              <w:t>05270 - NC</w:t>
            </w:r>
          </w:p>
          <w:p w14:paraId="31AC3D2D" w14:textId="77777777" w:rsidR="00623C82" w:rsidRPr="00623C82" w:rsidRDefault="00623C82" w:rsidP="00623C82">
            <w:r w:rsidRPr="00623C82">
              <w:t> </w:t>
            </w:r>
          </w:p>
          <w:p w14:paraId="37B3B0EE" w14:textId="77777777" w:rsidR="00623C82" w:rsidRPr="00623C82" w:rsidRDefault="00623C82" w:rsidP="00623C82">
            <w:r w:rsidRPr="00623C82">
              <w:rPr>
                <w:b/>
                <w:bCs/>
              </w:rPr>
              <w:t>Commercial/Rec Vehicle TL Id’s</w:t>
            </w:r>
          </w:p>
          <w:p w14:paraId="03975C2D" w14:textId="77777777" w:rsidR="00623C82" w:rsidRPr="00623C82" w:rsidRDefault="00623C82" w:rsidP="00623C82">
            <w:r w:rsidRPr="00623C82">
              <w:t>24382 – Tax - FL &amp; SC</w:t>
            </w:r>
          </w:p>
          <w:p w14:paraId="60B7E949" w14:textId="77777777" w:rsidR="00623C82" w:rsidRPr="00623C82" w:rsidRDefault="00623C82" w:rsidP="00623C82">
            <w:r w:rsidRPr="00623C82">
              <w:t>05271 – No Tax - FL&amp; SC</w:t>
            </w:r>
          </w:p>
          <w:p w14:paraId="0A7D858A" w14:textId="77777777" w:rsidR="00623C82" w:rsidRPr="00623C82" w:rsidRDefault="00623C82" w:rsidP="00623C82">
            <w:r w:rsidRPr="00623C82">
              <w:t>05239 – No Tax – AL, GA, MS, PA, TN, VA</w:t>
            </w:r>
          </w:p>
          <w:p w14:paraId="0C78C7D1" w14:textId="77777777" w:rsidR="00623C82" w:rsidRPr="00623C82" w:rsidRDefault="00623C82" w:rsidP="00623C82">
            <w:r w:rsidRPr="00623C82">
              <w:t>38291 – Tax – AL, GA, MS, PA, TN, VA</w:t>
            </w:r>
          </w:p>
          <w:p w14:paraId="109657BF" w14:textId="77777777" w:rsidR="00623C82" w:rsidRPr="00623C82" w:rsidRDefault="00623C82" w:rsidP="00623C82">
            <w:r w:rsidRPr="00623C82">
              <w:t>37350 – No Tax – IL, IN, MO, OH, TX</w:t>
            </w:r>
          </w:p>
          <w:p w14:paraId="72B1046A" w14:textId="77777777" w:rsidR="00623C82" w:rsidRPr="00623C82" w:rsidRDefault="00623C82" w:rsidP="00623C82">
            <w:r w:rsidRPr="00623C82">
              <w:t>01133 – Tax – IL, IN, MO, OH, TX</w:t>
            </w:r>
          </w:p>
        </w:tc>
      </w:tr>
    </w:tbl>
    <w:p w14:paraId="7408F98E" w14:textId="77777777" w:rsidR="00623C82" w:rsidRPr="00623C82" w:rsidRDefault="00623C82" w:rsidP="00623C82">
      <w:r w:rsidRPr="00623C82">
        <w:lastRenderedPageBreak/>
        <w:br/>
      </w:r>
      <w:r w:rsidRPr="00623C82">
        <w:br/>
      </w:r>
      <w:r w:rsidRPr="00623C82">
        <w:rPr>
          <w:b/>
          <w:bCs/>
        </w:rPr>
        <w:t>Client Tow Charge Rules</w:t>
      </w:r>
    </w:p>
    <w:p w14:paraId="175AB5D3" w14:textId="77777777" w:rsidR="00623C82" w:rsidRPr="00623C82" w:rsidRDefault="00CC27CE" w:rsidP="00623C82">
      <w:r>
        <w:pict w14:anchorId="0BAA9699">
          <v:rect id="_x0000_i1032" style="width:0;height:0" o:hrstd="t" o:hr="t" fillcolor="#a0a0a0" stroked="f"/>
        </w:pict>
      </w:r>
    </w:p>
    <w:p w14:paraId="0DFE0F3C" w14:textId="77777777" w:rsidR="00623C82" w:rsidRPr="00623C82" w:rsidRDefault="00623C82" w:rsidP="00623C82">
      <w:r w:rsidRPr="00623C82">
        <w:t>  Include towing, storage or teardown charges in estimate. Also list in your Appraisal Report comments and include a copy of the invoice/bill with your upload.</w:t>
      </w:r>
    </w:p>
    <w:p w14:paraId="669B3162" w14:textId="77777777" w:rsidR="00623C82" w:rsidRPr="00623C82" w:rsidRDefault="00623C82" w:rsidP="00623C82">
      <w:r w:rsidRPr="00623C82">
        <w:br/>
      </w:r>
      <w:r w:rsidRPr="00623C82">
        <w:br/>
      </w:r>
      <w:r w:rsidRPr="00623C82">
        <w:rPr>
          <w:b/>
          <w:bCs/>
        </w:rPr>
        <w:t>Client Supplement Handling Rules</w:t>
      </w:r>
    </w:p>
    <w:p w14:paraId="6AC26C78" w14:textId="77777777" w:rsidR="00623C82" w:rsidRPr="00623C82" w:rsidRDefault="00CC27CE" w:rsidP="00623C82">
      <w:r>
        <w:pict w14:anchorId="2A6021FB">
          <v:rect id="_x0000_i1033" style="width:0;height:0" o:hrstd="t" o:hr="t" fillcolor="#a0a0a0" stroked="f"/>
        </w:pict>
      </w:r>
    </w:p>
    <w:p w14:paraId="3FC818B3" w14:textId="77777777" w:rsidR="00623C82" w:rsidRPr="00623C82" w:rsidRDefault="00623C82" w:rsidP="00623C82">
      <w:pPr>
        <w:numPr>
          <w:ilvl w:val="0"/>
          <w:numId w:val="7"/>
        </w:numPr>
      </w:pPr>
      <w:r w:rsidRPr="00623C82">
        <w:rPr>
          <w:b/>
          <w:bCs/>
        </w:rPr>
        <w:t>Always obtain and note in your appraiser's report the shop's email address.</w:t>
      </w:r>
    </w:p>
    <w:p w14:paraId="7A687473" w14:textId="77777777" w:rsidR="00623C82" w:rsidRPr="00623C82" w:rsidRDefault="00623C82" w:rsidP="00623C82">
      <w:pPr>
        <w:numPr>
          <w:ilvl w:val="0"/>
          <w:numId w:val="7"/>
        </w:numPr>
      </w:pPr>
      <w:r w:rsidRPr="00623C82">
        <w:lastRenderedPageBreak/>
        <w:t>Repair facility information and the shop Tax ID number must be populated on all supplements. (The TIN must be listed under the license number in CCC)</w:t>
      </w:r>
    </w:p>
    <w:p w14:paraId="14484F6C" w14:textId="77777777" w:rsidR="00623C82" w:rsidRPr="00623C82" w:rsidRDefault="00623C82" w:rsidP="00623C82">
      <w:pPr>
        <w:numPr>
          <w:ilvl w:val="0"/>
          <w:numId w:val="7"/>
        </w:numPr>
      </w:pPr>
      <w:r w:rsidRPr="00623C82">
        <w:t>Supporting invoices and photos are always to be included on supplement uploads</w:t>
      </w:r>
    </w:p>
    <w:p w14:paraId="351BAE96" w14:textId="77777777" w:rsidR="00623C82" w:rsidRPr="00623C82" w:rsidRDefault="00623C82" w:rsidP="00623C82">
      <w:r w:rsidRPr="00623C82">
        <w:br/>
      </w:r>
      <w:r w:rsidRPr="00623C82">
        <w:br/>
      </w:r>
      <w:r w:rsidRPr="00623C82">
        <w:rPr>
          <w:b/>
          <w:bCs/>
        </w:rPr>
        <w:t>Client Betterment/Depreciation Rules</w:t>
      </w:r>
    </w:p>
    <w:p w14:paraId="02058DDB" w14:textId="77777777" w:rsidR="00623C82" w:rsidRPr="00623C82" w:rsidRDefault="00CC27CE" w:rsidP="00623C82">
      <w:r>
        <w:pict w14:anchorId="45046F14">
          <v:rect id="_x0000_i1034" style="width:0;height:0" o:hrstd="t" o:hr="t" fillcolor="#a0a0a0" stroked="f"/>
        </w:pict>
      </w:r>
    </w:p>
    <w:p w14:paraId="2A1FCA79" w14:textId="77777777" w:rsidR="00623C82" w:rsidRPr="00623C82" w:rsidRDefault="00623C82" w:rsidP="00623C82">
      <w:pPr>
        <w:numPr>
          <w:ilvl w:val="0"/>
          <w:numId w:val="8"/>
        </w:numPr>
      </w:pPr>
      <w:r w:rsidRPr="00623C82">
        <w:rPr>
          <w:b/>
          <w:bCs/>
        </w:rPr>
        <w:t>Apply applicable betterment to wearable parts.</w:t>
      </w:r>
    </w:p>
    <w:p w14:paraId="20A75B7A" w14:textId="77777777" w:rsidR="00623C82" w:rsidRPr="00623C82" w:rsidRDefault="00623C82" w:rsidP="00623C82">
      <w:pPr>
        <w:numPr>
          <w:ilvl w:val="0"/>
          <w:numId w:val="8"/>
        </w:numPr>
      </w:pPr>
      <w:r w:rsidRPr="00623C82">
        <w:t>Betterment should be applied to all wear items using 150,000 miles as the life expectancy with a maximum of 70% betterment taken. Tires should be gauged, and betterment applied by the amount of tread depth remaining. Batteries should be adjusted 10% per year of the life expectancy of the battery. Complete paint jobs, interiors and convertible tops should have 10% betterment applied with the first two years excluded. Stereo Equipment should be adjusted 10% per year.</w:t>
      </w:r>
    </w:p>
    <w:p w14:paraId="4F6D27CB" w14:textId="77777777" w:rsidR="00623C82" w:rsidRPr="00623C82" w:rsidRDefault="00623C82" w:rsidP="00623C82">
      <w:r w:rsidRPr="00623C82">
        <w:br/>
      </w:r>
      <w:r w:rsidRPr="00623C82">
        <w:br/>
      </w:r>
      <w:r w:rsidRPr="00623C82">
        <w:rPr>
          <w:b/>
          <w:bCs/>
        </w:rPr>
        <w:t>Client Documentation Requirements</w:t>
      </w:r>
    </w:p>
    <w:p w14:paraId="299C73BC" w14:textId="77777777" w:rsidR="00623C82" w:rsidRPr="00623C82" w:rsidRDefault="00CC27CE" w:rsidP="00623C82">
      <w:r>
        <w:pict w14:anchorId="56262463">
          <v:rect id="_x0000_i1035" style="width:0;height:0" o:hrstd="t" o:hr="t" fillcolor="#a0a0a0" stroked="f"/>
        </w:pict>
      </w:r>
    </w:p>
    <w:p w14:paraId="7210B6BB" w14:textId="77777777" w:rsidR="00623C82" w:rsidRPr="00623C82" w:rsidRDefault="00623C82" w:rsidP="00623C82">
      <w:pPr>
        <w:numPr>
          <w:ilvl w:val="0"/>
          <w:numId w:val="9"/>
        </w:numPr>
      </w:pPr>
      <w:r w:rsidRPr="00623C82">
        <w:t>Complete the Core appraisal report in its entirety and provide specific detailed inspection notes.</w:t>
      </w:r>
    </w:p>
    <w:p w14:paraId="063F100F" w14:textId="77777777" w:rsidR="00623C82" w:rsidRPr="00623C82" w:rsidRDefault="00623C82" w:rsidP="00623C82">
      <w:pPr>
        <w:numPr>
          <w:ilvl w:val="0"/>
          <w:numId w:val="9"/>
        </w:numPr>
      </w:pPr>
      <w:r w:rsidRPr="00623C82">
        <w:t>Always note in your report the approximate open items.  Provide an approximate supplement amount and an explanation of possible hidden damages and procedures.</w:t>
      </w:r>
    </w:p>
    <w:p w14:paraId="3C57C71F" w14:textId="680E6B4F" w:rsidR="00623C82" w:rsidRPr="00623C82" w:rsidRDefault="00623C82" w:rsidP="00CC27CE">
      <w:pPr>
        <w:pStyle w:val="ListParagraph"/>
        <w:numPr>
          <w:ilvl w:val="0"/>
          <w:numId w:val="9"/>
        </w:numPr>
      </w:pPr>
      <w:r w:rsidRPr="00623C82">
        <w:t>Printout required on all files - Repairable or Total Loss</w:t>
      </w:r>
      <w:r w:rsidR="00CC27CE">
        <w:t>.</w:t>
      </w:r>
      <w:r w:rsidR="00CC27CE" w:rsidRPr="00CC27CE">
        <w:t xml:space="preserve"> </w:t>
      </w:r>
      <w:r w:rsidR="00CC27CE">
        <w:t>This may include NADA, J.D. Power, Kelly Blue Book, Edmunds, Carfax, Cars.com</w:t>
      </w:r>
    </w:p>
    <w:p w14:paraId="0E7EC888" w14:textId="77777777" w:rsidR="00623C82" w:rsidRPr="00623C82" w:rsidRDefault="00623C82" w:rsidP="00623C82">
      <w:pPr>
        <w:numPr>
          <w:ilvl w:val="0"/>
          <w:numId w:val="9"/>
        </w:numPr>
      </w:pPr>
      <w:r w:rsidRPr="00623C82">
        <w:t>Comment in your Appraisal Report the "Approximate Market Value" of the unit. </w:t>
      </w:r>
    </w:p>
    <w:p w14:paraId="30DFBBD6" w14:textId="77777777" w:rsidR="00623C82" w:rsidRPr="00623C82" w:rsidRDefault="00623C82" w:rsidP="00623C82">
      <w:pPr>
        <w:numPr>
          <w:ilvl w:val="0"/>
          <w:numId w:val="9"/>
        </w:numPr>
      </w:pPr>
      <w:r w:rsidRPr="00623C82">
        <w:t>If a loss is setup as a Fire, Theft or Vandalism claim, fill out the </w:t>
      </w:r>
      <w:r w:rsidRPr="00623C82">
        <w:rPr>
          <w:b/>
          <w:bCs/>
        </w:rPr>
        <w:t>Acceptance SIU theft Fire Questionnaire Form</w:t>
      </w:r>
    </w:p>
    <w:p w14:paraId="1235BD96" w14:textId="77777777" w:rsidR="00623C82" w:rsidRPr="00623C82" w:rsidRDefault="00623C82" w:rsidP="00623C82">
      <w:r w:rsidRPr="00623C82">
        <w:br/>
      </w:r>
      <w:r w:rsidRPr="00623C82">
        <w:br/>
      </w:r>
      <w:r w:rsidRPr="00623C82">
        <w:rPr>
          <w:b/>
          <w:bCs/>
        </w:rPr>
        <w:t>Client Rates and Sales Tax Rules</w:t>
      </w:r>
    </w:p>
    <w:p w14:paraId="32B6E9DA" w14:textId="77777777" w:rsidR="00623C82" w:rsidRPr="00623C82" w:rsidRDefault="00CC27CE" w:rsidP="00623C82">
      <w:r>
        <w:lastRenderedPageBreak/>
        <w:pict w14:anchorId="104EC6CE">
          <v:rect id="_x0000_i1036" style="width:0;height:0" o:hrstd="t" o:hr="t" fillcolor="#a0a0a0" stroked="f"/>
        </w:pict>
      </w:r>
    </w:p>
    <w:p w14:paraId="2E36192D" w14:textId="77777777" w:rsidR="00623C82" w:rsidRPr="00623C82" w:rsidRDefault="00623C82" w:rsidP="00623C82">
      <w:pPr>
        <w:numPr>
          <w:ilvl w:val="0"/>
          <w:numId w:val="10"/>
        </w:numPr>
      </w:pPr>
      <w:r w:rsidRPr="00623C82">
        <w:t>Utilize local prevailing labor rates</w:t>
      </w:r>
    </w:p>
    <w:p w14:paraId="6C70AA0A" w14:textId="77777777" w:rsidR="00623C82" w:rsidRPr="00623C82" w:rsidRDefault="00623C82" w:rsidP="00623C82">
      <w:pPr>
        <w:numPr>
          <w:ilvl w:val="0"/>
          <w:numId w:val="10"/>
        </w:numPr>
      </w:pPr>
      <w:r w:rsidRPr="00623C82">
        <w:t>Utilize applicable tax rate</w:t>
      </w:r>
    </w:p>
    <w:p w14:paraId="3938218B" w14:textId="77777777" w:rsidR="00623C82" w:rsidRPr="00623C82" w:rsidRDefault="00623C82" w:rsidP="00623C82">
      <w:r w:rsidRPr="00623C82">
        <w:br/>
      </w:r>
      <w:r w:rsidRPr="00623C82">
        <w:br/>
      </w:r>
      <w:r w:rsidRPr="00623C82">
        <w:rPr>
          <w:b/>
          <w:bCs/>
        </w:rPr>
        <w:t>Client Miscellaneous Rules</w:t>
      </w:r>
    </w:p>
    <w:p w14:paraId="396B9827" w14:textId="77777777" w:rsidR="00623C82" w:rsidRPr="00623C82" w:rsidRDefault="00CC27CE" w:rsidP="00623C82">
      <w:r>
        <w:pict w14:anchorId="392D8256">
          <v:rect id="_x0000_i1037" style="width:0;height:0" o:hrstd="t" o:hr="t" fillcolor="#a0a0a0" stroked="f"/>
        </w:pict>
      </w:r>
    </w:p>
    <w:p w14:paraId="6FB8F505" w14:textId="77777777" w:rsidR="00623C82" w:rsidRPr="00623C82" w:rsidRDefault="00623C82" w:rsidP="00623C82">
      <w:pPr>
        <w:numPr>
          <w:ilvl w:val="0"/>
          <w:numId w:val="11"/>
        </w:numPr>
      </w:pPr>
      <w:r w:rsidRPr="00623C82">
        <w:t>Review CCC Advisor Report and correct all errors/exceptions BEFORE locking/uploading estimate. </w:t>
      </w:r>
    </w:p>
    <w:p w14:paraId="259CAD64" w14:textId="77777777" w:rsidR="00623C82" w:rsidRPr="00623C82" w:rsidRDefault="00623C82" w:rsidP="00623C82">
      <w:pPr>
        <w:numPr>
          <w:ilvl w:val="0"/>
          <w:numId w:val="11"/>
        </w:numPr>
      </w:pPr>
      <w:r w:rsidRPr="00623C82">
        <w:t>If applicable, always supply a UPD estimate.</w:t>
      </w:r>
    </w:p>
    <w:p w14:paraId="06B49073" w14:textId="77777777" w:rsidR="00623C82" w:rsidRPr="00623C82" w:rsidRDefault="00623C82" w:rsidP="00623C82">
      <w:r w:rsidRPr="00623C82">
        <w:rPr>
          <w:b/>
          <w:bCs/>
        </w:rPr>
        <w:t>*SUGGESTED ALLOWANCES/THRESHOLDS:</w:t>
      </w:r>
      <w:r w:rsidRPr="00623C82">
        <w:rPr>
          <w:b/>
          <w:bCs/>
        </w:rPr>
        <w:br/>
      </w:r>
      <w:r w:rsidRPr="00623C82">
        <w:t>(All at sheet metal time unless otherwise noted)</w:t>
      </w:r>
    </w:p>
    <w:p w14:paraId="58164B51" w14:textId="77777777" w:rsidR="00623C82" w:rsidRPr="00623C82" w:rsidRDefault="00623C82" w:rsidP="00623C82">
      <w:r w:rsidRPr="00623C82">
        <w:t>Paint and Material Threshold                  Single Stage: $350  Two Stage: $400 Three Stage: $450.00</w:t>
      </w:r>
    </w:p>
    <w:p w14:paraId="6A543D76" w14:textId="77777777" w:rsidR="00623C82" w:rsidRPr="00623C82" w:rsidRDefault="00623C82" w:rsidP="00623C82">
      <w:r w:rsidRPr="00623C82">
        <w:t>Color Sand and Buff                             .5 Hr. first panel .3 Hr. each additional panel, No materials.  </w:t>
      </w:r>
    </w:p>
    <w:p w14:paraId="3CC6CC4E" w14:textId="77777777" w:rsidR="00623C82" w:rsidRPr="00623C82" w:rsidRDefault="00623C82" w:rsidP="00623C82">
      <w:r w:rsidRPr="00623C82">
        <w:t>Corrosion Protection                             $5.00 Max material, (No labor)  </w:t>
      </w:r>
    </w:p>
    <w:p w14:paraId="3198B084" w14:textId="77777777" w:rsidR="00623C82" w:rsidRPr="00623C82" w:rsidRDefault="00623C82" w:rsidP="00623C82">
      <w:r w:rsidRPr="00623C82">
        <w:t>Caulk and Seam Seal                            $5.00 Max Materials,(No labor)  </w:t>
      </w:r>
    </w:p>
    <w:p w14:paraId="49B88C2C" w14:textId="77777777" w:rsidR="00623C82" w:rsidRPr="00623C82" w:rsidRDefault="00623C82" w:rsidP="00623C82">
      <w:r w:rsidRPr="00623C82">
        <w:t>Cover Car for Over-Spray                     $5.00 + 0.3 Labor</w:t>
      </w:r>
    </w:p>
    <w:p w14:paraId="47E6541E" w14:textId="77777777" w:rsidR="00623C82" w:rsidRPr="00623C82" w:rsidRDefault="00623C82" w:rsidP="00623C82">
      <w:r w:rsidRPr="00623C82">
        <w:t>Clear Coat                                             2.5 Max</w:t>
      </w:r>
    </w:p>
    <w:p w14:paraId="6A35DE75" w14:textId="77777777" w:rsidR="00623C82" w:rsidRPr="00623C82" w:rsidRDefault="00623C82" w:rsidP="00623C82">
      <w:r w:rsidRPr="00623C82">
        <w:t>Coolant                                                 $12.00 Max</w:t>
      </w:r>
    </w:p>
    <w:p w14:paraId="2FA42D5C" w14:textId="77777777" w:rsidR="00623C82" w:rsidRPr="00623C82" w:rsidRDefault="00623C82" w:rsidP="00623C82">
      <w:r w:rsidRPr="00623C82">
        <w:t>Complete Detail                                    $75.00 Max (For Comp. Claims only)</w:t>
      </w:r>
    </w:p>
    <w:p w14:paraId="486CE9C1" w14:textId="77777777" w:rsidR="00623C82" w:rsidRPr="00623C82" w:rsidRDefault="00623C82" w:rsidP="00623C82">
      <w:r w:rsidRPr="00623C82">
        <w:t>Clean &amp; Prep LKQ Parts                        2 hours Max</w:t>
      </w:r>
    </w:p>
    <w:p w14:paraId="155067F5" w14:textId="77777777" w:rsidR="00623C82" w:rsidRPr="00623C82" w:rsidRDefault="00623C82" w:rsidP="00623C82">
      <w:r w:rsidRPr="00623C82">
        <w:t>Flex Additive                                         $3.50 Max</w:t>
      </w:r>
    </w:p>
    <w:p w14:paraId="48B0E97C" w14:textId="77777777" w:rsidR="00623C82" w:rsidRPr="00623C82" w:rsidRDefault="00623C82" w:rsidP="00623C82">
      <w:r w:rsidRPr="00623C82">
        <w:t>Front Wheel Alignment                           $49.00 to 69.00(Sublet w/no Mark-Up)</w:t>
      </w:r>
    </w:p>
    <w:p w14:paraId="45FA1ED3" w14:textId="77777777" w:rsidR="00623C82" w:rsidRPr="00623C82" w:rsidRDefault="00623C82" w:rsidP="00623C82">
      <w:r w:rsidRPr="00623C82">
        <w:t>Four Wheel Alignment                            $69.00 to 89.00 (Sublet w/no Mark-Up)</w:t>
      </w:r>
    </w:p>
    <w:p w14:paraId="277D6A42" w14:textId="77777777" w:rsidR="00623C82" w:rsidRPr="00623C82" w:rsidRDefault="00623C82" w:rsidP="00623C82">
      <w:r w:rsidRPr="00623C82">
        <w:t>Frame Rack Set Up                               2 hours</w:t>
      </w:r>
    </w:p>
    <w:p w14:paraId="11622525" w14:textId="77777777" w:rsidR="00623C82" w:rsidRPr="00623C82" w:rsidRDefault="00623C82" w:rsidP="00623C82">
      <w:r w:rsidRPr="00623C82">
        <w:t>Hazardous Waste                                  $3.00 Max</w:t>
      </w:r>
    </w:p>
    <w:p w14:paraId="7D37B4A2" w14:textId="77777777" w:rsidR="00623C82" w:rsidRPr="00623C82" w:rsidRDefault="00623C82" w:rsidP="00623C82">
      <w:r w:rsidRPr="00623C82">
        <w:lastRenderedPageBreak/>
        <w:t>Mount and Balance                                $12.50 +20% ($15.00 Max)</w:t>
      </w:r>
    </w:p>
    <w:p w14:paraId="5D19B3E5" w14:textId="77777777" w:rsidR="00623C82" w:rsidRPr="00623C82" w:rsidRDefault="00623C82" w:rsidP="00623C82">
      <w:r w:rsidRPr="00623C82">
        <w:t>Stone guard                                          $5.00 Max</w:t>
      </w:r>
    </w:p>
    <w:p w14:paraId="3E173A93" w14:textId="77777777" w:rsidR="00623C82" w:rsidRPr="00623C82" w:rsidRDefault="00623C82" w:rsidP="00623C82">
      <w:r w:rsidRPr="00623C82">
        <w:t>Safety Check                                        1 Hour/Mechanical Time (For Comp. Claims)</w:t>
      </w:r>
    </w:p>
    <w:p w14:paraId="1C2EDFD6" w14:textId="77777777" w:rsidR="00623C82" w:rsidRPr="00623C82" w:rsidRDefault="00623C82" w:rsidP="00623C82">
      <w:r w:rsidRPr="00623C82">
        <w:t>Undercoat                                             $7.50 Max Materials</w:t>
      </w:r>
    </w:p>
    <w:p w14:paraId="4D4DE4B1" w14:textId="77777777" w:rsidR="00623C82" w:rsidRPr="00623C82" w:rsidRDefault="00623C82" w:rsidP="00623C82">
      <w:r w:rsidRPr="00623C82">
        <w:t>Tape Stripe                                           $15.00 per panel sublet</w:t>
      </w:r>
    </w:p>
    <w:p w14:paraId="404B2CDF" w14:textId="77777777" w:rsidR="00623C82" w:rsidRPr="00623C82" w:rsidRDefault="00623C82" w:rsidP="00623C82">
      <w:r w:rsidRPr="00623C82">
        <w:t>Painted Stripe                                       45.00 for first panel, 20.00 for each additional.</w:t>
      </w:r>
    </w:p>
    <w:p w14:paraId="1F05474C" w14:textId="77777777" w:rsidR="00623C82" w:rsidRPr="00623C82" w:rsidRDefault="00623C82" w:rsidP="00623C82">
      <w:r w:rsidRPr="00623C82">
        <w:t>R&amp; I and Replace Glass Sublet:         Invoice + 20%</w:t>
      </w:r>
    </w:p>
    <w:p w14:paraId="288CF1BF" w14:textId="77777777" w:rsidR="00623C82" w:rsidRPr="00623C82" w:rsidRDefault="00623C82" w:rsidP="00623C82">
      <w:r w:rsidRPr="00623C82">
        <w:br/>
      </w:r>
      <w:r w:rsidRPr="00623C82">
        <w:br/>
      </w:r>
      <w:r w:rsidRPr="00623C82">
        <w:rPr>
          <w:b/>
          <w:bCs/>
        </w:rPr>
        <w:t>Client Contact Information</w:t>
      </w:r>
    </w:p>
    <w:p w14:paraId="4222FCA3" w14:textId="77777777" w:rsidR="00623C82" w:rsidRPr="00623C82" w:rsidRDefault="00CC27CE" w:rsidP="00623C82">
      <w:r>
        <w:pict w14:anchorId="21EDEB3F">
          <v:rect id="_x0000_i1038" style="width:0;height:0" o:hrstd="t" o:hr="t" fillcolor="#a0a0a0" stroked="f"/>
        </w:pict>
      </w:r>
    </w:p>
    <w:p w14:paraId="5342C14C" w14:textId="77777777" w:rsidR="00623C82" w:rsidRPr="00623C82" w:rsidRDefault="00623C82" w:rsidP="00623C82">
      <w:pPr>
        <w:numPr>
          <w:ilvl w:val="0"/>
          <w:numId w:val="12"/>
        </w:numPr>
      </w:pPr>
      <w:r w:rsidRPr="00623C82">
        <w:rPr>
          <w:b/>
          <w:bCs/>
        </w:rPr>
        <w:t>Conflicts or questions on or about these guidelines contact any of the following:</w:t>
      </w:r>
    </w:p>
    <w:p w14:paraId="42FE5068" w14:textId="77777777" w:rsidR="00623C82" w:rsidRPr="00623C82" w:rsidRDefault="00623C82" w:rsidP="00623C82">
      <w:pPr>
        <w:numPr>
          <w:ilvl w:val="0"/>
          <w:numId w:val="12"/>
        </w:numPr>
      </w:pPr>
      <w:r w:rsidRPr="00623C82">
        <w:t>David Hicks; Material Damage Director (800) 779-2103, x 31081</w:t>
      </w:r>
    </w:p>
    <w:p w14:paraId="315F90C8" w14:textId="77777777" w:rsidR="00623C82" w:rsidRPr="00623C82" w:rsidRDefault="00623C82" w:rsidP="00623C82">
      <w:pPr>
        <w:numPr>
          <w:ilvl w:val="0"/>
          <w:numId w:val="12"/>
        </w:numPr>
      </w:pPr>
      <w:r w:rsidRPr="00623C82">
        <w:t>Mike Woodbridge; Sr. Director of Property Claims (800) 779-2103 x 31148</w:t>
      </w:r>
    </w:p>
    <w:p w14:paraId="14E5AFB8" w14:textId="77777777" w:rsidR="00623C82" w:rsidRDefault="00623C82"/>
    <w:sectPr w:rsidR="00623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67FD8"/>
    <w:multiLevelType w:val="multilevel"/>
    <w:tmpl w:val="A53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93B8F"/>
    <w:multiLevelType w:val="multilevel"/>
    <w:tmpl w:val="37E6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0489B"/>
    <w:multiLevelType w:val="multilevel"/>
    <w:tmpl w:val="3AB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13BEE"/>
    <w:multiLevelType w:val="multilevel"/>
    <w:tmpl w:val="AB5C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56AEB"/>
    <w:multiLevelType w:val="multilevel"/>
    <w:tmpl w:val="266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F79B9"/>
    <w:multiLevelType w:val="multilevel"/>
    <w:tmpl w:val="271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315EF2"/>
    <w:multiLevelType w:val="multilevel"/>
    <w:tmpl w:val="5438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339B1"/>
    <w:multiLevelType w:val="multilevel"/>
    <w:tmpl w:val="0A9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72424"/>
    <w:multiLevelType w:val="multilevel"/>
    <w:tmpl w:val="588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FF097D"/>
    <w:multiLevelType w:val="multilevel"/>
    <w:tmpl w:val="748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7398F"/>
    <w:multiLevelType w:val="multilevel"/>
    <w:tmpl w:val="A8FC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43CEA"/>
    <w:multiLevelType w:val="multilevel"/>
    <w:tmpl w:val="60D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064848">
    <w:abstractNumId w:val="7"/>
  </w:num>
  <w:num w:numId="2" w16cid:durableId="1350109546">
    <w:abstractNumId w:val="8"/>
  </w:num>
  <w:num w:numId="3" w16cid:durableId="1614170182">
    <w:abstractNumId w:val="6"/>
  </w:num>
  <w:num w:numId="4" w16cid:durableId="813375501">
    <w:abstractNumId w:val="11"/>
  </w:num>
  <w:num w:numId="5" w16cid:durableId="1321697216">
    <w:abstractNumId w:val="2"/>
  </w:num>
  <w:num w:numId="6" w16cid:durableId="914242166">
    <w:abstractNumId w:val="4"/>
  </w:num>
  <w:num w:numId="7" w16cid:durableId="635647845">
    <w:abstractNumId w:val="10"/>
  </w:num>
  <w:num w:numId="8" w16cid:durableId="87850002">
    <w:abstractNumId w:val="9"/>
  </w:num>
  <w:num w:numId="9" w16cid:durableId="582958221">
    <w:abstractNumId w:val="0"/>
  </w:num>
  <w:num w:numId="10" w16cid:durableId="97915702">
    <w:abstractNumId w:val="1"/>
  </w:num>
  <w:num w:numId="11" w16cid:durableId="1408066104">
    <w:abstractNumId w:val="5"/>
  </w:num>
  <w:num w:numId="12" w16cid:durableId="1788890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C82"/>
    <w:rsid w:val="005B3AAB"/>
    <w:rsid w:val="00623C82"/>
    <w:rsid w:val="006B2EEF"/>
    <w:rsid w:val="00CC2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DC7C2F2"/>
  <w15:chartTrackingRefBased/>
  <w15:docId w15:val="{BA3098B3-FB5A-4ACA-ABB9-6B05461E8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C82"/>
    <w:rPr>
      <w:rFonts w:eastAsiaTheme="majorEastAsia" w:cstheme="majorBidi"/>
      <w:color w:val="272727" w:themeColor="text1" w:themeTint="D8"/>
    </w:rPr>
  </w:style>
  <w:style w:type="paragraph" w:styleId="Title">
    <w:name w:val="Title"/>
    <w:basedOn w:val="Normal"/>
    <w:next w:val="Normal"/>
    <w:link w:val="TitleChar"/>
    <w:uiPriority w:val="10"/>
    <w:qFormat/>
    <w:rsid w:val="0062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C82"/>
    <w:pPr>
      <w:spacing w:before="160"/>
      <w:jc w:val="center"/>
    </w:pPr>
    <w:rPr>
      <w:i/>
      <w:iCs/>
      <w:color w:val="404040" w:themeColor="text1" w:themeTint="BF"/>
    </w:rPr>
  </w:style>
  <w:style w:type="character" w:customStyle="1" w:styleId="QuoteChar">
    <w:name w:val="Quote Char"/>
    <w:basedOn w:val="DefaultParagraphFont"/>
    <w:link w:val="Quote"/>
    <w:uiPriority w:val="29"/>
    <w:rsid w:val="00623C82"/>
    <w:rPr>
      <w:i/>
      <w:iCs/>
      <w:color w:val="404040" w:themeColor="text1" w:themeTint="BF"/>
    </w:rPr>
  </w:style>
  <w:style w:type="paragraph" w:styleId="ListParagraph">
    <w:name w:val="List Paragraph"/>
    <w:basedOn w:val="Normal"/>
    <w:uiPriority w:val="34"/>
    <w:qFormat/>
    <w:rsid w:val="00623C82"/>
    <w:pPr>
      <w:ind w:left="720"/>
      <w:contextualSpacing/>
    </w:pPr>
  </w:style>
  <w:style w:type="character" w:styleId="IntenseEmphasis">
    <w:name w:val="Intense Emphasis"/>
    <w:basedOn w:val="DefaultParagraphFont"/>
    <w:uiPriority w:val="21"/>
    <w:qFormat/>
    <w:rsid w:val="00623C82"/>
    <w:rPr>
      <w:i/>
      <w:iCs/>
      <w:color w:val="0F4761" w:themeColor="accent1" w:themeShade="BF"/>
    </w:rPr>
  </w:style>
  <w:style w:type="paragraph" w:styleId="IntenseQuote">
    <w:name w:val="Intense Quote"/>
    <w:basedOn w:val="Normal"/>
    <w:next w:val="Normal"/>
    <w:link w:val="IntenseQuoteChar"/>
    <w:uiPriority w:val="30"/>
    <w:qFormat/>
    <w:rsid w:val="00623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C82"/>
    <w:rPr>
      <w:i/>
      <w:iCs/>
      <w:color w:val="0F4761" w:themeColor="accent1" w:themeShade="BF"/>
    </w:rPr>
  </w:style>
  <w:style w:type="character" w:styleId="IntenseReference">
    <w:name w:val="Intense Reference"/>
    <w:basedOn w:val="DefaultParagraphFont"/>
    <w:uiPriority w:val="32"/>
    <w:qFormat/>
    <w:rsid w:val="00623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1430</Words>
  <Characters>7481</Characters>
  <Application>Microsoft Office Word</Application>
  <DocSecurity>0</DocSecurity>
  <Lines>249</Lines>
  <Paragraphs>162</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2</cp:revision>
  <dcterms:created xsi:type="dcterms:W3CDTF">2025-10-08T21:24:00Z</dcterms:created>
  <dcterms:modified xsi:type="dcterms:W3CDTF">2025-10-23T19:29:00Z</dcterms:modified>
</cp:coreProperties>
</file>