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121" w:type="dxa"/>
        <w:tblCellMar>
          <w:top w:w="15" w:type="dxa"/>
          <w:left w:w="15" w:type="dxa"/>
          <w:bottom w:w="15" w:type="dxa"/>
          <w:right w:w="15" w:type="dxa"/>
        </w:tblCellMar>
        <w:tblLook w:val="04A0" w:firstRow="1" w:lastRow="0" w:firstColumn="1" w:lastColumn="0" w:noHBand="0" w:noVBand="1"/>
      </w:tblPr>
      <w:tblGrid>
        <w:gridCol w:w="6373"/>
        <w:gridCol w:w="6374"/>
        <w:gridCol w:w="6374"/>
      </w:tblGrid>
      <w:tr w:rsidR="00D1271A" w:rsidRPr="00D1271A" w14:paraId="387008F0" w14:textId="77777777" w:rsidTr="00D1271A">
        <w:trPr>
          <w:gridAfter w:val="1"/>
        </w:trPr>
        <w:tc>
          <w:tcPr>
            <w:tcW w:w="0" w:type="auto"/>
            <w:vAlign w:val="center"/>
            <w:hideMark/>
          </w:tcPr>
          <w:p w14:paraId="61EE9B34" w14:textId="355CCEFD" w:rsidR="00D1271A" w:rsidRPr="00D1271A" w:rsidRDefault="00D1271A" w:rsidP="00D1271A">
            <w:pPr>
              <w:spacing w:after="0" w:line="24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19C512D4"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Times New Roman" w:eastAsia="Times New Roman" w:hAnsi="Times New Roman" w:cs="Times New Roman"/>
                <w:kern w:val="0"/>
                <w:sz w:val="24"/>
                <w:szCs w:val="24"/>
                <w14:ligatures w14:val="none"/>
              </w:rPr>
              <w:t> </w:t>
            </w:r>
          </w:p>
        </w:tc>
      </w:tr>
      <w:tr w:rsidR="00D1271A" w:rsidRPr="00D1271A" w14:paraId="5D8F634C" w14:textId="77777777" w:rsidTr="00D223C4">
        <w:tc>
          <w:tcPr>
            <w:tcW w:w="0" w:type="auto"/>
            <w:vAlign w:val="center"/>
            <w:hideMark/>
          </w:tcPr>
          <w:p w14:paraId="3D13A253"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Times New Roman" w:eastAsia="Times New Roman" w:hAnsi="Times New Roman" w:cs="Times New Roman"/>
                <w:kern w:val="0"/>
                <w:sz w:val="24"/>
                <w:szCs w:val="24"/>
                <w14:ligatures w14:val="none"/>
              </w:rPr>
              <w:t> </w:t>
            </w:r>
          </w:p>
        </w:tc>
        <w:tc>
          <w:tcPr>
            <w:tcW w:w="0" w:type="auto"/>
            <w:vAlign w:val="center"/>
          </w:tcPr>
          <w:p w14:paraId="35471A67" w14:textId="447D8D9C" w:rsidR="00D1271A" w:rsidRPr="00D1271A" w:rsidRDefault="00D1271A" w:rsidP="00D1271A">
            <w:pPr>
              <w:spacing w:after="0" w:line="24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03CCA981"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Times New Roman" w:eastAsia="Times New Roman" w:hAnsi="Times New Roman" w:cs="Times New Roman"/>
                <w:kern w:val="0"/>
                <w:sz w:val="24"/>
                <w:szCs w:val="24"/>
                <w14:ligatures w14:val="none"/>
              </w:rPr>
              <w:t> </w:t>
            </w:r>
          </w:p>
        </w:tc>
      </w:tr>
      <w:tr w:rsidR="00D1271A" w:rsidRPr="00D1271A" w14:paraId="3D99D848" w14:textId="77777777" w:rsidTr="00D223C4">
        <w:tc>
          <w:tcPr>
            <w:tcW w:w="0" w:type="auto"/>
            <w:vAlign w:val="center"/>
            <w:hideMark/>
          </w:tcPr>
          <w:p w14:paraId="60E1459B"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Times New Roman" w:eastAsia="Times New Roman" w:hAnsi="Times New Roman" w:cs="Times New Roman"/>
                <w:kern w:val="0"/>
                <w:sz w:val="24"/>
                <w:szCs w:val="24"/>
                <w14:ligatures w14:val="none"/>
              </w:rPr>
              <w:t> </w:t>
            </w:r>
          </w:p>
        </w:tc>
        <w:tc>
          <w:tcPr>
            <w:tcW w:w="0" w:type="auto"/>
            <w:vAlign w:val="center"/>
          </w:tcPr>
          <w:p w14:paraId="3D3833D6" w14:textId="1FAE8160" w:rsidR="00D1271A" w:rsidRPr="00D1271A" w:rsidRDefault="00D1271A" w:rsidP="00D1271A">
            <w:pPr>
              <w:spacing w:after="0" w:line="24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30295B21"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Times New Roman" w:eastAsia="Times New Roman" w:hAnsi="Times New Roman" w:cs="Times New Roman"/>
                <w:kern w:val="0"/>
                <w:sz w:val="24"/>
                <w:szCs w:val="24"/>
                <w14:ligatures w14:val="none"/>
              </w:rPr>
              <w:t> </w:t>
            </w:r>
          </w:p>
        </w:tc>
      </w:tr>
    </w:tbl>
    <w:p w14:paraId="520B0D15" w14:textId="35DE89E4"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rubik" w:eastAsia="Times New Roman" w:hAnsi="rubik" w:cs="Times New Roman"/>
          <w:b/>
          <w:bCs/>
          <w:kern w:val="0"/>
          <w:sz w:val="27"/>
          <w:szCs w:val="27"/>
          <w:shd w:val="clear" w:color="auto" w:fill="FFFFFF"/>
          <w14:ligatures w14:val="none"/>
        </w:rPr>
        <w:t xml:space="preserve">USAA </w:t>
      </w:r>
      <w:r w:rsidR="00D1271A" w:rsidRPr="00D1271A">
        <w:rPr>
          <w:rFonts w:ascii="rubik" w:eastAsia="Times New Roman" w:hAnsi="rubik" w:cs="Times New Roman"/>
          <w:b/>
          <w:bCs/>
          <w:kern w:val="0"/>
          <w:sz w:val="27"/>
          <w:szCs w:val="27"/>
          <w:shd w:val="clear" w:color="auto" w:fill="FFFFFF"/>
          <w14:ligatures w14:val="none"/>
        </w:rPr>
        <w:t>Client Quick Summary</w:t>
      </w:r>
    </w:p>
    <w:p w14:paraId="0D01D10C"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156E370">
          <v:rect id="_x0000_i1025" style="width:0;height:0" o:hrstd="t" o:hr="t" fillcolor="#a0a0a0" stroked="f"/>
        </w:pict>
      </w:r>
    </w:p>
    <w:p w14:paraId="474A6897" w14:textId="77777777" w:rsidR="00D1271A" w:rsidRPr="00D1271A" w:rsidRDefault="00D1271A" w:rsidP="00D1271A">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33"/>
          <w:szCs w:val="33"/>
          <w14:ligatures w14:val="none"/>
        </w:rPr>
        <w:t>Always provide a copy of the estimate to the shop and/or vehicle owner - Except if the unit is a total loss. </w:t>
      </w:r>
    </w:p>
    <w:p w14:paraId="0C9B3AFB" w14:textId="77777777" w:rsidR="00D1271A" w:rsidRPr="00D1271A" w:rsidRDefault="00D1271A" w:rsidP="00D1271A">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33"/>
          <w:szCs w:val="33"/>
          <w14:ligatures w14:val="none"/>
        </w:rPr>
        <w:t xml:space="preserve">If Total Loss - Fill out CCC and </w:t>
      </w:r>
      <w:proofErr w:type="gramStart"/>
      <w:r w:rsidRPr="00D1271A">
        <w:rPr>
          <w:rFonts w:ascii="rubik" w:eastAsia="Times New Roman" w:hAnsi="rubik" w:cs="Times New Roman"/>
          <w:kern w:val="0"/>
          <w:sz w:val="33"/>
          <w:szCs w:val="33"/>
          <w14:ligatures w14:val="none"/>
        </w:rPr>
        <w:t>call in</w:t>
      </w:r>
      <w:proofErr w:type="gramEnd"/>
      <w:r w:rsidRPr="00D1271A">
        <w:rPr>
          <w:rFonts w:ascii="rubik" w:eastAsia="Times New Roman" w:hAnsi="rubik" w:cs="Times New Roman"/>
          <w:kern w:val="0"/>
          <w:sz w:val="33"/>
          <w:szCs w:val="33"/>
          <w14:ligatures w14:val="none"/>
        </w:rPr>
        <w:t xml:space="preserve"> using office ID: Universal ID </w:t>
      </w:r>
      <w:proofErr w:type="gramStart"/>
      <w:r w:rsidRPr="00D1271A">
        <w:rPr>
          <w:rFonts w:ascii="rubik" w:eastAsia="Times New Roman" w:hAnsi="rubik" w:cs="Times New Roman"/>
          <w:kern w:val="0"/>
          <w:sz w:val="33"/>
          <w:szCs w:val="33"/>
          <w14:ligatures w14:val="none"/>
        </w:rPr>
        <w:t>07603,  (</w:t>
      </w:r>
      <w:proofErr w:type="gramEnd"/>
      <w:r w:rsidRPr="00D1271A">
        <w:rPr>
          <w:rFonts w:ascii="rubik" w:eastAsia="Times New Roman" w:hAnsi="rubik" w:cs="Times New Roman"/>
          <w:kern w:val="0"/>
          <w:sz w:val="33"/>
          <w:szCs w:val="33"/>
          <w14:ligatures w14:val="none"/>
        </w:rPr>
        <w:t>Rhode Island 07604).  PSP Code 908704</w:t>
      </w:r>
    </w:p>
    <w:p w14:paraId="3A3265A8" w14:textId="77777777" w:rsidR="00D1271A" w:rsidRPr="00D1271A" w:rsidRDefault="00D1271A" w:rsidP="00D1271A">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33"/>
          <w:szCs w:val="33"/>
          <w14:ligatures w14:val="none"/>
        </w:rPr>
        <w:t>No Salvage Bids are required. </w:t>
      </w:r>
    </w:p>
    <w:p w14:paraId="3A72B9E5" w14:textId="49ABB8FC" w:rsidR="00D1271A" w:rsidRPr="00D1271A" w:rsidRDefault="00D1271A" w:rsidP="00D1271A">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33"/>
          <w:szCs w:val="33"/>
          <w14:ligatures w14:val="none"/>
        </w:rPr>
        <w:t xml:space="preserve">Always include a </w:t>
      </w:r>
      <w:r w:rsidR="00913F33">
        <w:rPr>
          <w:rFonts w:ascii="rubik" w:eastAsia="Times New Roman" w:hAnsi="rubik" w:cs="Times New Roman"/>
          <w:kern w:val="0"/>
          <w:sz w:val="33"/>
          <w:szCs w:val="33"/>
          <w14:ligatures w14:val="none"/>
        </w:rPr>
        <w:t>P</w:t>
      </w:r>
      <w:r w:rsidRPr="00D1271A">
        <w:rPr>
          <w:rFonts w:ascii="rubik" w:eastAsia="Times New Roman" w:hAnsi="rubik" w:cs="Times New Roman"/>
          <w:kern w:val="0"/>
          <w:sz w:val="33"/>
          <w:szCs w:val="33"/>
          <w14:ligatures w14:val="none"/>
        </w:rPr>
        <w:t>rintout showing the Clean Retail Value of the unit - Repairable or Total Loss.</w:t>
      </w:r>
    </w:p>
    <w:p w14:paraId="5E525431"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p>
    <w:p w14:paraId="1774B904"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Fatal Error List</w:t>
      </w:r>
    </w:p>
    <w:p w14:paraId="73EA806D"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D604669">
          <v:rect id="_x0000_i1026" style="width:0;height:0" o:hrstd="t" o:hr="t" fillcolor="#a0a0a0" stroked="f"/>
        </w:pict>
      </w:r>
    </w:p>
    <w:p w14:paraId="064DDBB9" w14:textId="77777777" w:rsidR="00D1271A" w:rsidRPr="00D1271A" w:rsidRDefault="00D1271A" w:rsidP="00D1271A">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ALL USAA MEMBERS MUST BE GREETED BY THEIR RANK.  ALL USAA INSUREDS ARE ACTIVE OR HONORABLY DISCHARGED MILITARY.</w:t>
      </w:r>
    </w:p>
    <w:p w14:paraId="73F30113" w14:textId="77777777" w:rsidR="00D1271A" w:rsidRPr="00D1271A" w:rsidRDefault="00D1271A" w:rsidP="00D1271A">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All Estimates over $35,000.00 MUST be emailed to the IPDS before locking or uploading - Email to autopd@usaa.com - Wait for a response from USAA IPDS before uploading. </w:t>
      </w:r>
    </w:p>
    <w:p w14:paraId="4C7D30EF" w14:textId="77777777" w:rsidR="00D1271A" w:rsidRPr="00D1271A" w:rsidRDefault="00D1271A" w:rsidP="00D1271A">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Agreed Repair figures are Mandatory.</w:t>
      </w:r>
    </w:p>
    <w:p w14:paraId="79CB248D" w14:textId="77777777" w:rsidR="00D1271A" w:rsidRPr="00D1271A" w:rsidRDefault="00D1271A" w:rsidP="00D1271A">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Do not take betterments on Insured's vehicles.</w:t>
      </w:r>
    </w:p>
    <w:p w14:paraId="01462C5D" w14:textId="77777777" w:rsidR="00D1271A" w:rsidRPr="00D1271A" w:rsidRDefault="00D1271A" w:rsidP="00D1271A">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Repair days are calculated as 4 repair hours per day</w:t>
      </w:r>
    </w:p>
    <w:p w14:paraId="7C209810" w14:textId="77777777" w:rsidR="00D1271A" w:rsidRPr="00D1271A" w:rsidRDefault="00D1271A" w:rsidP="00D1271A">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 xml:space="preserve">When required by the vehicle manufacturer, include in the original estimate: Pre-scan $50 plus .5 body labor and </w:t>
      </w:r>
      <w:proofErr w:type="gramStart"/>
      <w:r w:rsidRPr="00D1271A">
        <w:rPr>
          <w:rFonts w:ascii="Arial" w:eastAsia="Times New Roman" w:hAnsi="Arial" w:cs="Arial"/>
          <w:kern w:val="0"/>
          <w:sz w:val="24"/>
          <w:szCs w:val="24"/>
          <w14:ligatures w14:val="none"/>
        </w:rPr>
        <w:t>Post-scan</w:t>
      </w:r>
      <w:proofErr w:type="gramEnd"/>
      <w:r w:rsidRPr="00D1271A">
        <w:rPr>
          <w:rFonts w:ascii="Arial" w:eastAsia="Times New Roman" w:hAnsi="Arial" w:cs="Arial"/>
          <w:kern w:val="0"/>
          <w:sz w:val="24"/>
          <w:szCs w:val="24"/>
          <w14:ligatures w14:val="none"/>
        </w:rPr>
        <w:t xml:space="preserve"> $70 plus .5 body labor.</w:t>
      </w:r>
    </w:p>
    <w:p w14:paraId="0976AB6F" w14:textId="77777777" w:rsidR="00D1271A" w:rsidRPr="00D1271A" w:rsidRDefault="00D1271A" w:rsidP="00D1271A">
      <w:pPr>
        <w:shd w:val="clear" w:color="auto" w:fill="FFFFFF"/>
        <w:spacing w:after="100" w:afterAutospacing="1" w:line="240" w:lineRule="auto"/>
        <w:rPr>
          <w:rFonts w:ascii="rubik" w:eastAsia="Times New Roman" w:hAnsi="rubik" w:cs="Times New Roman"/>
          <w:spacing w:val="5"/>
          <w:kern w:val="0"/>
          <w:sz w:val="24"/>
          <w:szCs w:val="24"/>
          <w14:ligatures w14:val="none"/>
        </w:rPr>
      </w:pPr>
    </w:p>
    <w:p w14:paraId="289B6584"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Photo Rules</w:t>
      </w:r>
    </w:p>
    <w:p w14:paraId="6C924886"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179F466">
          <v:rect id="_x0000_i1027" style="width:0;height:0" o:hrstd="t" o:hr="t" fillcolor="#a0a0a0" stroked="f"/>
        </w:pict>
      </w:r>
    </w:p>
    <w:p w14:paraId="42F53923" w14:textId="77777777" w:rsidR="00D1271A" w:rsidRPr="00D1271A" w:rsidRDefault="00D1271A" w:rsidP="00D1271A">
      <w:pPr>
        <w:shd w:val="clear" w:color="auto" w:fill="FFFFFF"/>
        <w:spacing w:after="100" w:afterAutospacing="1" w:line="240" w:lineRule="auto"/>
        <w:rPr>
          <w:rFonts w:ascii="rubik" w:eastAsia="Times New Roman" w:hAnsi="rubik" w:cs="Times New Roman"/>
          <w:spacing w:val="5"/>
          <w:kern w:val="0"/>
          <w:sz w:val="24"/>
          <w:szCs w:val="24"/>
          <w14:ligatures w14:val="none"/>
        </w:rPr>
      </w:pPr>
      <w:r w:rsidRPr="00D1271A">
        <w:rPr>
          <w:rFonts w:ascii="rubik" w:eastAsia="Times New Roman" w:hAnsi="rubik" w:cs="Times New Roman"/>
          <w:b/>
          <w:bCs/>
          <w:spacing w:val="5"/>
          <w:kern w:val="0"/>
          <w:sz w:val="26"/>
          <w:szCs w:val="26"/>
          <w:u w:val="single"/>
          <w14:ligatures w14:val="none"/>
        </w:rPr>
        <w:t>Repairable Damage Images</w:t>
      </w:r>
    </w:p>
    <w:p w14:paraId="549DC250" w14:textId="77777777" w:rsidR="00D1271A" w:rsidRPr="00D1271A" w:rsidRDefault="00D1271A" w:rsidP="00D1271A">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4 corners that are clear and legible</w:t>
      </w:r>
    </w:p>
    <w:p w14:paraId="433465A8" w14:textId="77777777" w:rsidR="00D1271A" w:rsidRPr="00D1271A" w:rsidRDefault="00D1271A" w:rsidP="00D1271A">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 xml:space="preserve">At least 4 photos of the </w:t>
      </w:r>
      <w:proofErr w:type="gramStart"/>
      <w:r w:rsidRPr="00D1271A">
        <w:rPr>
          <w:rFonts w:ascii="rubik" w:eastAsia="Times New Roman" w:hAnsi="rubik" w:cs="Times New Roman"/>
          <w:kern w:val="0"/>
          <w:sz w:val="26"/>
          <w:szCs w:val="26"/>
          <w14:ligatures w14:val="none"/>
        </w:rPr>
        <w:t>damage</w:t>
      </w:r>
      <w:proofErr w:type="gramEnd"/>
      <w:r w:rsidRPr="00D1271A">
        <w:rPr>
          <w:rFonts w:ascii="rubik" w:eastAsia="Times New Roman" w:hAnsi="rubik" w:cs="Times New Roman"/>
          <w:kern w:val="0"/>
          <w:sz w:val="26"/>
          <w:szCs w:val="26"/>
          <w14:ligatures w14:val="none"/>
        </w:rPr>
        <w:t xml:space="preserve"> area</w:t>
      </w:r>
    </w:p>
    <w:p w14:paraId="4C2CBBC4" w14:textId="77777777" w:rsidR="00D1271A" w:rsidRPr="00D1271A" w:rsidRDefault="00D1271A" w:rsidP="00D1271A">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Impact height measurements in inches using a Keson Tape Measurer (straight on, level and showing contact with ground)</w:t>
      </w:r>
    </w:p>
    <w:p w14:paraId="6B2C30F5" w14:textId="77777777" w:rsidR="00D1271A" w:rsidRPr="00D1271A" w:rsidRDefault="00D1271A" w:rsidP="00D1271A">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Odometer</w:t>
      </w:r>
    </w:p>
    <w:p w14:paraId="195F1048" w14:textId="77777777" w:rsidR="00D1271A" w:rsidRPr="00D1271A" w:rsidRDefault="00D1271A" w:rsidP="00D1271A">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License plate</w:t>
      </w:r>
    </w:p>
    <w:p w14:paraId="6F005592" w14:textId="77777777" w:rsidR="00D1271A" w:rsidRPr="00D1271A" w:rsidRDefault="00D1271A" w:rsidP="00D1271A">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lastRenderedPageBreak/>
        <w:t>VIN Plate (Both Door and Windshield to confirm vehicle)</w:t>
      </w:r>
    </w:p>
    <w:p w14:paraId="7ADFC3D0" w14:textId="77777777" w:rsidR="00D1271A" w:rsidRPr="00D1271A" w:rsidRDefault="00D1271A" w:rsidP="00D1271A">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Production date/MFG data plate</w:t>
      </w:r>
    </w:p>
    <w:p w14:paraId="7567F37A" w14:textId="77777777" w:rsidR="00D1271A" w:rsidRPr="00D1271A" w:rsidRDefault="00D1271A" w:rsidP="00D1271A">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Vehicle registration</w:t>
      </w:r>
    </w:p>
    <w:p w14:paraId="2FF48555" w14:textId="77777777" w:rsidR="00D1271A" w:rsidRPr="00D1271A" w:rsidRDefault="00D1271A" w:rsidP="00D1271A">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Unrelated Prior Damage (UPD)</w:t>
      </w:r>
    </w:p>
    <w:p w14:paraId="52ABEB04"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b/>
          <w:bCs/>
          <w:spacing w:val="5"/>
          <w:kern w:val="0"/>
          <w:sz w:val="26"/>
          <w:szCs w:val="26"/>
          <w:u w:val="single"/>
          <w:shd w:val="clear" w:color="auto" w:fill="FFFFFF"/>
          <w14:ligatures w14:val="none"/>
        </w:rPr>
        <w:t>Required Total Loss Photos in Addition to the Above:</w:t>
      </w:r>
      <w:r w:rsidRPr="00D1271A">
        <w:rPr>
          <w:rFonts w:ascii="rubik" w:eastAsia="Times New Roman" w:hAnsi="rubik" w:cs="Times New Roman"/>
          <w:kern w:val="0"/>
          <w:sz w:val="24"/>
          <w:szCs w:val="24"/>
          <w14:ligatures w14:val="none"/>
        </w:rPr>
        <w:br/>
      </w:r>
    </w:p>
    <w:p w14:paraId="2863C9D4"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Airbag deployment</w:t>
      </w:r>
    </w:p>
    <w:p w14:paraId="17428789"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Seatbelt deployment</w:t>
      </w:r>
    </w:p>
    <w:p w14:paraId="6E564B1D"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Radio/NAV</w:t>
      </w:r>
    </w:p>
    <w:p w14:paraId="7F8C8826"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Headliner condition</w:t>
      </w:r>
    </w:p>
    <w:p w14:paraId="4D501A4E"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Upholstery condition (front and rear seats)</w:t>
      </w:r>
    </w:p>
    <w:p w14:paraId="150E0FF5"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 xml:space="preserve">Carpet condition (front and rear - be sure to </w:t>
      </w:r>
      <w:proofErr w:type="gramStart"/>
      <w:r w:rsidRPr="00D1271A">
        <w:rPr>
          <w:rFonts w:ascii="rubik" w:eastAsia="Times New Roman" w:hAnsi="rubik" w:cs="Times New Roman"/>
          <w:kern w:val="0"/>
          <w:sz w:val="26"/>
          <w:szCs w:val="26"/>
          <w14:ligatures w14:val="none"/>
        </w:rPr>
        <w:t>lift up</w:t>
      </w:r>
      <w:proofErr w:type="gramEnd"/>
      <w:r w:rsidRPr="00D1271A">
        <w:rPr>
          <w:rFonts w:ascii="rubik" w:eastAsia="Times New Roman" w:hAnsi="rubik" w:cs="Times New Roman"/>
          <w:kern w:val="0"/>
          <w:sz w:val="26"/>
          <w:szCs w:val="26"/>
          <w14:ligatures w14:val="none"/>
        </w:rPr>
        <w:t xml:space="preserve"> floor mats)</w:t>
      </w:r>
    </w:p>
    <w:p w14:paraId="5786F9E0"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Tread depth measurements (all 4 tires)</w:t>
      </w:r>
    </w:p>
    <w:p w14:paraId="702CF857"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Doors and dash for vehicle options</w:t>
      </w:r>
    </w:p>
    <w:p w14:paraId="08400603"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Windshields with attention to chips, pits and cracks</w:t>
      </w:r>
    </w:p>
    <w:p w14:paraId="1B3363DB"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Spare tire</w:t>
      </w:r>
    </w:p>
    <w:p w14:paraId="1D8A75F8"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Engine compartment condition</w:t>
      </w:r>
    </w:p>
    <w:p w14:paraId="63DC616A"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Engine with dipstick pulled to show oil level and condition</w:t>
      </w:r>
    </w:p>
    <w:p w14:paraId="189213CD"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Trunk of vehicle showing spare</w:t>
      </w:r>
    </w:p>
    <w:p w14:paraId="370E4F5A" w14:textId="77777777" w:rsidR="00D1271A" w:rsidRPr="00D1271A" w:rsidRDefault="00D1271A" w:rsidP="00D1271A">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 xml:space="preserve">Any other </w:t>
      </w:r>
      <w:proofErr w:type="gramStart"/>
      <w:r w:rsidRPr="00D1271A">
        <w:rPr>
          <w:rFonts w:ascii="rubik" w:eastAsia="Times New Roman" w:hAnsi="rubik" w:cs="Times New Roman"/>
          <w:kern w:val="0"/>
          <w:sz w:val="26"/>
          <w:szCs w:val="26"/>
          <w14:ligatures w14:val="none"/>
        </w:rPr>
        <w:t>needed photos</w:t>
      </w:r>
      <w:proofErr w:type="gramEnd"/>
      <w:r w:rsidRPr="00D1271A">
        <w:rPr>
          <w:rFonts w:ascii="rubik" w:eastAsia="Times New Roman" w:hAnsi="rubik" w:cs="Times New Roman"/>
          <w:kern w:val="0"/>
          <w:sz w:val="26"/>
          <w:szCs w:val="26"/>
          <w14:ligatures w14:val="none"/>
        </w:rPr>
        <w:t xml:space="preserve"> to depict damage, UPD or conditioning</w:t>
      </w:r>
    </w:p>
    <w:p w14:paraId="3B070C28"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Estimate/Supplement Release Rules</w:t>
      </w:r>
    </w:p>
    <w:p w14:paraId="186A39EB"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A1C71F">
          <v:rect id="_x0000_i1028" style="width:0;height:0" o:hrstd="t" o:hr="t" fillcolor="#a0a0a0" stroked="f"/>
        </w:pict>
      </w:r>
    </w:p>
    <w:p w14:paraId="3E3CA89D" w14:textId="77777777" w:rsidR="00D1271A" w:rsidRPr="00D1271A" w:rsidRDefault="00D1271A" w:rsidP="00D1271A">
      <w:pPr>
        <w:numPr>
          <w:ilvl w:val="0"/>
          <w:numId w:val="6"/>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 xml:space="preserve">YES - Release a copy of the estimate to vehicle owner and repair facility </w:t>
      </w:r>
      <w:proofErr w:type="gramStart"/>
      <w:r w:rsidRPr="00D1271A">
        <w:rPr>
          <w:rFonts w:ascii="Arial" w:eastAsia="Times New Roman" w:hAnsi="Arial" w:cs="Arial"/>
          <w:kern w:val="0"/>
          <w:sz w:val="24"/>
          <w:szCs w:val="24"/>
          <w14:ligatures w14:val="none"/>
        </w:rPr>
        <w:t>unless</w:t>
      </w:r>
      <w:proofErr w:type="gramEnd"/>
      <w:r w:rsidRPr="00D1271A">
        <w:rPr>
          <w:rFonts w:ascii="Arial" w:eastAsia="Times New Roman" w:hAnsi="Arial" w:cs="Arial"/>
          <w:kern w:val="0"/>
          <w:sz w:val="24"/>
          <w:szCs w:val="24"/>
          <w14:ligatures w14:val="none"/>
        </w:rPr>
        <w:t xml:space="preserve"> </w:t>
      </w:r>
      <w:proofErr w:type="gramStart"/>
      <w:r w:rsidRPr="00D1271A">
        <w:rPr>
          <w:rFonts w:ascii="Arial" w:eastAsia="Times New Roman" w:hAnsi="Arial" w:cs="Arial"/>
          <w:kern w:val="0"/>
          <w:sz w:val="24"/>
          <w:szCs w:val="24"/>
          <w14:ligatures w14:val="none"/>
        </w:rPr>
        <w:t>total loss</w:t>
      </w:r>
      <w:proofErr w:type="gramEnd"/>
      <w:r w:rsidRPr="00D1271A">
        <w:rPr>
          <w:rFonts w:ascii="Arial" w:eastAsia="Times New Roman" w:hAnsi="Arial" w:cs="Arial"/>
          <w:kern w:val="0"/>
          <w:sz w:val="24"/>
          <w:szCs w:val="24"/>
          <w14:ligatures w14:val="none"/>
        </w:rPr>
        <w:t>.</w:t>
      </w:r>
    </w:p>
    <w:p w14:paraId="381D6A60" w14:textId="77777777" w:rsidR="00D1271A" w:rsidRPr="00D1271A" w:rsidRDefault="00D1271A" w:rsidP="00D1271A">
      <w:pPr>
        <w:numPr>
          <w:ilvl w:val="0"/>
          <w:numId w:val="6"/>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 xml:space="preserve">Always call the USAA Insured after you complete an inspection at a </w:t>
      </w:r>
      <w:proofErr w:type="gramStart"/>
      <w:r w:rsidRPr="00D1271A">
        <w:rPr>
          <w:rFonts w:ascii="Arial" w:eastAsia="Times New Roman" w:hAnsi="Arial" w:cs="Arial"/>
          <w:kern w:val="0"/>
          <w:sz w:val="24"/>
          <w:szCs w:val="24"/>
          <w14:ligatures w14:val="none"/>
        </w:rPr>
        <w:t>tow</w:t>
      </w:r>
      <w:proofErr w:type="gramEnd"/>
      <w:r w:rsidRPr="00D1271A">
        <w:rPr>
          <w:rFonts w:ascii="Arial" w:eastAsia="Times New Roman" w:hAnsi="Arial" w:cs="Arial"/>
          <w:kern w:val="0"/>
          <w:sz w:val="24"/>
          <w:szCs w:val="24"/>
          <w14:ligatures w14:val="none"/>
        </w:rPr>
        <w:t xml:space="preserve"> yard or shop. Call &amp; provide the member with a copy of your appraisal via email or fax and let them know what you wrote and ask if they have any questions. This is for 1st party repairable claims not for claimants. Document how the copy was provided with the member and that you discussed the appraisal.</w:t>
      </w:r>
    </w:p>
    <w:p w14:paraId="5B86A875"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Parts Application Rules</w:t>
      </w:r>
    </w:p>
    <w:p w14:paraId="57F98A90"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60B07A">
          <v:rect id="_x0000_i1029" style="width:0;height:0" o:hrstd="t" o:hr="t" fillcolor="#a0a0a0" stroked="f"/>
        </w:pict>
      </w:r>
    </w:p>
    <w:p w14:paraId="1B458C08" w14:textId="77777777" w:rsidR="00D1271A" w:rsidRPr="00D1271A" w:rsidRDefault="00D1271A" w:rsidP="00D1271A">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Under 2 years old vehicle (from production date of vehicle); OEM, Recon (Component can be reconditioned only if the original component is returned to the loss vehicle otherwise; OE New), Remanufactured only ---NO Aftermarket or LKQ under 2 years.  </w:t>
      </w:r>
    </w:p>
    <w:p w14:paraId="5619E0F4" w14:textId="77777777" w:rsidR="00D1271A" w:rsidRPr="00D1271A" w:rsidRDefault="00D1271A" w:rsidP="00D1271A">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Over 2 years (from production date of vehicle); regardless of mileage, LKQ, and Aftermarket parts OK. All Aftermarket sheet metal must be CAPA certified. (Keystone AM parts suggested). Reconditioned and Aftermarket Rebars/reinforcements okay </w:t>
      </w:r>
    </w:p>
    <w:p w14:paraId="39D7C682" w14:textId="3B8A0AA6" w:rsidR="00D1271A" w:rsidRPr="00D1271A" w:rsidRDefault="00D1271A" w:rsidP="00D1271A">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 xml:space="preserve">If aftermarket parts are noted on your estimate, please be sure to attach a copy of the USAA QRP brochure to your estimate. </w:t>
      </w:r>
    </w:p>
    <w:p w14:paraId="25E74936" w14:textId="77777777" w:rsidR="00D1271A" w:rsidRPr="00D1271A" w:rsidRDefault="00D1271A" w:rsidP="00D1271A">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lastRenderedPageBreak/>
        <w:t>NO LKQ MOVEABLE SUSPENSION PARTS OR STEERING COMPONENTS FOR ANY YEAR VEHICLE.  AFTERMARKET NEW AND OEM OK.</w:t>
      </w:r>
    </w:p>
    <w:p w14:paraId="34F06A3E"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Total Loss Rules</w:t>
      </w:r>
    </w:p>
    <w:p w14:paraId="0628AD42"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B5F0558">
          <v:rect id="_x0000_i1030" style="width:0;height:0" o:hrstd="t" o:hr="t" fillcolor="#a0a0a0" stroked="f"/>
        </w:pict>
      </w:r>
    </w:p>
    <w:p w14:paraId="618B838F" w14:textId="77777777" w:rsidR="00D1271A" w:rsidRPr="00D1271A" w:rsidRDefault="00D1271A" w:rsidP="00D1271A">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Code the estimate Point of Impact a 15 - Total Loss if the estimate amount reaches or exceeds the applicable threshold.</w:t>
      </w:r>
    </w:p>
    <w:p w14:paraId="4042E2D6" w14:textId="77777777" w:rsidR="00D1271A" w:rsidRPr="00D1271A" w:rsidRDefault="00D1271A" w:rsidP="00D1271A">
      <w:pPr>
        <w:numPr>
          <w:ilvl w:val="1"/>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All states (except states listed below) – 75%</w:t>
      </w:r>
    </w:p>
    <w:p w14:paraId="6104F612" w14:textId="77777777" w:rsidR="00D1271A" w:rsidRPr="00D1271A" w:rsidRDefault="00D1271A" w:rsidP="00D1271A">
      <w:pPr>
        <w:numPr>
          <w:ilvl w:val="1"/>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Arkansas, Iowa, Wisconsin – 70%</w:t>
      </w:r>
    </w:p>
    <w:p w14:paraId="1660F193" w14:textId="77777777" w:rsidR="00D1271A" w:rsidRPr="00D1271A" w:rsidRDefault="00D1271A" w:rsidP="00D1271A">
      <w:pPr>
        <w:numPr>
          <w:ilvl w:val="1"/>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Nevada – 65%</w:t>
      </w:r>
    </w:p>
    <w:p w14:paraId="2020507F" w14:textId="77777777" w:rsidR="00D1271A" w:rsidRPr="00D1271A" w:rsidRDefault="00D1271A" w:rsidP="00D1271A">
      <w:pPr>
        <w:numPr>
          <w:ilvl w:val="1"/>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Oklahoma – 60%</w:t>
      </w:r>
    </w:p>
    <w:p w14:paraId="12BCE58A" w14:textId="77777777" w:rsidR="00D1271A" w:rsidRPr="00D1271A" w:rsidRDefault="00D1271A" w:rsidP="00D1271A">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If the estimate amount does not reach threshold, but you consider the vehicle a borderline total loss based on the potential supplement and estimated salvage amounts, provide your estimated supplement and salvage amounts in your Appraiser Report notes.  </w:t>
      </w:r>
    </w:p>
    <w:p w14:paraId="73BEAAF5" w14:textId="77777777" w:rsidR="00D1271A" w:rsidRPr="00D1271A" w:rsidRDefault="00D1271A" w:rsidP="00D1271A">
      <w:pPr>
        <w:numPr>
          <w:ilvl w:val="0"/>
          <w:numId w:val="8"/>
        </w:numPr>
        <w:shd w:val="clear" w:color="auto" w:fill="FFFFFF"/>
        <w:spacing w:before="100" w:beforeAutospacing="1" w:after="100" w:afterAutospacing="1" w:line="240" w:lineRule="auto"/>
        <w:rPr>
          <w:rFonts w:ascii="rubik" w:eastAsia="Times New Roman" w:hAnsi="rubik" w:cs="Times New Roman"/>
          <w:color w:val="000000"/>
          <w:kern w:val="0"/>
          <w:sz w:val="24"/>
          <w:szCs w:val="24"/>
          <w14:ligatures w14:val="none"/>
        </w:rPr>
      </w:pPr>
    </w:p>
    <w:tbl>
      <w:tblPr>
        <w:tblW w:w="10110" w:type="dxa"/>
        <w:tblInd w:w="1026" w:type="dxa"/>
        <w:tblCellMar>
          <w:left w:w="0" w:type="dxa"/>
          <w:right w:w="0" w:type="dxa"/>
        </w:tblCellMar>
        <w:tblLook w:val="04A0" w:firstRow="1" w:lastRow="0" w:firstColumn="1" w:lastColumn="0" w:noHBand="0" w:noVBand="1"/>
      </w:tblPr>
      <w:tblGrid>
        <w:gridCol w:w="3819"/>
        <w:gridCol w:w="1176"/>
        <w:gridCol w:w="5115"/>
      </w:tblGrid>
      <w:tr w:rsidR="00D1271A" w:rsidRPr="00D1271A" w14:paraId="16DF3341" w14:textId="77777777" w:rsidTr="00D1271A">
        <w:trPr>
          <w:trHeight w:val="696"/>
        </w:trPr>
        <w:tc>
          <w:tcPr>
            <w:tcW w:w="3192" w:type="dxa"/>
            <w:tcBorders>
              <w:top w:val="single" w:sz="8" w:space="0" w:color="575C61"/>
              <w:left w:val="single" w:sz="8" w:space="0" w:color="575C61"/>
              <w:bottom w:val="single" w:sz="8" w:space="0" w:color="575C61"/>
              <w:right w:val="single" w:sz="8" w:space="0" w:color="575C61"/>
            </w:tcBorders>
            <w:shd w:val="clear" w:color="auto" w:fill="DFDEDC"/>
            <w:hideMark/>
          </w:tcPr>
          <w:p w14:paraId="74B1724F" w14:textId="77777777" w:rsidR="00D1271A" w:rsidRPr="00D1271A" w:rsidRDefault="00D1271A" w:rsidP="00D1271A">
            <w:pPr>
              <w:spacing w:before="149" w:after="0" w:line="240" w:lineRule="auto"/>
              <w:ind w:left="146" w:right="663"/>
              <w:rPr>
                <w:rFonts w:ascii="Times New Roman" w:eastAsia="Times New Roman" w:hAnsi="Times New Roman" w:cs="Times New Roman"/>
                <w:spacing w:val="5"/>
                <w:kern w:val="0"/>
                <w:sz w:val="24"/>
                <w:szCs w:val="24"/>
                <w14:ligatures w14:val="none"/>
              </w:rPr>
            </w:pPr>
            <w:r w:rsidRPr="00D1271A">
              <w:rPr>
                <w:rFonts w:ascii="Arial" w:eastAsia="Times New Roman" w:hAnsi="Arial" w:cs="Arial"/>
                <w:b/>
                <w:bCs/>
                <w:color w:val="404040"/>
                <w:spacing w:val="5"/>
                <w:kern w:val="0"/>
                <w:sz w:val="20"/>
                <w:szCs w:val="20"/>
                <w14:ligatures w14:val="none"/>
              </w:rPr>
              <w:t>USAA Independent</w:t>
            </w:r>
            <w:r w:rsidRPr="00D1271A">
              <w:rPr>
                <w:rFonts w:ascii="Arial" w:eastAsia="Times New Roman" w:hAnsi="Arial" w:cs="Arial"/>
                <w:b/>
                <w:bCs/>
                <w:color w:val="404040"/>
                <w:spacing w:val="1"/>
                <w:kern w:val="0"/>
                <w:sz w:val="20"/>
                <w:szCs w:val="20"/>
                <w14:ligatures w14:val="none"/>
              </w:rPr>
              <w:t> </w:t>
            </w:r>
            <w:r w:rsidRPr="00D1271A">
              <w:rPr>
                <w:rFonts w:ascii="Arial" w:eastAsia="Times New Roman" w:hAnsi="Arial" w:cs="Arial"/>
                <w:b/>
                <w:bCs/>
                <w:color w:val="404040"/>
                <w:spacing w:val="5"/>
                <w:kern w:val="0"/>
                <w:sz w:val="20"/>
                <w:szCs w:val="20"/>
                <w14:ligatures w14:val="none"/>
              </w:rPr>
              <w:t>Appraisers</w:t>
            </w:r>
            <w:r w:rsidRPr="00D1271A">
              <w:rPr>
                <w:rFonts w:ascii="Arial" w:eastAsia="Times New Roman" w:hAnsi="Arial" w:cs="Arial"/>
                <w:b/>
                <w:bCs/>
                <w:color w:val="404040"/>
                <w:spacing w:val="3"/>
                <w:kern w:val="0"/>
                <w:sz w:val="20"/>
                <w:szCs w:val="20"/>
                <w14:ligatures w14:val="none"/>
              </w:rPr>
              <w:t> </w:t>
            </w:r>
            <w:r w:rsidRPr="00D1271A">
              <w:rPr>
                <w:rFonts w:ascii="Arial" w:eastAsia="Times New Roman" w:hAnsi="Arial" w:cs="Arial"/>
                <w:b/>
                <w:bCs/>
                <w:color w:val="404040"/>
                <w:spacing w:val="5"/>
                <w:kern w:val="0"/>
                <w:sz w:val="20"/>
                <w:szCs w:val="20"/>
                <w14:ligatures w14:val="none"/>
              </w:rPr>
              <w:t>(Non</w:t>
            </w:r>
            <w:r w:rsidRPr="00D1271A">
              <w:rPr>
                <w:rFonts w:ascii="Arial" w:eastAsia="Times New Roman" w:hAnsi="Arial" w:cs="Arial"/>
                <w:b/>
                <w:bCs/>
                <w:color w:val="404040"/>
                <w:spacing w:val="-6"/>
                <w:kern w:val="0"/>
                <w:sz w:val="20"/>
                <w:szCs w:val="20"/>
                <w14:ligatures w14:val="none"/>
              </w:rPr>
              <w:t>-STARS</w:t>
            </w:r>
            <w:r w:rsidRPr="00D1271A">
              <w:rPr>
                <w:rFonts w:ascii="Arial" w:eastAsia="Times New Roman" w:hAnsi="Arial" w:cs="Arial"/>
                <w:b/>
                <w:bCs/>
                <w:color w:val="404040"/>
                <w:spacing w:val="5"/>
                <w:kern w:val="0"/>
                <w:sz w:val="20"/>
                <w:szCs w:val="20"/>
                <w14:ligatures w14:val="none"/>
              </w:rPr>
              <w:t>)</w:t>
            </w:r>
          </w:p>
        </w:tc>
        <w:tc>
          <w:tcPr>
            <w:tcW w:w="1355" w:type="dxa"/>
            <w:tcBorders>
              <w:top w:val="single" w:sz="8" w:space="0" w:color="575C61"/>
              <w:left w:val="nil"/>
              <w:bottom w:val="single" w:sz="8" w:space="0" w:color="575C61"/>
              <w:right w:val="single" w:sz="8" w:space="0" w:color="575C61"/>
            </w:tcBorders>
            <w:shd w:val="clear" w:color="auto" w:fill="DFDEDC"/>
            <w:hideMark/>
          </w:tcPr>
          <w:p w14:paraId="567B43E6" w14:textId="77777777" w:rsidR="00D1271A" w:rsidRPr="00D1271A" w:rsidRDefault="00D1271A" w:rsidP="00D1271A">
            <w:pPr>
              <w:spacing w:after="100" w:afterAutospacing="1" w:line="240" w:lineRule="auto"/>
              <w:rPr>
                <w:rFonts w:ascii="Times New Roman" w:eastAsia="Times New Roman" w:hAnsi="Times New Roman" w:cs="Times New Roman"/>
                <w:spacing w:val="5"/>
                <w:kern w:val="0"/>
                <w:sz w:val="24"/>
                <w:szCs w:val="24"/>
                <w14:ligatures w14:val="none"/>
              </w:rPr>
            </w:pPr>
            <w:r w:rsidRPr="00D1271A">
              <w:rPr>
                <w:rFonts w:ascii="Times New Roman" w:eastAsia="Times New Roman" w:hAnsi="Times New Roman" w:cs="Times New Roman"/>
                <w:spacing w:val="5"/>
                <w:kern w:val="0"/>
                <w:sz w:val="24"/>
                <w:szCs w:val="24"/>
                <w14:ligatures w14:val="none"/>
              </w:rPr>
              <w:t> </w:t>
            </w:r>
          </w:p>
          <w:p w14:paraId="51E8AA7E" w14:textId="77777777" w:rsidR="00D1271A" w:rsidRPr="00D1271A" w:rsidRDefault="00D1271A" w:rsidP="00D1271A">
            <w:pPr>
              <w:spacing w:before="127" w:after="0" w:line="240" w:lineRule="auto"/>
              <w:ind w:left="145"/>
              <w:rPr>
                <w:rFonts w:ascii="Times New Roman" w:eastAsia="Times New Roman" w:hAnsi="Times New Roman" w:cs="Times New Roman"/>
                <w:spacing w:val="5"/>
                <w:kern w:val="0"/>
                <w:sz w:val="24"/>
                <w:szCs w:val="24"/>
                <w14:ligatures w14:val="none"/>
              </w:rPr>
            </w:pPr>
            <w:r w:rsidRPr="00D1271A">
              <w:rPr>
                <w:rFonts w:ascii="Arial" w:eastAsia="Times New Roman" w:hAnsi="Arial" w:cs="Arial"/>
                <w:b/>
                <w:bCs/>
                <w:color w:val="404040"/>
                <w:spacing w:val="5"/>
                <w:kern w:val="0"/>
                <w:sz w:val="20"/>
                <w:szCs w:val="20"/>
                <w14:ligatures w14:val="none"/>
              </w:rPr>
              <w:t>Office</w:t>
            </w:r>
            <w:r w:rsidRPr="00D1271A">
              <w:rPr>
                <w:rFonts w:ascii="Arial" w:eastAsia="Times New Roman" w:hAnsi="Arial" w:cs="Arial"/>
                <w:b/>
                <w:bCs/>
                <w:color w:val="404040"/>
                <w:spacing w:val="-1"/>
                <w:kern w:val="0"/>
                <w:sz w:val="20"/>
                <w:szCs w:val="20"/>
                <w14:ligatures w14:val="none"/>
              </w:rPr>
              <w:t> </w:t>
            </w:r>
            <w:r w:rsidRPr="00D1271A">
              <w:rPr>
                <w:rFonts w:ascii="Arial" w:eastAsia="Times New Roman" w:hAnsi="Arial" w:cs="Arial"/>
                <w:b/>
                <w:bCs/>
                <w:color w:val="404040"/>
                <w:spacing w:val="5"/>
                <w:kern w:val="0"/>
                <w:sz w:val="20"/>
                <w:szCs w:val="20"/>
                <w14:ligatures w14:val="none"/>
              </w:rPr>
              <w:t>ID</w:t>
            </w:r>
          </w:p>
        </w:tc>
        <w:tc>
          <w:tcPr>
            <w:tcW w:w="5569" w:type="dxa"/>
            <w:tcBorders>
              <w:top w:val="single" w:sz="8" w:space="0" w:color="575C61"/>
              <w:left w:val="nil"/>
              <w:bottom w:val="single" w:sz="8" w:space="0" w:color="575C61"/>
              <w:right w:val="single" w:sz="8" w:space="0" w:color="575C61"/>
            </w:tcBorders>
            <w:shd w:val="clear" w:color="auto" w:fill="DFDEDC"/>
            <w:hideMark/>
          </w:tcPr>
          <w:p w14:paraId="65E178BD" w14:textId="77777777" w:rsidR="00D1271A" w:rsidRPr="00D1271A" w:rsidRDefault="00D1271A" w:rsidP="00D1271A">
            <w:pPr>
              <w:spacing w:after="100" w:afterAutospacing="1" w:line="240" w:lineRule="auto"/>
              <w:rPr>
                <w:rFonts w:ascii="Times New Roman" w:eastAsia="Times New Roman" w:hAnsi="Times New Roman" w:cs="Times New Roman"/>
                <w:spacing w:val="5"/>
                <w:kern w:val="0"/>
                <w:sz w:val="24"/>
                <w:szCs w:val="24"/>
                <w14:ligatures w14:val="none"/>
              </w:rPr>
            </w:pPr>
            <w:r w:rsidRPr="00D1271A">
              <w:rPr>
                <w:rFonts w:ascii="Times New Roman" w:eastAsia="Times New Roman" w:hAnsi="Times New Roman" w:cs="Times New Roman"/>
                <w:spacing w:val="5"/>
                <w:kern w:val="0"/>
                <w:sz w:val="24"/>
                <w:szCs w:val="24"/>
                <w14:ligatures w14:val="none"/>
              </w:rPr>
              <w:t> </w:t>
            </w:r>
          </w:p>
          <w:p w14:paraId="15E1EA1E" w14:textId="77777777" w:rsidR="00D1271A" w:rsidRPr="00D1271A" w:rsidRDefault="00D1271A" w:rsidP="00D1271A">
            <w:pPr>
              <w:spacing w:before="127" w:after="0" w:line="240" w:lineRule="auto"/>
              <w:ind w:left="145"/>
              <w:rPr>
                <w:rFonts w:ascii="Times New Roman" w:eastAsia="Times New Roman" w:hAnsi="Times New Roman" w:cs="Times New Roman"/>
                <w:spacing w:val="5"/>
                <w:kern w:val="0"/>
                <w:sz w:val="24"/>
                <w:szCs w:val="24"/>
                <w14:ligatures w14:val="none"/>
              </w:rPr>
            </w:pPr>
            <w:r w:rsidRPr="00D1271A">
              <w:rPr>
                <w:rFonts w:ascii="Arial" w:eastAsia="Times New Roman" w:hAnsi="Arial" w:cs="Arial"/>
                <w:b/>
                <w:bCs/>
                <w:color w:val="404040"/>
                <w:spacing w:val="5"/>
                <w:kern w:val="0"/>
                <w:sz w:val="20"/>
                <w:szCs w:val="20"/>
                <w14:ligatures w14:val="none"/>
              </w:rPr>
              <w:t>Description</w:t>
            </w:r>
          </w:p>
        </w:tc>
      </w:tr>
      <w:tr w:rsidR="00D1271A" w:rsidRPr="00D1271A" w14:paraId="73341289" w14:textId="77777777" w:rsidTr="00D1271A">
        <w:trPr>
          <w:trHeight w:val="436"/>
        </w:trPr>
        <w:tc>
          <w:tcPr>
            <w:tcW w:w="3192" w:type="dxa"/>
            <w:tcBorders>
              <w:top w:val="nil"/>
              <w:left w:val="single" w:sz="8" w:space="0" w:color="575C61"/>
              <w:bottom w:val="single" w:sz="8" w:space="0" w:color="575C61"/>
              <w:right w:val="single" w:sz="8" w:space="0" w:color="575C61"/>
            </w:tcBorders>
            <w:hideMark/>
          </w:tcPr>
          <w:p w14:paraId="0BBDFA7E" w14:textId="77777777" w:rsidR="00D1271A" w:rsidRPr="00D1271A" w:rsidRDefault="00D1271A" w:rsidP="00D1271A">
            <w:pPr>
              <w:spacing w:before="146" w:after="0" w:line="240" w:lineRule="auto"/>
              <w:ind w:left="146"/>
              <w:rPr>
                <w:rFonts w:ascii="Times New Roman" w:eastAsia="Times New Roman" w:hAnsi="Times New Roman" w:cs="Times New Roman"/>
                <w:spacing w:val="5"/>
                <w:kern w:val="0"/>
                <w:sz w:val="24"/>
                <w:szCs w:val="24"/>
                <w14:ligatures w14:val="none"/>
              </w:rPr>
            </w:pPr>
            <w:r w:rsidRPr="00D1271A">
              <w:rPr>
                <w:rFonts w:ascii="Arial" w:eastAsia="Times New Roman" w:hAnsi="Arial" w:cs="Arial"/>
                <w:color w:val="404040"/>
                <w:spacing w:val="5"/>
                <w:kern w:val="0"/>
                <w:sz w:val="18"/>
                <w:szCs w:val="18"/>
                <w14:ligatures w14:val="none"/>
              </w:rPr>
              <w:t>Universal</w:t>
            </w:r>
            <w:r w:rsidRPr="00D1271A">
              <w:rPr>
                <w:rFonts w:ascii="Arial" w:eastAsia="Times New Roman" w:hAnsi="Arial" w:cs="Arial"/>
                <w:color w:val="404040"/>
                <w:spacing w:val="2"/>
                <w:kern w:val="0"/>
                <w:sz w:val="18"/>
                <w:szCs w:val="18"/>
                <w14:ligatures w14:val="none"/>
              </w:rPr>
              <w:t> </w:t>
            </w:r>
            <w:r w:rsidRPr="00D1271A">
              <w:rPr>
                <w:rFonts w:ascii="Arial" w:eastAsia="Times New Roman" w:hAnsi="Arial" w:cs="Arial"/>
                <w:color w:val="404040"/>
                <w:spacing w:val="5"/>
                <w:kern w:val="0"/>
                <w:sz w:val="18"/>
                <w:szCs w:val="18"/>
                <w14:ligatures w14:val="none"/>
              </w:rPr>
              <w:t>ID</w:t>
            </w:r>
          </w:p>
        </w:tc>
        <w:tc>
          <w:tcPr>
            <w:tcW w:w="1355" w:type="dxa"/>
            <w:tcBorders>
              <w:top w:val="nil"/>
              <w:left w:val="nil"/>
              <w:bottom w:val="single" w:sz="8" w:space="0" w:color="575C61"/>
              <w:right w:val="single" w:sz="8" w:space="0" w:color="575C61"/>
            </w:tcBorders>
            <w:hideMark/>
          </w:tcPr>
          <w:p w14:paraId="123F57E4" w14:textId="77777777" w:rsidR="00D1271A" w:rsidRPr="00D1271A" w:rsidRDefault="00D1271A" w:rsidP="00D1271A">
            <w:pPr>
              <w:spacing w:before="146" w:after="0" w:line="240" w:lineRule="auto"/>
              <w:ind w:left="145"/>
              <w:rPr>
                <w:rFonts w:ascii="Times New Roman" w:eastAsia="Times New Roman" w:hAnsi="Times New Roman" w:cs="Times New Roman"/>
                <w:spacing w:val="5"/>
                <w:kern w:val="0"/>
                <w:sz w:val="24"/>
                <w:szCs w:val="24"/>
                <w14:ligatures w14:val="none"/>
              </w:rPr>
            </w:pPr>
            <w:r w:rsidRPr="00D1271A">
              <w:rPr>
                <w:rFonts w:ascii="Arial" w:eastAsia="Times New Roman" w:hAnsi="Arial" w:cs="Arial"/>
                <w:color w:val="404040"/>
                <w:spacing w:val="5"/>
                <w:kern w:val="0"/>
                <w:sz w:val="18"/>
                <w:szCs w:val="18"/>
                <w14:ligatures w14:val="none"/>
              </w:rPr>
              <w:t>07603</w:t>
            </w:r>
          </w:p>
        </w:tc>
        <w:tc>
          <w:tcPr>
            <w:tcW w:w="5569" w:type="dxa"/>
            <w:tcBorders>
              <w:top w:val="nil"/>
              <w:left w:val="nil"/>
              <w:bottom w:val="single" w:sz="8" w:space="0" w:color="575C61"/>
              <w:right w:val="single" w:sz="8" w:space="0" w:color="575C61"/>
            </w:tcBorders>
            <w:hideMark/>
          </w:tcPr>
          <w:p w14:paraId="231B8E70" w14:textId="77777777" w:rsidR="00D1271A" w:rsidRPr="00D1271A" w:rsidRDefault="00D1271A" w:rsidP="00D1271A">
            <w:pPr>
              <w:spacing w:before="146" w:after="0" w:line="240" w:lineRule="auto"/>
              <w:ind w:left="145"/>
              <w:rPr>
                <w:rFonts w:ascii="Times New Roman" w:eastAsia="Times New Roman" w:hAnsi="Times New Roman" w:cs="Times New Roman"/>
                <w:spacing w:val="5"/>
                <w:kern w:val="0"/>
                <w:sz w:val="24"/>
                <w:szCs w:val="24"/>
                <w14:ligatures w14:val="none"/>
              </w:rPr>
            </w:pPr>
            <w:r w:rsidRPr="00D1271A">
              <w:rPr>
                <w:rFonts w:ascii="Arial" w:eastAsia="Times New Roman" w:hAnsi="Arial" w:cs="Arial"/>
                <w:color w:val="404040"/>
                <w:spacing w:val="5"/>
                <w:kern w:val="0"/>
                <w:sz w:val="18"/>
                <w:szCs w:val="18"/>
                <w14:ligatures w14:val="none"/>
              </w:rPr>
              <w:t>Vehicles</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in</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all</w:t>
            </w:r>
            <w:r w:rsidRPr="00D1271A">
              <w:rPr>
                <w:rFonts w:ascii="Arial" w:eastAsia="Times New Roman" w:hAnsi="Arial" w:cs="Arial"/>
                <w:color w:val="404040"/>
                <w:spacing w:val="2"/>
                <w:kern w:val="0"/>
                <w:sz w:val="18"/>
                <w:szCs w:val="18"/>
                <w14:ligatures w14:val="none"/>
              </w:rPr>
              <w:t> </w:t>
            </w:r>
            <w:r w:rsidRPr="00D1271A">
              <w:rPr>
                <w:rFonts w:ascii="Arial" w:eastAsia="Times New Roman" w:hAnsi="Arial" w:cs="Arial"/>
                <w:color w:val="404040"/>
                <w:spacing w:val="5"/>
                <w:kern w:val="0"/>
                <w:sz w:val="18"/>
                <w:szCs w:val="18"/>
                <w14:ligatures w14:val="none"/>
              </w:rPr>
              <w:t>49</w:t>
            </w:r>
            <w:r w:rsidRPr="00D1271A">
              <w:rPr>
                <w:rFonts w:ascii="Arial" w:eastAsia="Times New Roman" w:hAnsi="Arial" w:cs="Arial"/>
                <w:color w:val="404040"/>
                <w:spacing w:val="-8"/>
                <w:kern w:val="0"/>
                <w:sz w:val="18"/>
                <w:szCs w:val="18"/>
                <w14:ligatures w14:val="none"/>
              </w:rPr>
              <w:t> </w:t>
            </w:r>
            <w:r w:rsidRPr="00D1271A">
              <w:rPr>
                <w:rFonts w:ascii="Arial" w:eastAsia="Times New Roman" w:hAnsi="Arial" w:cs="Arial"/>
                <w:color w:val="404040"/>
                <w:spacing w:val="5"/>
                <w:kern w:val="0"/>
                <w:sz w:val="18"/>
                <w:szCs w:val="18"/>
                <w14:ligatures w14:val="none"/>
              </w:rPr>
              <w:t>states</w:t>
            </w:r>
            <w:r w:rsidRPr="00D1271A">
              <w:rPr>
                <w:rFonts w:ascii="Arial" w:eastAsia="Times New Roman" w:hAnsi="Arial" w:cs="Arial"/>
                <w:color w:val="404040"/>
                <w:spacing w:val="2"/>
                <w:kern w:val="0"/>
                <w:sz w:val="18"/>
                <w:szCs w:val="18"/>
                <w14:ligatures w14:val="none"/>
              </w:rPr>
              <w:t> </w:t>
            </w:r>
            <w:r w:rsidRPr="00D1271A">
              <w:rPr>
                <w:rFonts w:ascii="Arial" w:eastAsia="Times New Roman" w:hAnsi="Arial" w:cs="Arial"/>
                <w:color w:val="404040"/>
                <w:spacing w:val="5"/>
                <w:kern w:val="0"/>
                <w:sz w:val="18"/>
                <w:szCs w:val="18"/>
                <w14:ligatures w14:val="none"/>
              </w:rPr>
              <w:t>but</w:t>
            </w:r>
            <w:r w:rsidRPr="00D1271A">
              <w:rPr>
                <w:rFonts w:ascii="Arial" w:eastAsia="Times New Roman" w:hAnsi="Arial" w:cs="Arial"/>
                <w:color w:val="404040"/>
                <w:spacing w:val="-2"/>
                <w:kern w:val="0"/>
                <w:sz w:val="18"/>
                <w:szCs w:val="18"/>
                <w14:ligatures w14:val="none"/>
              </w:rPr>
              <w:t> </w:t>
            </w:r>
            <w:r w:rsidRPr="00D1271A">
              <w:rPr>
                <w:rFonts w:ascii="Arial" w:eastAsia="Times New Roman" w:hAnsi="Arial" w:cs="Arial"/>
                <w:color w:val="404040"/>
                <w:spacing w:val="5"/>
                <w:kern w:val="0"/>
                <w:sz w:val="18"/>
                <w:szCs w:val="18"/>
                <w14:ligatures w14:val="none"/>
              </w:rPr>
              <w:t>Rhode</w:t>
            </w:r>
            <w:r w:rsidRPr="00D1271A">
              <w:rPr>
                <w:rFonts w:ascii="Arial" w:eastAsia="Times New Roman" w:hAnsi="Arial" w:cs="Arial"/>
                <w:color w:val="404040"/>
                <w:spacing w:val="-8"/>
                <w:kern w:val="0"/>
                <w:sz w:val="18"/>
                <w:szCs w:val="18"/>
                <w14:ligatures w14:val="none"/>
              </w:rPr>
              <w:t> </w:t>
            </w:r>
            <w:r w:rsidRPr="00D1271A">
              <w:rPr>
                <w:rFonts w:ascii="Arial" w:eastAsia="Times New Roman" w:hAnsi="Arial" w:cs="Arial"/>
                <w:color w:val="404040"/>
                <w:spacing w:val="5"/>
                <w:kern w:val="0"/>
                <w:sz w:val="18"/>
                <w:szCs w:val="18"/>
                <w14:ligatures w14:val="none"/>
              </w:rPr>
              <w:t>Island</w:t>
            </w:r>
          </w:p>
        </w:tc>
      </w:tr>
      <w:tr w:rsidR="00D1271A" w:rsidRPr="00D1271A" w14:paraId="7AD0A7B8" w14:textId="77777777" w:rsidTr="00D1271A">
        <w:trPr>
          <w:trHeight w:val="436"/>
        </w:trPr>
        <w:tc>
          <w:tcPr>
            <w:tcW w:w="3192" w:type="dxa"/>
            <w:tcBorders>
              <w:top w:val="nil"/>
              <w:left w:val="single" w:sz="8" w:space="0" w:color="575C61"/>
              <w:bottom w:val="single" w:sz="8" w:space="0" w:color="575C61"/>
              <w:right w:val="single" w:sz="8" w:space="0" w:color="575C61"/>
            </w:tcBorders>
            <w:hideMark/>
          </w:tcPr>
          <w:p w14:paraId="2FB80649" w14:textId="77777777" w:rsidR="00D1271A" w:rsidRPr="00D1271A" w:rsidRDefault="00D1271A" w:rsidP="00D1271A">
            <w:pPr>
              <w:spacing w:before="146" w:after="0" w:line="240" w:lineRule="auto"/>
              <w:ind w:left="146"/>
              <w:rPr>
                <w:rFonts w:ascii="Times New Roman" w:eastAsia="Times New Roman" w:hAnsi="Times New Roman" w:cs="Times New Roman"/>
                <w:spacing w:val="5"/>
                <w:kern w:val="0"/>
                <w:sz w:val="24"/>
                <w:szCs w:val="24"/>
                <w14:ligatures w14:val="none"/>
              </w:rPr>
            </w:pPr>
            <w:r w:rsidRPr="00D1271A">
              <w:rPr>
                <w:rFonts w:ascii="Arial" w:eastAsia="Times New Roman" w:hAnsi="Arial" w:cs="Arial"/>
                <w:color w:val="404040"/>
                <w:spacing w:val="5"/>
                <w:kern w:val="0"/>
                <w:sz w:val="18"/>
                <w:szCs w:val="18"/>
                <w14:ligatures w14:val="none"/>
              </w:rPr>
              <w:t>Rhode Island</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ID</w:t>
            </w:r>
          </w:p>
        </w:tc>
        <w:tc>
          <w:tcPr>
            <w:tcW w:w="1355" w:type="dxa"/>
            <w:tcBorders>
              <w:top w:val="nil"/>
              <w:left w:val="nil"/>
              <w:bottom w:val="single" w:sz="8" w:space="0" w:color="575C61"/>
              <w:right w:val="single" w:sz="8" w:space="0" w:color="575C61"/>
            </w:tcBorders>
            <w:hideMark/>
          </w:tcPr>
          <w:p w14:paraId="41D5E361" w14:textId="77777777" w:rsidR="00D1271A" w:rsidRPr="00D1271A" w:rsidRDefault="00D1271A" w:rsidP="00D1271A">
            <w:pPr>
              <w:spacing w:before="146" w:after="0" w:line="240" w:lineRule="auto"/>
              <w:ind w:left="145"/>
              <w:rPr>
                <w:rFonts w:ascii="Times New Roman" w:eastAsia="Times New Roman" w:hAnsi="Times New Roman" w:cs="Times New Roman"/>
                <w:spacing w:val="5"/>
                <w:kern w:val="0"/>
                <w:sz w:val="24"/>
                <w:szCs w:val="24"/>
                <w14:ligatures w14:val="none"/>
              </w:rPr>
            </w:pPr>
            <w:r w:rsidRPr="00D1271A">
              <w:rPr>
                <w:rFonts w:ascii="Arial" w:eastAsia="Times New Roman" w:hAnsi="Arial" w:cs="Arial"/>
                <w:color w:val="404040"/>
                <w:spacing w:val="5"/>
                <w:kern w:val="0"/>
                <w:sz w:val="18"/>
                <w:szCs w:val="18"/>
                <w14:ligatures w14:val="none"/>
              </w:rPr>
              <w:t>07604</w:t>
            </w:r>
          </w:p>
        </w:tc>
        <w:tc>
          <w:tcPr>
            <w:tcW w:w="5569" w:type="dxa"/>
            <w:tcBorders>
              <w:top w:val="nil"/>
              <w:left w:val="nil"/>
              <w:bottom w:val="single" w:sz="8" w:space="0" w:color="575C61"/>
              <w:right w:val="single" w:sz="8" w:space="0" w:color="575C61"/>
            </w:tcBorders>
            <w:hideMark/>
          </w:tcPr>
          <w:p w14:paraId="4580D74E" w14:textId="77777777" w:rsidR="00D1271A" w:rsidRPr="00D1271A" w:rsidRDefault="00D1271A" w:rsidP="00D1271A">
            <w:pPr>
              <w:spacing w:before="146" w:after="0" w:line="240" w:lineRule="auto"/>
              <w:ind w:left="145"/>
              <w:rPr>
                <w:rFonts w:ascii="Times New Roman" w:eastAsia="Times New Roman" w:hAnsi="Times New Roman" w:cs="Times New Roman"/>
                <w:spacing w:val="5"/>
                <w:kern w:val="0"/>
                <w:sz w:val="24"/>
                <w:szCs w:val="24"/>
                <w14:ligatures w14:val="none"/>
              </w:rPr>
            </w:pPr>
            <w:r w:rsidRPr="00D1271A">
              <w:rPr>
                <w:rFonts w:ascii="Arial" w:eastAsia="Times New Roman" w:hAnsi="Arial" w:cs="Arial"/>
                <w:color w:val="404040"/>
                <w:spacing w:val="5"/>
                <w:kern w:val="0"/>
                <w:sz w:val="18"/>
                <w:szCs w:val="18"/>
                <w14:ligatures w14:val="none"/>
              </w:rPr>
              <w:t>RI</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Only</w:t>
            </w:r>
          </w:p>
        </w:tc>
      </w:tr>
      <w:tr w:rsidR="00D1271A" w:rsidRPr="00D1271A" w14:paraId="2C9CDDFC" w14:textId="77777777" w:rsidTr="00D1271A">
        <w:trPr>
          <w:trHeight w:val="436"/>
        </w:trPr>
        <w:tc>
          <w:tcPr>
            <w:tcW w:w="3192" w:type="dxa"/>
            <w:tcBorders>
              <w:top w:val="nil"/>
              <w:left w:val="single" w:sz="8" w:space="0" w:color="575C61"/>
              <w:bottom w:val="single" w:sz="8" w:space="0" w:color="575C61"/>
              <w:right w:val="single" w:sz="8" w:space="0" w:color="575C61"/>
            </w:tcBorders>
            <w:hideMark/>
          </w:tcPr>
          <w:p w14:paraId="31BF3CA0" w14:textId="77777777" w:rsidR="00D1271A" w:rsidRPr="00D1271A" w:rsidRDefault="00D1271A" w:rsidP="00D1271A">
            <w:pPr>
              <w:spacing w:before="146" w:after="0" w:line="240" w:lineRule="auto"/>
              <w:ind w:left="146"/>
              <w:rPr>
                <w:rFonts w:ascii="Times New Roman" w:eastAsia="Times New Roman" w:hAnsi="Times New Roman" w:cs="Times New Roman"/>
                <w:spacing w:val="5"/>
                <w:kern w:val="0"/>
                <w:sz w:val="24"/>
                <w:szCs w:val="24"/>
                <w14:ligatures w14:val="none"/>
              </w:rPr>
            </w:pPr>
            <w:r w:rsidRPr="00D1271A">
              <w:rPr>
                <w:rFonts w:ascii="Arial" w:eastAsia="Times New Roman" w:hAnsi="Arial" w:cs="Arial"/>
                <w:b/>
                <w:bCs/>
                <w:color w:val="404040"/>
                <w:spacing w:val="5"/>
                <w:kern w:val="0"/>
                <w:sz w:val="18"/>
                <w:szCs w:val="18"/>
                <w14:ligatures w14:val="none"/>
              </w:rPr>
              <w:t>NADA ID (NEW)</w:t>
            </w:r>
          </w:p>
        </w:tc>
        <w:tc>
          <w:tcPr>
            <w:tcW w:w="1355" w:type="dxa"/>
            <w:tcBorders>
              <w:top w:val="nil"/>
              <w:left w:val="nil"/>
              <w:bottom w:val="single" w:sz="8" w:space="0" w:color="575C61"/>
              <w:right w:val="single" w:sz="8" w:space="0" w:color="575C61"/>
            </w:tcBorders>
            <w:hideMark/>
          </w:tcPr>
          <w:p w14:paraId="1085867E" w14:textId="77777777" w:rsidR="00D1271A" w:rsidRPr="00D1271A" w:rsidRDefault="00D1271A" w:rsidP="00D1271A">
            <w:pPr>
              <w:spacing w:before="146" w:after="0" w:line="240" w:lineRule="auto"/>
              <w:ind w:left="145"/>
              <w:rPr>
                <w:rFonts w:ascii="Times New Roman" w:eastAsia="Times New Roman" w:hAnsi="Times New Roman" w:cs="Times New Roman"/>
                <w:spacing w:val="5"/>
                <w:kern w:val="0"/>
                <w:sz w:val="24"/>
                <w:szCs w:val="24"/>
                <w14:ligatures w14:val="none"/>
              </w:rPr>
            </w:pPr>
            <w:r w:rsidRPr="00D1271A">
              <w:rPr>
                <w:rFonts w:ascii="Arial" w:eastAsia="Times New Roman" w:hAnsi="Arial" w:cs="Arial"/>
                <w:b/>
                <w:bCs/>
                <w:color w:val="404040"/>
                <w:spacing w:val="5"/>
                <w:kern w:val="0"/>
                <w:sz w:val="18"/>
                <w:szCs w:val="18"/>
                <w14:ligatures w14:val="none"/>
              </w:rPr>
              <w:t>07618</w:t>
            </w:r>
          </w:p>
        </w:tc>
        <w:tc>
          <w:tcPr>
            <w:tcW w:w="5569" w:type="dxa"/>
            <w:tcBorders>
              <w:top w:val="nil"/>
              <w:left w:val="nil"/>
              <w:bottom w:val="single" w:sz="8" w:space="0" w:color="575C61"/>
              <w:right w:val="single" w:sz="8" w:space="0" w:color="575C61"/>
            </w:tcBorders>
            <w:hideMark/>
          </w:tcPr>
          <w:p w14:paraId="6D85445F" w14:textId="77777777" w:rsidR="00D1271A" w:rsidRPr="00D1271A" w:rsidRDefault="00D1271A" w:rsidP="00D1271A">
            <w:pPr>
              <w:spacing w:before="146" w:after="0" w:line="240" w:lineRule="auto"/>
              <w:ind w:left="145"/>
              <w:rPr>
                <w:rFonts w:ascii="Times New Roman" w:eastAsia="Times New Roman" w:hAnsi="Times New Roman" w:cs="Times New Roman"/>
                <w:spacing w:val="5"/>
                <w:kern w:val="0"/>
                <w:sz w:val="24"/>
                <w:szCs w:val="24"/>
                <w14:ligatures w14:val="none"/>
              </w:rPr>
            </w:pPr>
            <w:r w:rsidRPr="00D1271A">
              <w:rPr>
                <w:rFonts w:ascii="Calibri" w:eastAsia="Times New Roman" w:hAnsi="Calibri" w:cs="Calibri"/>
                <w:b/>
                <w:bCs/>
                <w:color w:val="404040"/>
                <w:spacing w:val="5"/>
                <w:kern w:val="0"/>
                <w:sz w:val="21"/>
                <w:szCs w:val="21"/>
                <w14:ligatures w14:val="none"/>
              </w:rPr>
              <w:t>Iowa, Nebraska, Oklahoma, Louisiana, Kentucky</w:t>
            </w:r>
          </w:p>
        </w:tc>
      </w:tr>
      <w:tr w:rsidR="00D1271A" w:rsidRPr="00D1271A" w14:paraId="55E8730E" w14:textId="77777777" w:rsidTr="00D1271A">
        <w:trPr>
          <w:trHeight w:val="436"/>
        </w:trPr>
        <w:tc>
          <w:tcPr>
            <w:tcW w:w="3192" w:type="dxa"/>
            <w:tcBorders>
              <w:top w:val="nil"/>
              <w:left w:val="single" w:sz="8" w:space="0" w:color="575C61"/>
              <w:bottom w:val="single" w:sz="8" w:space="0" w:color="575C61"/>
              <w:right w:val="single" w:sz="8" w:space="0" w:color="575C61"/>
            </w:tcBorders>
            <w:hideMark/>
          </w:tcPr>
          <w:p w14:paraId="18FCCE90" w14:textId="77777777" w:rsidR="00D1271A" w:rsidRPr="00D1271A" w:rsidRDefault="00D1271A" w:rsidP="00D1271A">
            <w:pPr>
              <w:spacing w:before="146" w:after="0" w:line="240" w:lineRule="auto"/>
              <w:ind w:left="146"/>
              <w:rPr>
                <w:rFonts w:ascii="Times New Roman" w:eastAsia="Times New Roman" w:hAnsi="Times New Roman" w:cs="Times New Roman"/>
                <w:spacing w:val="5"/>
                <w:kern w:val="0"/>
                <w:sz w:val="24"/>
                <w:szCs w:val="24"/>
                <w14:ligatures w14:val="none"/>
              </w:rPr>
            </w:pPr>
            <w:r w:rsidRPr="00D1271A">
              <w:rPr>
                <w:rFonts w:ascii="Arial" w:eastAsia="Times New Roman" w:hAnsi="Arial" w:cs="Arial"/>
                <w:color w:val="404040"/>
                <w:spacing w:val="5"/>
                <w:kern w:val="0"/>
                <w:sz w:val="18"/>
                <w:szCs w:val="18"/>
                <w14:ligatures w14:val="none"/>
              </w:rPr>
              <w:t>Commercial/</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RV/</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Heavy</w:t>
            </w:r>
            <w:r w:rsidRPr="00D1271A">
              <w:rPr>
                <w:rFonts w:ascii="Arial" w:eastAsia="Times New Roman" w:hAnsi="Arial" w:cs="Arial"/>
                <w:color w:val="404040"/>
                <w:spacing w:val="-5"/>
                <w:kern w:val="0"/>
                <w:sz w:val="18"/>
                <w:szCs w:val="18"/>
                <w14:ligatures w14:val="none"/>
              </w:rPr>
              <w:t> </w:t>
            </w:r>
            <w:r w:rsidRPr="00D1271A">
              <w:rPr>
                <w:rFonts w:ascii="Arial" w:eastAsia="Times New Roman" w:hAnsi="Arial" w:cs="Arial"/>
                <w:color w:val="404040"/>
                <w:spacing w:val="5"/>
                <w:kern w:val="0"/>
                <w:sz w:val="18"/>
                <w:szCs w:val="18"/>
                <w14:ligatures w14:val="none"/>
              </w:rPr>
              <w:t>Equipment</w:t>
            </w:r>
          </w:p>
        </w:tc>
        <w:tc>
          <w:tcPr>
            <w:tcW w:w="1355" w:type="dxa"/>
            <w:tcBorders>
              <w:top w:val="nil"/>
              <w:left w:val="nil"/>
              <w:bottom w:val="single" w:sz="8" w:space="0" w:color="575C61"/>
              <w:right w:val="single" w:sz="8" w:space="0" w:color="575C61"/>
            </w:tcBorders>
            <w:hideMark/>
          </w:tcPr>
          <w:p w14:paraId="358D1EC3" w14:textId="77777777" w:rsidR="00D1271A" w:rsidRPr="00D1271A" w:rsidRDefault="00D1271A" w:rsidP="00D1271A">
            <w:pPr>
              <w:spacing w:before="146" w:after="0" w:line="240" w:lineRule="auto"/>
              <w:ind w:left="145"/>
              <w:rPr>
                <w:rFonts w:ascii="Times New Roman" w:eastAsia="Times New Roman" w:hAnsi="Times New Roman" w:cs="Times New Roman"/>
                <w:spacing w:val="5"/>
                <w:kern w:val="0"/>
                <w:sz w:val="24"/>
                <w:szCs w:val="24"/>
                <w14:ligatures w14:val="none"/>
              </w:rPr>
            </w:pPr>
            <w:r w:rsidRPr="00D1271A">
              <w:rPr>
                <w:rFonts w:ascii="Arial" w:eastAsia="Times New Roman" w:hAnsi="Arial" w:cs="Arial"/>
                <w:color w:val="404040"/>
                <w:spacing w:val="5"/>
                <w:kern w:val="0"/>
                <w:sz w:val="18"/>
                <w:szCs w:val="18"/>
                <w14:ligatures w14:val="none"/>
              </w:rPr>
              <w:t>07606</w:t>
            </w:r>
          </w:p>
        </w:tc>
        <w:tc>
          <w:tcPr>
            <w:tcW w:w="5569" w:type="dxa"/>
            <w:tcBorders>
              <w:top w:val="nil"/>
              <w:left w:val="nil"/>
              <w:bottom w:val="single" w:sz="8" w:space="0" w:color="575C61"/>
              <w:right w:val="single" w:sz="8" w:space="0" w:color="575C61"/>
            </w:tcBorders>
            <w:hideMark/>
          </w:tcPr>
          <w:p w14:paraId="01E1FE61" w14:textId="77777777" w:rsidR="00D1271A" w:rsidRPr="00D1271A" w:rsidRDefault="00D1271A" w:rsidP="00D1271A">
            <w:pPr>
              <w:spacing w:before="146" w:after="0" w:line="240" w:lineRule="auto"/>
              <w:ind w:left="145"/>
              <w:rPr>
                <w:rFonts w:ascii="Times New Roman" w:eastAsia="Times New Roman" w:hAnsi="Times New Roman" w:cs="Times New Roman"/>
                <w:spacing w:val="5"/>
                <w:kern w:val="0"/>
                <w:sz w:val="24"/>
                <w:szCs w:val="24"/>
                <w14:ligatures w14:val="none"/>
              </w:rPr>
            </w:pPr>
            <w:r w:rsidRPr="00D1271A">
              <w:rPr>
                <w:rFonts w:ascii="Arial" w:eastAsia="Times New Roman" w:hAnsi="Arial" w:cs="Arial"/>
                <w:color w:val="404040"/>
                <w:spacing w:val="5"/>
                <w:kern w:val="0"/>
                <w:sz w:val="18"/>
                <w:szCs w:val="18"/>
                <w14:ligatures w14:val="none"/>
              </w:rPr>
              <w:t>To</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be</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used</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only</w:t>
            </w:r>
            <w:r w:rsidRPr="00D1271A">
              <w:rPr>
                <w:rFonts w:ascii="Arial" w:eastAsia="Times New Roman" w:hAnsi="Arial" w:cs="Arial"/>
                <w:color w:val="404040"/>
                <w:spacing w:val="-4"/>
                <w:kern w:val="0"/>
                <w:sz w:val="18"/>
                <w:szCs w:val="18"/>
                <w14:ligatures w14:val="none"/>
              </w:rPr>
              <w:t> </w:t>
            </w:r>
            <w:r w:rsidRPr="00D1271A">
              <w:rPr>
                <w:rFonts w:ascii="Arial" w:eastAsia="Times New Roman" w:hAnsi="Arial" w:cs="Arial"/>
                <w:color w:val="404040"/>
                <w:spacing w:val="5"/>
                <w:kern w:val="0"/>
                <w:sz w:val="18"/>
                <w:szCs w:val="18"/>
                <w14:ligatures w14:val="none"/>
              </w:rPr>
              <w:t>via</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phone</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requests</w:t>
            </w:r>
            <w:r w:rsidRPr="00D1271A">
              <w:rPr>
                <w:rFonts w:ascii="Arial" w:eastAsia="Times New Roman" w:hAnsi="Arial" w:cs="Arial"/>
                <w:color w:val="404040"/>
                <w:spacing w:val="3"/>
                <w:kern w:val="0"/>
                <w:sz w:val="18"/>
                <w:szCs w:val="18"/>
                <w14:ligatures w14:val="none"/>
              </w:rPr>
              <w:t> </w:t>
            </w:r>
            <w:r w:rsidRPr="00D1271A">
              <w:rPr>
                <w:rFonts w:ascii="Arial" w:eastAsia="Times New Roman" w:hAnsi="Arial" w:cs="Arial"/>
                <w:color w:val="404040"/>
                <w:spacing w:val="5"/>
                <w:kern w:val="0"/>
                <w:sz w:val="18"/>
                <w:szCs w:val="18"/>
                <w14:ligatures w14:val="none"/>
              </w:rPr>
              <w:t>to</w:t>
            </w:r>
            <w:r w:rsidRPr="00D1271A">
              <w:rPr>
                <w:rFonts w:ascii="Arial" w:eastAsia="Times New Roman" w:hAnsi="Arial" w:cs="Arial"/>
                <w:color w:val="404040"/>
                <w:spacing w:val="-1"/>
                <w:kern w:val="0"/>
                <w:sz w:val="18"/>
                <w:szCs w:val="18"/>
                <w14:ligatures w14:val="none"/>
              </w:rPr>
              <w:t> </w:t>
            </w:r>
            <w:r w:rsidRPr="00D1271A">
              <w:rPr>
                <w:rFonts w:ascii="Arial" w:eastAsia="Times New Roman" w:hAnsi="Arial" w:cs="Arial"/>
                <w:color w:val="404040"/>
                <w:spacing w:val="5"/>
                <w:kern w:val="0"/>
                <w:sz w:val="18"/>
                <w:szCs w:val="18"/>
                <w14:ligatures w14:val="none"/>
              </w:rPr>
              <w:t>CCC</w:t>
            </w:r>
            <w:r w:rsidRPr="00D1271A">
              <w:rPr>
                <w:rFonts w:ascii="Arial" w:eastAsia="Times New Roman" w:hAnsi="Arial" w:cs="Arial"/>
                <w:color w:val="404040"/>
                <w:spacing w:val="-2"/>
                <w:kern w:val="0"/>
                <w:sz w:val="18"/>
                <w:szCs w:val="18"/>
                <w14:ligatures w14:val="none"/>
              </w:rPr>
              <w:t> </w:t>
            </w:r>
            <w:r w:rsidRPr="00D1271A">
              <w:rPr>
                <w:rFonts w:ascii="Arial" w:eastAsia="Times New Roman" w:hAnsi="Arial" w:cs="Arial"/>
                <w:color w:val="404040"/>
                <w:spacing w:val="5"/>
                <w:kern w:val="0"/>
                <w:sz w:val="18"/>
                <w:szCs w:val="18"/>
                <w14:ligatures w14:val="none"/>
              </w:rPr>
              <w:t>(800)</w:t>
            </w:r>
            <w:r w:rsidRPr="00D1271A">
              <w:rPr>
                <w:rFonts w:ascii="Arial" w:eastAsia="Times New Roman" w:hAnsi="Arial" w:cs="Arial"/>
                <w:color w:val="404040"/>
                <w:spacing w:val="-3"/>
                <w:kern w:val="0"/>
                <w:sz w:val="18"/>
                <w:szCs w:val="18"/>
                <w14:ligatures w14:val="none"/>
              </w:rPr>
              <w:t> </w:t>
            </w:r>
            <w:r w:rsidRPr="00D1271A">
              <w:rPr>
                <w:rFonts w:ascii="Arial" w:eastAsia="Times New Roman" w:hAnsi="Arial" w:cs="Arial"/>
                <w:color w:val="404040"/>
                <w:spacing w:val="5"/>
                <w:kern w:val="0"/>
                <w:sz w:val="18"/>
                <w:szCs w:val="18"/>
                <w14:ligatures w14:val="none"/>
              </w:rPr>
              <w:t>621-8070</w:t>
            </w:r>
          </w:p>
        </w:tc>
      </w:tr>
    </w:tbl>
    <w:p w14:paraId="5192B32F" w14:textId="77777777" w:rsidR="00D1271A" w:rsidRPr="00D1271A" w:rsidRDefault="00D1271A" w:rsidP="00D1271A">
      <w:pPr>
        <w:numPr>
          <w:ilvl w:val="0"/>
          <w:numId w:val="8"/>
        </w:numPr>
        <w:shd w:val="clear" w:color="auto" w:fill="FFFFFF"/>
        <w:spacing w:before="100" w:beforeAutospacing="1" w:after="100" w:afterAutospacing="1" w:line="240" w:lineRule="auto"/>
        <w:rPr>
          <w:rFonts w:ascii="rubik" w:eastAsia="Times New Roman" w:hAnsi="rubik" w:cs="Times New Roman"/>
          <w:color w:val="000000"/>
          <w:kern w:val="0"/>
          <w:sz w:val="24"/>
          <w:szCs w:val="24"/>
          <w14:ligatures w14:val="none"/>
        </w:rPr>
      </w:pPr>
      <w:r w:rsidRPr="00D1271A">
        <w:rPr>
          <w:rFonts w:ascii="Arial" w:eastAsia="Times New Roman" w:hAnsi="Arial" w:cs="Arial"/>
          <w:color w:val="000000"/>
          <w:kern w:val="0"/>
          <w:sz w:val="27"/>
          <w:szCs w:val="27"/>
          <w14:ligatures w14:val="none"/>
        </w:rPr>
        <w:t xml:space="preserve">Use PSP Code 908704 with all Office </w:t>
      </w:r>
      <w:proofErr w:type="gramStart"/>
      <w:r w:rsidRPr="00D1271A">
        <w:rPr>
          <w:rFonts w:ascii="Arial" w:eastAsia="Times New Roman" w:hAnsi="Arial" w:cs="Arial"/>
          <w:color w:val="000000"/>
          <w:kern w:val="0"/>
          <w:sz w:val="27"/>
          <w:szCs w:val="27"/>
          <w14:ligatures w14:val="none"/>
        </w:rPr>
        <w:t>ID's</w:t>
      </w:r>
      <w:proofErr w:type="gramEnd"/>
      <w:r w:rsidRPr="00D1271A">
        <w:rPr>
          <w:rFonts w:ascii="Arial" w:eastAsia="Times New Roman" w:hAnsi="Arial" w:cs="Arial"/>
          <w:color w:val="000000"/>
          <w:kern w:val="0"/>
          <w:sz w:val="27"/>
          <w:szCs w:val="27"/>
          <w14:ligatures w14:val="none"/>
        </w:rPr>
        <w:t>.</w:t>
      </w:r>
    </w:p>
    <w:p w14:paraId="03F0ED6A" w14:textId="77777777" w:rsidR="00D1271A" w:rsidRPr="00D1271A" w:rsidRDefault="00D1271A" w:rsidP="00D1271A">
      <w:pPr>
        <w:numPr>
          <w:ilvl w:val="0"/>
          <w:numId w:val="8"/>
        </w:numPr>
        <w:shd w:val="clear" w:color="auto" w:fill="FFFFFF"/>
        <w:spacing w:before="100" w:beforeAutospacing="1" w:after="100" w:afterAutospacing="1" w:line="240" w:lineRule="auto"/>
        <w:rPr>
          <w:rFonts w:ascii="rubik" w:eastAsia="Times New Roman" w:hAnsi="rubik" w:cs="Times New Roman"/>
          <w:color w:val="000000"/>
          <w:kern w:val="0"/>
          <w:sz w:val="24"/>
          <w:szCs w:val="24"/>
          <w14:ligatures w14:val="none"/>
        </w:rPr>
      </w:pPr>
      <w:r w:rsidRPr="00D1271A">
        <w:rPr>
          <w:rFonts w:ascii="Arial" w:eastAsia="Times New Roman" w:hAnsi="Arial" w:cs="Arial"/>
          <w:color w:val="000000"/>
          <w:kern w:val="0"/>
          <w:sz w:val="27"/>
          <w:szCs w:val="27"/>
          <w14:ligatures w14:val="none"/>
        </w:rPr>
        <w:t>No Salvage Bids are required.</w:t>
      </w:r>
    </w:p>
    <w:p w14:paraId="4CD0BF18" w14:textId="77777777" w:rsidR="00D1271A" w:rsidRPr="00D1271A" w:rsidRDefault="00D1271A" w:rsidP="00D1271A">
      <w:pPr>
        <w:numPr>
          <w:ilvl w:val="0"/>
          <w:numId w:val="8"/>
        </w:numPr>
        <w:shd w:val="clear" w:color="auto" w:fill="FFFFFF"/>
        <w:spacing w:before="100" w:beforeAutospacing="1" w:after="100" w:afterAutospacing="1" w:line="240" w:lineRule="auto"/>
        <w:rPr>
          <w:rFonts w:ascii="rubik" w:eastAsia="Times New Roman" w:hAnsi="rubik" w:cs="Times New Roman"/>
          <w:color w:val="000000"/>
          <w:kern w:val="0"/>
          <w:sz w:val="24"/>
          <w:szCs w:val="24"/>
          <w14:ligatures w14:val="none"/>
        </w:rPr>
      </w:pPr>
      <w:r w:rsidRPr="00D1271A">
        <w:rPr>
          <w:rFonts w:ascii="Arial" w:eastAsia="Times New Roman" w:hAnsi="Arial" w:cs="Arial"/>
          <w:b/>
          <w:bCs/>
          <w:color w:val="000000"/>
          <w:spacing w:val="5"/>
          <w:kern w:val="0"/>
          <w:sz w:val="24"/>
          <w:szCs w:val="24"/>
          <w14:ligatures w14:val="none"/>
        </w:rPr>
        <w:t>Note:  Any vehicle with an ACV exceeding $50,000 regardless of the estimate amount, email USAA IPDS at </w:t>
      </w:r>
      <w:hyperlink r:id="rId5" w:history="1">
        <w:r w:rsidRPr="00D1271A">
          <w:rPr>
            <w:rFonts w:ascii="Arial" w:eastAsia="Times New Roman" w:hAnsi="Arial" w:cs="Arial"/>
            <w:b/>
            <w:bCs/>
            <w:color w:val="0000FF"/>
            <w:spacing w:val="5"/>
            <w:kern w:val="0"/>
            <w:sz w:val="24"/>
            <w:szCs w:val="24"/>
            <w:u w:val="single"/>
            <w14:ligatures w14:val="none"/>
          </w:rPr>
          <w:t>autopd@usaa.com</w:t>
        </w:r>
      </w:hyperlink>
      <w:r w:rsidRPr="00D1271A">
        <w:rPr>
          <w:rFonts w:ascii="Arial" w:eastAsia="Times New Roman" w:hAnsi="Arial" w:cs="Arial"/>
          <w:b/>
          <w:bCs/>
          <w:color w:val="000000"/>
          <w:spacing w:val="5"/>
          <w:kern w:val="0"/>
          <w:sz w:val="24"/>
          <w:szCs w:val="24"/>
          <w14:ligatures w14:val="none"/>
        </w:rPr>
        <w:t> before uploading. (Wait for response from USAA IPDS before uploading)</w:t>
      </w:r>
    </w:p>
    <w:p w14:paraId="7F3FCF69"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Tow Charge Rules</w:t>
      </w:r>
    </w:p>
    <w:p w14:paraId="4E04EB3A"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75CF6AF">
          <v:rect id="_x0000_i1031" style="width:0;height:0" o:hrstd="t" o:hr="t" fillcolor="#a0a0a0" stroked="f"/>
        </w:pict>
      </w:r>
    </w:p>
    <w:p w14:paraId="2DC0E21E" w14:textId="77777777" w:rsidR="00D1271A" w:rsidRPr="00D1271A" w:rsidRDefault="00D1271A" w:rsidP="00D1271A">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Include towing, storage or teardown charges in estimate. </w:t>
      </w:r>
    </w:p>
    <w:p w14:paraId="5BAF6EC4" w14:textId="77777777" w:rsidR="00D1271A" w:rsidRPr="00D1271A" w:rsidRDefault="00D1271A" w:rsidP="00D1271A">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Secure a copy of sublet bills to justify manual entries on the estimate (towing, storage, custom tape, etc.) and upload it to Dash/Core.</w:t>
      </w:r>
    </w:p>
    <w:p w14:paraId="7439352F"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Supplement Handling Rules</w:t>
      </w:r>
    </w:p>
    <w:p w14:paraId="51BA4010"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47058D7">
          <v:rect id="_x0000_i1032" style="width:0;height:0" o:hrstd="t" o:hr="t" fillcolor="#a0a0a0" stroked="f"/>
        </w:pict>
      </w:r>
    </w:p>
    <w:p w14:paraId="7138868B" w14:textId="77777777" w:rsidR="00D1271A" w:rsidRPr="00D1271A" w:rsidRDefault="00D1271A" w:rsidP="00D1271A">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lastRenderedPageBreak/>
        <w:t>Repair facility information and the shop Tax ID number must be populated on all supplements. (The TIN must be listed under the license number in CCC)</w:t>
      </w:r>
    </w:p>
    <w:p w14:paraId="208E6F72" w14:textId="77777777" w:rsidR="00D1271A" w:rsidRPr="00D1271A" w:rsidRDefault="00D1271A" w:rsidP="00D1271A">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6"/>
          <w:szCs w:val="26"/>
          <w14:ligatures w14:val="none"/>
        </w:rPr>
        <w:t>Supporting invoices and photos are always to be included on supplement uploads</w:t>
      </w:r>
    </w:p>
    <w:p w14:paraId="13562017"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Betterment/Depreciation Rules</w:t>
      </w:r>
    </w:p>
    <w:p w14:paraId="6A19C441"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50CEB99">
          <v:rect id="_x0000_i1033" style="width:0;height:0" o:hrstd="t" o:hr="t" fillcolor="#a0a0a0" stroked="f"/>
        </w:pict>
      </w:r>
    </w:p>
    <w:p w14:paraId="798AF0C3" w14:textId="77777777" w:rsidR="00D1271A" w:rsidRPr="00D1271A" w:rsidRDefault="00D1271A" w:rsidP="00D1271A">
      <w:pPr>
        <w:numPr>
          <w:ilvl w:val="0"/>
          <w:numId w:val="1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b/>
          <w:bCs/>
          <w:kern w:val="0"/>
          <w:sz w:val="26"/>
          <w:szCs w:val="26"/>
          <w14:ligatures w14:val="none"/>
        </w:rPr>
        <w:t xml:space="preserve">Do not take betterment on </w:t>
      </w:r>
      <w:proofErr w:type="gramStart"/>
      <w:r w:rsidRPr="00D1271A">
        <w:rPr>
          <w:rFonts w:ascii="Arial" w:eastAsia="Times New Roman" w:hAnsi="Arial" w:cs="Arial"/>
          <w:b/>
          <w:bCs/>
          <w:kern w:val="0"/>
          <w:sz w:val="26"/>
          <w:szCs w:val="26"/>
          <w14:ligatures w14:val="none"/>
        </w:rPr>
        <w:t>insured's</w:t>
      </w:r>
      <w:proofErr w:type="gramEnd"/>
      <w:r w:rsidRPr="00D1271A">
        <w:rPr>
          <w:rFonts w:ascii="Arial" w:eastAsia="Times New Roman" w:hAnsi="Arial" w:cs="Arial"/>
          <w:b/>
          <w:bCs/>
          <w:kern w:val="0"/>
          <w:sz w:val="26"/>
          <w:szCs w:val="26"/>
          <w14:ligatures w14:val="none"/>
        </w:rPr>
        <w:t xml:space="preserve"> vehicles.</w:t>
      </w:r>
    </w:p>
    <w:p w14:paraId="62437268" w14:textId="77777777" w:rsidR="00D1271A" w:rsidRPr="00D1271A" w:rsidRDefault="00D1271A" w:rsidP="00D1271A">
      <w:pPr>
        <w:numPr>
          <w:ilvl w:val="0"/>
          <w:numId w:val="1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6"/>
          <w:szCs w:val="26"/>
          <w14:ligatures w14:val="none"/>
        </w:rPr>
        <w:t>Apply betterment/depreciation </w:t>
      </w:r>
      <w:proofErr w:type="gramStart"/>
      <w:r w:rsidRPr="00D1271A">
        <w:rPr>
          <w:rFonts w:ascii="Arial" w:eastAsia="Times New Roman" w:hAnsi="Arial" w:cs="Arial"/>
          <w:kern w:val="0"/>
          <w:sz w:val="24"/>
          <w:szCs w:val="24"/>
          <w14:ligatures w14:val="none"/>
        </w:rPr>
        <w:t>on  claimant</w:t>
      </w:r>
      <w:proofErr w:type="gramEnd"/>
      <w:r w:rsidRPr="00D1271A">
        <w:rPr>
          <w:rFonts w:ascii="Arial" w:eastAsia="Times New Roman" w:hAnsi="Arial" w:cs="Arial"/>
          <w:kern w:val="0"/>
          <w:sz w:val="24"/>
          <w:szCs w:val="24"/>
          <w14:ligatures w14:val="none"/>
        </w:rPr>
        <w:t xml:space="preserve"> vehicles on parts with a limited life </w:t>
      </w:r>
      <w:proofErr w:type="gramStart"/>
      <w:r w:rsidRPr="00D1271A">
        <w:rPr>
          <w:rFonts w:ascii="Arial" w:eastAsia="Times New Roman" w:hAnsi="Arial" w:cs="Arial"/>
          <w:kern w:val="0"/>
          <w:sz w:val="24"/>
          <w:szCs w:val="24"/>
          <w14:ligatures w14:val="none"/>
        </w:rPr>
        <w:t>expectancy;</w:t>
      </w:r>
      <w:proofErr w:type="gramEnd"/>
      <w:r w:rsidRPr="00D1271A">
        <w:rPr>
          <w:rFonts w:ascii="Arial" w:eastAsia="Times New Roman" w:hAnsi="Arial" w:cs="Arial"/>
          <w:kern w:val="0"/>
          <w:sz w:val="24"/>
          <w:szCs w:val="24"/>
          <w14:ligatures w14:val="none"/>
        </w:rPr>
        <w:t xml:space="preserve"> Tires, Batteries, Shocks, Mechanical etc.  </w:t>
      </w:r>
    </w:p>
    <w:p w14:paraId="5088EC80" w14:textId="77777777" w:rsidR="00D1271A" w:rsidRPr="00D1271A" w:rsidRDefault="00D1271A" w:rsidP="00D1271A">
      <w:pPr>
        <w:numPr>
          <w:ilvl w:val="0"/>
          <w:numId w:val="1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No betterment/depreciation needs to be taken if the replacement part estimated is an aftermarket, reconditioned or LKQ part unless the damaged part was non-OEM. (Not applicable on tires) </w:t>
      </w:r>
    </w:p>
    <w:p w14:paraId="2FE5D9D8" w14:textId="77777777" w:rsidR="00D1271A" w:rsidRPr="00D1271A" w:rsidRDefault="00D1271A" w:rsidP="00D1271A">
      <w:pPr>
        <w:numPr>
          <w:ilvl w:val="0"/>
          <w:numId w:val="1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6"/>
          <w:szCs w:val="26"/>
          <w14:ligatures w14:val="none"/>
        </w:rPr>
        <w:t>Estimate line note should contain the life expectancy or tire tread depth to document the decision.</w:t>
      </w:r>
    </w:p>
    <w:p w14:paraId="1FE30A2A"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Rates and Sales Tax Rules</w:t>
      </w:r>
    </w:p>
    <w:p w14:paraId="6409A6CD"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BB72EF6">
          <v:rect id="_x0000_i1034" style="width:0;height:0" o:hrstd="t" o:hr="t" fillcolor="#a0a0a0" stroked="f"/>
        </w:pict>
      </w:r>
    </w:p>
    <w:p w14:paraId="6150F37E" w14:textId="77777777" w:rsidR="00D1271A" w:rsidRPr="00D1271A" w:rsidRDefault="00D1271A" w:rsidP="00D1271A">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4"/>
          <w:szCs w:val="24"/>
          <w14:ligatures w14:val="none"/>
        </w:rPr>
        <w:t>Rates must be based off the USAA Rate Table, contact your RD for specific rates for a territory.</w:t>
      </w:r>
    </w:p>
    <w:p w14:paraId="799A0DA0" w14:textId="77777777" w:rsidR="00D1271A" w:rsidRPr="00D1271A" w:rsidRDefault="00D1271A" w:rsidP="00D1271A">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rubik" w:eastAsia="Times New Roman" w:hAnsi="rubik" w:cs="Times New Roman"/>
          <w:kern w:val="0"/>
          <w:sz w:val="24"/>
          <w:szCs w:val="24"/>
          <w14:ligatures w14:val="none"/>
        </w:rPr>
        <w:t>Utilize applicable tax rate</w:t>
      </w:r>
    </w:p>
    <w:p w14:paraId="26099FB3" w14:textId="77777777" w:rsidR="00D1271A" w:rsidRPr="00D1271A" w:rsidRDefault="00D1271A" w:rsidP="00D1271A">
      <w:pPr>
        <w:shd w:val="clear" w:color="auto" w:fill="FFFFFF"/>
        <w:spacing w:after="100" w:afterAutospacing="1" w:line="240" w:lineRule="auto"/>
        <w:rPr>
          <w:rFonts w:ascii="rubik" w:eastAsia="Times New Roman" w:hAnsi="rubik" w:cs="Times New Roman"/>
          <w:spacing w:val="5"/>
          <w:kern w:val="0"/>
          <w:sz w:val="24"/>
          <w:szCs w:val="24"/>
          <w14:ligatures w14:val="none"/>
        </w:rPr>
      </w:pPr>
    </w:p>
    <w:p w14:paraId="5A405125" w14:textId="77777777" w:rsidR="00D1271A" w:rsidRPr="00D1271A" w:rsidRDefault="00D1271A" w:rsidP="00D1271A">
      <w:pPr>
        <w:spacing w:after="0" w:line="240" w:lineRule="auto"/>
        <w:rPr>
          <w:rFonts w:ascii="Times New Roman" w:eastAsia="Times New Roman" w:hAnsi="Times New Roman" w:cs="Times New Roman"/>
          <w:kern w:val="0"/>
          <w:sz w:val="24"/>
          <w:szCs w:val="24"/>
          <w14:ligatures w14:val="none"/>
        </w:rPr>
      </w:pPr>
      <w:r w:rsidRPr="00D1271A">
        <w:rPr>
          <w:rFonts w:ascii="rubik" w:eastAsia="Times New Roman" w:hAnsi="rubik" w:cs="Times New Roman"/>
          <w:kern w:val="0"/>
          <w:sz w:val="24"/>
          <w:szCs w:val="24"/>
          <w14:ligatures w14:val="none"/>
        </w:rPr>
        <w:br/>
      </w:r>
      <w:r w:rsidRPr="00D1271A">
        <w:rPr>
          <w:rFonts w:ascii="rubik" w:eastAsia="Times New Roman" w:hAnsi="rubik" w:cs="Times New Roman"/>
          <w:kern w:val="0"/>
          <w:sz w:val="24"/>
          <w:szCs w:val="24"/>
          <w14:ligatures w14:val="none"/>
        </w:rPr>
        <w:br/>
      </w:r>
      <w:r w:rsidRPr="00D1271A">
        <w:rPr>
          <w:rFonts w:ascii="rubik" w:eastAsia="Times New Roman" w:hAnsi="rubik" w:cs="Times New Roman"/>
          <w:b/>
          <w:bCs/>
          <w:kern w:val="0"/>
          <w:sz w:val="27"/>
          <w:szCs w:val="27"/>
          <w:shd w:val="clear" w:color="auto" w:fill="FFFFFF"/>
          <w14:ligatures w14:val="none"/>
        </w:rPr>
        <w:t>Client Miscellaneous Rules</w:t>
      </w:r>
    </w:p>
    <w:p w14:paraId="7075DE57" w14:textId="77777777" w:rsidR="00D1271A" w:rsidRPr="00D1271A" w:rsidRDefault="00D223C4" w:rsidP="00D1271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D91802A">
          <v:rect id="_x0000_i1035" style="width:0;height:0" o:hrstd="t" o:hr="t" fillcolor="#a0a0a0" stroked="f"/>
        </w:pict>
      </w:r>
    </w:p>
    <w:p w14:paraId="74DFB101" w14:textId="77777777" w:rsidR="00D1271A" w:rsidRPr="00D1271A" w:rsidRDefault="00D1271A" w:rsidP="00D1271A">
      <w:pPr>
        <w:numPr>
          <w:ilvl w:val="0"/>
          <w:numId w:val="1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Review CCC Advisor Report and correct all errors/exceptions BEFORE locking/uploading estimate. </w:t>
      </w:r>
    </w:p>
    <w:p w14:paraId="449667E0" w14:textId="77777777" w:rsidR="00D1271A" w:rsidRPr="00D1271A" w:rsidRDefault="00D1271A" w:rsidP="00D1271A">
      <w:pPr>
        <w:numPr>
          <w:ilvl w:val="0"/>
          <w:numId w:val="1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If applicable, always supply a UPD estimate.</w:t>
      </w:r>
    </w:p>
    <w:p w14:paraId="591BE799" w14:textId="77777777" w:rsidR="00D1271A" w:rsidRPr="00D1271A" w:rsidRDefault="00D1271A" w:rsidP="00D1271A">
      <w:pPr>
        <w:numPr>
          <w:ilvl w:val="0"/>
          <w:numId w:val="1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 xml:space="preserve">Repair days </w:t>
      </w:r>
      <w:proofErr w:type="gramStart"/>
      <w:r w:rsidRPr="00D1271A">
        <w:rPr>
          <w:rFonts w:ascii="Arial" w:eastAsia="Times New Roman" w:hAnsi="Arial" w:cs="Arial"/>
          <w:kern w:val="0"/>
          <w:sz w:val="24"/>
          <w:szCs w:val="24"/>
          <w14:ligatures w14:val="none"/>
        </w:rPr>
        <w:t>is</w:t>
      </w:r>
      <w:proofErr w:type="gramEnd"/>
      <w:r w:rsidRPr="00D1271A">
        <w:rPr>
          <w:rFonts w:ascii="Arial" w:eastAsia="Times New Roman" w:hAnsi="Arial" w:cs="Arial"/>
          <w:kern w:val="0"/>
          <w:sz w:val="24"/>
          <w:szCs w:val="24"/>
          <w14:ligatures w14:val="none"/>
        </w:rPr>
        <w:t xml:space="preserve"> calculated by 4 repair hours per day. (Example 12 hours total repair time = 3 Repair Days)</w:t>
      </w:r>
    </w:p>
    <w:p w14:paraId="1E90AFA7" w14:textId="2F6FE2A4" w:rsidR="00D1271A" w:rsidRPr="00D1271A" w:rsidRDefault="00D1271A" w:rsidP="00D1271A">
      <w:pPr>
        <w:numPr>
          <w:ilvl w:val="0"/>
          <w:numId w:val="1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 xml:space="preserve">USAA has a specific vendor for fuel contamination samples. </w:t>
      </w:r>
    </w:p>
    <w:p w14:paraId="2FAF4FB1" w14:textId="77777777" w:rsidR="00D1271A" w:rsidRPr="00D1271A" w:rsidRDefault="00D1271A" w:rsidP="00D1271A">
      <w:pPr>
        <w:numPr>
          <w:ilvl w:val="0"/>
          <w:numId w:val="1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When required by the vehicle manufacturer, include in the original estimate: Pre-scan $50 plus .5 </w:t>
      </w:r>
      <w:r w:rsidRPr="00D1271A">
        <w:rPr>
          <w:rFonts w:ascii="Arial" w:eastAsia="Times New Roman" w:hAnsi="Arial" w:cs="Arial"/>
          <w:b/>
          <w:bCs/>
          <w:kern w:val="0"/>
          <w:sz w:val="24"/>
          <w:szCs w:val="24"/>
          <w14:ligatures w14:val="none"/>
        </w:rPr>
        <w:t>body labor </w:t>
      </w:r>
      <w:r w:rsidRPr="00D1271A">
        <w:rPr>
          <w:rFonts w:ascii="Arial" w:eastAsia="Times New Roman" w:hAnsi="Arial" w:cs="Arial"/>
          <w:kern w:val="0"/>
          <w:sz w:val="24"/>
          <w:szCs w:val="24"/>
          <w14:ligatures w14:val="none"/>
        </w:rPr>
        <w:t xml:space="preserve">and </w:t>
      </w:r>
      <w:proofErr w:type="gramStart"/>
      <w:r w:rsidRPr="00D1271A">
        <w:rPr>
          <w:rFonts w:ascii="Arial" w:eastAsia="Times New Roman" w:hAnsi="Arial" w:cs="Arial"/>
          <w:kern w:val="0"/>
          <w:sz w:val="24"/>
          <w:szCs w:val="24"/>
          <w14:ligatures w14:val="none"/>
        </w:rPr>
        <w:t>Post-scan</w:t>
      </w:r>
      <w:proofErr w:type="gramEnd"/>
      <w:r w:rsidRPr="00D1271A">
        <w:rPr>
          <w:rFonts w:ascii="Arial" w:eastAsia="Times New Roman" w:hAnsi="Arial" w:cs="Arial"/>
          <w:kern w:val="0"/>
          <w:sz w:val="24"/>
          <w:szCs w:val="24"/>
          <w14:ligatures w14:val="none"/>
        </w:rPr>
        <w:t xml:space="preserve"> $70 plus .5 </w:t>
      </w:r>
      <w:r w:rsidRPr="00D1271A">
        <w:rPr>
          <w:rFonts w:ascii="Arial" w:eastAsia="Times New Roman" w:hAnsi="Arial" w:cs="Arial"/>
          <w:b/>
          <w:bCs/>
          <w:kern w:val="0"/>
          <w:sz w:val="24"/>
          <w:szCs w:val="24"/>
          <w14:ligatures w14:val="none"/>
        </w:rPr>
        <w:t>body labor.</w:t>
      </w:r>
    </w:p>
    <w:p w14:paraId="739111B7" w14:textId="77777777" w:rsidR="00D1271A" w:rsidRPr="00D1271A" w:rsidRDefault="00D1271A" w:rsidP="00D1271A">
      <w:pPr>
        <w:numPr>
          <w:ilvl w:val="0"/>
          <w:numId w:val="1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Write wheels and parking sensors at body labor rate.  May adjust to mechanical rate if specifically requested by the shop in a supplement.  </w:t>
      </w:r>
    </w:p>
    <w:p w14:paraId="1F618036" w14:textId="77777777" w:rsidR="00D1271A" w:rsidRPr="00D1271A" w:rsidRDefault="00D1271A" w:rsidP="00D1271A">
      <w:pPr>
        <w:numPr>
          <w:ilvl w:val="0"/>
          <w:numId w:val="1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D1271A">
        <w:rPr>
          <w:rFonts w:ascii="Arial" w:eastAsia="Times New Roman" w:hAnsi="Arial" w:cs="Arial"/>
          <w:kern w:val="0"/>
          <w:sz w:val="24"/>
          <w:szCs w:val="24"/>
          <w14:ligatures w14:val="none"/>
        </w:rPr>
        <w:t>No color tint on original estimates.  May allow if specifically requested by the shop in a supplement. </w:t>
      </w:r>
    </w:p>
    <w:p w14:paraId="4A09CE19" w14:textId="77777777" w:rsidR="009350D2" w:rsidRDefault="009350D2"/>
    <w:sectPr w:rsidR="009350D2" w:rsidSect="00D1271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ubi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DC8"/>
    <w:multiLevelType w:val="multilevel"/>
    <w:tmpl w:val="6A04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13B44"/>
    <w:multiLevelType w:val="multilevel"/>
    <w:tmpl w:val="B846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C64EE"/>
    <w:multiLevelType w:val="multilevel"/>
    <w:tmpl w:val="814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053AF"/>
    <w:multiLevelType w:val="multilevel"/>
    <w:tmpl w:val="4C4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33529"/>
    <w:multiLevelType w:val="multilevel"/>
    <w:tmpl w:val="60F4F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AE0DC2"/>
    <w:multiLevelType w:val="multilevel"/>
    <w:tmpl w:val="182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30D9D"/>
    <w:multiLevelType w:val="multilevel"/>
    <w:tmpl w:val="E5E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90AA5"/>
    <w:multiLevelType w:val="multilevel"/>
    <w:tmpl w:val="293C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F6226"/>
    <w:multiLevelType w:val="multilevel"/>
    <w:tmpl w:val="2C5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5771E"/>
    <w:multiLevelType w:val="multilevel"/>
    <w:tmpl w:val="3378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20A8B"/>
    <w:multiLevelType w:val="multilevel"/>
    <w:tmpl w:val="3F02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2570E8"/>
    <w:multiLevelType w:val="multilevel"/>
    <w:tmpl w:val="738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A1559"/>
    <w:multiLevelType w:val="multilevel"/>
    <w:tmpl w:val="514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3403">
    <w:abstractNumId w:val="10"/>
  </w:num>
  <w:num w:numId="2" w16cid:durableId="525217515">
    <w:abstractNumId w:val="7"/>
  </w:num>
  <w:num w:numId="3" w16cid:durableId="920792211">
    <w:abstractNumId w:val="2"/>
  </w:num>
  <w:num w:numId="4" w16cid:durableId="1097016169">
    <w:abstractNumId w:val="12"/>
  </w:num>
  <w:num w:numId="5" w16cid:durableId="929391420">
    <w:abstractNumId w:val="0"/>
  </w:num>
  <w:num w:numId="6" w16cid:durableId="1152913703">
    <w:abstractNumId w:val="6"/>
  </w:num>
  <w:num w:numId="7" w16cid:durableId="952438119">
    <w:abstractNumId w:val="11"/>
  </w:num>
  <w:num w:numId="8" w16cid:durableId="1805736501">
    <w:abstractNumId w:val="4"/>
  </w:num>
  <w:num w:numId="9" w16cid:durableId="1553998541">
    <w:abstractNumId w:val="8"/>
  </w:num>
  <w:num w:numId="10" w16cid:durableId="1036850429">
    <w:abstractNumId w:val="3"/>
  </w:num>
  <w:num w:numId="11" w16cid:durableId="1571311691">
    <w:abstractNumId w:val="1"/>
  </w:num>
  <w:num w:numId="12" w16cid:durableId="532692516">
    <w:abstractNumId w:val="5"/>
  </w:num>
  <w:num w:numId="13" w16cid:durableId="713044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71A"/>
    <w:rsid w:val="001862A9"/>
    <w:rsid w:val="001D50F6"/>
    <w:rsid w:val="00444F5B"/>
    <w:rsid w:val="006B60F4"/>
    <w:rsid w:val="00913F33"/>
    <w:rsid w:val="009350D2"/>
    <w:rsid w:val="00CA448D"/>
    <w:rsid w:val="00D1271A"/>
    <w:rsid w:val="00D223C4"/>
    <w:rsid w:val="00D33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5EC7849"/>
  <w15:chartTrackingRefBased/>
  <w15:docId w15:val="{2C11F6A4-66F1-415A-A62E-170239FAE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785646">
      <w:bodyDiv w:val="1"/>
      <w:marLeft w:val="0"/>
      <w:marRight w:val="0"/>
      <w:marTop w:val="0"/>
      <w:marBottom w:val="0"/>
      <w:divBdr>
        <w:top w:val="none" w:sz="0" w:space="0" w:color="auto"/>
        <w:left w:val="none" w:sz="0" w:space="0" w:color="auto"/>
        <w:bottom w:val="none" w:sz="0" w:space="0" w:color="auto"/>
        <w:right w:val="none" w:sz="0" w:space="0" w:color="auto"/>
      </w:divBdr>
      <w:divsChild>
        <w:div w:id="326251606">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utopd@usa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988</Words>
  <Characters>5262</Characters>
  <Application>Microsoft Office Word</Application>
  <DocSecurity>0</DocSecurity>
  <Lines>169</Lines>
  <Paragraphs>105</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8</cp:revision>
  <dcterms:created xsi:type="dcterms:W3CDTF">2023-07-06T17:36:00Z</dcterms:created>
  <dcterms:modified xsi:type="dcterms:W3CDTF">2026-01-12T19:46:00Z</dcterms:modified>
</cp:coreProperties>
</file>