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6E8A" w14:textId="77777777" w:rsidR="003835B1" w:rsidRDefault="00AC2B1B" w:rsidP="00164CE2">
      <w:pPr>
        <w:ind w:left="6480"/>
        <w:rPr>
          <w:sz w:val="28"/>
        </w:rPr>
      </w:pPr>
      <w:bookmarkStart w:id="0" w:name="_Toc398635407"/>
      <w:bookmarkStart w:id="1" w:name="_Toc414887517"/>
      <w:bookmarkStart w:id="2" w:name="_Toc414887580"/>
      <w:bookmarkStart w:id="3" w:name="_Toc419888669"/>
      <w:bookmarkStart w:id="4" w:name="_Toc466540470"/>
      <w:r>
        <w:rPr>
          <w:sz w:val="28"/>
        </w:rPr>
        <w:t>Date</w:t>
      </w:r>
    </w:p>
    <w:p w14:paraId="40319A7E" w14:textId="77777777" w:rsidR="003835B1" w:rsidRDefault="003835B1" w:rsidP="003835B1">
      <w:pPr>
        <w:ind w:left="6480"/>
        <w:rPr>
          <w:sz w:val="28"/>
        </w:rPr>
      </w:pPr>
    </w:p>
    <w:p w14:paraId="70A1E529" w14:textId="35614A5F" w:rsidR="00CE59DD" w:rsidRDefault="00EB02CC" w:rsidP="00164CE2">
      <w:pPr>
        <w:ind w:left="6480"/>
        <w:rPr>
          <w:b/>
          <w:sz w:val="32"/>
        </w:rPr>
      </w:pPr>
      <w:r>
        <w:rPr>
          <w:b/>
          <w:sz w:val="32"/>
        </w:rPr>
        <w:t xml:space="preserve">Version </w:t>
      </w:r>
      <w:proofErr w:type="spellStart"/>
      <w:r w:rsidR="00AC2B1B">
        <w:rPr>
          <w:b/>
          <w:sz w:val="32"/>
        </w:rPr>
        <w:t>X.x</w:t>
      </w:r>
      <w:proofErr w:type="spellEnd"/>
    </w:p>
    <w:p w14:paraId="3571A5E7" w14:textId="5569F325" w:rsidR="00DA626C" w:rsidRDefault="00DA626C" w:rsidP="00CE59DD">
      <w:pPr>
        <w:rPr>
          <w:sz w:val="28"/>
        </w:rPr>
      </w:pPr>
    </w:p>
    <w:p w14:paraId="5CA1AD7A" w14:textId="77777777" w:rsidR="00DA626C" w:rsidRDefault="00DA626C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CFA3256" w14:textId="4AEE3DCD" w:rsidR="00522390" w:rsidRDefault="00522390" w:rsidP="00CE59DD">
      <w:pPr>
        <w:rPr>
          <w:sz w:val="28"/>
        </w:rPr>
        <w:sectPr w:rsidR="00522390" w:rsidSect="00164CE2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3092C458" w14:textId="07FB29B9" w:rsidR="008D3B89" w:rsidRPr="00E464CF" w:rsidRDefault="008D3B89" w:rsidP="001E1147">
      <w:bookmarkStart w:id="8" w:name="_Toc398635410"/>
      <w:bookmarkEnd w:id="0"/>
      <w:bookmarkEnd w:id="1"/>
      <w:bookmarkEnd w:id="2"/>
      <w:bookmarkEnd w:id="3"/>
      <w:bookmarkEnd w:id="4"/>
    </w:p>
    <w:p w14:paraId="36CEBA79" w14:textId="77777777" w:rsidR="00DA626C" w:rsidRPr="00246040" w:rsidRDefault="00DA626C" w:rsidP="00DA626C">
      <w:pPr>
        <w:jc w:val="center"/>
        <w:rPr>
          <w:b/>
          <w:sz w:val="40"/>
        </w:rPr>
      </w:pPr>
      <w:bookmarkStart w:id="9" w:name="_Toc40944626"/>
      <w:bookmarkStart w:id="10" w:name="_Toc40944541"/>
      <w:bookmarkStart w:id="11" w:name="_Toc40944627"/>
      <w:bookmarkStart w:id="12" w:name="_Toc40880270"/>
      <w:bookmarkStart w:id="13" w:name="_Toc40944599"/>
      <w:bookmarkStart w:id="14" w:name="_Toc40944685"/>
      <w:bookmarkEnd w:id="8"/>
      <w:bookmarkEnd w:id="9"/>
      <w:bookmarkEnd w:id="10"/>
      <w:bookmarkEnd w:id="11"/>
      <w:bookmarkEnd w:id="12"/>
      <w:bookmarkEnd w:id="13"/>
      <w:bookmarkEnd w:id="14"/>
      <w:r w:rsidRPr="00246040">
        <w:rPr>
          <w:b/>
          <w:sz w:val="40"/>
        </w:rPr>
        <w:t>APPROVAL</w:t>
      </w:r>
    </w:p>
    <w:p w14:paraId="33D48268" w14:textId="77777777" w:rsidR="00DA626C" w:rsidRDefault="00DA626C" w:rsidP="00DA626C">
      <w:pPr>
        <w:rPr>
          <w:b/>
        </w:rPr>
      </w:pPr>
    </w:p>
    <w:p w14:paraId="7A9BB06F" w14:textId="77777777" w:rsidR="00DA626C" w:rsidRPr="00524CCD" w:rsidRDefault="00DA626C" w:rsidP="00DA626C">
      <w:pPr>
        <w:rPr>
          <w:b/>
          <w:sz w:val="28"/>
        </w:rPr>
      </w:pPr>
      <w:r w:rsidRPr="00524CCD">
        <w:rPr>
          <w:b/>
          <w:sz w:val="28"/>
        </w:rPr>
        <w:t>OFFICE OF INFORMATION TECHNOLOGY</w:t>
      </w:r>
    </w:p>
    <w:p w14:paraId="41CC9EAA" w14:textId="77777777" w:rsidR="00DA626C" w:rsidRDefault="00DA626C" w:rsidP="00DA626C"/>
    <w:p w14:paraId="61EFC1D6" w14:textId="77777777" w:rsidR="00DA626C" w:rsidRDefault="00DA626C" w:rsidP="00DA626C"/>
    <w:tbl>
      <w:tblPr>
        <w:tblStyle w:val="TableGridLight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DA626C" w14:paraId="18C0D9E5" w14:textId="77777777" w:rsidTr="007B0F66">
        <w:trPr>
          <w:tblHeader/>
        </w:trPr>
        <w:tc>
          <w:tcPr>
            <w:tcW w:w="2880" w:type="dxa"/>
          </w:tcPr>
          <w:p w14:paraId="45EC2607" w14:textId="77777777" w:rsidR="00DA626C" w:rsidRPr="00164CE2" w:rsidRDefault="00DA626C" w:rsidP="007B0F66">
            <w:pPr>
              <w:rPr>
                <w:sz w:val="22"/>
                <w:szCs w:val="22"/>
              </w:rPr>
            </w:pPr>
            <w:r w:rsidRPr="00952028">
              <w:rPr>
                <w:sz w:val="22"/>
                <w:szCs w:val="22"/>
              </w:rPr>
              <w:t xml:space="preserve">This document </w:t>
            </w:r>
            <w:r w:rsidRPr="00164CE2">
              <w:rPr>
                <w:sz w:val="22"/>
                <w:szCs w:val="22"/>
              </w:rPr>
              <w:t>approved by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14:paraId="0F7BBAFB" w14:textId="77777777" w:rsidR="00DA626C" w:rsidRPr="00164CE2" w:rsidRDefault="00DA626C" w:rsidP="007B0F66">
            <w:pPr>
              <w:rPr>
                <w:sz w:val="22"/>
                <w:szCs w:val="22"/>
              </w:rPr>
            </w:pPr>
          </w:p>
        </w:tc>
      </w:tr>
      <w:tr w:rsidR="00DA626C" w14:paraId="4F835368" w14:textId="77777777" w:rsidTr="007B0F66">
        <w:trPr>
          <w:tblHeader/>
        </w:trPr>
        <w:tc>
          <w:tcPr>
            <w:tcW w:w="2880" w:type="dxa"/>
          </w:tcPr>
          <w:p w14:paraId="3973EE33" w14:textId="77777777" w:rsidR="00DA626C" w:rsidRPr="00164CE2" w:rsidRDefault="00DA626C" w:rsidP="007B0F66">
            <w:pPr>
              <w:rPr>
                <w:sz w:val="22"/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2F85E35C" w14:textId="77777777" w:rsidR="00DA626C" w:rsidRPr="00952028" w:rsidRDefault="00DA626C" w:rsidP="007B0F6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  <w:r w:rsidRPr="00952028">
              <w:rPr>
                <w:b/>
                <w:sz w:val="22"/>
                <w:szCs w:val="22"/>
              </w:rPr>
              <w:ptab w:relativeTo="margin" w:alignment="right" w:leader="none"/>
            </w:r>
            <w:r w:rsidRPr="00952028">
              <w:rPr>
                <w:sz w:val="22"/>
                <w:szCs w:val="22"/>
              </w:rPr>
              <w:t>Date</w:t>
            </w:r>
          </w:p>
          <w:p w14:paraId="3E70092D" w14:textId="77777777" w:rsidR="00DA626C" w:rsidRPr="00FE5F70" w:rsidRDefault="00DA626C" w:rsidP="007B0F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 of Approver</w:t>
            </w:r>
          </w:p>
          <w:p w14:paraId="6B1CEB7F" w14:textId="77777777" w:rsidR="00DA626C" w:rsidRPr="00164CE2" w:rsidRDefault="00DA626C" w:rsidP="007B0F66">
            <w:pPr>
              <w:rPr>
                <w:sz w:val="22"/>
                <w:szCs w:val="22"/>
              </w:rPr>
            </w:pPr>
            <w:r w:rsidRPr="00FE5F70">
              <w:rPr>
                <w:sz w:val="22"/>
                <w:szCs w:val="22"/>
              </w:rPr>
              <w:t>Office of Information Technology</w:t>
            </w:r>
          </w:p>
        </w:tc>
      </w:tr>
    </w:tbl>
    <w:p w14:paraId="7C23A8C0" w14:textId="77777777" w:rsidR="00DA626C" w:rsidRPr="00164CE2" w:rsidRDefault="00DA626C" w:rsidP="00DA626C">
      <w:pPr>
        <w:rPr>
          <w:sz w:val="44"/>
          <w:szCs w:val="44"/>
        </w:rPr>
      </w:pPr>
    </w:p>
    <w:tbl>
      <w:tblPr>
        <w:tblStyle w:val="TableGridLight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DA626C" w14:paraId="0AEED375" w14:textId="77777777" w:rsidTr="00DA626C">
        <w:trPr>
          <w:trHeight w:val="143"/>
          <w:tblHeader/>
        </w:trPr>
        <w:tc>
          <w:tcPr>
            <w:tcW w:w="2880" w:type="dxa"/>
          </w:tcPr>
          <w:p w14:paraId="7F0DC422" w14:textId="77777777" w:rsidR="00DA626C" w:rsidRPr="00164CE2" w:rsidRDefault="00DA626C" w:rsidP="007B0F66">
            <w:pPr>
              <w:rPr>
                <w:sz w:val="22"/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4E2A4C41" w14:textId="77777777" w:rsidR="00DA626C" w:rsidRPr="00164CE2" w:rsidRDefault="00DA626C" w:rsidP="007B0F66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  <w:r w:rsidRPr="00164CE2">
              <w:rPr>
                <w:b/>
                <w:sz w:val="22"/>
                <w:szCs w:val="22"/>
              </w:rPr>
              <w:ptab w:relativeTo="margin" w:alignment="right" w:leader="none"/>
            </w:r>
            <w:r w:rsidRPr="00164CE2">
              <w:rPr>
                <w:sz w:val="22"/>
                <w:szCs w:val="22"/>
              </w:rPr>
              <w:t>Date</w:t>
            </w:r>
          </w:p>
          <w:p w14:paraId="47BC35DA" w14:textId="77777777" w:rsidR="00DA626C" w:rsidRPr="00164CE2" w:rsidRDefault="00DA626C" w:rsidP="007B0F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 of Approver</w:t>
            </w:r>
          </w:p>
          <w:p w14:paraId="1A6AB6AD" w14:textId="77777777" w:rsidR="00DA626C" w:rsidRPr="00164CE2" w:rsidRDefault="00DA626C" w:rsidP="007B0F66">
            <w:pPr>
              <w:rPr>
                <w:sz w:val="22"/>
                <w:szCs w:val="22"/>
              </w:rPr>
            </w:pPr>
            <w:r w:rsidRPr="00164CE2">
              <w:rPr>
                <w:sz w:val="22"/>
                <w:szCs w:val="22"/>
              </w:rPr>
              <w:t>Office of Information Technology</w:t>
            </w:r>
          </w:p>
        </w:tc>
      </w:tr>
    </w:tbl>
    <w:p w14:paraId="7868AC6A" w14:textId="77777777" w:rsidR="00DA626C" w:rsidRPr="00164CE2" w:rsidRDefault="00DA626C" w:rsidP="00DA626C">
      <w:pPr>
        <w:rPr>
          <w:sz w:val="44"/>
          <w:szCs w:val="44"/>
        </w:rPr>
      </w:pPr>
    </w:p>
    <w:tbl>
      <w:tblPr>
        <w:tblStyle w:val="TableGridLight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DA626C" w14:paraId="37DA52F6" w14:textId="77777777" w:rsidTr="007B0F66">
        <w:trPr>
          <w:trHeight w:val="143"/>
          <w:tblHeader/>
        </w:trPr>
        <w:tc>
          <w:tcPr>
            <w:tcW w:w="2880" w:type="dxa"/>
          </w:tcPr>
          <w:p w14:paraId="62AB4708" w14:textId="77777777" w:rsidR="00DA626C" w:rsidRPr="00164CE2" w:rsidRDefault="00DA626C" w:rsidP="007B0F66">
            <w:pPr>
              <w:rPr>
                <w:sz w:val="22"/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5FD0E6BB" w14:textId="77777777" w:rsidR="00DA626C" w:rsidRPr="00164CE2" w:rsidRDefault="00DA626C" w:rsidP="007B0F66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  <w:r w:rsidRPr="00164CE2">
              <w:rPr>
                <w:b/>
                <w:sz w:val="22"/>
                <w:szCs w:val="22"/>
              </w:rPr>
              <w:ptab w:relativeTo="margin" w:alignment="right" w:leader="none"/>
            </w:r>
            <w:r w:rsidRPr="00164CE2">
              <w:rPr>
                <w:sz w:val="22"/>
                <w:szCs w:val="22"/>
              </w:rPr>
              <w:t>Date</w:t>
            </w:r>
          </w:p>
          <w:p w14:paraId="6C307231" w14:textId="268D5D73" w:rsidR="00DA626C" w:rsidRPr="00164CE2" w:rsidRDefault="00DA626C" w:rsidP="007B0F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Manager</w:t>
            </w:r>
          </w:p>
          <w:p w14:paraId="1999AEF9" w14:textId="2D529D41" w:rsidR="00DA626C" w:rsidRPr="00164CE2" w:rsidRDefault="00DA626C" w:rsidP="007B0F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&lt;&lt;Vendor&gt;&gt;</w:t>
            </w:r>
          </w:p>
        </w:tc>
      </w:tr>
    </w:tbl>
    <w:p w14:paraId="0732E35C" w14:textId="77777777" w:rsidR="00DA626C" w:rsidRPr="00AC6B3E" w:rsidRDefault="00DA626C" w:rsidP="00DA626C">
      <w:pPr>
        <w:rPr>
          <w:sz w:val="144"/>
          <w:szCs w:val="144"/>
        </w:rPr>
      </w:pPr>
    </w:p>
    <w:p w14:paraId="4648E835" w14:textId="77777777" w:rsidR="00DA626C" w:rsidRPr="00AC6B3E" w:rsidRDefault="00DA626C" w:rsidP="00DA626C">
      <w:pPr>
        <w:rPr>
          <w:sz w:val="144"/>
          <w:szCs w:val="144"/>
        </w:rPr>
      </w:pPr>
    </w:p>
    <w:p w14:paraId="76012466" w14:textId="77777777" w:rsidR="00DA626C" w:rsidRPr="001D705E" w:rsidRDefault="00DA626C" w:rsidP="00DA626C">
      <w:pPr>
        <w:rPr>
          <w:b/>
        </w:rPr>
      </w:pPr>
      <w:r>
        <w:rPr>
          <w:b/>
        </w:rPr>
        <w:t>APPLICABILITY</w:t>
      </w:r>
    </w:p>
    <w:p w14:paraId="24DE5385" w14:textId="77777777" w:rsidR="00DA626C" w:rsidRPr="008B5C33" w:rsidRDefault="00DA626C" w:rsidP="00DA626C">
      <w:pPr>
        <w:pStyle w:val="BodyTextIndent"/>
        <w:ind w:left="0"/>
        <w:rPr>
          <w:rFonts w:ascii="Arial" w:hAnsi="Arial" w:cs="Arial"/>
          <w:sz w:val="22"/>
          <w:szCs w:val="22"/>
        </w:rPr>
      </w:pPr>
      <w:r w:rsidRPr="008B5C33">
        <w:rPr>
          <w:rFonts w:ascii="Arial" w:hAnsi="Arial" w:cs="Arial"/>
          <w:sz w:val="22"/>
          <w:szCs w:val="22"/>
        </w:rPr>
        <w:t>[Insert short statement about who this document applies to. An example is shown below.]</w:t>
      </w:r>
    </w:p>
    <w:p w14:paraId="0036CF8A" w14:textId="77777777" w:rsidR="00DA626C" w:rsidRPr="004F53FC" w:rsidRDefault="00DA626C" w:rsidP="00DA626C">
      <w:pPr>
        <w:rPr>
          <w:color w:val="000000" w:themeColor="text1"/>
        </w:rPr>
      </w:pPr>
      <w:r w:rsidRPr="004F53FC">
        <w:rPr>
          <w:color w:val="000000" w:themeColor="text1"/>
        </w:rPr>
        <w:t xml:space="preserve">This document applies to the </w:t>
      </w:r>
      <w:r>
        <w:rPr>
          <w:color w:val="000000" w:themeColor="text1"/>
        </w:rPr>
        <w:t>Program Management Branch (PMB</w:t>
      </w:r>
      <w:r w:rsidRPr="004F53FC">
        <w:rPr>
          <w:color w:val="000000" w:themeColor="text1"/>
        </w:rPr>
        <w:t>)</w:t>
      </w:r>
      <w:r>
        <w:rPr>
          <w:color w:val="000000" w:themeColor="text1"/>
        </w:rPr>
        <w:t>, the Application Development Branch (ADB),</w:t>
      </w:r>
      <w:r w:rsidRPr="004F53FC">
        <w:rPr>
          <w:color w:val="000000" w:themeColor="text1"/>
        </w:rPr>
        <w:t xml:space="preserve"> </w:t>
      </w:r>
      <w:r>
        <w:rPr>
          <w:color w:val="000000" w:themeColor="text1"/>
        </w:rPr>
        <w:t>and the Operations &amp; Maintenance Branch (O&amp;MB) under the Portfolio Management Division (PMD</w:t>
      </w:r>
      <w:r w:rsidRPr="004F53FC">
        <w:rPr>
          <w:color w:val="000000" w:themeColor="text1"/>
        </w:rPr>
        <w:t>) of the Office of Information Technology (OIT) at the Food, Nutrition,</w:t>
      </w:r>
      <w:r>
        <w:rPr>
          <w:color w:val="000000" w:themeColor="text1"/>
        </w:rPr>
        <w:t xml:space="preserve"> and Consumer Services (FNCS). </w:t>
      </w:r>
      <w:r w:rsidRPr="004F53FC">
        <w:rPr>
          <w:color w:val="000000" w:themeColor="text1"/>
        </w:rPr>
        <w:t>This document is approved for internal release.</w:t>
      </w:r>
    </w:p>
    <w:p w14:paraId="51C499C7" w14:textId="77777777" w:rsidR="00DA626C" w:rsidRDefault="00DA626C" w:rsidP="00DA626C"/>
    <w:p w14:paraId="7E4C4D6B" w14:textId="77777777" w:rsidR="00DA626C" w:rsidRPr="001D705E" w:rsidRDefault="00DA626C" w:rsidP="00DA626C">
      <w:pPr>
        <w:rPr>
          <w:b/>
        </w:rPr>
      </w:pPr>
      <w:r>
        <w:rPr>
          <w:b/>
        </w:rPr>
        <w:t>EFFECTIVE DATE</w:t>
      </w:r>
    </w:p>
    <w:p w14:paraId="50430033" w14:textId="77777777" w:rsidR="00DA626C" w:rsidRPr="001D705E" w:rsidRDefault="00DA626C" w:rsidP="00DA626C">
      <w:r>
        <w:t>This document</w:t>
      </w:r>
      <w:r w:rsidRPr="00BB141F">
        <w:t xml:space="preserve"> is effective immediately</w:t>
      </w:r>
      <w:r>
        <w:t xml:space="preserve"> upon approval.</w:t>
      </w:r>
    </w:p>
    <w:p w14:paraId="356B87F5" w14:textId="77777777" w:rsidR="00DA626C" w:rsidRDefault="00DA626C" w:rsidP="00DA626C">
      <w:pPr>
        <w:spacing w:after="200" w:line="276" w:lineRule="auto"/>
        <w:rPr>
          <w:b/>
        </w:rPr>
      </w:pPr>
      <w:r>
        <w:rPr>
          <w:b/>
        </w:rPr>
        <w:br w:type="page"/>
      </w:r>
    </w:p>
    <w:sdt>
      <w:sdtPr>
        <w:rPr>
          <w:rFonts w:ascii="Arial" w:eastAsiaTheme="minorEastAsia" w:hAnsi="Arial" w:cs="Arial"/>
          <w:b/>
          <w:bCs/>
          <w:sz w:val="22"/>
          <w:szCs w:val="22"/>
        </w:rPr>
        <w:id w:val="-14240197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  <w:sz w:val="24"/>
          <w:szCs w:val="20"/>
        </w:rPr>
      </w:sdtEndPr>
      <w:sdtContent>
        <w:p w14:paraId="2B159D15" w14:textId="77777777" w:rsidR="00DA626C" w:rsidRPr="00FB315A" w:rsidRDefault="00DA626C" w:rsidP="00DA626C">
          <w:pPr>
            <w:spacing w:after="240"/>
            <w:rPr>
              <w:rFonts w:ascii="Arial" w:hAnsi="Arial" w:cs="Arial"/>
              <w:b/>
            </w:rPr>
          </w:pPr>
          <w:r w:rsidRPr="00FB315A">
            <w:rPr>
              <w:rFonts w:ascii="Arial" w:hAnsi="Arial" w:cs="Arial"/>
              <w:b/>
            </w:rPr>
            <w:t>TABLE OF CONTENTS</w:t>
          </w:r>
        </w:p>
        <w:p w14:paraId="7251FF4B" w14:textId="0126ABAB" w:rsidR="001E17A1" w:rsidRDefault="00DA626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38150C">
            <w:rPr>
              <w:rFonts w:eastAsiaTheme="minorHAnsi"/>
            </w:rPr>
            <w:fldChar w:fldCharType="begin"/>
          </w:r>
          <w:r w:rsidRPr="0038150C">
            <w:instrText xml:space="preserve"> TOC \o "1-3" \h \z \u </w:instrText>
          </w:r>
          <w:r w:rsidRPr="0038150C">
            <w:rPr>
              <w:rFonts w:eastAsiaTheme="minorHAnsi"/>
            </w:rPr>
            <w:fldChar w:fldCharType="separate"/>
          </w:r>
          <w:hyperlink w:anchor="_Toc55236017" w:history="1">
            <w:r w:rsidR="001E17A1" w:rsidRPr="00DA68BC">
              <w:rPr>
                <w:rStyle w:val="Hyperlink"/>
                <w:noProof/>
              </w:rPr>
              <w:t>1.</w:t>
            </w:r>
            <w:r w:rsidR="001E17A1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About This Document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_Toc55236017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- 1 -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4EBBC2DA" w14:textId="6F54679E" w:rsidR="001E17A1" w:rsidRDefault="009A299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5236018" w:history="1">
            <w:r w:rsidR="001E17A1" w:rsidRPr="00DA68BC">
              <w:rPr>
                <w:rStyle w:val="Hyperlink"/>
                <w:noProof/>
              </w:rPr>
              <w:t>2.</w:t>
            </w:r>
            <w:r w:rsidR="001E17A1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ESSENTIAL REQUIREMENTS AND BEST PRACTICES FOR ICT VENDORS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_Toc55236018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- 1 -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142F0089" w14:textId="76FEFEE0" w:rsidR="001E17A1" w:rsidRDefault="009A29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236019" w:history="1">
            <w:r w:rsidR="001E17A1" w:rsidRPr="00DA68BC">
              <w:rPr>
                <w:rStyle w:val="Hyperlink"/>
                <w:noProof/>
              </w:rPr>
              <w:t>2.1</w:t>
            </w:r>
            <w:r w:rsidR="001E17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Getting Started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_Toc55236019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- 1 -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6A344B5A" w14:textId="2AA70A53" w:rsidR="001E17A1" w:rsidRDefault="009A29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236020" w:history="1">
            <w:r w:rsidR="001E17A1" w:rsidRPr="00DA68BC">
              <w:rPr>
                <w:rStyle w:val="Hyperlink"/>
                <w:noProof/>
              </w:rPr>
              <w:t>2.2</w:t>
            </w:r>
            <w:r w:rsidR="001E17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Essential Requirements for Authors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_Toc55236020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- 2 -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733BB5C0" w14:textId="724BB0B5" w:rsidR="001E17A1" w:rsidRDefault="009A29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236021" w:history="1">
            <w:r w:rsidR="001E17A1" w:rsidRPr="00DA68BC">
              <w:rPr>
                <w:rStyle w:val="Hyperlink"/>
                <w:noProof/>
              </w:rPr>
              <w:t>2.3</w:t>
            </w:r>
            <w:r w:rsidR="001E17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Best Practices for Authors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_Toc55236021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- 4 -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54B882D5" w14:textId="712D1B44" w:rsidR="001E17A1" w:rsidRDefault="009A29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236022" w:history="1">
            <w:r w:rsidR="001E17A1" w:rsidRPr="00DA68BC">
              <w:rPr>
                <w:rStyle w:val="Hyperlink"/>
                <w:noProof/>
              </w:rPr>
              <w:t>2.4</w:t>
            </w:r>
            <w:r w:rsidR="001E17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Posting the Final Document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_Toc55236022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- 6 -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457FF76D" w14:textId="5848CAE1" w:rsidR="001E17A1" w:rsidRDefault="009A29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236023" w:history="1">
            <w:r w:rsidR="001E17A1" w:rsidRPr="00DA68BC">
              <w:rPr>
                <w:rStyle w:val="Hyperlink"/>
                <w:noProof/>
              </w:rPr>
              <w:t>2.5</w:t>
            </w:r>
            <w:r w:rsidR="001E17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Table Information for VPAT</w:t>
            </w:r>
            <w:r w:rsidR="001E17A1" w:rsidRPr="00DA68BC">
              <w:rPr>
                <w:rStyle w:val="Hyperlink"/>
                <w:rFonts w:ascii="Arial Bold" w:hAnsi="Arial Bold" w:cs="Arial"/>
                <w:noProof/>
                <w:shd w:val="clear" w:color="auto" w:fill="FFFFFF"/>
                <w:vertAlign w:val="superscript"/>
              </w:rPr>
              <w:t>®</w:t>
            </w:r>
            <w:r w:rsidR="001E17A1" w:rsidRPr="00DA68BC">
              <w:rPr>
                <w:rStyle w:val="Hyperlink"/>
                <w:noProof/>
              </w:rPr>
              <w:t xml:space="preserve"> Readers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_Toc55236023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- 6 -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5943E677" w14:textId="28302CFC" w:rsidR="001E17A1" w:rsidRDefault="009A299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5236024" w:history="1">
            <w:r w:rsidR="001E17A1" w:rsidRPr="00DA68BC">
              <w:rPr>
                <w:rStyle w:val="Hyperlink"/>
                <w:noProof/>
              </w:rPr>
              <w:t>1.</w:t>
            </w:r>
            <w:r w:rsidR="001E17A1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Product Information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_Toc55236024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1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1CED4337" w14:textId="53BCD1B3" w:rsidR="001E17A1" w:rsidRDefault="009A299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5236025" w:history="1">
            <w:r w:rsidR="001E17A1" w:rsidRPr="00DA68BC">
              <w:rPr>
                <w:rStyle w:val="Hyperlink"/>
                <w:noProof/>
              </w:rPr>
              <w:t>2.</w:t>
            </w:r>
            <w:r w:rsidR="001E17A1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Evaluation Methods Used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_Toc55236025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1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5538629B" w14:textId="36AD1A93" w:rsidR="001E17A1" w:rsidRDefault="009A299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5236026" w:history="1">
            <w:r w:rsidR="001E17A1" w:rsidRPr="00DA68BC">
              <w:rPr>
                <w:rStyle w:val="Hyperlink"/>
                <w:noProof/>
              </w:rPr>
              <w:t>3.</w:t>
            </w:r>
            <w:r w:rsidR="001E17A1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Applicable Standards/Guidelines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_Toc55236026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1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6F2BB50A" w14:textId="7D4DE14F" w:rsidR="001E17A1" w:rsidRDefault="009A299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5236027" w:history="1">
            <w:r w:rsidR="001E17A1" w:rsidRPr="00DA68BC">
              <w:rPr>
                <w:rStyle w:val="Hyperlink"/>
                <w:noProof/>
              </w:rPr>
              <w:t>4.</w:t>
            </w:r>
            <w:r w:rsidR="001E17A1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Terms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_Toc55236027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2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7ACD2D93" w14:textId="0572824B" w:rsidR="001E17A1" w:rsidRDefault="009A299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5236028" w:history="1">
            <w:r w:rsidR="001E17A1" w:rsidRPr="00DA68BC">
              <w:rPr>
                <w:rStyle w:val="Hyperlink"/>
                <w:noProof/>
              </w:rPr>
              <w:t>5.</w:t>
            </w:r>
            <w:r w:rsidR="001E17A1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WCAG 2.0 Report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_Toc55236028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2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2C5A64CD" w14:textId="428A5670" w:rsidR="001E17A1" w:rsidRDefault="009A29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236029" w:history="1">
            <w:r w:rsidR="001E17A1" w:rsidRPr="00DA68BC">
              <w:rPr>
                <w:rStyle w:val="Hyperlink"/>
                <w:noProof/>
              </w:rPr>
              <w:t>5.1</w:t>
            </w:r>
            <w:r w:rsidR="001E17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Table 1: Success Criteria, Level A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_Toc55236029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4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22D9E4D1" w14:textId="12418FB3" w:rsidR="001E17A1" w:rsidRDefault="009A29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236030" w:history="1">
            <w:r w:rsidR="001E17A1" w:rsidRPr="00DA68BC">
              <w:rPr>
                <w:rStyle w:val="Hyperlink"/>
                <w:noProof/>
              </w:rPr>
              <w:t>5.2</w:t>
            </w:r>
            <w:r w:rsidR="001E17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Table 2: Success Criteria, Level AA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_Toc55236030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10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1C2BDF53" w14:textId="15CDF6FE" w:rsidR="001E17A1" w:rsidRDefault="009A29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236031" w:history="1">
            <w:r w:rsidR="001E17A1" w:rsidRPr="00DA68BC">
              <w:rPr>
                <w:rStyle w:val="Hyperlink"/>
                <w:noProof/>
              </w:rPr>
              <w:t>5.3</w:t>
            </w:r>
            <w:r w:rsidR="001E17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Table 3: Success Criteria, Level AAA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_Toc55236031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13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5A232BDF" w14:textId="0C38C7B2" w:rsidR="001E17A1" w:rsidRDefault="009A299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5236032" w:history="1">
            <w:r w:rsidR="001E17A1" w:rsidRPr="00DA68BC">
              <w:rPr>
                <w:rStyle w:val="Hyperlink"/>
                <w:noProof/>
              </w:rPr>
              <w:t>6.</w:t>
            </w:r>
            <w:r w:rsidR="001E17A1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Revised Section 508 Report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_Toc55236032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16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1256F71C" w14:textId="2C943976" w:rsidR="001E17A1" w:rsidRDefault="009A29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236033" w:history="1">
            <w:r w:rsidR="001E17A1" w:rsidRPr="00DA68BC">
              <w:rPr>
                <w:rStyle w:val="Hyperlink"/>
                <w:noProof/>
              </w:rPr>
              <w:t>6.1</w:t>
            </w:r>
            <w:r w:rsidR="001E17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Chapter 3: Functional Performance Criteria (FPC)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_Toc55236033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16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2D52B2A2" w14:textId="01DD660E" w:rsidR="001E17A1" w:rsidRDefault="009A29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236034" w:history="1">
            <w:r w:rsidR="001E17A1" w:rsidRPr="00DA68BC">
              <w:rPr>
                <w:rStyle w:val="Hyperlink"/>
                <w:noProof/>
              </w:rPr>
              <w:t>6.2</w:t>
            </w:r>
            <w:r w:rsidR="001E17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Chapter 4: Hardware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_Toc55236034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16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589BB2F0" w14:textId="4E1381D1" w:rsidR="001E17A1" w:rsidRDefault="009A29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236035" w:history="1">
            <w:r w:rsidR="001E17A1" w:rsidRPr="00DA68BC">
              <w:rPr>
                <w:rStyle w:val="Hyperlink"/>
                <w:noProof/>
              </w:rPr>
              <w:t>6.3</w:t>
            </w:r>
            <w:r w:rsidR="001E17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Chapter 5: Software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_Toc55236035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21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682C82F7" w14:textId="443246C7" w:rsidR="001E17A1" w:rsidRDefault="009A29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236036" w:history="1">
            <w:r w:rsidR="001E17A1" w:rsidRPr="00DA68BC">
              <w:rPr>
                <w:rStyle w:val="Hyperlink"/>
                <w:noProof/>
              </w:rPr>
              <w:t>6.4</w:t>
            </w:r>
            <w:r w:rsidR="001E17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Chapter 6: Support Documentation and Services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_Toc55236036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22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0EA93F82" w14:textId="26262D52" w:rsidR="001E17A1" w:rsidRDefault="009A299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5236037" w:history="1">
            <w:r w:rsidR="001E17A1" w:rsidRPr="00DA68BC">
              <w:rPr>
                <w:rStyle w:val="Hyperlink"/>
                <w:noProof/>
              </w:rPr>
              <w:t>7.</w:t>
            </w:r>
            <w:r w:rsidR="001E17A1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E17A1" w:rsidRPr="00DA68BC">
              <w:rPr>
                <w:rStyle w:val="Hyperlink"/>
                <w:noProof/>
              </w:rPr>
              <w:t>Legal Disclaimer (Company)</w:t>
            </w:r>
            <w:r w:rsidR="001E17A1">
              <w:rPr>
                <w:noProof/>
                <w:webHidden/>
              </w:rPr>
              <w:tab/>
            </w:r>
            <w:r w:rsidR="001E17A1">
              <w:rPr>
                <w:noProof/>
                <w:webHidden/>
              </w:rPr>
              <w:fldChar w:fldCharType="begin"/>
            </w:r>
            <w:r w:rsidR="001E17A1">
              <w:rPr>
                <w:noProof/>
                <w:webHidden/>
              </w:rPr>
              <w:instrText xml:space="preserve"> PAGEREF _Toc55236037 \h </w:instrText>
            </w:r>
            <w:r w:rsidR="001E17A1">
              <w:rPr>
                <w:noProof/>
                <w:webHidden/>
              </w:rPr>
            </w:r>
            <w:r w:rsidR="001E17A1">
              <w:rPr>
                <w:noProof/>
                <w:webHidden/>
              </w:rPr>
              <w:fldChar w:fldCharType="separate"/>
            </w:r>
            <w:r w:rsidR="001E17A1">
              <w:rPr>
                <w:noProof/>
                <w:webHidden/>
              </w:rPr>
              <w:t>23</w:t>
            </w:r>
            <w:r w:rsidR="001E17A1">
              <w:rPr>
                <w:noProof/>
                <w:webHidden/>
              </w:rPr>
              <w:fldChar w:fldCharType="end"/>
            </w:r>
          </w:hyperlink>
        </w:p>
        <w:p w14:paraId="07A69FD5" w14:textId="487CAEFD" w:rsidR="00DA626C" w:rsidRDefault="00DA626C" w:rsidP="00DA626C">
          <w:pPr>
            <w:rPr>
              <w:noProof/>
            </w:rPr>
          </w:pPr>
          <w:r w:rsidRPr="0038150C">
            <w:rPr>
              <w:b/>
              <w:bCs/>
              <w:noProof/>
            </w:rPr>
            <w:fldChar w:fldCharType="end"/>
          </w:r>
        </w:p>
      </w:sdtContent>
    </w:sdt>
    <w:p w14:paraId="7F00F407" w14:textId="77777777" w:rsidR="00DA626C" w:rsidRDefault="00DA626C">
      <w:pPr>
        <w:spacing w:after="200" w:line="276" w:lineRule="auto"/>
        <w:rPr>
          <w:b/>
          <w:color w:val="FF0000"/>
          <w:szCs w:val="24"/>
        </w:rPr>
      </w:pPr>
      <w:r>
        <w:rPr>
          <w:b/>
          <w:color w:val="FF0000"/>
          <w:szCs w:val="24"/>
        </w:rPr>
        <w:br w:type="page"/>
      </w:r>
    </w:p>
    <w:p w14:paraId="2155B1EA" w14:textId="2837C803" w:rsidR="00287219" w:rsidRPr="00146C87" w:rsidRDefault="00287219" w:rsidP="00287219">
      <w:pPr>
        <w:rPr>
          <w:b/>
          <w:szCs w:val="24"/>
        </w:rPr>
      </w:pPr>
      <w:r w:rsidRPr="00146C87">
        <w:rPr>
          <w:b/>
          <w:color w:val="FF0000"/>
          <w:szCs w:val="24"/>
        </w:rPr>
        <w:lastRenderedPageBreak/>
        <w:t xml:space="preserve">[This page contains Template information and if used for </w:t>
      </w:r>
      <w:r w:rsidR="00A64E83">
        <w:rPr>
          <w:b/>
          <w:color w:val="FF0000"/>
          <w:szCs w:val="24"/>
        </w:rPr>
        <w:t xml:space="preserve">Food and Nutrition Service (FNS) </w:t>
      </w:r>
      <w:r w:rsidRPr="00146C87">
        <w:rPr>
          <w:b/>
          <w:color w:val="FF0000"/>
          <w:szCs w:val="24"/>
        </w:rPr>
        <w:t xml:space="preserve">internal tracking. Delete </w:t>
      </w:r>
      <w:r w:rsidR="001F3056">
        <w:rPr>
          <w:b/>
          <w:color w:val="FF0000"/>
          <w:szCs w:val="24"/>
        </w:rPr>
        <w:t>both tables</w:t>
      </w:r>
      <w:r w:rsidRPr="00146C87">
        <w:rPr>
          <w:b/>
          <w:color w:val="FF0000"/>
          <w:szCs w:val="24"/>
        </w:rPr>
        <w:t xml:space="preserve"> prior to submission</w:t>
      </w:r>
      <w:r>
        <w:rPr>
          <w:b/>
          <w:color w:val="FF0000"/>
          <w:szCs w:val="24"/>
        </w:rPr>
        <w:t>.]</w:t>
      </w:r>
    </w:p>
    <w:p w14:paraId="6F973393" w14:textId="77777777" w:rsidR="00287219" w:rsidRDefault="00287219" w:rsidP="00287219">
      <w:pPr>
        <w:rPr>
          <w:b/>
        </w:rPr>
      </w:pPr>
    </w:p>
    <w:p w14:paraId="16A278E1" w14:textId="77777777" w:rsidR="00287219" w:rsidRDefault="00287219" w:rsidP="00287219">
      <w:pPr>
        <w:rPr>
          <w:b/>
        </w:rPr>
      </w:pPr>
      <w:r w:rsidRPr="001D705E">
        <w:rPr>
          <w:b/>
        </w:rPr>
        <w:t>DOCUMENT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438"/>
        <w:gridCol w:w="1869"/>
        <w:gridCol w:w="3475"/>
      </w:tblGrid>
      <w:tr w:rsidR="009958B5" w:rsidRPr="008F0A88" w14:paraId="7DB6DB00" w14:textId="77777777" w:rsidTr="00AE7F68">
        <w:trPr>
          <w:tblHeader/>
        </w:trPr>
        <w:tc>
          <w:tcPr>
            <w:tcW w:w="1438" w:type="dxa"/>
            <w:shd w:val="clear" w:color="auto" w:fill="002060"/>
          </w:tcPr>
          <w:p w14:paraId="7204078F" w14:textId="77777777" w:rsidR="009958B5" w:rsidRPr="008F0A88" w:rsidRDefault="009958B5" w:rsidP="00AE7F68">
            <w:pPr>
              <w:spacing w:line="274" w:lineRule="exact"/>
              <w:ind w:left="227" w:right="-20"/>
              <w:jc w:val="center"/>
              <w:rPr>
                <w:rFonts w:eastAsia="Arial Narrow" w:cs="Arial Narrow"/>
                <w:b/>
                <w:bCs/>
                <w:color w:val="FFFFFF"/>
                <w:sz w:val="20"/>
              </w:rPr>
            </w:pPr>
            <w:r w:rsidRPr="008F0A88">
              <w:rPr>
                <w:rFonts w:eastAsia="Arial Narrow" w:cs="Arial Narrow"/>
                <w:b/>
                <w:bCs/>
                <w:color w:val="FFFFFF"/>
                <w:sz w:val="20"/>
              </w:rPr>
              <w:t>VERSION</w:t>
            </w:r>
          </w:p>
        </w:tc>
        <w:tc>
          <w:tcPr>
            <w:tcW w:w="1869" w:type="dxa"/>
            <w:shd w:val="clear" w:color="auto" w:fill="002060"/>
          </w:tcPr>
          <w:p w14:paraId="1FA2DF27" w14:textId="77777777" w:rsidR="009958B5" w:rsidRPr="008F0A88" w:rsidRDefault="009958B5" w:rsidP="00AE7F68">
            <w:pPr>
              <w:jc w:val="center"/>
              <w:rPr>
                <w:rFonts w:eastAsia="Arial Narrow" w:cs="Arial Narrow"/>
                <w:b/>
                <w:bCs/>
                <w:color w:val="FFFFFF"/>
                <w:sz w:val="20"/>
              </w:rPr>
            </w:pPr>
            <w:r w:rsidRPr="008F0A88">
              <w:rPr>
                <w:rFonts w:eastAsia="Arial Narrow" w:cs="Arial Narrow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3475" w:type="dxa"/>
            <w:shd w:val="clear" w:color="auto" w:fill="002060"/>
          </w:tcPr>
          <w:p w14:paraId="2C636F70" w14:textId="77777777" w:rsidR="009958B5" w:rsidRPr="008F0A88" w:rsidRDefault="009958B5" w:rsidP="00AE7F68">
            <w:pPr>
              <w:jc w:val="center"/>
              <w:rPr>
                <w:rFonts w:eastAsia="Arial Narrow" w:cs="Arial Narrow"/>
                <w:b/>
                <w:bCs/>
                <w:color w:val="FFFFFF"/>
                <w:sz w:val="20"/>
              </w:rPr>
            </w:pPr>
            <w:r w:rsidRPr="008F0A88">
              <w:rPr>
                <w:rFonts w:eastAsia="Arial Narrow" w:cs="Arial Narrow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9958B5" w:rsidRPr="008F0A88" w14:paraId="15AF2BDF" w14:textId="77777777" w:rsidTr="00AE7F68">
        <w:trPr>
          <w:trHeight w:val="359"/>
        </w:trPr>
        <w:tc>
          <w:tcPr>
            <w:tcW w:w="1438" w:type="dxa"/>
            <w:vAlign w:val="center"/>
          </w:tcPr>
          <w:p w14:paraId="6AFC7B7E" w14:textId="77777777" w:rsidR="009958B5" w:rsidRPr="006C4520" w:rsidRDefault="009958B5" w:rsidP="00AE7F68">
            <w:pPr>
              <w:jc w:val="center"/>
              <w:rPr>
                <w:sz w:val="20"/>
              </w:rPr>
            </w:pPr>
            <w:r w:rsidRPr="006E66A0">
              <w:rPr>
                <w:sz w:val="20"/>
              </w:rPr>
              <w:t>1.0</w:t>
            </w:r>
          </w:p>
        </w:tc>
        <w:tc>
          <w:tcPr>
            <w:tcW w:w="1869" w:type="dxa"/>
            <w:vAlign w:val="center"/>
          </w:tcPr>
          <w:p w14:paraId="731A9193" w14:textId="77777777" w:rsidR="009958B5" w:rsidRPr="00AE7F68" w:rsidRDefault="009958B5" w:rsidP="00AE7F68">
            <w:pPr>
              <w:jc w:val="center"/>
              <w:rPr>
                <w:sz w:val="20"/>
              </w:rPr>
            </w:pPr>
            <w:r w:rsidRPr="00AE7F68">
              <w:rPr>
                <w:bCs/>
                <w:sz w:val="20"/>
              </w:rPr>
              <w:t>5/12/2020</w:t>
            </w:r>
          </w:p>
        </w:tc>
        <w:tc>
          <w:tcPr>
            <w:tcW w:w="3475" w:type="dxa"/>
            <w:vAlign w:val="center"/>
          </w:tcPr>
          <w:p w14:paraId="5175223C" w14:textId="77777777" w:rsidR="009958B5" w:rsidRPr="00AE7F68" w:rsidRDefault="009958B5" w:rsidP="00AE7F68">
            <w:pPr>
              <w:jc w:val="center"/>
              <w:rPr>
                <w:sz w:val="20"/>
              </w:rPr>
            </w:pPr>
            <w:r w:rsidRPr="00AE7F68">
              <w:rPr>
                <w:sz w:val="20"/>
              </w:rPr>
              <w:t>Created the document</w:t>
            </w:r>
          </w:p>
        </w:tc>
      </w:tr>
    </w:tbl>
    <w:p w14:paraId="7C32B5D7" w14:textId="77777777" w:rsidR="00287219" w:rsidRPr="001D705E" w:rsidRDefault="00287219" w:rsidP="00287219">
      <w:pPr>
        <w:rPr>
          <w:b/>
        </w:rPr>
      </w:pPr>
    </w:p>
    <w:p w14:paraId="40770346" w14:textId="77777777" w:rsidR="00287219" w:rsidRPr="00DE00C1" w:rsidRDefault="00287219" w:rsidP="00287219">
      <w:pPr>
        <w:rPr>
          <w:b/>
        </w:rPr>
      </w:pPr>
      <w:r w:rsidRPr="001D705E">
        <w:rPr>
          <w:b/>
        </w:rPr>
        <w:t>CONTACT INFORMATION</w:t>
      </w:r>
    </w:p>
    <w:tbl>
      <w:tblPr>
        <w:tblStyle w:val="TableGrid"/>
        <w:tblpPr w:leftFromText="180" w:rightFromText="180" w:vertAnchor="text" w:tblpX="10" w:tblpY="1"/>
        <w:tblW w:w="945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2605"/>
        <w:gridCol w:w="2890"/>
        <w:gridCol w:w="3960"/>
      </w:tblGrid>
      <w:tr w:rsidR="00287219" w:rsidRPr="00A472FF" w14:paraId="4AB48545" w14:textId="77777777" w:rsidTr="00AE7F68">
        <w:trPr>
          <w:trHeight w:val="441"/>
          <w:tblHeader/>
        </w:trPr>
        <w:tc>
          <w:tcPr>
            <w:tcW w:w="2605" w:type="dxa"/>
            <w:shd w:val="clear" w:color="auto" w:fill="002060"/>
          </w:tcPr>
          <w:p w14:paraId="30C56C2C" w14:textId="77777777" w:rsidR="00287219" w:rsidRPr="00A472FF" w:rsidRDefault="00287219" w:rsidP="00AE7F68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</w:tcPr>
          <w:p w14:paraId="20D3A25D" w14:textId="77777777" w:rsidR="00287219" w:rsidRPr="00A472FF" w:rsidRDefault="00287219" w:rsidP="00AE7F68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 w:rsidRPr="00A472FF">
              <w:rPr>
                <w:b/>
                <w:color w:val="FFFFFF" w:themeColor="background1"/>
              </w:rPr>
              <w:t>CONTACT PERSON</w:t>
            </w:r>
          </w:p>
        </w:tc>
        <w:tc>
          <w:tcPr>
            <w:tcW w:w="3960" w:type="dxa"/>
            <w:shd w:val="clear" w:color="auto" w:fill="002060"/>
          </w:tcPr>
          <w:p w14:paraId="72087D1C" w14:textId="77777777" w:rsidR="00287219" w:rsidRPr="00A472FF" w:rsidRDefault="00287219" w:rsidP="00AE7F68">
            <w:pPr>
              <w:spacing w:before="57"/>
              <w:ind w:right="-20"/>
              <w:jc w:val="center"/>
              <w:rPr>
                <w:rFonts w:eastAsia="Arial"/>
                <w:b/>
                <w:bCs/>
                <w:sz w:val="20"/>
              </w:rPr>
            </w:pPr>
            <w:r w:rsidRPr="00A472FF">
              <w:rPr>
                <w:b/>
                <w:color w:val="FFFFFF" w:themeColor="background1"/>
              </w:rPr>
              <w:t>EMAIL ADDRESS</w:t>
            </w:r>
          </w:p>
        </w:tc>
      </w:tr>
      <w:tr w:rsidR="00287219" w:rsidRPr="00A472FF" w14:paraId="40F29A38" w14:textId="77777777" w:rsidTr="00AE7F68">
        <w:trPr>
          <w:trHeight w:val="332"/>
        </w:trPr>
        <w:tc>
          <w:tcPr>
            <w:tcW w:w="2605" w:type="dxa"/>
          </w:tcPr>
          <w:p w14:paraId="0A6989B4" w14:textId="77777777" w:rsidR="00287219" w:rsidRPr="00A472FF" w:rsidRDefault="00287219" w:rsidP="00AE7F68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6C16E5">
              <w:rPr>
                <w:rFonts w:eastAsia="Arial"/>
              </w:rPr>
              <w:t>Office of Information Technology (OIT)</w:t>
            </w:r>
          </w:p>
        </w:tc>
        <w:tc>
          <w:tcPr>
            <w:tcW w:w="2890" w:type="dxa"/>
          </w:tcPr>
          <w:p w14:paraId="0DD46582" w14:textId="77777777" w:rsidR="00287219" w:rsidRPr="00A472FF" w:rsidRDefault="00287219" w:rsidP="00AE7F68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</w:tcPr>
          <w:p w14:paraId="2846D8A9" w14:textId="77777777" w:rsidR="00287219" w:rsidRPr="00A472FF" w:rsidRDefault="00287219" w:rsidP="00AE7F68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</w:tr>
      <w:tr w:rsidR="00287219" w:rsidRPr="00A472FF" w14:paraId="5E0CAD70" w14:textId="77777777" w:rsidTr="00AE7F68">
        <w:trPr>
          <w:trHeight w:val="332"/>
        </w:trPr>
        <w:tc>
          <w:tcPr>
            <w:tcW w:w="2605" w:type="dxa"/>
          </w:tcPr>
          <w:p w14:paraId="3613337B" w14:textId="77777777" w:rsidR="00287219" w:rsidRPr="00A472FF" w:rsidRDefault="00287219" w:rsidP="00AE7F68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 w:rsidRPr="006C16E5">
              <w:rPr>
                <w:rFonts w:eastAsia="Arial"/>
              </w:rPr>
              <w:t>Information Security Office (ISO)</w:t>
            </w:r>
          </w:p>
        </w:tc>
        <w:tc>
          <w:tcPr>
            <w:tcW w:w="2890" w:type="dxa"/>
          </w:tcPr>
          <w:p w14:paraId="19AAC70F" w14:textId="77777777" w:rsidR="00287219" w:rsidRPr="00A472FF" w:rsidRDefault="00287219" w:rsidP="00AE7F68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</w:tcPr>
          <w:p w14:paraId="47A347F7" w14:textId="77777777" w:rsidR="00287219" w:rsidRPr="00A472FF" w:rsidRDefault="00287219" w:rsidP="00AE7F68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287219" w:rsidRPr="00A472FF" w14:paraId="3A935AE1" w14:textId="77777777" w:rsidTr="00AE7F68">
        <w:trPr>
          <w:trHeight w:val="332"/>
        </w:trPr>
        <w:tc>
          <w:tcPr>
            <w:tcW w:w="2605" w:type="dxa"/>
          </w:tcPr>
          <w:p w14:paraId="2766924E" w14:textId="77777777" w:rsidR="00287219" w:rsidRDefault="00287219" w:rsidP="00AE7F68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 w:rsidRPr="006C16E5">
              <w:rPr>
                <w:rFonts w:eastAsia="Arial"/>
              </w:rPr>
              <w:t>Portfolio Management Division (PMD)</w:t>
            </w:r>
          </w:p>
        </w:tc>
        <w:tc>
          <w:tcPr>
            <w:tcW w:w="2890" w:type="dxa"/>
          </w:tcPr>
          <w:p w14:paraId="25079467" w14:textId="77777777" w:rsidR="00287219" w:rsidRDefault="00287219" w:rsidP="00AE7F68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</w:tcPr>
          <w:p w14:paraId="2ED4F3A2" w14:textId="77777777" w:rsidR="00287219" w:rsidRPr="00B361AC" w:rsidRDefault="00287219" w:rsidP="00AE7F68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287219" w:rsidRPr="00A472FF" w14:paraId="3A94511B" w14:textId="77777777" w:rsidTr="00AE7F68">
        <w:trPr>
          <w:trHeight w:val="313"/>
        </w:trPr>
        <w:tc>
          <w:tcPr>
            <w:tcW w:w="2605" w:type="dxa"/>
          </w:tcPr>
          <w:p w14:paraId="42123916" w14:textId="77777777" w:rsidR="00287219" w:rsidRPr="00A472FF" w:rsidRDefault="00287219" w:rsidP="00AE7F68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 w:rsidRPr="006C16E5">
              <w:rPr>
                <w:rFonts w:eastAsia="Arial"/>
              </w:rPr>
              <w:t>Technology Division (TD)</w:t>
            </w:r>
          </w:p>
        </w:tc>
        <w:tc>
          <w:tcPr>
            <w:tcW w:w="2890" w:type="dxa"/>
          </w:tcPr>
          <w:p w14:paraId="5024E88B" w14:textId="77777777" w:rsidR="00287219" w:rsidRPr="00A472FF" w:rsidRDefault="00287219" w:rsidP="00AE7F68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</w:tcPr>
          <w:p w14:paraId="32F9F763" w14:textId="77777777" w:rsidR="00287219" w:rsidRPr="00A472FF" w:rsidRDefault="00287219" w:rsidP="00AE7F68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  <w:tr w:rsidR="00287219" w:rsidRPr="00A472FF" w14:paraId="59B7D350" w14:textId="77777777" w:rsidTr="00AE7F68">
        <w:trPr>
          <w:trHeight w:val="313"/>
        </w:trPr>
        <w:tc>
          <w:tcPr>
            <w:tcW w:w="2605" w:type="dxa"/>
          </w:tcPr>
          <w:p w14:paraId="66F83EDD" w14:textId="77777777" w:rsidR="00287219" w:rsidRPr="001E55B3" w:rsidRDefault="00287219" w:rsidP="00AE7F68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 w:rsidRPr="006C16E5">
              <w:rPr>
                <w:rFonts w:eastAsia="Arial"/>
              </w:rPr>
              <w:t>IT Governance Office (ITG)</w:t>
            </w:r>
          </w:p>
        </w:tc>
        <w:tc>
          <w:tcPr>
            <w:tcW w:w="2890" w:type="dxa"/>
          </w:tcPr>
          <w:p w14:paraId="5C909E1E" w14:textId="77777777" w:rsidR="00287219" w:rsidRPr="001E55B3" w:rsidRDefault="00287219" w:rsidP="00AE7F68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</w:tcPr>
          <w:p w14:paraId="330ECC13" w14:textId="77777777" w:rsidR="00287219" w:rsidRPr="001E55B3" w:rsidRDefault="00287219" w:rsidP="00AE7F68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</w:tbl>
    <w:p w14:paraId="7931804C" w14:textId="6C45D994" w:rsidR="00401AD3" w:rsidRPr="00823B42" w:rsidRDefault="00401AD3" w:rsidP="00287219">
      <w:pPr>
        <w:spacing w:after="200" w:line="276" w:lineRule="auto"/>
      </w:pPr>
    </w:p>
    <w:p w14:paraId="4EB8E37F" w14:textId="77777777" w:rsidR="00401AD3" w:rsidRDefault="00401AD3" w:rsidP="00287219">
      <w:pPr>
        <w:spacing w:after="200" w:line="276" w:lineRule="auto"/>
        <w:rPr>
          <w:rFonts w:ascii="Arial" w:hAnsi="Arial" w:cs="Arial"/>
          <w:b/>
        </w:rPr>
        <w:sectPr w:rsidR="00401AD3" w:rsidSect="00823B42">
          <w:headerReference w:type="default" r:id="rId16"/>
          <w:footerReference w:type="default" r:id="rId17"/>
          <w:pgSz w:w="12240" w:h="15840"/>
          <w:pgMar w:top="1440" w:right="1440" w:bottom="1440" w:left="1440" w:header="720" w:footer="390" w:gutter="0"/>
          <w:pgNumType w:fmt="lowerRoman" w:start="0"/>
          <w:cols w:space="720"/>
          <w:docGrid w:linePitch="360"/>
        </w:sectPr>
      </w:pPr>
    </w:p>
    <w:p w14:paraId="3D863431" w14:textId="77777777" w:rsidR="00F65ACB" w:rsidRDefault="00F65ACB" w:rsidP="00F65ACB">
      <w:pPr>
        <w:pStyle w:val="Heading1"/>
      </w:pPr>
      <w:bookmarkStart w:id="15" w:name="_Toc40945359"/>
      <w:bookmarkStart w:id="16" w:name="_Toc512938561"/>
      <w:bookmarkStart w:id="17" w:name="_Toc55236017"/>
      <w:bookmarkEnd w:id="15"/>
      <w:r>
        <w:lastRenderedPageBreak/>
        <w:t>About This Document</w:t>
      </w:r>
      <w:bookmarkEnd w:id="16"/>
      <w:bookmarkEnd w:id="17"/>
    </w:p>
    <w:p w14:paraId="608D0C6A" w14:textId="78F4B6B9" w:rsidR="00F65ACB" w:rsidRPr="00AB4D18" w:rsidRDefault="00F65ACB" w:rsidP="00823B42">
      <w:pPr>
        <w:pStyle w:val="StdPara"/>
      </w:pPr>
      <w:r w:rsidRPr="009E2F2C">
        <w:t xml:space="preserve">The </w:t>
      </w:r>
      <w:r w:rsidR="00A64E83">
        <w:t>Voluntary Product Acces</w:t>
      </w:r>
      <w:r w:rsidR="00F03EC9">
        <w:t>s</w:t>
      </w:r>
      <w:r w:rsidR="00A64E83">
        <w:t>ibility Template (</w:t>
      </w:r>
      <w:r w:rsidRPr="009E2F2C">
        <w:t>VPAT</w:t>
      </w:r>
      <w:r w:rsidR="00A64E83">
        <w:t>)</w:t>
      </w:r>
      <w:r w:rsidRPr="009E2F2C">
        <w:t xml:space="preserve"> is provided in four editions based on the standards/guidelines being evaluated. The editions are WCAG, </w:t>
      </w:r>
      <w:proofErr w:type="gramStart"/>
      <w:r w:rsidRPr="009E2F2C">
        <w:t>Revised</w:t>
      </w:r>
      <w:proofErr w:type="gramEnd"/>
      <w:r w:rsidRPr="009E2F2C">
        <w:t xml:space="preserve"> 508, EN 301 549 and International, which includes all of the standards.</w:t>
      </w:r>
    </w:p>
    <w:p w14:paraId="1E221A26" w14:textId="4FE4B6B0" w:rsidR="00F65ACB" w:rsidRDefault="00F65ACB" w:rsidP="00823B42">
      <w:pPr>
        <w:pStyle w:val="StdPara"/>
      </w:pPr>
      <w:r>
        <w:t>This is the Revised Section 508 edition of the VPAT</w:t>
      </w:r>
      <w:r w:rsidR="00AC049B">
        <w:t xml:space="preserve"> which Food and Nutrition Services (FNS) requires</w:t>
      </w:r>
      <w:r>
        <w:t>. It includes the following standards/guidelines:</w:t>
      </w:r>
    </w:p>
    <w:p w14:paraId="1D51DCE7" w14:textId="5DB204EB" w:rsidR="00F65ACB" w:rsidRPr="00823B42" w:rsidRDefault="009A2995" w:rsidP="00823B42">
      <w:pPr>
        <w:pStyle w:val="BulletFirst"/>
        <w:numPr>
          <w:ilvl w:val="0"/>
          <w:numId w:val="48"/>
        </w:numPr>
        <w:rPr>
          <w:color w:val="000000"/>
          <w:szCs w:val="24"/>
        </w:rPr>
      </w:pPr>
      <w:hyperlink r:id="rId18" w:history="1">
        <w:r w:rsidR="00F65ACB" w:rsidRPr="00823B42">
          <w:rPr>
            <w:rStyle w:val="Hyperlink"/>
            <w:szCs w:val="24"/>
          </w:rPr>
          <w:t>Web Content Accessibility Guidelines 2.0</w:t>
        </w:r>
      </w:hyperlink>
    </w:p>
    <w:p w14:paraId="68944D20" w14:textId="11738F54" w:rsidR="00F65ACB" w:rsidRPr="00823B42" w:rsidRDefault="009A2995" w:rsidP="00823B42">
      <w:pPr>
        <w:pStyle w:val="BulletLast"/>
        <w:numPr>
          <w:ilvl w:val="0"/>
          <w:numId w:val="48"/>
        </w:numPr>
        <w:rPr>
          <w:color w:val="000000"/>
          <w:szCs w:val="24"/>
        </w:rPr>
      </w:pPr>
      <w:hyperlink r:id="rId19" w:history="1">
        <w:r w:rsidR="00F65ACB" w:rsidRPr="00823B42">
          <w:rPr>
            <w:rStyle w:val="Hyperlink"/>
            <w:szCs w:val="24"/>
          </w:rPr>
          <w:t>Revised Section 508 standards published January 18, 2017 and corrected January 22, 2018</w:t>
        </w:r>
      </w:hyperlink>
    </w:p>
    <w:p w14:paraId="1C5FC235" w14:textId="194E48D5" w:rsidR="00F65ACB" w:rsidRDefault="00F65ACB" w:rsidP="00823B42">
      <w:pPr>
        <w:pStyle w:val="StdPara"/>
      </w:pPr>
      <w:r>
        <w:t>If you need a different combination of standards/</w:t>
      </w:r>
      <w:proofErr w:type="gramStart"/>
      <w:r>
        <w:t>guidelines</w:t>
      </w:r>
      <w:proofErr w:type="gramEnd"/>
      <w:r>
        <w:t xml:space="preserve"> then use the appropriate alternate edition of the VPAT found on the </w:t>
      </w:r>
      <w:hyperlink r:id="rId20" w:history="1">
        <w:r w:rsidRPr="00823B42">
          <w:rPr>
            <w:rStyle w:val="Hyperlink"/>
          </w:rPr>
          <w:t>ITI Accessibility web page</w:t>
        </w:r>
      </w:hyperlink>
      <w:r w:rsidRPr="00823B42">
        <w:t>.</w:t>
      </w:r>
    </w:p>
    <w:p w14:paraId="20AA2F37" w14:textId="77777777" w:rsidR="00F65ACB" w:rsidRDefault="00F65ACB" w:rsidP="00823B42">
      <w:pPr>
        <w:pStyle w:val="StdPara"/>
      </w:pPr>
      <w:r>
        <w:t>This document is broken into two main sections:</w:t>
      </w:r>
    </w:p>
    <w:p w14:paraId="3BE22128" w14:textId="77777777" w:rsidR="00F65ACB" w:rsidRDefault="00F65ACB" w:rsidP="00823B42">
      <w:pPr>
        <w:pStyle w:val="BulletBoth"/>
      </w:pPr>
      <w:r>
        <w:t>Essential Requirements and Best Practices for using the VPAT</w:t>
      </w:r>
      <w:r w:rsidRPr="008D21F0">
        <w:rPr>
          <w:vertAlign w:val="superscript"/>
        </w:rPr>
        <w:t>®</w:t>
      </w:r>
      <w:r>
        <w:t xml:space="preserve"> to complete an Accessibility Conformance Report (the instructions)</w:t>
      </w:r>
    </w:p>
    <w:p w14:paraId="6D1EBCA4" w14:textId="77777777" w:rsidR="00F65ACB" w:rsidRDefault="00F65ACB" w:rsidP="00823B42">
      <w:pPr>
        <w:pStyle w:val="BulletBoth"/>
      </w:pPr>
      <w:r>
        <w:t>The VPAT</w:t>
      </w:r>
    </w:p>
    <w:p w14:paraId="4F37D9DC" w14:textId="77777777" w:rsidR="00F65ACB" w:rsidRDefault="00F65ACB" w:rsidP="00823B42">
      <w:pPr>
        <w:pStyle w:val="StdPara"/>
      </w:pPr>
      <w:r>
        <w:t>Please carefully review the Essential Requirements and Best Practices sections before using the VPAT to create an Accessibility Conformance Report.</w:t>
      </w:r>
    </w:p>
    <w:p w14:paraId="713B8A40" w14:textId="77777777" w:rsidR="00C3798E" w:rsidRDefault="00F65ACB" w:rsidP="00823B42">
      <w:pPr>
        <w:pStyle w:val="StdPara"/>
      </w:pPr>
      <w:r>
        <w:t xml:space="preserve">The purpose of these instructions is to promote accurate and </w:t>
      </w:r>
      <w:r w:rsidR="0082193A">
        <w:t>consistent report of product accessibility information.</w:t>
      </w:r>
    </w:p>
    <w:p w14:paraId="1F673B8C" w14:textId="7E415106" w:rsidR="00F65ACB" w:rsidRDefault="00F65ACB" w:rsidP="00823B42">
      <w:pPr>
        <w:pStyle w:val="StdPara"/>
      </w:pPr>
      <w:r w:rsidRPr="002E7CE1">
        <w:t xml:space="preserve">The VPAT is a </w:t>
      </w:r>
      <w:r>
        <w:t>template</w:t>
      </w:r>
      <w:r w:rsidRPr="002E7CE1">
        <w:t xml:space="preserve"> used to document a product's conformance with accessibility standards </w:t>
      </w:r>
      <w:r>
        <w:t>and guidelines</w:t>
      </w:r>
      <w:r w:rsidR="00765EE3">
        <w:t xml:space="preserve">. </w:t>
      </w:r>
      <w:r w:rsidRPr="002E7CE1">
        <w:t xml:space="preserve">The purpose of the </w:t>
      </w:r>
      <w:r>
        <w:t>Accessibility Conformance Report</w:t>
      </w:r>
      <w:r w:rsidRPr="002E7CE1">
        <w:t xml:space="preserve"> is to assist </w:t>
      </w:r>
      <w:r>
        <w:t>customers and</w:t>
      </w:r>
      <w:r w:rsidRPr="002E7CE1">
        <w:t xml:space="preserve"> buyers in making preliminary assessments regarding the availability of commercial "Electronic and Information Technology</w:t>
      </w:r>
      <w:r>
        <w:t>,</w:t>
      </w:r>
      <w:r w:rsidRPr="002E7CE1">
        <w:t>"</w:t>
      </w:r>
      <w:r w:rsidRPr="005F60B5">
        <w:t xml:space="preserve"> </w:t>
      </w:r>
      <w:r>
        <w:t xml:space="preserve">also referred to as “Information and Communication Technology” (ICT) </w:t>
      </w:r>
      <w:r w:rsidRPr="002E7CE1">
        <w:t>products and services with features that support accessibility.</w:t>
      </w:r>
      <w:r w:rsidRPr="000F407D" w:rsidDel="00E16A23">
        <w:t xml:space="preserve"> </w:t>
      </w:r>
    </w:p>
    <w:p w14:paraId="56641A7D" w14:textId="365CAF8C" w:rsidR="00F65ACB" w:rsidRPr="00823B42" w:rsidRDefault="00F65ACB" w:rsidP="00823B42">
      <w:pPr>
        <w:pStyle w:val="StdPara"/>
        <w:rPr>
          <w:color w:val="000000" w:themeColor="text1"/>
        </w:rPr>
      </w:pPr>
      <w:r w:rsidRPr="00823B42">
        <w:rPr>
          <w:color w:val="000000" w:themeColor="text1"/>
        </w:rPr>
        <w:t>The Information Technology Industry Council</w:t>
      </w:r>
      <w:r w:rsidR="00EB49CA">
        <w:rPr>
          <w:color w:val="000000" w:themeColor="text1"/>
        </w:rPr>
        <w:t xml:space="preserve"> (ITI) provides the VPAT. Use of the template and service mark does not require membership in ITI.</w:t>
      </w:r>
    </w:p>
    <w:p w14:paraId="7E4C182B" w14:textId="465F7D65" w:rsidR="00F86259" w:rsidRDefault="00AD664C">
      <w:pPr>
        <w:pStyle w:val="Heading1"/>
      </w:pPr>
      <w:bookmarkStart w:id="18" w:name="_Toc55236018"/>
      <w:r>
        <w:t>ESSENTIAL REQUIREMENTS AND BEST PRACTICES FOR ICT VENDORS</w:t>
      </w:r>
      <w:bookmarkEnd w:id="18"/>
    </w:p>
    <w:p w14:paraId="46CE5B8D" w14:textId="42509ACC" w:rsidR="009E2F2C" w:rsidRDefault="00F65ACB">
      <w:pPr>
        <w:pStyle w:val="StdPara"/>
      </w:pPr>
      <w:r>
        <w:t>This section</w:t>
      </w:r>
      <w:r w:rsidRPr="002E7CE1">
        <w:rPr>
          <w:i/>
          <w:iCs/>
        </w:rPr>
        <w:t xml:space="preserve"> </w:t>
      </w:r>
      <w:r w:rsidRPr="002E7CE1">
        <w:t xml:space="preserve">provides </w:t>
      </w:r>
      <w:r>
        <w:t>guidance for reporting product conformance for major accessibility standards and guidelines using the VPAT</w:t>
      </w:r>
      <w:r w:rsidRPr="00B0642B">
        <w:rPr>
          <w:rFonts w:ascii="Arial Bold" w:hAnsi="Arial Bold"/>
          <w:bCs/>
          <w:shd w:val="clear" w:color="auto" w:fill="FFFFFF"/>
          <w:vertAlign w:val="superscript"/>
        </w:rPr>
        <w:t>®</w:t>
      </w:r>
      <w:r>
        <w:t xml:space="preserve"> to produce the Accessibility Conformance Report</w:t>
      </w:r>
      <w:r w:rsidR="00765EE3">
        <w:t xml:space="preserve">. </w:t>
      </w:r>
      <w:r>
        <w:t>Deviating from these guidelines precludes vendors from referencing the template by name and/or the</w:t>
      </w:r>
      <w:r w:rsidR="00C3798E">
        <w:t xml:space="preserve"> VPAT</w:t>
      </w:r>
      <w:r>
        <w:rPr>
          <w:bCs/>
          <w:shd w:val="clear" w:color="auto" w:fill="FFFFFF"/>
        </w:rPr>
        <w:t xml:space="preserve"> </w:t>
      </w:r>
      <w:r>
        <w:t>acronym.</w:t>
      </w:r>
    </w:p>
    <w:p w14:paraId="759B1692" w14:textId="77777777" w:rsidR="00F65ACB" w:rsidRPr="00FB2A89" w:rsidRDefault="00F65ACB">
      <w:pPr>
        <w:pStyle w:val="Heading2"/>
      </w:pPr>
      <w:bookmarkStart w:id="19" w:name="_Toc40944602"/>
      <w:bookmarkStart w:id="20" w:name="_Toc40944688"/>
      <w:bookmarkStart w:id="21" w:name="_Toc40944714"/>
      <w:bookmarkStart w:id="22" w:name="_Toc40944877"/>
      <w:bookmarkStart w:id="23" w:name="_Toc40945362"/>
      <w:bookmarkStart w:id="24" w:name="_Toc512938563"/>
      <w:bookmarkStart w:id="25" w:name="_Toc55236019"/>
      <w:bookmarkEnd w:id="19"/>
      <w:bookmarkEnd w:id="20"/>
      <w:bookmarkEnd w:id="21"/>
      <w:bookmarkEnd w:id="22"/>
      <w:bookmarkEnd w:id="23"/>
      <w:r w:rsidRPr="00AD664C">
        <w:t>Getting</w:t>
      </w:r>
      <w:r w:rsidRPr="00FB2A89">
        <w:t xml:space="preserve"> Started</w:t>
      </w:r>
      <w:bookmarkEnd w:id="24"/>
      <w:bookmarkEnd w:id="25"/>
    </w:p>
    <w:p w14:paraId="59BDE3E3" w14:textId="77777777" w:rsidR="00F65ACB" w:rsidRPr="00337176" w:rsidRDefault="00F65ACB" w:rsidP="00823B42">
      <w:pPr>
        <w:pStyle w:val="NumListFirst"/>
        <w:numPr>
          <w:ilvl w:val="0"/>
          <w:numId w:val="26"/>
        </w:numPr>
      </w:pPr>
      <w:r w:rsidRPr="00337176">
        <w:t xml:space="preserve">Before creating a report, read </w:t>
      </w:r>
      <w:proofErr w:type="gramStart"/>
      <w:r w:rsidRPr="00337176">
        <w:t xml:space="preserve">all </w:t>
      </w:r>
      <w:r>
        <w:t>of</w:t>
      </w:r>
      <w:proofErr w:type="gramEnd"/>
      <w:r>
        <w:t xml:space="preserve"> </w:t>
      </w:r>
      <w:r w:rsidRPr="00337176">
        <w:t>the materials provided in this document.</w:t>
      </w:r>
    </w:p>
    <w:p w14:paraId="64DC5740" w14:textId="77777777" w:rsidR="00F65ACB" w:rsidRPr="00337176" w:rsidRDefault="00F65ACB" w:rsidP="00823B42">
      <w:pPr>
        <w:pStyle w:val="NumListBoth"/>
        <w:numPr>
          <w:ilvl w:val="0"/>
          <w:numId w:val="26"/>
        </w:numPr>
      </w:pPr>
      <w:r w:rsidRPr="00337176">
        <w:lastRenderedPageBreak/>
        <w:t xml:space="preserve">Determine which accessibility standards/guidelines will be included </w:t>
      </w:r>
      <w:r>
        <w:t xml:space="preserve">in </w:t>
      </w:r>
      <w:r w:rsidRPr="00337176">
        <w:t xml:space="preserve">the </w:t>
      </w:r>
      <w:r>
        <w:t>Accessibility C</w:t>
      </w:r>
      <w:r w:rsidRPr="00337176">
        <w:t xml:space="preserve">onformance </w:t>
      </w:r>
      <w:r>
        <w:t>R</w:t>
      </w:r>
      <w:r w:rsidRPr="00337176">
        <w:t>eport</w:t>
      </w:r>
      <w:r>
        <w:t xml:space="preserve"> and use the appropriate VPAT file.</w:t>
      </w:r>
    </w:p>
    <w:p w14:paraId="740C1FA4" w14:textId="77777777" w:rsidR="00F65ACB" w:rsidRPr="001C6359" w:rsidRDefault="00F65ACB" w:rsidP="00823B42">
      <w:pPr>
        <w:pStyle w:val="NumListLast"/>
        <w:numPr>
          <w:ilvl w:val="0"/>
          <w:numId w:val="26"/>
        </w:numPr>
      </w:pPr>
      <w:r w:rsidRPr="00337176">
        <w:t>It is the vendor’s responsibility to maintain the integrity of the data in the report.</w:t>
      </w:r>
    </w:p>
    <w:p w14:paraId="1026DE47" w14:textId="20C09609" w:rsidR="00F65ACB" w:rsidRPr="00291EEC" w:rsidRDefault="00F65ACB" w:rsidP="00F65ACB">
      <w:pPr>
        <w:pStyle w:val="Heading2"/>
      </w:pPr>
      <w:bookmarkStart w:id="26" w:name="_Toc512938564"/>
      <w:bookmarkStart w:id="27" w:name="_Toc55236020"/>
      <w:r w:rsidRPr="00BC3306">
        <w:t>Essential Requirements</w:t>
      </w:r>
      <w:r>
        <w:t xml:space="preserve"> for Authors</w:t>
      </w:r>
      <w:bookmarkEnd w:id="26"/>
      <w:bookmarkEnd w:id="27"/>
    </w:p>
    <w:p w14:paraId="3E29FB79" w14:textId="77777777" w:rsidR="00F65ACB" w:rsidRPr="00390244" w:rsidRDefault="00F65ACB" w:rsidP="00823B42">
      <w:pPr>
        <w:pStyle w:val="StdPara"/>
      </w:pPr>
      <w:r w:rsidRPr="009F24A8">
        <w:t xml:space="preserve">The following are the minimum requirements to </w:t>
      </w:r>
      <w:r>
        <w:t>produce</w:t>
      </w:r>
      <w:r w:rsidRPr="009F24A8">
        <w:t xml:space="preserve"> </w:t>
      </w:r>
      <w:r w:rsidRPr="00390244">
        <w:t>a</w:t>
      </w:r>
      <w:r>
        <w:t>n Accessibility Conformance Report based on the</w:t>
      </w:r>
      <w:r w:rsidRPr="00390244">
        <w:t xml:space="preserve"> VPAT</w:t>
      </w:r>
      <w:r w:rsidRPr="00B0642B">
        <w:rPr>
          <w:rFonts w:ascii="Arial Bold" w:hAnsi="Arial Bold"/>
          <w:bCs/>
          <w:shd w:val="clear" w:color="auto" w:fill="FFFFFF"/>
          <w:vertAlign w:val="superscript"/>
        </w:rPr>
        <w:t>®</w:t>
      </w:r>
      <w:r w:rsidRPr="00390244">
        <w:t>.</w:t>
      </w:r>
    </w:p>
    <w:p w14:paraId="6BA114D7" w14:textId="170ABC7C" w:rsidR="00F65ACB" w:rsidRPr="00961E7C" w:rsidRDefault="00F65ACB" w:rsidP="00823B42">
      <w:pPr>
        <w:pStyle w:val="NumListFirst"/>
        <w:numPr>
          <w:ilvl w:val="0"/>
          <w:numId w:val="27"/>
        </w:numPr>
      </w:pPr>
      <w:r>
        <w:t>The VPAT name and template are registered service marks of ITI</w:t>
      </w:r>
      <w:r w:rsidR="00765EE3">
        <w:t xml:space="preserve">. </w:t>
      </w:r>
      <w:r w:rsidRPr="00961E7C">
        <w:t xml:space="preserve">Use of the </w:t>
      </w:r>
      <w:r>
        <w:t xml:space="preserve">VPAT </w:t>
      </w:r>
      <w:r w:rsidRPr="00961E7C">
        <w:t xml:space="preserve">template </w:t>
      </w:r>
      <w:r>
        <w:t xml:space="preserve">and </w:t>
      </w:r>
      <w:r w:rsidRPr="00961E7C">
        <w:t>name</w:t>
      </w:r>
      <w:r>
        <w:t xml:space="preserve"> </w:t>
      </w:r>
      <w:r w:rsidRPr="00961E7C">
        <w:t xml:space="preserve">requires </w:t>
      </w:r>
      <w:r>
        <w:t>the inclusion of the registered service mark (i.e., “VPAT</w:t>
      </w:r>
      <w:r w:rsidRPr="00B0642B">
        <w:rPr>
          <w:rFonts w:ascii="Arial Bold" w:hAnsi="Arial Bold"/>
          <w:bCs/>
          <w:szCs w:val="24"/>
          <w:shd w:val="clear" w:color="auto" w:fill="FFFFFF"/>
          <w:vertAlign w:val="superscript"/>
        </w:rPr>
        <w:t>®</w:t>
      </w:r>
      <w:r>
        <w:rPr>
          <w:rFonts w:ascii="Arial Bold" w:hAnsi="Arial Bold"/>
          <w:bCs/>
          <w:szCs w:val="24"/>
          <w:shd w:val="clear" w:color="auto" w:fill="FFFFFF"/>
          <w:vertAlign w:val="superscript"/>
        </w:rPr>
        <w:t>”</w:t>
      </w:r>
      <w:r>
        <w:t>)</w:t>
      </w:r>
      <w:r w:rsidR="00765EE3">
        <w:t xml:space="preserve">. </w:t>
      </w:r>
      <w:r>
        <w:t xml:space="preserve">Users of the VPAT agree not </w:t>
      </w:r>
      <w:r w:rsidRPr="00961E7C">
        <w:t xml:space="preserve">to deviate from the </w:t>
      </w:r>
      <w:r>
        <w:t>Essential Requirements for Authors</w:t>
      </w:r>
      <w:r w:rsidRPr="00961E7C">
        <w:t>.</w:t>
      </w:r>
    </w:p>
    <w:p w14:paraId="1DA96BAD" w14:textId="6627BF28" w:rsidR="00F65ACB" w:rsidRPr="00961E7C" w:rsidRDefault="00F65ACB" w:rsidP="00823B42">
      <w:pPr>
        <w:pStyle w:val="NumListBoth"/>
        <w:numPr>
          <w:ilvl w:val="0"/>
          <w:numId w:val="27"/>
        </w:numPr>
      </w:pPr>
      <w:r w:rsidRPr="00961E7C">
        <w:t>The template file can be used as is or replicated in a different delivery format, for example as HTML or PDF</w:t>
      </w:r>
      <w:r w:rsidR="00765EE3" w:rsidRPr="00961E7C">
        <w:t>.</w:t>
      </w:r>
      <w:r w:rsidR="00765EE3">
        <w:t xml:space="preserve"> </w:t>
      </w:r>
      <w:r>
        <w:t>The final conformance report must be accessible.</w:t>
      </w:r>
    </w:p>
    <w:p w14:paraId="07949129" w14:textId="77777777" w:rsidR="00F65ACB" w:rsidRPr="00961E7C" w:rsidRDefault="00F65ACB" w:rsidP="00823B42">
      <w:pPr>
        <w:pStyle w:val="NumListLast"/>
        <w:numPr>
          <w:ilvl w:val="0"/>
          <w:numId w:val="27"/>
        </w:numPr>
      </w:pPr>
      <w:r w:rsidRPr="00961E7C">
        <w:t>A report must contain the following content at a minimum:</w:t>
      </w:r>
    </w:p>
    <w:p w14:paraId="6991860B" w14:textId="4BDC75F1" w:rsidR="00F65ACB" w:rsidRPr="00D27CFC" w:rsidRDefault="00F65ACB" w:rsidP="00823B42">
      <w:pPr>
        <w:pStyle w:val="BulletFirst"/>
        <w:numPr>
          <w:ilvl w:val="0"/>
          <w:numId w:val="28"/>
        </w:numPr>
      </w:pPr>
      <w:r w:rsidRPr="00D27CFC">
        <w:rPr>
          <w:b/>
        </w:rPr>
        <w:t>Report Title</w:t>
      </w:r>
      <w:r w:rsidRPr="001C6359">
        <w:rPr>
          <w:b/>
        </w:rPr>
        <w:t xml:space="preserve"> </w:t>
      </w:r>
      <w:r>
        <w:t>–</w:t>
      </w:r>
      <w:r w:rsidRPr="001C6359">
        <w:rPr>
          <w:b/>
        </w:rPr>
        <w:t xml:space="preserve"> </w:t>
      </w:r>
      <w:r>
        <w:t>In the heading format of “</w:t>
      </w:r>
      <w:r w:rsidR="003D1D7A">
        <w:t>&lt;</w:t>
      </w:r>
      <w:r>
        <w:t>Company Name</w:t>
      </w:r>
      <w:r w:rsidR="003D1D7A">
        <w:t>&gt;</w:t>
      </w:r>
      <w:r>
        <w:t xml:space="preserve"> Accessibility Conformance Report”</w:t>
      </w:r>
    </w:p>
    <w:p w14:paraId="5DC49C1F" w14:textId="7838AE36" w:rsidR="00C3798E" w:rsidRPr="00823B42" w:rsidRDefault="00C3798E" w:rsidP="00823B42">
      <w:pPr>
        <w:pStyle w:val="BulletBoth"/>
        <w:tabs>
          <w:tab w:val="clear" w:pos="720"/>
          <w:tab w:val="num" w:pos="1080"/>
        </w:tabs>
        <w:ind w:left="1080"/>
      </w:pPr>
      <w:r>
        <w:rPr>
          <w:b/>
        </w:rPr>
        <w:t xml:space="preserve">VPAT Heading Information – </w:t>
      </w:r>
      <w:r>
        <w:t>Template version</w:t>
      </w:r>
    </w:p>
    <w:p w14:paraId="65E8207A" w14:textId="4F900D52" w:rsidR="00F65ACB" w:rsidRDefault="00F65ACB" w:rsidP="00823B42">
      <w:pPr>
        <w:pStyle w:val="BulletBoth"/>
        <w:tabs>
          <w:tab w:val="clear" w:pos="720"/>
          <w:tab w:val="num" w:pos="1080"/>
        </w:tabs>
        <w:ind w:left="1080"/>
      </w:pPr>
      <w:r>
        <w:rPr>
          <w:b/>
        </w:rPr>
        <w:t>Name of Product/Version</w:t>
      </w:r>
      <w:r w:rsidRPr="001C6359">
        <w:rPr>
          <w:b/>
        </w:rPr>
        <w:t xml:space="preserve"> </w:t>
      </w:r>
      <w:r>
        <w:t>–</w:t>
      </w:r>
      <w:r w:rsidRPr="001C6359">
        <w:rPr>
          <w:b/>
        </w:rPr>
        <w:t xml:space="preserve"> </w:t>
      </w:r>
      <w:r w:rsidRPr="00A30AD6">
        <w:t>Name of Product</w:t>
      </w:r>
      <w:r w:rsidRPr="00007D35">
        <w:t xml:space="preserve"> being reported</w:t>
      </w:r>
      <w:r>
        <w:t>, including product version identifier if necessary</w:t>
      </w:r>
    </w:p>
    <w:p w14:paraId="1532E049" w14:textId="65A0F8E2" w:rsidR="00F65ACB" w:rsidRPr="007039A2" w:rsidRDefault="00F65ACB" w:rsidP="00823B42">
      <w:pPr>
        <w:pStyle w:val="BulletBoth"/>
        <w:tabs>
          <w:tab w:val="clear" w:pos="720"/>
          <w:tab w:val="num" w:pos="1080"/>
        </w:tabs>
        <w:ind w:left="1080"/>
      </w:pPr>
      <w:r>
        <w:rPr>
          <w:b/>
        </w:rPr>
        <w:t>Report Date</w:t>
      </w:r>
      <w:r w:rsidRPr="001C6359">
        <w:rPr>
          <w:b/>
        </w:rPr>
        <w:t xml:space="preserve"> </w:t>
      </w:r>
      <w:r>
        <w:t>–</w:t>
      </w:r>
      <w:r w:rsidRPr="001C6359">
        <w:rPr>
          <w:b/>
        </w:rPr>
        <w:t xml:space="preserve"> </w:t>
      </w:r>
      <w:r w:rsidRPr="00A30AD6">
        <w:t>Date</w:t>
      </w:r>
      <w:r w:rsidRPr="009060C0">
        <w:t xml:space="preserve"> of </w:t>
      </w:r>
      <w:r w:rsidRPr="00007D35">
        <w:t>report publication</w:t>
      </w:r>
      <w:r>
        <w:t>. At a minimum, provide</w:t>
      </w:r>
      <w:r w:rsidRPr="004D798F">
        <w:t xml:space="preserve"> the month and year of the report</w:t>
      </w:r>
      <w:r>
        <w:t xml:space="preserve"> publication. </w:t>
      </w:r>
      <w:r w:rsidRPr="004D798F">
        <w:t>For example, “May 2016</w:t>
      </w:r>
      <w:r w:rsidR="00765EE3" w:rsidRPr="004D798F">
        <w:t>.”</w:t>
      </w:r>
      <w:r>
        <w:t xml:space="preserve"> If date is included, ensure it is clear “4 May 2016” or “May 4, 2016</w:t>
      </w:r>
      <w:r w:rsidR="00765EE3">
        <w:t>.”</w:t>
      </w:r>
    </w:p>
    <w:p w14:paraId="5BD2FC93" w14:textId="77777777" w:rsidR="00F65ACB" w:rsidRPr="00007D35" w:rsidRDefault="00F65ACB" w:rsidP="00823B42">
      <w:pPr>
        <w:pStyle w:val="BulletBoth"/>
        <w:tabs>
          <w:tab w:val="clear" w:pos="720"/>
          <w:tab w:val="num" w:pos="1080"/>
        </w:tabs>
        <w:ind w:left="1080"/>
      </w:pPr>
      <w:r>
        <w:rPr>
          <w:b/>
        </w:rPr>
        <w:t xml:space="preserve">Product Description </w:t>
      </w:r>
      <w:r>
        <w:t>– A brief description of the product</w:t>
      </w:r>
    </w:p>
    <w:p w14:paraId="48308C1D" w14:textId="77777777" w:rsidR="00F65ACB" w:rsidRDefault="00F65ACB" w:rsidP="00823B42">
      <w:pPr>
        <w:pStyle w:val="BulletBoth"/>
        <w:tabs>
          <w:tab w:val="clear" w:pos="720"/>
          <w:tab w:val="num" w:pos="1080"/>
        </w:tabs>
        <w:ind w:left="1080"/>
      </w:pPr>
      <w:r>
        <w:rPr>
          <w:b/>
        </w:rPr>
        <w:t>Contact Information</w:t>
      </w:r>
      <w:r w:rsidRPr="001C6359">
        <w:rPr>
          <w:b/>
        </w:rPr>
        <w:t xml:space="preserve"> </w:t>
      </w:r>
      <w:r>
        <w:t>–</w:t>
      </w:r>
      <w:r w:rsidRPr="001C6359">
        <w:rPr>
          <w:b/>
        </w:rPr>
        <w:t xml:space="preserve"> </w:t>
      </w:r>
      <w:r w:rsidRPr="00A30AD6">
        <w:t>Contact Information</w:t>
      </w:r>
      <w:r w:rsidRPr="00007D35">
        <w:t xml:space="preserve"> for follow-up questions</w:t>
      </w:r>
      <w:r>
        <w:t>. Listing an email is sufficient.</w:t>
      </w:r>
    </w:p>
    <w:p w14:paraId="097BFFEB" w14:textId="6B78D4A9" w:rsidR="00F65ACB" w:rsidRPr="00217F03" w:rsidRDefault="00F65ACB" w:rsidP="00823B42">
      <w:pPr>
        <w:pStyle w:val="BulletBoth"/>
        <w:tabs>
          <w:tab w:val="clear" w:pos="720"/>
          <w:tab w:val="num" w:pos="1080"/>
        </w:tabs>
        <w:ind w:left="1080"/>
      </w:pPr>
      <w:r>
        <w:rPr>
          <w:b/>
          <w:bCs/>
        </w:rPr>
        <w:t>Notes</w:t>
      </w:r>
      <w:r w:rsidRPr="003D1D7A">
        <w:rPr>
          <w:b/>
          <w:bCs/>
        </w:rPr>
        <w:t xml:space="preserve"> </w:t>
      </w:r>
      <w:r w:rsidRPr="00823B42">
        <w:rPr>
          <w:b/>
          <w:bCs/>
        </w:rPr>
        <w:t>–</w:t>
      </w:r>
      <w:r w:rsidRPr="00823B42">
        <w:rPr>
          <w:b/>
        </w:rPr>
        <w:t xml:space="preserve"> </w:t>
      </w:r>
      <w:r>
        <w:t>Any details or further explanation about the product or the report</w:t>
      </w:r>
      <w:r w:rsidR="00765EE3">
        <w:t xml:space="preserve">. </w:t>
      </w:r>
      <w:r>
        <w:t>This section may be left blank.</w:t>
      </w:r>
    </w:p>
    <w:p w14:paraId="75158381" w14:textId="77777777" w:rsidR="00F65ACB" w:rsidRPr="00EA4315" w:rsidRDefault="00F65ACB" w:rsidP="00823B42">
      <w:pPr>
        <w:pStyle w:val="BulletBoth"/>
        <w:tabs>
          <w:tab w:val="clear" w:pos="720"/>
          <w:tab w:val="num" w:pos="1080"/>
        </w:tabs>
        <w:ind w:left="1080"/>
      </w:pPr>
      <w:r w:rsidRPr="005B7845">
        <w:rPr>
          <w:b/>
        </w:rPr>
        <w:t>Evaluation Methods Used</w:t>
      </w:r>
      <w:r w:rsidRPr="003D1D7A">
        <w:rPr>
          <w:b/>
        </w:rPr>
        <w:t xml:space="preserve"> </w:t>
      </w:r>
      <w:r w:rsidRPr="00823B42">
        <w:rPr>
          <w:b/>
        </w:rPr>
        <w:t xml:space="preserve">– </w:t>
      </w:r>
      <w:r w:rsidRPr="00E72716">
        <w:t>Include</w:t>
      </w:r>
      <w:r>
        <w:t xml:space="preserve"> a description of evaluation methods used to complete the VPAT for the product under test.</w:t>
      </w:r>
    </w:p>
    <w:p w14:paraId="5562E15A" w14:textId="77777777" w:rsidR="00F65ACB" w:rsidRPr="00C9783E" w:rsidRDefault="00F65ACB" w:rsidP="00823B42">
      <w:pPr>
        <w:pStyle w:val="BulletBoth"/>
        <w:tabs>
          <w:tab w:val="clear" w:pos="720"/>
          <w:tab w:val="num" w:pos="1080"/>
        </w:tabs>
        <w:ind w:left="1080"/>
        <w:rPr>
          <w:color w:val="000000"/>
        </w:rPr>
      </w:pPr>
      <w:r>
        <w:rPr>
          <w:b/>
          <w:bCs/>
          <w:color w:val="000000"/>
        </w:rPr>
        <w:t xml:space="preserve">Applicable </w:t>
      </w:r>
      <w:r w:rsidRPr="00A30AD6">
        <w:rPr>
          <w:b/>
          <w:bCs/>
          <w:color w:val="000000"/>
        </w:rPr>
        <w:t>Standards</w:t>
      </w:r>
      <w:r w:rsidRPr="00264651">
        <w:rPr>
          <w:b/>
          <w:bCs/>
          <w:color w:val="000000"/>
        </w:rPr>
        <w:t>/</w:t>
      </w:r>
      <w:r w:rsidRPr="00A30AD6">
        <w:rPr>
          <w:b/>
          <w:bCs/>
          <w:color w:val="000000"/>
        </w:rPr>
        <w:t>Guidelines</w:t>
      </w:r>
      <w:r w:rsidRPr="003D1D7A">
        <w:rPr>
          <w:b/>
          <w:bCs/>
          <w:color w:val="000000"/>
        </w:rPr>
        <w:t xml:space="preserve"> </w:t>
      </w:r>
      <w:r w:rsidRPr="00823B42">
        <w:rPr>
          <w:b/>
          <w:bCs/>
          <w:color w:val="000000"/>
        </w:rPr>
        <w:t xml:space="preserve">– </w:t>
      </w:r>
      <w:r w:rsidRPr="00C9783E">
        <w:t>A clear indication of which Standards/Guidelines this Conformance Report covers.</w:t>
      </w:r>
      <w:r w:rsidRPr="00C9783E">
        <w:rPr>
          <w:bCs/>
          <w:color w:val="000000"/>
        </w:rPr>
        <w:t xml:space="preserve"> </w:t>
      </w:r>
    </w:p>
    <w:p w14:paraId="4D6C0C57" w14:textId="15833A14" w:rsidR="00F65ACB" w:rsidRPr="00961E7C" w:rsidRDefault="00F65ACB" w:rsidP="00823B42">
      <w:pPr>
        <w:pStyle w:val="BulletFirst"/>
        <w:numPr>
          <w:ilvl w:val="1"/>
          <w:numId w:val="28"/>
        </w:numPr>
      </w:pPr>
      <w:r w:rsidRPr="00AD664C">
        <w:t>The</w:t>
      </w:r>
      <w:r w:rsidRPr="00961E7C">
        <w:t xml:space="preserve"> list </w:t>
      </w:r>
      <w:r>
        <w:t>must</w:t>
      </w:r>
      <w:r w:rsidRPr="00961E7C">
        <w:t xml:space="preserve"> include only the Standards/Guidelines</w:t>
      </w:r>
      <w:r>
        <w:t xml:space="preserve"> </w:t>
      </w:r>
      <w:r w:rsidRPr="00961E7C">
        <w:t xml:space="preserve">used to </w:t>
      </w:r>
      <w:r>
        <w:t>evaluate</w:t>
      </w:r>
      <w:r w:rsidRPr="00961E7C">
        <w:t xml:space="preserve"> the product.</w:t>
      </w:r>
    </w:p>
    <w:p w14:paraId="45224CDB" w14:textId="77777777" w:rsidR="00F65ACB" w:rsidRPr="00F41FC1" w:rsidRDefault="00F65ACB" w:rsidP="00823B42">
      <w:pPr>
        <w:pStyle w:val="BulletBoth"/>
        <w:tabs>
          <w:tab w:val="clear" w:pos="720"/>
          <w:tab w:val="num" w:pos="1800"/>
        </w:tabs>
        <w:ind w:left="1800"/>
      </w:pPr>
      <w:r w:rsidRPr="009E2F2C">
        <w:t>The applicable</w:t>
      </w:r>
      <w:r>
        <w:t xml:space="preserve"> </w:t>
      </w:r>
      <w:r w:rsidRPr="00F41FC1">
        <w:t xml:space="preserve">Standards/Guidelines </w:t>
      </w:r>
      <w:r>
        <w:t>that are included in this VPAT edition are:</w:t>
      </w:r>
    </w:p>
    <w:p w14:paraId="4FEB52F0" w14:textId="481FA69F" w:rsidR="00F65ACB" w:rsidRPr="00CC07A1" w:rsidRDefault="009A2995" w:rsidP="00823B42">
      <w:pPr>
        <w:pStyle w:val="BulletFirst"/>
        <w:numPr>
          <w:ilvl w:val="0"/>
          <w:numId w:val="3"/>
        </w:numPr>
        <w:ind w:left="2160"/>
        <w:rPr>
          <w:color w:val="000000"/>
        </w:rPr>
      </w:pPr>
      <w:hyperlink r:id="rId21" w:history="1">
        <w:r w:rsidR="00F65ACB" w:rsidRPr="00823B42">
          <w:rPr>
            <w:rStyle w:val="Hyperlink"/>
          </w:rPr>
          <w:t>Web Content Accessibility Guidelines 2.0</w:t>
        </w:r>
      </w:hyperlink>
      <w:r w:rsidR="00F65ACB">
        <w:rPr>
          <w:color w:val="000000"/>
        </w:rPr>
        <w:t xml:space="preserve"> or </w:t>
      </w:r>
      <w:r w:rsidR="00F65ACB" w:rsidRPr="005B7DAD">
        <w:rPr>
          <w:color w:val="000000"/>
        </w:rPr>
        <w:t>WCAG 2.0</w:t>
      </w:r>
      <w:r w:rsidR="00F65ACB">
        <w:rPr>
          <w:color w:val="000000"/>
        </w:rPr>
        <w:t xml:space="preserve"> (</w:t>
      </w:r>
      <w:r w:rsidR="00F65ACB" w:rsidRPr="004700D1">
        <w:rPr>
          <w:color w:val="000000"/>
        </w:rPr>
        <w:t>ISO/IEC 40500</w:t>
      </w:r>
      <w:r w:rsidR="00F65ACB">
        <w:rPr>
          <w:color w:val="000000"/>
        </w:rPr>
        <w:t>)</w:t>
      </w:r>
    </w:p>
    <w:p w14:paraId="11D991D0" w14:textId="2A07C583" w:rsidR="00F65ACB" w:rsidRPr="00823B42" w:rsidRDefault="009A2995" w:rsidP="00823B42">
      <w:pPr>
        <w:pStyle w:val="BulletLast"/>
        <w:numPr>
          <w:ilvl w:val="0"/>
          <w:numId w:val="4"/>
        </w:numPr>
        <w:ind w:left="2160"/>
        <w:rPr>
          <w:color w:val="000000"/>
          <w:szCs w:val="24"/>
        </w:rPr>
      </w:pPr>
      <w:hyperlink r:id="rId22" w:history="1">
        <w:r w:rsidR="00F65ACB" w:rsidRPr="00823B42">
          <w:rPr>
            <w:rStyle w:val="Hyperlink"/>
            <w:szCs w:val="24"/>
          </w:rPr>
          <w:t>Revised Section 508 standards</w:t>
        </w:r>
      </w:hyperlink>
      <w:r w:rsidR="00F65ACB" w:rsidRPr="00823B42">
        <w:rPr>
          <w:color w:val="000000"/>
          <w:szCs w:val="24"/>
        </w:rPr>
        <w:t xml:space="preserve"> – the U.S. Federal accessibility standard for ICT Products, published by the U.S. Access Board in the Federal Register on January 18, 2017 and corrected on January 22, 2018</w:t>
      </w:r>
      <w:r w:rsidR="003D1D7A">
        <w:rPr>
          <w:color w:val="000000"/>
          <w:szCs w:val="24"/>
        </w:rPr>
        <w:t>.</w:t>
      </w:r>
    </w:p>
    <w:p w14:paraId="62BB9D1F" w14:textId="77777777" w:rsidR="00F65ACB" w:rsidRPr="006A4DBE" w:rsidRDefault="00F65ACB" w:rsidP="00823B42">
      <w:pPr>
        <w:pStyle w:val="BulletBoth"/>
        <w:tabs>
          <w:tab w:val="clear" w:pos="720"/>
          <w:tab w:val="num" w:pos="1800"/>
        </w:tabs>
        <w:ind w:left="1800"/>
      </w:pPr>
      <w:r>
        <w:t>If other Standards/Guidelines are reported, then use the appropriate VPAT edition.</w:t>
      </w:r>
    </w:p>
    <w:p w14:paraId="52878FD1" w14:textId="77777777" w:rsidR="00F65ACB" w:rsidRDefault="00F65ACB" w:rsidP="00823B42">
      <w:pPr>
        <w:pStyle w:val="BulletBoth"/>
        <w:tabs>
          <w:tab w:val="clear" w:pos="720"/>
          <w:tab w:val="num" w:pos="1800"/>
        </w:tabs>
        <w:ind w:left="1800"/>
      </w:pPr>
      <w:r w:rsidRPr="00961E7C">
        <w:lastRenderedPageBreak/>
        <w:t xml:space="preserve">This information can be in a table format at the top of the report with the table heading ‘Standards/Guidelines’ and the reported Standards/Guidelines identified. </w:t>
      </w:r>
      <w:r>
        <w:t>This information can alternatively be supplied in the introductory text of the report. In the VPAT we have used a table as an example and listed “(yes / no)” for each standard/guideline. To indicate what the report covers leave the appropriate yes or no on each standard/guideline.</w:t>
      </w:r>
    </w:p>
    <w:p w14:paraId="35A531CC" w14:textId="77777777" w:rsidR="00F65ACB" w:rsidRPr="00961E7C" w:rsidRDefault="00F65ACB" w:rsidP="00823B42">
      <w:pPr>
        <w:pStyle w:val="BulletLast"/>
        <w:numPr>
          <w:ilvl w:val="1"/>
          <w:numId w:val="28"/>
        </w:numPr>
        <w:rPr>
          <w:bCs/>
        </w:rPr>
      </w:pPr>
      <w:r>
        <w:rPr>
          <w:bCs/>
        </w:rPr>
        <w:t>If multiple Standards or Guideline</w:t>
      </w:r>
      <w:r>
        <w:t xml:space="preserve"> tables are included, each table must identify the Standard or Guideline that the criteria in that table represent.</w:t>
      </w:r>
    </w:p>
    <w:p w14:paraId="1D743607" w14:textId="6657CD48" w:rsidR="00F65ACB" w:rsidRDefault="00F65ACB" w:rsidP="00823B42">
      <w:pPr>
        <w:pStyle w:val="BulletFirst"/>
        <w:numPr>
          <w:ilvl w:val="0"/>
          <w:numId w:val="28"/>
        </w:numPr>
      </w:pPr>
      <w:r w:rsidRPr="003D1D7A">
        <w:rPr>
          <w:b/>
        </w:rPr>
        <w:t xml:space="preserve">Terms </w:t>
      </w:r>
      <w:r w:rsidRPr="00823B42">
        <w:rPr>
          <w:b/>
        </w:rPr>
        <w:t xml:space="preserve">– </w:t>
      </w:r>
      <w:r>
        <w:t>The report must list the definition of the terms used in the Conformance Level column. ITI recommends the following terms. If a vendor deviates from the ITI definitions, the vendor shall reference this change in the heading Notes section. If a term is not used it can be removed from the list. The ITI definitions are:</w:t>
      </w:r>
      <w:r w:rsidRPr="00F22A38">
        <w:t xml:space="preserve"> </w:t>
      </w:r>
      <w:r w:rsidRPr="00823B42">
        <w:rPr>
          <w:i/>
          <w:szCs w:val="24"/>
        </w:rPr>
        <w:t>This can only be used in WCAG 2.x Level AAA</w:t>
      </w:r>
      <w:r w:rsidR="00637165" w:rsidRPr="00823B42">
        <w:rPr>
          <w:i/>
          <w:szCs w:val="24"/>
        </w:rPr>
        <w:t>.</w:t>
      </w:r>
    </w:p>
    <w:p w14:paraId="0E4978FF" w14:textId="516B2FF4" w:rsidR="00F65ACB" w:rsidRDefault="00F65ACB" w:rsidP="00823B42">
      <w:pPr>
        <w:pStyle w:val="BulletFirst"/>
        <w:numPr>
          <w:ilvl w:val="1"/>
          <w:numId w:val="28"/>
        </w:numPr>
      </w:pPr>
      <w:r>
        <w:rPr>
          <w:b/>
        </w:rPr>
        <w:t>Supports</w:t>
      </w:r>
      <w:r>
        <w:t>: The functionality of the product has at least one method that meets the criterion without known defects or meets with equivalent facilitation.</w:t>
      </w:r>
    </w:p>
    <w:p w14:paraId="33B388EF" w14:textId="77777777" w:rsidR="00F65ACB" w:rsidRPr="00823B42" w:rsidRDefault="00F65ACB" w:rsidP="00823B42">
      <w:pPr>
        <w:pStyle w:val="BulletBoth"/>
        <w:tabs>
          <w:tab w:val="clear" w:pos="720"/>
          <w:tab w:val="num" w:pos="1800"/>
        </w:tabs>
        <w:ind w:left="1800"/>
        <w:rPr>
          <w:bCs/>
        </w:rPr>
      </w:pPr>
      <w:r>
        <w:rPr>
          <w:b/>
          <w:bCs/>
        </w:rPr>
        <w:t>Partially Supports</w:t>
      </w:r>
      <w:r>
        <w:rPr>
          <w:bCs/>
        </w:rPr>
        <w:t>: Some functionality</w:t>
      </w:r>
      <w:r>
        <w:t xml:space="preserve"> of the product does not meet the criterion.</w:t>
      </w:r>
    </w:p>
    <w:p w14:paraId="0998F871" w14:textId="77777777" w:rsidR="00F65ACB" w:rsidRPr="00823B42" w:rsidRDefault="00F65ACB" w:rsidP="00823B42">
      <w:pPr>
        <w:pStyle w:val="BulletBoth"/>
        <w:tabs>
          <w:tab w:val="clear" w:pos="720"/>
          <w:tab w:val="num" w:pos="1800"/>
        </w:tabs>
        <w:ind w:left="1800"/>
        <w:rPr>
          <w:bCs/>
        </w:rPr>
      </w:pPr>
      <w:r>
        <w:rPr>
          <w:b/>
          <w:bCs/>
        </w:rPr>
        <w:t>Does Not Support</w:t>
      </w:r>
      <w:r>
        <w:rPr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The</w:t>
      </w:r>
      <w:r>
        <w:rPr>
          <w:b/>
          <w:bCs/>
        </w:rPr>
        <w:t xml:space="preserve"> </w:t>
      </w:r>
      <w:r>
        <w:rPr>
          <w:bCs/>
        </w:rPr>
        <w:t>majority</w:t>
      </w:r>
      <w:r>
        <w:t xml:space="preserve"> of product functionality does not meet the criterion.</w:t>
      </w:r>
    </w:p>
    <w:p w14:paraId="4C7FC2B1" w14:textId="181B7398" w:rsidR="00F65ACB" w:rsidRDefault="00F65ACB" w:rsidP="00823B42">
      <w:pPr>
        <w:pStyle w:val="BulletLast"/>
        <w:numPr>
          <w:ilvl w:val="0"/>
          <w:numId w:val="29"/>
        </w:numPr>
        <w:rPr>
          <w:bCs/>
        </w:rPr>
      </w:pPr>
      <w:r>
        <w:rPr>
          <w:b/>
          <w:bCs/>
        </w:rPr>
        <w:t>Not Applicable</w:t>
      </w:r>
      <w:r>
        <w:rPr>
          <w:bCs/>
        </w:rPr>
        <w:t>:</w:t>
      </w:r>
      <w:r>
        <w:rPr>
          <w:b/>
          <w:bCs/>
        </w:rPr>
        <w:t xml:space="preserve"> </w:t>
      </w:r>
      <w:r>
        <w:t xml:space="preserve">The </w:t>
      </w:r>
      <w:r>
        <w:rPr>
          <w:bCs/>
        </w:rPr>
        <w:t>criterion</w:t>
      </w:r>
      <w:r>
        <w:t xml:space="preserve"> is not relevant to the product.</w:t>
      </w:r>
    </w:p>
    <w:p w14:paraId="5C5CF09E" w14:textId="702E3A6D" w:rsidR="00F65ACB" w:rsidRDefault="00F65ACB" w:rsidP="00823B42">
      <w:pPr>
        <w:pStyle w:val="StdPara"/>
      </w:pPr>
      <w:r>
        <w:rPr>
          <w:u w:val="single"/>
        </w:rPr>
        <w:t>Note</w:t>
      </w:r>
      <w:r>
        <w:t>: When filling in the WCAG tables, a response may use 'Supports' where one might otherwise be inclined to use 'Not Applicable'</w:t>
      </w:r>
      <w:r w:rsidR="00765EE3">
        <w:t xml:space="preserve">. </w:t>
      </w:r>
      <w:r>
        <w:t xml:space="preserve">This is in keeping with </w:t>
      </w:r>
      <w:hyperlink r:id="rId23" w:history="1">
        <w:r w:rsidRPr="00823B42">
          <w:rPr>
            <w:rStyle w:val="Hyperlink"/>
          </w:rPr>
          <w:t>WCAG 2.0 Understanding Conformance</w:t>
        </w:r>
      </w:hyperlink>
      <w:r w:rsidRPr="00823B42">
        <w:t>:</w:t>
      </w:r>
      <w:r w:rsidRPr="009C3EE3">
        <w:t xml:space="preserve"> </w:t>
      </w:r>
      <w:r>
        <w:t>This means that if there is no content to which a success criterion applies, the success criterion is satisfied.</w:t>
      </w:r>
    </w:p>
    <w:p w14:paraId="7487C1F3" w14:textId="45C66C50" w:rsidR="00F65ACB" w:rsidRPr="009C3EE3" w:rsidRDefault="00F65ACB" w:rsidP="00823B42">
      <w:pPr>
        <w:pStyle w:val="BulletBoth"/>
        <w:tabs>
          <w:tab w:val="clear" w:pos="720"/>
          <w:tab w:val="num" w:pos="1800"/>
        </w:tabs>
        <w:ind w:left="1800"/>
      </w:pPr>
      <w:r w:rsidRPr="00270F56">
        <w:rPr>
          <w:b/>
          <w:bCs/>
        </w:rPr>
        <w:t>Not Evaluated</w:t>
      </w:r>
      <w:r w:rsidRPr="0059704E">
        <w:rPr>
          <w:bCs/>
        </w:rPr>
        <w:t>: T</w:t>
      </w:r>
      <w:r w:rsidRPr="0059704E">
        <w:t xml:space="preserve">he product has not been evaluated against the </w:t>
      </w:r>
      <w:r w:rsidRPr="0059704E">
        <w:rPr>
          <w:bCs/>
        </w:rPr>
        <w:t>criteri</w:t>
      </w:r>
      <w:r>
        <w:rPr>
          <w:bCs/>
        </w:rPr>
        <w:t>on</w:t>
      </w:r>
      <w:r w:rsidR="00765EE3" w:rsidRPr="0059704E">
        <w:rPr>
          <w:bCs/>
        </w:rPr>
        <w:t xml:space="preserve">. </w:t>
      </w:r>
      <w:r w:rsidRPr="0059704E">
        <w:rPr>
          <w:bCs/>
        </w:rPr>
        <w:t xml:space="preserve">This </w:t>
      </w:r>
      <w:r w:rsidRPr="0059704E">
        <w:t xml:space="preserve">can only be </w:t>
      </w:r>
      <w:r w:rsidRPr="007C3B36">
        <w:rPr>
          <w:bCs/>
        </w:rPr>
        <w:t>used</w:t>
      </w:r>
      <w:r w:rsidRPr="0059704E">
        <w:t xml:space="preserve"> in WCAG 2.</w:t>
      </w:r>
      <w:r>
        <w:t>x</w:t>
      </w:r>
      <w:r w:rsidRPr="0059704E">
        <w:t xml:space="preserve"> Level AAA</w:t>
      </w:r>
      <w:r>
        <w:t>.</w:t>
      </w:r>
    </w:p>
    <w:p w14:paraId="17287E57" w14:textId="77777777" w:rsidR="00F65ACB" w:rsidRPr="005B7845" w:rsidRDefault="00F65ACB" w:rsidP="00823B42">
      <w:pPr>
        <w:pStyle w:val="BulletBoth"/>
        <w:tabs>
          <w:tab w:val="clear" w:pos="720"/>
          <w:tab w:val="num" w:pos="1080"/>
        </w:tabs>
        <w:ind w:left="1080"/>
        <w:rPr>
          <w:b/>
        </w:rPr>
      </w:pPr>
      <w:r>
        <w:rPr>
          <w:b/>
        </w:rPr>
        <w:t xml:space="preserve">Tables for Each Standard or Guideline </w:t>
      </w:r>
      <w:r>
        <w:t>–</w:t>
      </w:r>
      <w:r>
        <w:rPr>
          <w:b/>
        </w:rPr>
        <w:t xml:space="preserve"> </w:t>
      </w:r>
      <w:r>
        <w:t>Tables showing the responses to the criteria.</w:t>
      </w:r>
    </w:p>
    <w:p w14:paraId="07839B36" w14:textId="68361047" w:rsidR="00F65ACB" w:rsidRPr="00CA5ED5" w:rsidRDefault="00F65ACB" w:rsidP="00823B42">
      <w:pPr>
        <w:pStyle w:val="NumListBoth"/>
        <w:numPr>
          <w:ilvl w:val="0"/>
          <w:numId w:val="27"/>
        </w:numPr>
      </w:pPr>
      <w:r w:rsidRPr="00CA5ED5">
        <w:t xml:space="preserve">WCAG Conformance </w:t>
      </w:r>
      <w:r>
        <w:t>Information</w:t>
      </w:r>
      <w:r w:rsidRPr="00CA5ED5">
        <w:t xml:space="preserve"> </w:t>
      </w:r>
      <w:r>
        <w:t>–</w:t>
      </w:r>
      <w:r w:rsidRPr="00CA5ED5">
        <w:t xml:space="preserve"> The answers in the WCAG </w:t>
      </w:r>
      <w:r>
        <w:t>success criteria</w:t>
      </w:r>
      <w:r w:rsidRPr="00CA5ED5">
        <w:t xml:space="preserve"> are based on the level of conformance being reported (Level A, AA</w:t>
      </w:r>
      <w:r w:rsidR="0023661E">
        <w:t>,</w:t>
      </w:r>
      <w:r w:rsidRPr="00CA5ED5">
        <w:t xml:space="preserve"> or AAA).</w:t>
      </w:r>
    </w:p>
    <w:p w14:paraId="5EE624A8" w14:textId="77777777" w:rsidR="00F65ACB" w:rsidRPr="00637165" w:rsidRDefault="00F65ACB" w:rsidP="00823B42">
      <w:pPr>
        <w:pStyle w:val="BulletBoth"/>
        <w:tabs>
          <w:tab w:val="clear" w:pos="720"/>
          <w:tab w:val="num" w:pos="1080"/>
        </w:tabs>
        <w:ind w:left="1080"/>
      </w:pPr>
      <w:r w:rsidRPr="00637165">
        <w:t>These tables are used to answer:</w:t>
      </w:r>
    </w:p>
    <w:p w14:paraId="3E192A28" w14:textId="77777777" w:rsidR="00F65ACB" w:rsidRPr="00291EEC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>
        <w:t>Revised Section 508:</w:t>
      </w:r>
    </w:p>
    <w:p w14:paraId="6673144D" w14:textId="77777777" w:rsidR="00F65ACB" w:rsidRPr="00823B42" w:rsidRDefault="00F65ACB" w:rsidP="00823B42">
      <w:pPr>
        <w:pStyle w:val="BulletFirst"/>
        <w:numPr>
          <w:ilvl w:val="0"/>
          <w:numId w:val="4"/>
        </w:numPr>
        <w:ind w:left="2160"/>
        <w:rPr>
          <w:rStyle w:val="Hyperlink"/>
          <w:color w:val="000000" w:themeColor="text1"/>
          <w:szCs w:val="24"/>
          <w:u w:val="none"/>
        </w:rPr>
      </w:pPr>
      <w:r w:rsidRPr="00823B42">
        <w:rPr>
          <w:rStyle w:val="Hyperlink"/>
          <w:color w:val="000000" w:themeColor="text1"/>
          <w:szCs w:val="24"/>
          <w:u w:val="none"/>
        </w:rPr>
        <w:t>Chapter 5 Software</w:t>
      </w:r>
    </w:p>
    <w:p w14:paraId="67DEAAA8" w14:textId="77777777" w:rsidR="00F65ACB" w:rsidRPr="00823B42" w:rsidRDefault="00F65ACB" w:rsidP="00823B42">
      <w:pPr>
        <w:pStyle w:val="BulletLast"/>
        <w:numPr>
          <w:ilvl w:val="0"/>
          <w:numId w:val="4"/>
        </w:numPr>
        <w:ind w:left="2160"/>
        <w:rPr>
          <w:rStyle w:val="Hyperlink"/>
          <w:color w:val="000000" w:themeColor="text1"/>
          <w:u w:val="none"/>
        </w:rPr>
      </w:pPr>
      <w:r w:rsidRPr="00823B42">
        <w:rPr>
          <w:rStyle w:val="Hyperlink"/>
          <w:color w:val="000000" w:themeColor="text1"/>
          <w:u w:val="none"/>
        </w:rPr>
        <w:t>Chapter 6 Support Documentation</w:t>
      </w:r>
    </w:p>
    <w:p w14:paraId="6445E351" w14:textId="77777777" w:rsidR="00F65ACB" w:rsidRPr="00291EEC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>
        <w:t>T</w:t>
      </w:r>
      <w:r w:rsidRPr="008F7A5D">
        <w:t xml:space="preserve">he </w:t>
      </w:r>
      <w:r>
        <w:t xml:space="preserve">selected levels of </w:t>
      </w:r>
      <w:r w:rsidRPr="008F7A5D">
        <w:t>WCAG 2.0</w:t>
      </w:r>
      <w:r>
        <w:t xml:space="preserve"> </w:t>
      </w:r>
      <w:r w:rsidRPr="008F7A5D">
        <w:t>Guidelines.</w:t>
      </w:r>
    </w:p>
    <w:p w14:paraId="682E9708" w14:textId="77777777" w:rsidR="00F65ACB" w:rsidRPr="00291EEC" w:rsidRDefault="00F65ACB" w:rsidP="00823B42">
      <w:pPr>
        <w:pStyle w:val="BulletBoth"/>
        <w:tabs>
          <w:tab w:val="clear" w:pos="720"/>
          <w:tab w:val="num" w:pos="1080"/>
        </w:tabs>
        <w:ind w:left="1080"/>
      </w:pPr>
      <w:r>
        <w:t>If using a summary table, due to answers applying to multiple criteria,</w:t>
      </w:r>
      <w:r w:rsidRPr="008F7A5D">
        <w:t xml:space="preserve"> when answering for </w:t>
      </w:r>
      <w:r>
        <w:t>the Revised Section 508</w:t>
      </w:r>
      <w:r w:rsidRPr="008F7A5D">
        <w:t xml:space="preserve">, the answers need to be clear </w:t>
      </w:r>
      <w:r>
        <w:t>about which</w:t>
      </w:r>
      <w:r w:rsidRPr="008F7A5D">
        <w:t xml:space="preserve"> individual criteria the answer applies to</w:t>
      </w:r>
      <w:r>
        <w:t>.</w:t>
      </w:r>
      <w:r w:rsidRPr="00291EEC">
        <w:t xml:space="preserve"> </w:t>
      </w:r>
      <w:r>
        <w:t xml:space="preserve">It is possible to either use a summary, selecting the worst case for the criteria, or to have separate answers or even tables for </w:t>
      </w:r>
      <w:r>
        <w:lastRenderedPageBreak/>
        <w:t>software, support documentation, authoring tools, etc., so long as the methodology used is made clear.</w:t>
      </w:r>
    </w:p>
    <w:p w14:paraId="5E64EA5E" w14:textId="77777777" w:rsidR="00F65ACB" w:rsidRPr="00961E7C" w:rsidRDefault="00F65ACB" w:rsidP="00823B42">
      <w:pPr>
        <w:pStyle w:val="NumListBoth"/>
        <w:numPr>
          <w:ilvl w:val="0"/>
          <w:numId w:val="27"/>
        </w:numPr>
      </w:pPr>
      <w:r w:rsidRPr="00961E7C">
        <w:t>Remarks and Explanations – Detailed remarks should be provided in the Remarks and Explanations column to justify your answer in the Conformance Level column.</w:t>
      </w:r>
    </w:p>
    <w:p w14:paraId="607FF788" w14:textId="77777777" w:rsidR="00F65ACB" w:rsidRDefault="00F65ACB" w:rsidP="00823B42">
      <w:pPr>
        <w:pStyle w:val="BulletBoth"/>
        <w:tabs>
          <w:tab w:val="clear" w:pos="720"/>
          <w:tab w:val="num" w:pos="1080"/>
        </w:tabs>
        <w:ind w:left="1080"/>
      </w:pPr>
      <w:r>
        <w:t>When the conformance level is ‘Partially Supports’ or ‘Does Not Support’, the remarks should identify:</w:t>
      </w:r>
    </w:p>
    <w:p w14:paraId="2847FF03" w14:textId="77777777" w:rsidR="00F65ACB" w:rsidRDefault="00F65ACB" w:rsidP="00823B42">
      <w:pPr>
        <w:pStyle w:val="NumListFirst"/>
        <w:numPr>
          <w:ilvl w:val="1"/>
          <w:numId w:val="27"/>
        </w:numPr>
      </w:pPr>
      <w:r>
        <w:t>The functions or features with issues</w:t>
      </w:r>
    </w:p>
    <w:p w14:paraId="6D0EF16D" w14:textId="77777777" w:rsidR="00F65ACB" w:rsidRDefault="00F65ACB" w:rsidP="00823B42">
      <w:pPr>
        <w:pStyle w:val="NumListLast"/>
        <w:numPr>
          <w:ilvl w:val="1"/>
          <w:numId w:val="27"/>
        </w:numPr>
      </w:pPr>
      <w:r>
        <w:t>How they do not fully support</w:t>
      </w:r>
    </w:p>
    <w:p w14:paraId="7150CC8B" w14:textId="77777777" w:rsidR="00F65ACB" w:rsidRDefault="00F65ACB" w:rsidP="00823B42">
      <w:pPr>
        <w:pStyle w:val="BulletBoth"/>
        <w:tabs>
          <w:tab w:val="clear" w:pos="720"/>
          <w:tab w:val="num" w:pos="1080"/>
        </w:tabs>
        <w:ind w:left="1080"/>
      </w:pPr>
      <w:r w:rsidRPr="007A09D9">
        <w:t>If the criteri</w:t>
      </w:r>
      <w:r>
        <w:t>on</w:t>
      </w:r>
      <w:r w:rsidRPr="007A09D9">
        <w:t xml:space="preserve"> do</w:t>
      </w:r>
      <w:r>
        <w:t>es</w:t>
      </w:r>
      <w:r w:rsidRPr="007A09D9">
        <w:t xml:space="preserve"> not apply</w:t>
      </w:r>
      <w:r>
        <w:t>,</w:t>
      </w:r>
      <w:r w:rsidRPr="007A09D9">
        <w:t xml:space="preserve"> explain why.</w:t>
      </w:r>
    </w:p>
    <w:p w14:paraId="43C3EAB4" w14:textId="77777777" w:rsidR="00F65ACB" w:rsidRDefault="00F65ACB" w:rsidP="00823B42">
      <w:pPr>
        <w:pStyle w:val="BulletBoth"/>
        <w:tabs>
          <w:tab w:val="clear" w:pos="720"/>
          <w:tab w:val="num" w:pos="1080"/>
        </w:tabs>
        <w:ind w:left="1080"/>
      </w:pPr>
      <w:r>
        <w:t>If an accessible alternative is used, describe it.</w:t>
      </w:r>
    </w:p>
    <w:p w14:paraId="4E0FDF1F" w14:textId="77777777" w:rsidR="00F65ACB" w:rsidRPr="00B365CB" w:rsidRDefault="00F65ACB" w:rsidP="00823B42">
      <w:pPr>
        <w:pStyle w:val="NumListLast"/>
        <w:numPr>
          <w:ilvl w:val="0"/>
          <w:numId w:val="27"/>
        </w:numPr>
      </w:pPr>
      <w:r>
        <w:t xml:space="preserve">In the Section 508 tables, when subsections of criteria do not apply to the product, the section may be summarized or removed </w:t>
      </w:r>
      <w:proofErr w:type="gramStart"/>
      <w:r>
        <w:t>as long as</w:t>
      </w:r>
      <w:proofErr w:type="gramEnd"/>
      <w:r>
        <w:t xml:space="preserve"> an explanation is provided explaining why a criterion does not apply. Another alternative is to leave the table and add a summary </w:t>
      </w:r>
      <w:proofErr w:type="gramStart"/>
      <w:r>
        <w:t>why</w:t>
      </w:r>
      <w:proofErr w:type="gramEnd"/>
      <w:r>
        <w:t xml:space="preserve"> the section does not apply. For example, in Chapter 5 the criteria in 502 and 503 will not apply to a web only application, thus those sections can be removed with a summary in the notes for the chapter, or a row in the table.</w:t>
      </w:r>
    </w:p>
    <w:p w14:paraId="51EF7909" w14:textId="4A1CED06" w:rsidR="00F65ACB" w:rsidRPr="00823B42" w:rsidRDefault="00F65ACB" w:rsidP="00823B42">
      <w:pPr>
        <w:pStyle w:val="Heading2"/>
      </w:pPr>
      <w:bookmarkStart w:id="28" w:name="_Toc512938565"/>
      <w:bookmarkStart w:id="29" w:name="_Toc55236021"/>
      <w:r w:rsidRPr="00AC049B">
        <w:t>Best Practices for Authors</w:t>
      </w:r>
      <w:bookmarkEnd w:id="28"/>
      <w:bookmarkEnd w:id="29"/>
    </w:p>
    <w:p w14:paraId="6B0320C3" w14:textId="77777777" w:rsidR="00F65ACB" w:rsidRPr="003C4633" w:rsidRDefault="00F65ACB" w:rsidP="00823B42">
      <w:pPr>
        <w:pStyle w:val="StdPara"/>
      </w:pPr>
      <w:r w:rsidRPr="003C4633">
        <w:t xml:space="preserve">ITI suggests </w:t>
      </w:r>
      <w:r>
        <w:t>that authors adopt the following best practices</w:t>
      </w:r>
      <w:r w:rsidRPr="003C4633">
        <w:t xml:space="preserve"> when </w:t>
      </w:r>
      <w:r>
        <w:t>using the VPAT</w:t>
      </w:r>
      <w:r w:rsidRPr="00B0642B">
        <w:rPr>
          <w:rFonts w:ascii="Arial Bold" w:hAnsi="Arial Bold"/>
          <w:bCs/>
          <w:shd w:val="clear" w:color="auto" w:fill="FFFFFF"/>
          <w:vertAlign w:val="superscript"/>
        </w:rPr>
        <w:t>®</w:t>
      </w:r>
      <w:r>
        <w:t xml:space="preserve"> to create an Accessibility Conformance Report</w:t>
      </w:r>
      <w:r w:rsidRPr="003C4633">
        <w:t xml:space="preserve">. </w:t>
      </w:r>
    </w:p>
    <w:p w14:paraId="71DB2D92" w14:textId="77777777" w:rsidR="00F65ACB" w:rsidRPr="00A846F8" w:rsidRDefault="00F65ACB" w:rsidP="00823B42">
      <w:pPr>
        <w:pStyle w:val="BulletBoth"/>
      </w:pPr>
      <w:r w:rsidRPr="009E2F2C">
        <w:rPr>
          <w:b/>
        </w:rPr>
        <w:t xml:space="preserve">Branding Header: </w:t>
      </w:r>
      <w:r w:rsidRPr="00A846F8">
        <w:t>Company logo or branding information</w:t>
      </w:r>
    </w:p>
    <w:p w14:paraId="0070305B" w14:textId="1DF67513" w:rsidR="00F65ACB" w:rsidRPr="00F32D9D" w:rsidRDefault="00F65ACB" w:rsidP="00823B42">
      <w:pPr>
        <w:pStyle w:val="BulletBoth"/>
        <w:rPr>
          <w:bCs/>
        </w:rPr>
      </w:pPr>
      <w:r>
        <w:rPr>
          <w:b/>
        </w:rPr>
        <w:t xml:space="preserve">Report </w:t>
      </w:r>
      <w:r w:rsidRPr="007039A2">
        <w:rPr>
          <w:b/>
        </w:rPr>
        <w:t>Date Changes:</w:t>
      </w:r>
      <w:r w:rsidRPr="00F32D9D">
        <w:t xml:space="preserve"> If a report is revised, change the report </w:t>
      </w:r>
      <w:proofErr w:type="gramStart"/>
      <w:r w:rsidRPr="00F32D9D">
        <w:t>date</w:t>
      </w:r>
      <w:proofErr w:type="gramEnd"/>
      <w:r w:rsidRPr="00F32D9D">
        <w:t xml:space="preserve"> and explain the revision in the Notes section</w:t>
      </w:r>
      <w:r w:rsidR="00765EE3" w:rsidRPr="00F32D9D">
        <w:t xml:space="preserve">. </w:t>
      </w:r>
      <w:r w:rsidRPr="00F32D9D">
        <w:t xml:space="preserve">Alternately, create a new report </w:t>
      </w:r>
      <w:r w:rsidRPr="00E25F10">
        <w:t>and explain in the Notes section that it supersedes an earlier version of the report.</w:t>
      </w:r>
    </w:p>
    <w:p w14:paraId="6AFBBF57" w14:textId="77777777" w:rsidR="00F65ACB" w:rsidRPr="00576F46" w:rsidRDefault="00F65ACB" w:rsidP="00823B42">
      <w:pPr>
        <w:pStyle w:val="BulletBoth"/>
      </w:pPr>
      <w:r w:rsidRPr="00576F46">
        <w:rPr>
          <w:b/>
        </w:rPr>
        <w:t xml:space="preserve">Notes: </w:t>
      </w:r>
      <w:r w:rsidRPr="00576F46">
        <w:t>Add any notes applicable to product or the report</w:t>
      </w:r>
    </w:p>
    <w:p w14:paraId="56E853DB" w14:textId="77777777" w:rsidR="00F65ACB" w:rsidRPr="005A2F90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5B7DAD">
        <w:t>Additional information about the product version that the document references</w:t>
      </w:r>
    </w:p>
    <w:p w14:paraId="29E5E97A" w14:textId="77777777" w:rsidR="00F65ACB" w:rsidRPr="005B7DAD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>
        <w:t>Any revisions to the document</w:t>
      </w:r>
    </w:p>
    <w:p w14:paraId="743ABCE4" w14:textId="77777777" w:rsidR="00F65ACB" w:rsidRPr="005B7DAD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5B7DAD">
        <w:t>Links to any related documents</w:t>
      </w:r>
    </w:p>
    <w:p w14:paraId="0C6D734A" w14:textId="77777777" w:rsidR="00F65ACB" w:rsidRPr="005B7DAD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5B7DAD">
        <w:t>Additional information describing the product</w:t>
      </w:r>
    </w:p>
    <w:p w14:paraId="5DEC861E" w14:textId="77777777" w:rsidR="00F65ACB" w:rsidRPr="005B7DAD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5B7DAD">
        <w:t>Additional information about what the document does or does not cover</w:t>
      </w:r>
    </w:p>
    <w:p w14:paraId="55E21B7E" w14:textId="77777777" w:rsidR="00F65ACB" w:rsidRPr="005B7DAD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5B7DAD">
        <w:t xml:space="preserve">Information suggested by the </w:t>
      </w:r>
      <w:hyperlink r:id="rId24" w:anchor="conformance-claims" w:history="1">
        <w:r w:rsidRPr="00823B42">
          <w:rPr>
            <w:rStyle w:val="Hyperlink"/>
          </w:rPr>
          <w:t>WCAG 2.0 Conformance Claim</w:t>
        </w:r>
      </w:hyperlink>
      <w:hyperlink r:id="rId25" w:anchor="conformance-claims" w:history="1">
        <w:r w:rsidRPr="00823B42">
          <w:rPr>
            <w:rStyle w:val="Hyperlink"/>
            <w:color w:val="000000"/>
          </w:rPr>
          <w:t xml:space="preserve"> </w:t>
        </w:r>
      </w:hyperlink>
    </w:p>
    <w:p w14:paraId="5E458E82" w14:textId="77777777" w:rsidR="00F65ACB" w:rsidRPr="005B7DAD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5B7DAD">
        <w:t>Information needed to satisfy ISO/IEC 17050-1:2004, Supplier’s Declaration of Conformity</w:t>
      </w:r>
    </w:p>
    <w:p w14:paraId="2D78F3FC" w14:textId="77777777" w:rsidR="00F65ACB" w:rsidRPr="00380AB9" w:rsidRDefault="00F65ACB" w:rsidP="00823B42">
      <w:pPr>
        <w:pStyle w:val="BulletBoth"/>
      </w:pPr>
      <w:r w:rsidRPr="005B7845">
        <w:rPr>
          <w:b/>
        </w:rPr>
        <w:t>Evaluation Methods Used</w:t>
      </w:r>
      <w:r>
        <w:rPr>
          <w:b/>
        </w:rPr>
        <w:t xml:space="preserve"> –</w:t>
      </w:r>
      <w:r w:rsidRPr="00823B42">
        <w:rPr>
          <w:b/>
        </w:rPr>
        <w:t xml:space="preserve"> </w:t>
      </w:r>
      <w:r w:rsidRPr="00380AB9">
        <w:t>Information to enter may include the following:</w:t>
      </w:r>
    </w:p>
    <w:p w14:paraId="1434CD76" w14:textId="77777777" w:rsidR="00F65ACB" w:rsidRPr="00DC0814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>
        <w:t>Testing is based on g</w:t>
      </w:r>
      <w:r w:rsidRPr="00DC0814">
        <w:t>eneral product knowledge</w:t>
      </w:r>
    </w:p>
    <w:p w14:paraId="48BAE336" w14:textId="77777777" w:rsidR="00F65ACB" w:rsidRPr="00DC0814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proofErr w:type="gramStart"/>
      <w:r w:rsidRPr="00DC0814">
        <w:t>Similar to</w:t>
      </w:r>
      <w:proofErr w:type="gramEnd"/>
      <w:r w:rsidRPr="00DC0814">
        <w:t xml:space="preserve"> another evaluated product</w:t>
      </w:r>
      <w:r>
        <w:t xml:space="preserve"> </w:t>
      </w:r>
    </w:p>
    <w:p w14:paraId="44AB6310" w14:textId="77777777" w:rsidR="00F65ACB" w:rsidRPr="00DC0814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DC0814">
        <w:t>Testing with assistive technologies</w:t>
      </w:r>
    </w:p>
    <w:p w14:paraId="7E042B7C" w14:textId="77777777" w:rsidR="00F65ACB" w:rsidRPr="00DC0814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E019AC">
        <w:t>Published test method (provide name</w:t>
      </w:r>
      <w:r>
        <w:t xml:space="preserve">, </w:t>
      </w:r>
      <w:r w:rsidRPr="00E019AC">
        <w:t>publisher</w:t>
      </w:r>
      <w:r>
        <w:t>, URL link</w:t>
      </w:r>
      <w:r w:rsidRPr="00E019AC">
        <w:t>)</w:t>
      </w:r>
    </w:p>
    <w:p w14:paraId="0105299D" w14:textId="77777777" w:rsidR="00F65ACB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>
        <w:t xml:space="preserve">Vendor proprietary test method </w:t>
      </w:r>
    </w:p>
    <w:p w14:paraId="3E1A1F5D" w14:textId="77777777" w:rsidR="00F65ACB" w:rsidRPr="00C16D8C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proofErr w:type="gramStart"/>
      <w:r w:rsidRPr="00C16D8C">
        <w:lastRenderedPageBreak/>
        <w:t>Other</w:t>
      </w:r>
      <w:proofErr w:type="gramEnd"/>
      <w:r w:rsidRPr="00C16D8C">
        <w:t xml:space="preserve"> test method</w:t>
      </w:r>
    </w:p>
    <w:p w14:paraId="0B31F686" w14:textId="77777777" w:rsidR="00F65ACB" w:rsidRPr="00A846F8" w:rsidRDefault="00F65ACB" w:rsidP="00823B42">
      <w:pPr>
        <w:pStyle w:val="BulletBoth"/>
      </w:pPr>
      <w:r w:rsidRPr="005B7DAD">
        <w:rPr>
          <w:b/>
        </w:rPr>
        <w:t>Remarks and Explanations:</w:t>
      </w:r>
      <w:r w:rsidRPr="00823B42">
        <w:rPr>
          <w:b/>
        </w:rPr>
        <w:t xml:space="preserve"> </w:t>
      </w:r>
      <w:r w:rsidRPr="00A846F8">
        <w:t>This section may include:</w:t>
      </w:r>
    </w:p>
    <w:p w14:paraId="16CB396A" w14:textId="77777777" w:rsidR="00F65ACB" w:rsidRPr="00E3579E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>
        <w:t>I</w:t>
      </w:r>
      <w:r w:rsidRPr="005B7DAD">
        <w:t>nformation regarding the testing of a given criteria.</w:t>
      </w:r>
    </w:p>
    <w:p w14:paraId="0D665CF8" w14:textId="77777777" w:rsidR="00F65ACB" w:rsidRPr="005B7DAD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>
        <w:t>Information on application dependencies to support accessibility (</w:t>
      </w:r>
      <w:proofErr w:type="gramStart"/>
      <w:r>
        <w:t>e.g.</w:t>
      </w:r>
      <w:proofErr w:type="gramEnd"/>
      <w:r>
        <w:t xml:space="preserve"> OS, app frameworks, browsers recommended).</w:t>
      </w:r>
    </w:p>
    <w:p w14:paraId="2B09582F" w14:textId="067CFC1E" w:rsidR="00F65ACB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>
        <w:t>H</w:t>
      </w:r>
      <w:r w:rsidRPr="005B7DAD">
        <w:t xml:space="preserve">ow the customer can find more information about </w:t>
      </w:r>
      <w:r>
        <w:t>accessibility issues</w:t>
      </w:r>
      <w:r w:rsidR="00765EE3" w:rsidRPr="005B7DAD">
        <w:t xml:space="preserve">. </w:t>
      </w:r>
      <w:r w:rsidRPr="005B7DAD">
        <w:t xml:space="preserve">One method </w:t>
      </w:r>
      <w:r>
        <w:t>can</w:t>
      </w:r>
      <w:r w:rsidRPr="005B7DAD">
        <w:t xml:space="preserve"> be to include the bug ID where customers can call the company’s customer support to get additional information.</w:t>
      </w:r>
    </w:p>
    <w:p w14:paraId="2088BE7F" w14:textId="77777777" w:rsidR="00F65ACB" w:rsidRPr="005B7DAD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>
        <w:t>Known workarounds for accessibility issues.</w:t>
      </w:r>
    </w:p>
    <w:p w14:paraId="3900C330" w14:textId="77777777" w:rsidR="00F65ACB" w:rsidRPr="00BE69CA" w:rsidRDefault="00F65ACB" w:rsidP="00823B42">
      <w:pPr>
        <w:pStyle w:val="BulletBoth"/>
        <w:rPr>
          <w:b/>
        </w:rPr>
      </w:pPr>
      <w:r w:rsidRPr="00BE69CA">
        <w:rPr>
          <w:b/>
        </w:rPr>
        <w:t>Legal Disclaimer:</w:t>
      </w:r>
      <w:r>
        <w:rPr>
          <w:b/>
        </w:rPr>
        <w:t xml:space="preserve"> </w:t>
      </w:r>
      <w:r w:rsidRPr="00A846F8">
        <w:t>Area for any legal disclaimer text required by your organization.</w:t>
      </w:r>
      <w:r w:rsidRPr="00823B42">
        <w:rPr>
          <w:b/>
        </w:rPr>
        <w:t xml:space="preserve"> </w:t>
      </w:r>
    </w:p>
    <w:p w14:paraId="6D4CD2FD" w14:textId="03E0C6EC" w:rsidR="00F65ACB" w:rsidRPr="00B5407C" w:rsidRDefault="00F65ACB" w:rsidP="00823B42">
      <w:pPr>
        <w:pStyle w:val="BulletBoth"/>
        <w:rPr>
          <w:b/>
        </w:rPr>
      </w:pPr>
      <w:r>
        <w:rPr>
          <w:b/>
        </w:rPr>
        <w:t>Report Size</w:t>
      </w:r>
      <w:r w:rsidRPr="00B5407C">
        <w:rPr>
          <w:b/>
        </w:rPr>
        <w:t xml:space="preserve">: </w:t>
      </w:r>
      <w:r w:rsidRPr="00B5407C">
        <w:t xml:space="preserve">To reduce the size of the report it is </w:t>
      </w:r>
      <w:r>
        <w:t>acceptable to remove sections</w:t>
      </w:r>
      <w:r w:rsidR="00765EE3">
        <w:t xml:space="preserve">. </w:t>
      </w:r>
      <w:r>
        <w:t>Individual criteria cannot be removed, only sections at a time. Section removal is acceptable in four situations:</w:t>
      </w:r>
    </w:p>
    <w:p w14:paraId="374729D9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>
        <w:t xml:space="preserve">When an entire section is not being reported on because it does not apply to the product, for example: </w:t>
      </w:r>
    </w:p>
    <w:p w14:paraId="401D4013" w14:textId="613BEBCD" w:rsidR="00F65ACB" w:rsidRPr="00823B42" w:rsidRDefault="00F65ACB" w:rsidP="00823B42">
      <w:pPr>
        <w:pStyle w:val="BulletBoth"/>
        <w:numPr>
          <w:ilvl w:val="0"/>
          <w:numId w:val="49"/>
        </w:numPr>
        <w:rPr>
          <w:rStyle w:val="Hyperlink"/>
          <w:color w:val="000000" w:themeColor="text1"/>
          <w:u w:val="none"/>
        </w:rPr>
      </w:pPr>
      <w:r w:rsidRPr="00823B42">
        <w:rPr>
          <w:rStyle w:val="Hyperlink"/>
          <w:color w:val="000000" w:themeColor="text1"/>
          <w:u w:val="none"/>
        </w:rPr>
        <w:t>Chapter 4: Hardware. Information should be included in the notes for that section why it has been removed.</w:t>
      </w:r>
    </w:p>
    <w:p w14:paraId="3D2FF55D" w14:textId="77777777" w:rsidR="00F65ACB" w:rsidRPr="00823B42" w:rsidRDefault="00F65ACB" w:rsidP="00823B42">
      <w:pPr>
        <w:pStyle w:val="BulletBoth"/>
        <w:numPr>
          <w:ilvl w:val="0"/>
          <w:numId w:val="49"/>
        </w:numPr>
        <w:rPr>
          <w:rStyle w:val="Hyperlink"/>
          <w:color w:val="000000" w:themeColor="text1"/>
          <w:u w:val="none"/>
        </w:rPr>
      </w:pPr>
      <w:r w:rsidRPr="00823B42">
        <w:rPr>
          <w:rStyle w:val="Hyperlink"/>
          <w:color w:val="000000" w:themeColor="text1"/>
          <w:u w:val="none"/>
        </w:rPr>
        <w:t>A card reader that doesn’t have sound could remove the criteria in section 413 Closed Caption Processing Technologies and just note the why the criteria doesn’t apply.</w:t>
      </w:r>
    </w:p>
    <w:p w14:paraId="73E4D02B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823B42">
        <w:t>If the product is not being evaluated for a level of the criteria (for example Level AAA) then that table may be deleted.</w:t>
      </w:r>
    </w:p>
    <w:p w14:paraId="2C12E43A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823B42">
        <w:t>If a requesting customer has identified that a section of the standard does not apply, information should be included in the notes that the section has been removed.</w:t>
      </w:r>
    </w:p>
    <w:p w14:paraId="6BCA6068" w14:textId="77777777" w:rsidR="00F65ACB" w:rsidRDefault="00F65ACB" w:rsidP="00823B42">
      <w:pPr>
        <w:pStyle w:val="BulletBoth"/>
      </w:pPr>
      <w:r>
        <w:rPr>
          <w:b/>
        </w:rPr>
        <w:t xml:space="preserve">WCAG 2.0 Tables: </w:t>
      </w:r>
      <w:r w:rsidRPr="00B5407C">
        <w:t xml:space="preserve">The WCAG 2.0 criteria </w:t>
      </w:r>
      <w:r>
        <w:t>are</w:t>
      </w:r>
      <w:r w:rsidRPr="00B5407C">
        <w:t xml:space="preserve"> shown in three tables, Level A, Level AA, and Level AAA. </w:t>
      </w:r>
    </w:p>
    <w:p w14:paraId="4DE15FBB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823B42">
        <w:t xml:space="preserve">If desired, these tables can be combined into one table. </w:t>
      </w:r>
    </w:p>
    <w:p w14:paraId="5A225CC7" w14:textId="52D20DC9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823B42">
        <w:t xml:space="preserve">When reporting on a level (A, </w:t>
      </w:r>
      <w:r w:rsidR="00765EE3" w:rsidRPr="00AB4D18">
        <w:t>AA,</w:t>
      </w:r>
      <w:r w:rsidRPr="00823B42">
        <w:t xml:space="preserve"> or AAA) all criteria for that level must be answered. </w:t>
      </w:r>
    </w:p>
    <w:p w14:paraId="734E21F2" w14:textId="5F67AA97" w:rsidR="00F65ACB" w:rsidRPr="001F17A8" w:rsidRDefault="00F65ACB" w:rsidP="00823B42">
      <w:pPr>
        <w:pStyle w:val="BulletBoth"/>
        <w:rPr>
          <w:b/>
        </w:rPr>
      </w:pPr>
      <w:r w:rsidRPr="00BE69CA">
        <w:rPr>
          <w:b/>
        </w:rPr>
        <w:t>Language:</w:t>
      </w:r>
      <w:r>
        <w:t xml:space="preserve"> Translation to other languages is permitted.</w:t>
      </w:r>
    </w:p>
    <w:p w14:paraId="17793116" w14:textId="031A6C85" w:rsidR="00F65ACB" w:rsidRPr="00D81CF4" w:rsidRDefault="00F65ACB" w:rsidP="00823B42">
      <w:pPr>
        <w:pStyle w:val="BulletBoth"/>
        <w:rPr>
          <w:b/>
        </w:rPr>
      </w:pPr>
      <w:r>
        <w:rPr>
          <w:b/>
        </w:rPr>
        <w:t xml:space="preserve">Multiple Reports: </w:t>
      </w:r>
      <w:r>
        <w:t>When using the VPAT to create an Accessibility Conformance Report for complex products it may be helpful to separate answers into multiple reports</w:t>
      </w:r>
      <w:r w:rsidR="0023661E">
        <w:t xml:space="preserve">. </w:t>
      </w:r>
      <w:r>
        <w:t>For example, when a product is an Authoring Tool that also has web content and documentation</w:t>
      </w:r>
      <w:r w:rsidR="0023661E">
        <w:t>.</w:t>
      </w:r>
      <w:r w:rsidR="0023661E" w:rsidRPr="00D81CF4">
        <w:t xml:space="preserve"> </w:t>
      </w:r>
      <w:r w:rsidRPr="00CF2CE6">
        <w:t>When multiple reports are used for a complex product, it is required to explain this and how to reach the other reports in the Notes section of each report.</w:t>
      </w:r>
    </w:p>
    <w:p w14:paraId="1F5CC953" w14:textId="27C1EAC2" w:rsidR="00F65ACB" w:rsidRPr="00A24325" w:rsidRDefault="00F65ACB" w:rsidP="00823B42">
      <w:pPr>
        <w:pStyle w:val="BulletBoth"/>
        <w:rPr>
          <w:b/>
        </w:rPr>
      </w:pPr>
      <w:r>
        <w:rPr>
          <w:b/>
        </w:rPr>
        <w:t xml:space="preserve">Criteria Text: </w:t>
      </w:r>
      <w:r>
        <w:t>To help conserve space in the ITI template only the criteria ID number and a short title have been included</w:t>
      </w:r>
      <w:r w:rsidR="0023661E">
        <w:t xml:space="preserve">. </w:t>
      </w:r>
      <w:r>
        <w:t>Where possible, links have been included to the standard/guideline.</w:t>
      </w:r>
    </w:p>
    <w:p w14:paraId="45A42EB2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823B42">
        <w:t xml:space="preserve">It is acceptable to add the full text of the criteria into the cell if desired to help with understanding. </w:t>
      </w:r>
    </w:p>
    <w:p w14:paraId="46A04FAF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823B42">
        <w:lastRenderedPageBreak/>
        <w:t>The links to the standards/guidelines can be removed.</w:t>
      </w:r>
    </w:p>
    <w:p w14:paraId="0F1DD16E" w14:textId="2292D3F1" w:rsidR="00F65ACB" w:rsidRPr="00BC00E8" w:rsidRDefault="00F65ACB" w:rsidP="00823B42">
      <w:pPr>
        <w:pStyle w:val="BulletBoth"/>
      </w:pPr>
      <w:r w:rsidRPr="00A8407D">
        <w:rPr>
          <w:b/>
        </w:rPr>
        <w:t xml:space="preserve">Ordering of Tables: </w:t>
      </w:r>
      <w:r w:rsidRPr="00A8407D">
        <w:t>The order that the standard</w:t>
      </w:r>
      <w:r>
        <w:t xml:space="preserve"> and </w:t>
      </w:r>
      <w:r w:rsidRPr="00A8407D">
        <w:t>guideline tables appear may be changed to facilitate reading</w:t>
      </w:r>
      <w:r w:rsidR="0023661E" w:rsidRPr="00A8407D">
        <w:t>.</w:t>
      </w:r>
      <w:r w:rsidR="0023661E">
        <w:t xml:space="preserve"> </w:t>
      </w:r>
      <w:r>
        <w:t xml:space="preserve">The current order is WCAG then Section 508. You can change this order to insert the WCAG criteria into the Section 508 tables. </w:t>
      </w:r>
    </w:p>
    <w:p w14:paraId="05F82F2C" w14:textId="77777777" w:rsidR="00F65ACB" w:rsidRPr="00270F56" w:rsidRDefault="00F65ACB" w:rsidP="00823B42">
      <w:pPr>
        <w:pStyle w:val="BulletBoth"/>
      </w:pPr>
      <w:r>
        <w:rPr>
          <w:b/>
        </w:rPr>
        <w:t xml:space="preserve">Guideline Section </w:t>
      </w:r>
      <w:r w:rsidRPr="00BC00E8">
        <w:rPr>
          <w:b/>
        </w:rPr>
        <w:t>Heading</w:t>
      </w:r>
      <w:r>
        <w:rPr>
          <w:b/>
        </w:rPr>
        <w:t xml:space="preserve"> Rows </w:t>
      </w:r>
      <w:r w:rsidRPr="00BC00E8">
        <w:rPr>
          <w:b/>
        </w:rPr>
        <w:t>in Tables:</w:t>
      </w:r>
      <w:r w:rsidRPr="00BC00E8">
        <w:t xml:space="preserve"> </w:t>
      </w:r>
      <w:r w:rsidRPr="00407B98">
        <w:t xml:space="preserve">The tables include heading rows to facilitate understanding the context of the criteria. </w:t>
      </w:r>
      <w:r>
        <w:t xml:space="preserve"> </w:t>
      </w:r>
    </w:p>
    <w:p w14:paraId="1D366608" w14:textId="75D995B2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823B42">
        <w:t>The cells in these rows do not require answers as indicated by “Heading cell – no response required.”</w:t>
      </w:r>
    </w:p>
    <w:p w14:paraId="4AF4F97A" w14:textId="3750C301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823B42">
        <w:t>It is optional to add a response if desired.</w:t>
      </w:r>
    </w:p>
    <w:p w14:paraId="33139C7B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823B42">
        <w:t>The shading of the row is also optional.</w:t>
      </w:r>
    </w:p>
    <w:p w14:paraId="1266E863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</w:pPr>
      <w:r w:rsidRPr="00823B42">
        <w:t>If removing the heading rows, edit the criteria titles so it’s clear where they apply.</w:t>
      </w:r>
    </w:p>
    <w:p w14:paraId="10EDDF4E" w14:textId="77CB7B0C" w:rsidR="00F65ACB" w:rsidRPr="003C2DE7" w:rsidRDefault="00F65ACB" w:rsidP="00F65ACB">
      <w:pPr>
        <w:pStyle w:val="Heading2"/>
        <w:keepNext/>
      </w:pPr>
      <w:bookmarkStart w:id="30" w:name="_Toc512938566"/>
      <w:bookmarkStart w:id="31" w:name="_Toc55236022"/>
      <w:r w:rsidRPr="003C2DE7">
        <w:t>Posting the Final Document</w:t>
      </w:r>
      <w:bookmarkEnd w:id="30"/>
      <w:bookmarkEnd w:id="31"/>
    </w:p>
    <w:p w14:paraId="109C75CD" w14:textId="4BDA7066" w:rsidR="00F65ACB" w:rsidRPr="003B396F" w:rsidRDefault="00F65ACB" w:rsidP="00823B42">
      <w:pPr>
        <w:pStyle w:val="BulletBoth"/>
      </w:pPr>
      <w:r>
        <w:t>W</w:t>
      </w:r>
      <w:r w:rsidRPr="00C06079">
        <w:t>hen publishing your</w:t>
      </w:r>
      <w:r w:rsidR="00C3798E">
        <w:t xml:space="preserve"> Accessibility Conformance Report,</w:t>
      </w:r>
      <w:r>
        <w:t xml:space="preserve"> be sure to remove the </w:t>
      </w:r>
      <w:r w:rsidR="004F4017">
        <w:t>template tracking, i</w:t>
      </w:r>
      <w:r>
        <w:t xml:space="preserve">ntroductory </w:t>
      </w:r>
      <w:proofErr w:type="gramStart"/>
      <w:r>
        <w:t>information</w:t>
      </w:r>
      <w:proofErr w:type="gramEnd"/>
      <w:r>
        <w:t xml:space="preserve"> and instructions</w:t>
      </w:r>
      <w:r w:rsidR="00C3798E">
        <w:t xml:space="preserve"> (pages ii - - 7 -)</w:t>
      </w:r>
      <w:r w:rsidR="004F4017">
        <w:t xml:space="preserve"> and regenerate the table of contents</w:t>
      </w:r>
      <w:r w:rsidRPr="00C06079">
        <w:t>.</w:t>
      </w:r>
    </w:p>
    <w:p w14:paraId="5D5FF15E" w14:textId="77777777" w:rsidR="00F65ACB" w:rsidRDefault="00F65ACB" w:rsidP="00823B42">
      <w:pPr>
        <w:pStyle w:val="BulletBoth"/>
      </w:pPr>
      <w:r w:rsidRPr="00292105">
        <w:t xml:space="preserve">Check for each required item in the </w:t>
      </w:r>
      <w:r w:rsidRPr="002C6603">
        <w:t>VPAT</w:t>
      </w:r>
      <w:r w:rsidRPr="00B0642B">
        <w:rPr>
          <w:rFonts w:ascii="Arial Bold" w:hAnsi="Arial Bold"/>
          <w:bCs/>
          <w:shd w:val="clear" w:color="auto" w:fill="FFFFFF"/>
          <w:vertAlign w:val="superscript"/>
        </w:rPr>
        <w:t>®</w:t>
      </w:r>
      <w:r w:rsidRPr="00781149">
        <w:t xml:space="preserve"> document</w:t>
      </w:r>
      <w:r>
        <w:t>:</w:t>
      </w:r>
    </w:p>
    <w:p w14:paraId="44BB9052" w14:textId="072C2FC5" w:rsidR="00F65ACB" w:rsidRPr="00DC53F6" w:rsidRDefault="003D1D7A" w:rsidP="00823B42">
      <w:pPr>
        <w:pStyle w:val="BulletBoth"/>
        <w:tabs>
          <w:tab w:val="clear" w:pos="720"/>
          <w:tab w:val="num" w:pos="1440"/>
        </w:tabs>
        <w:ind w:left="1440"/>
        <w:rPr>
          <w:rFonts w:ascii="Arial" w:hAnsi="Arial" w:cs="Arial"/>
          <w:bCs/>
          <w:color w:val="000000"/>
          <w:szCs w:val="24"/>
        </w:rPr>
      </w:pPr>
      <w:r>
        <w:rPr>
          <w:b/>
        </w:rPr>
        <w:t>&lt;</w:t>
      </w:r>
      <w:r w:rsidR="00F65ACB" w:rsidRPr="00823B42">
        <w:rPr>
          <w:b/>
        </w:rPr>
        <w:t>Company Name</w:t>
      </w:r>
      <w:r>
        <w:rPr>
          <w:b/>
        </w:rPr>
        <w:t>&gt;</w:t>
      </w:r>
      <w:r w:rsidR="00F65ACB" w:rsidRPr="00823B42">
        <w:rPr>
          <w:b/>
        </w:rPr>
        <w:t xml:space="preserve"> Accessibility Conformance Report</w:t>
      </w:r>
      <w:r w:rsidR="00F65ACB" w:rsidRPr="00823B42">
        <w:t xml:space="preserve"> (report title)</w:t>
      </w:r>
    </w:p>
    <w:p w14:paraId="6A9C6637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  <w:rPr>
          <w:b/>
        </w:rPr>
      </w:pPr>
      <w:r w:rsidRPr="00823B42">
        <w:rPr>
          <w:b/>
        </w:rPr>
        <w:t>(Based on VPAT® Version 2.4)</w:t>
      </w:r>
    </w:p>
    <w:p w14:paraId="0D0A3050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  <w:rPr>
          <w:b/>
        </w:rPr>
      </w:pPr>
      <w:r w:rsidRPr="00823B42">
        <w:rPr>
          <w:b/>
        </w:rPr>
        <w:t>Name of Product/Version</w:t>
      </w:r>
    </w:p>
    <w:p w14:paraId="5AEC28DB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  <w:rPr>
          <w:b/>
        </w:rPr>
      </w:pPr>
      <w:r w:rsidRPr="00823B42">
        <w:rPr>
          <w:b/>
        </w:rPr>
        <w:t>Report Date</w:t>
      </w:r>
    </w:p>
    <w:p w14:paraId="30E83173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  <w:rPr>
          <w:b/>
        </w:rPr>
      </w:pPr>
      <w:r w:rsidRPr="00823B42">
        <w:rPr>
          <w:b/>
        </w:rPr>
        <w:t>Product Description</w:t>
      </w:r>
    </w:p>
    <w:p w14:paraId="56BDE517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  <w:rPr>
          <w:b/>
        </w:rPr>
      </w:pPr>
      <w:r w:rsidRPr="00823B42">
        <w:rPr>
          <w:b/>
        </w:rPr>
        <w:t>Contact Information</w:t>
      </w:r>
    </w:p>
    <w:p w14:paraId="4E0A74CD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  <w:rPr>
          <w:b/>
        </w:rPr>
      </w:pPr>
      <w:r w:rsidRPr="00823B42">
        <w:rPr>
          <w:b/>
        </w:rPr>
        <w:t>Notes</w:t>
      </w:r>
    </w:p>
    <w:p w14:paraId="022FC753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  <w:rPr>
          <w:b/>
        </w:rPr>
      </w:pPr>
      <w:r w:rsidRPr="00823B42">
        <w:rPr>
          <w:b/>
        </w:rPr>
        <w:t>Evaluation Methods Used</w:t>
      </w:r>
    </w:p>
    <w:p w14:paraId="7DFE6F60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  <w:rPr>
          <w:b/>
        </w:rPr>
      </w:pPr>
      <w:r w:rsidRPr="00823B42">
        <w:rPr>
          <w:b/>
        </w:rPr>
        <w:t>Applicable Standards/Guidelines</w:t>
      </w:r>
    </w:p>
    <w:p w14:paraId="2503A6DF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  <w:rPr>
          <w:b/>
        </w:rPr>
      </w:pPr>
      <w:r w:rsidRPr="00823B42">
        <w:rPr>
          <w:b/>
        </w:rPr>
        <w:t>Terms</w:t>
      </w:r>
    </w:p>
    <w:p w14:paraId="18258045" w14:textId="77777777" w:rsidR="00F65ACB" w:rsidRPr="00823B42" w:rsidRDefault="00F65ACB" w:rsidP="00823B42">
      <w:pPr>
        <w:pStyle w:val="BulletBoth"/>
        <w:tabs>
          <w:tab w:val="clear" w:pos="720"/>
          <w:tab w:val="num" w:pos="1440"/>
        </w:tabs>
        <w:ind w:left="1440"/>
        <w:rPr>
          <w:b/>
        </w:rPr>
      </w:pPr>
      <w:r w:rsidRPr="00823B42">
        <w:rPr>
          <w:b/>
        </w:rPr>
        <w:t>Tables for Each Standard or Guideline</w:t>
      </w:r>
    </w:p>
    <w:p w14:paraId="71B6A6F0" w14:textId="45314513" w:rsidR="00F65ACB" w:rsidRPr="00823B42" w:rsidRDefault="00F65ACB" w:rsidP="00823B42">
      <w:pPr>
        <w:pStyle w:val="BulletBoth"/>
        <w:numPr>
          <w:ilvl w:val="0"/>
          <w:numId w:val="49"/>
        </w:numPr>
        <w:rPr>
          <w:rStyle w:val="Hyperlink"/>
          <w:color w:val="000000" w:themeColor="text1"/>
          <w:u w:val="none"/>
        </w:rPr>
      </w:pPr>
      <w:r w:rsidRPr="00823B42">
        <w:rPr>
          <w:rStyle w:val="Hyperlink"/>
          <w:color w:val="000000" w:themeColor="text1"/>
          <w:u w:val="none"/>
        </w:rPr>
        <w:t>Check that there is a response for each criterion for ‘Conformance Level’ and ‘Remarks and Explanations.’</w:t>
      </w:r>
    </w:p>
    <w:p w14:paraId="072F3728" w14:textId="77777777" w:rsidR="00F65ACB" w:rsidRPr="00823B42" w:rsidRDefault="00F65ACB" w:rsidP="00823B42">
      <w:pPr>
        <w:pStyle w:val="BulletBoth"/>
      </w:pPr>
      <w:r w:rsidRPr="00823B42">
        <w:t>Verify that the final document is accessible.</w:t>
      </w:r>
    </w:p>
    <w:p w14:paraId="3963B7A6" w14:textId="77777777" w:rsidR="00F65ACB" w:rsidRPr="00823B42" w:rsidRDefault="00F65ACB" w:rsidP="00823B42">
      <w:pPr>
        <w:pStyle w:val="BulletBoth"/>
      </w:pPr>
      <w:r w:rsidRPr="00823B42">
        <w:t xml:space="preserve">Post your final document on your company’s web </w:t>
      </w:r>
      <w:proofErr w:type="gramStart"/>
      <w:r w:rsidRPr="00823B42">
        <w:t>site, or</w:t>
      </w:r>
      <w:proofErr w:type="gramEnd"/>
      <w:r w:rsidRPr="00823B42">
        <w:t xml:space="preserve"> make the document available to customers upon request.</w:t>
      </w:r>
    </w:p>
    <w:p w14:paraId="41892509" w14:textId="4F38067A" w:rsidR="00F65ACB" w:rsidRPr="008C68A8" w:rsidRDefault="00F65ACB" w:rsidP="00F65ACB">
      <w:pPr>
        <w:pStyle w:val="Heading2"/>
      </w:pPr>
      <w:bookmarkStart w:id="32" w:name="_Toc512938567"/>
      <w:bookmarkStart w:id="33" w:name="_Toc55236023"/>
      <w:r w:rsidRPr="008C68A8">
        <w:t>Table Information</w:t>
      </w:r>
      <w:r>
        <w:t xml:space="preserve"> for VPAT</w:t>
      </w:r>
      <w:r w:rsidRPr="00270F56">
        <w:rPr>
          <w:rFonts w:ascii="Arial Bold" w:hAnsi="Arial Bold" w:cs="Arial"/>
          <w:shd w:val="clear" w:color="auto" w:fill="FFFFFF"/>
          <w:vertAlign w:val="superscript"/>
        </w:rPr>
        <w:t>®</w:t>
      </w:r>
      <w:r>
        <w:t xml:space="preserve"> Readers</w:t>
      </w:r>
      <w:bookmarkEnd w:id="32"/>
      <w:bookmarkEnd w:id="33"/>
    </w:p>
    <w:p w14:paraId="455E99EB" w14:textId="724DE8AD" w:rsidR="00F65ACB" w:rsidRDefault="00F65ACB" w:rsidP="00823B42">
      <w:pPr>
        <w:pStyle w:val="StdPara"/>
      </w:pPr>
      <w:r>
        <w:t>For each of the standards, the criteria are listed by chapter in a table</w:t>
      </w:r>
      <w:r w:rsidR="0023661E">
        <w:t xml:space="preserve">. </w:t>
      </w:r>
      <w:r>
        <w:t xml:space="preserve">The structures of the tables </w:t>
      </w:r>
      <w:proofErr w:type="gramStart"/>
      <w:r>
        <w:t>are:</w:t>
      </w:r>
      <w:proofErr w:type="gramEnd"/>
      <w:r>
        <w:t xml:space="preserve"> </w:t>
      </w:r>
      <w:r w:rsidRPr="00D77B1D">
        <w:t xml:space="preserve">the first column contains the </w:t>
      </w:r>
      <w:r>
        <w:t>criteria being evaluated, t</w:t>
      </w:r>
      <w:r w:rsidRPr="00D77B1D">
        <w:t xml:space="preserve">he second column describes the </w:t>
      </w:r>
      <w:r>
        <w:t>level of conformance</w:t>
      </w:r>
      <w:r w:rsidRPr="00D77B1D">
        <w:t xml:space="preserve"> of the product </w:t>
      </w:r>
      <w:r>
        <w:t xml:space="preserve">regarding </w:t>
      </w:r>
      <w:r w:rsidRPr="00D77B1D">
        <w:t>th</w:t>
      </w:r>
      <w:r>
        <w:t xml:space="preserve">e </w:t>
      </w:r>
      <w:r w:rsidR="0023661E">
        <w:t>criteria,</w:t>
      </w:r>
      <w:r>
        <w:t xml:space="preserve"> and the</w:t>
      </w:r>
      <w:r w:rsidRPr="00D77B1D">
        <w:t xml:space="preserve"> third column contains any additional remarks and explanations regarding the product.</w:t>
      </w:r>
    </w:p>
    <w:p w14:paraId="5943A96E" w14:textId="77777777" w:rsidR="00F65ACB" w:rsidRPr="009C3EE3" w:rsidRDefault="00F65ACB" w:rsidP="00823B42">
      <w:pPr>
        <w:pStyle w:val="BulletBoth"/>
      </w:pPr>
      <w:r>
        <w:lastRenderedPageBreak/>
        <w:t xml:space="preserve">When </w:t>
      </w:r>
      <w:r w:rsidRPr="009C3EE3">
        <w:t xml:space="preserve">sections of criteria do not apply, or </w:t>
      </w:r>
      <w:r>
        <w:t xml:space="preserve">are </w:t>
      </w:r>
      <w:r w:rsidRPr="009C3EE3">
        <w:t>deemed by the customer as not applicable, the section is noted as such and the rest of that table may be removed for that section.</w:t>
      </w:r>
    </w:p>
    <w:p w14:paraId="13C7D1BB" w14:textId="31E42CF5" w:rsidR="00F65ACB" w:rsidRDefault="00F65ACB" w:rsidP="00823B42">
      <w:pPr>
        <w:pStyle w:val="BulletBoth"/>
      </w:pPr>
      <w:r w:rsidRPr="009C3EE3">
        <w:t>When multiple standards are being recorded in this document, the duplicative sections are noted and responded to only one time</w:t>
      </w:r>
      <w:r w:rsidR="0023661E" w:rsidRPr="009C3EE3">
        <w:t xml:space="preserve">. </w:t>
      </w:r>
      <w:r w:rsidRPr="009C3EE3">
        <w:t>The duplicate entry will note the cross reference to the data</w:t>
      </w:r>
      <w:r>
        <w:t>.</w:t>
      </w:r>
    </w:p>
    <w:p w14:paraId="02AD2361" w14:textId="7A7DE5EB" w:rsidR="00F65ACB" w:rsidRPr="00495254" w:rsidRDefault="00F65ACB" w:rsidP="00F65ACB">
      <w:pPr>
        <w:rPr>
          <w:rFonts w:ascii="Arial" w:hAnsi="Arial" w:cs="Arial"/>
          <w:szCs w:val="24"/>
        </w:rPr>
      </w:pPr>
    </w:p>
    <w:p w14:paraId="4732E7BA" w14:textId="77777777" w:rsidR="00F65ACB" w:rsidRDefault="00F65ACB" w:rsidP="00F65ACB">
      <w:pPr>
        <w:pStyle w:val="Heading1"/>
        <w:sectPr w:rsidR="00F65ACB" w:rsidSect="00823B42">
          <w:pgSz w:w="12240" w:h="15840"/>
          <w:pgMar w:top="1440" w:right="1440" w:bottom="1440" w:left="1440" w:header="720" w:footer="390" w:gutter="0"/>
          <w:pgNumType w:fmt="numberInDash" w:start="1"/>
          <w:cols w:space="720"/>
          <w:docGrid w:linePitch="360"/>
        </w:sectPr>
      </w:pPr>
    </w:p>
    <w:p w14:paraId="19984F89" w14:textId="77777777" w:rsidR="00C6501F" w:rsidRDefault="00F65ACB" w:rsidP="00823B42">
      <w:pPr>
        <w:pStyle w:val="Title"/>
        <w:jc w:val="center"/>
        <w:rPr>
          <w:rFonts w:cs="Arial"/>
        </w:rPr>
      </w:pPr>
      <w:bookmarkStart w:id="34" w:name="_Toc512938568"/>
      <w:r w:rsidRPr="00823B42">
        <w:rPr>
          <w:rFonts w:ascii="Arial" w:hAnsi="Arial" w:cs="Arial"/>
        </w:rPr>
        <w:lastRenderedPageBreak/>
        <w:t>[Company]</w:t>
      </w:r>
    </w:p>
    <w:p w14:paraId="06F099DA" w14:textId="7B8CB7AF" w:rsidR="00F65ACB" w:rsidRPr="00823B42" w:rsidRDefault="00F65ACB" w:rsidP="00823B42">
      <w:pPr>
        <w:pStyle w:val="Title"/>
        <w:jc w:val="center"/>
        <w:rPr>
          <w:rFonts w:cs="Arial"/>
        </w:rPr>
      </w:pPr>
      <w:r w:rsidRPr="00823B42">
        <w:rPr>
          <w:rFonts w:ascii="Arial" w:hAnsi="Arial" w:cs="Arial"/>
        </w:rPr>
        <w:t>Accessibility Conformance Report</w:t>
      </w:r>
      <w:bookmarkEnd w:id="34"/>
    </w:p>
    <w:p w14:paraId="574AEB0E" w14:textId="3B25D7A8" w:rsidR="00F65ACB" w:rsidRPr="00823B42" w:rsidRDefault="00F65ACB" w:rsidP="00823B42">
      <w:pPr>
        <w:pStyle w:val="Subtitle"/>
        <w:spacing w:after="0"/>
        <w:jc w:val="center"/>
        <w:rPr>
          <w:rFonts w:cs="Arial"/>
        </w:rPr>
      </w:pPr>
      <w:bookmarkStart w:id="35" w:name="_Toc512938569"/>
      <w:r w:rsidRPr="00823B42">
        <w:rPr>
          <w:rFonts w:ascii="Arial" w:hAnsi="Arial" w:cs="Arial"/>
        </w:rPr>
        <w:t>Revised Section 508 Edition</w:t>
      </w:r>
      <w:bookmarkEnd w:id="35"/>
    </w:p>
    <w:p w14:paraId="70284E07" w14:textId="64029CAB" w:rsidR="00F65ACB" w:rsidRPr="00823B42" w:rsidRDefault="00F65ACB" w:rsidP="00823B42">
      <w:pPr>
        <w:pStyle w:val="Subtitle"/>
        <w:jc w:val="center"/>
        <w:rPr>
          <w:rFonts w:ascii="Arial" w:hAnsi="Arial" w:cs="Arial"/>
        </w:rPr>
      </w:pPr>
      <w:r w:rsidRPr="00823B42">
        <w:rPr>
          <w:rFonts w:ascii="Arial" w:hAnsi="Arial" w:cs="Arial"/>
        </w:rPr>
        <w:t>(Based on VPAT</w:t>
      </w:r>
      <w:r w:rsidRPr="00823B42">
        <w:rPr>
          <w:rFonts w:ascii="Arial" w:hAnsi="Arial" w:cs="Arial"/>
          <w:vertAlign w:val="superscript"/>
        </w:rPr>
        <w:t>®</w:t>
      </w:r>
      <w:r w:rsidRPr="00823B42">
        <w:rPr>
          <w:rFonts w:ascii="Arial" w:hAnsi="Arial" w:cs="Arial"/>
        </w:rPr>
        <w:t xml:space="preserve"> Version 2.4)</w:t>
      </w:r>
      <w:r w:rsidR="00737F78">
        <w:rPr>
          <w:rStyle w:val="FootnoteReference"/>
          <w:rFonts w:ascii="Arial" w:hAnsi="Arial" w:cs="Arial"/>
        </w:rPr>
        <w:footnoteReference w:id="2"/>
      </w:r>
    </w:p>
    <w:p w14:paraId="6FAD1906" w14:textId="4899A79D" w:rsidR="004A5303" w:rsidRDefault="004A5303" w:rsidP="00823B42">
      <w:pPr>
        <w:pStyle w:val="Heading1"/>
      </w:pPr>
      <w:bookmarkStart w:id="36" w:name="_Toc55236024"/>
      <w:bookmarkStart w:id="37" w:name="_Toc512938570"/>
      <w:r>
        <w:t>Product Information</w:t>
      </w:r>
      <w:bookmarkEnd w:id="36"/>
    </w:p>
    <w:p w14:paraId="44DC0D4D" w14:textId="2E33E933" w:rsidR="00C6501F" w:rsidRPr="00823B42" w:rsidRDefault="00F65ACB" w:rsidP="00823B42">
      <w:pPr>
        <w:pStyle w:val="BulletBoth"/>
      </w:pPr>
      <w:r w:rsidRPr="00823B42">
        <w:rPr>
          <w:b/>
        </w:rPr>
        <w:t>Name of Product/Version:</w:t>
      </w:r>
      <w:bookmarkEnd w:id="37"/>
      <w:r w:rsidR="00823B42" w:rsidRPr="00823B42">
        <w:t xml:space="preserve"> </w:t>
      </w:r>
    </w:p>
    <w:p w14:paraId="4DEAA836" w14:textId="0A1173F0" w:rsidR="00C6501F" w:rsidRDefault="00F65ACB" w:rsidP="00823B42">
      <w:pPr>
        <w:pStyle w:val="BulletBoth"/>
      </w:pPr>
      <w:bookmarkStart w:id="38" w:name="_Toc512938571"/>
      <w:r w:rsidRPr="00823B42">
        <w:rPr>
          <w:b/>
        </w:rPr>
        <w:t>Report Date:</w:t>
      </w:r>
      <w:r w:rsidR="00823B42" w:rsidRPr="00823B42">
        <w:t xml:space="preserve"> </w:t>
      </w:r>
    </w:p>
    <w:p w14:paraId="0BA38E2A" w14:textId="0B4D4FBC" w:rsidR="00C6501F" w:rsidRDefault="00F65ACB" w:rsidP="00823B42">
      <w:pPr>
        <w:pStyle w:val="BulletBoth"/>
      </w:pPr>
      <w:r w:rsidRPr="00823B42">
        <w:rPr>
          <w:b/>
        </w:rPr>
        <w:t>Product Description:</w:t>
      </w:r>
      <w:bookmarkEnd w:id="38"/>
      <w:r w:rsidR="00823B42" w:rsidRPr="00823B42">
        <w:t xml:space="preserve"> </w:t>
      </w:r>
    </w:p>
    <w:p w14:paraId="5676C0B0" w14:textId="5D694B87" w:rsidR="00C6501F" w:rsidRDefault="00F65ACB" w:rsidP="00823B42">
      <w:pPr>
        <w:pStyle w:val="BulletBoth"/>
      </w:pPr>
      <w:bookmarkStart w:id="39" w:name="_Toc512938573"/>
      <w:r w:rsidRPr="00823B42">
        <w:rPr>
          <w:b/>
        </w:rPr>
        <w:t>Contact Information:</w:t>
      </w:r>
      <w:bookmarkEnd w:id="39"/>
      <w:r w:rsidR="00823B42" w:rsidRPr="00823B42">
        <w:t xml:space="preserve"> </w:t>
      </w:r>
    </w:p>
    <w:p w14:paraId="6A533F6F" w14:textId="52ED6AAD" w:rsidR="00C6501F" w:rsidRDefault="00F65ACB" w:rsidP="00823B42">
      <w:pPr>
        <w:pStyle w:val="BulletBoth"/>
      </w:pPr>
      <w:bookmarkStart w:id="40" w:name="_Toc512938574"/>
      <w:r w:rsidRPr="00823B42">
        <w:rPr>
          <w:b/>
        </w:rPr>
        <w:t>Notes:</w:t>
      </w:r>
      <w:bookmarkEnd w:id="40"/>
      <w:r w:rsidR="00823B42" w:rsidRPr="00823B42">
        <w:t xml:space="preserve"> </w:t>
      </w:r>
    </w:p>
    <w:p w14:paraId="16F4BEAD" w14:textId="36843494" w:rsidR="00C6501F" w:rsidRDefault="00F65ACB" w:rsidP="00823B42">
      <w:pPr>
        <w:pStyle w:val="Heading1"/>
      </w:pPr>
      <w:bookmarkStart w:id="41" w:name="_Toc40880279"/>
      <w:bookmarkStart w:id="42" w:name="_Toc40944609"/>
      <w:bookmarkStart w:id="43" w:name="_Toc40944695"/>
      <w:bookmarkStart w:id="44" w:name="_Toc40944721"/>
      <w:bookmarkStart w:id="45" w:name="_Toc40944884"/>
      <w:bookmarkStart w:id="46" w:name="_Toc40945369"/>
      <w:bookmarkStart w:id="47" w:name="_Toc512938575"/>
      <w:bookmarkStart w:id="48" w:name="_Toc55236025"/>
      <w:bookmarkEnd w:id="41"/>
      <w:bookmarkEnd w:id="42"/>
      <w:bookmarkEnd w:id="43"/>
      <w:bookmarkEnd w:id="44"/>
      <w:bookmarkEnd w:id="45"/>
      <w:bookmarkEnd w:id="46"/>
      <w:r w:rsidRPr="009E2F2C">
        <w:t>Evaluation Methods Used</w:t>
      </w:r>
      <w:bookmarkEnd w:id="47"/>
      <w:bookmarkEnd w:id="48"/>
    </w:p>
    <w:p w14:paraId="4453DC23" w14:textId="1D7B448E" w:rsidR="004A5303" w:rsidRPr="00823B42" w:rsidRDefault="00C3513C" w:rsidP="00823B42">
      <w:pPr>
        <w:pStyle w:val="StdPara"/>
        <w:rPr>
          <w:b/>
        </w:rPr>
      </w:pPr>
      <w:r>
        <w:t>Describe the evaluation methods used for this Accessibility Conformance Report.</w:t>
      </w:r>
    </w:p>
    <w:p w14:paraId="29EAD88D" w14:textId="77777777" w:rsidR="00F65ACB" w:rsidRDefault="00F65ACB" w:rsidP="00823B42">
      <w:pPr>
        <w:pStyle w:val="Heading1"/>
      </w:pPr>
      <w:bookmarkStart w:id="49" w:name="_Toc40880281"/>
      <w:bookmarkStart w:id="50" w:name="_Toc40944611"/>
      <w:bookmarkStart w:id="51" w:name="_Toc40944697"/>
      <w:bookmarkStart w:id="52" w:name="_Toc40944723"/>
      <w:bookmarkStart w:id="53" w:name="_Toc40944886"/>
      <w:bookmarkStart w:id="54" w:name="_Toc40945371"/>
      <w:bookmarkStart w:id="55" w:name="_Toc512938576"/>
      <w:bookmarkStart w:id="56" w:name="_Toc55236026"/>
      <w:bookmarkEnd w:id="49"/>
      <w:bookmarkEnd w:id="50"/>
      <w:bookmarkEnd w:id="51"/>
      <w:bookmarkEnd w:id="52"/>
      <w:bookmarkEnd w:id="53"/>
      <w:bookmarkEnd w:id="54"/>
      <w:r w:rsidRPr="00AB4D18">
        <w:t>Applicable Standards/Guidelines</w:t>
      </w:r>
      <w:bookmarkEnd w:id="55"/>
      <w:bookmarkEnd w:id="56"/>
    </w:p>
    <w:p w14:paraId="31826580" w14:textId="77777777" w:rsidR="00F65ACB" w:rsidRPr="005A14C2" w:rsidRDefault="00F65ACB" w:rsidP="00823B42">
      <w:pPr>
        <w:pStyle w:val="StdPara"/>
      </w:pPr>
      <w:r w:rsidRPr="005A14C2">
        <w:t>This report</w:t>
      </w:r>
      <w:r>
        <w:t xml:space="preserve"> covers</w:t>
      </w:r>
      <w:r w:rsidRPr="005A14C2">
        <w:t xml:space="preserve"> the degree of conformance for the following </w:t>
      </w:r>
      <w:r>
        <w:t xml:space="preserve">accessibility </w:t>
      </w:r>
      <w:r w:rsidRPr="005A14C2">
        <w:t>standard</w:t>
      </w:r>
      <w:r>
        <w:t>/guidelines</w:t>
      </w:r>
      <w:r w:rsidRPr="005A14C2">
        <w:t>:</w:t>
      </w:r>
    </w:p>
    <w:tbl>
      <w:tblPr>
        <w:tblW w:w="0" w:type="auto"/>
        <w:tblInd w:w="79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785"/>
        <w:gridCol w:w="4223"/>
      </w:tblGrid>
      <w:tr w:rsidR="00F65ACB" w:rsidRPr="00D15899" w14:paraId="78D94635" w14:textId="77777777" w:rsidTr="00823B42">
        <w:trPr>
          <w:tblHeader/>
        </w:trPr>
        <w:tc>
          <w:tcPr>
            <w:tcW w:w="7785" w:type="dxa"/>
            <w:shd w:val="clear" w:color="auto" w:fill="AEAAAA"/>
            <w:vAlign w:val="center"/>
          </w:tcPr>
          <w:p w14:paraId="727CB5E4" w14:textId="77777777" w:rsidR="00F65ACB" w:rsidRPr="009E2F2C" w:rsidRDefault="00F65ACB" w:rsidP="00823B42">
            <w:pPr>
              <w:rPr>
                <w:rFonts w:cs="Arial"/>
              </w:rPr>
            </w:pPr>
            <w:bookmarkStart w:id="57" w:name="_Toc512938577"/>
            <w:r w:rsidRPr="00823B42">
              <w:rPr>
                <w:rFonts w:ascii="Arial" w:hAnsi="Arial" w:cs="Arial"/>
                <w:b/>
              </w:rPr>
              <w:lastRenderedPageBreak/>
              <w:t>Standard/Guideline</w:t>
            </w:r>
            <w:bookmarkEnd w:id="57"/>
          </w:p>
        </w:tc>
        <w:tc>
          <w:tcPr>
            <w:tcW w:w="4223" w:type="dxa"/>
            <w:shd w:val="clear" w:color="auto" w:fill="AEAAAA"/>
            <w:vAlign w:val="center"/>
          </w:tcPr>
          <w:p w14:paraId="355AD63A" w14:textId="5233B7D5" w:rsidR="00F65ACB" w:rsidRPr="009E2F2C" w:rsidRDefault="00F65ACB" w:rsidP="00823B42">
            <w:pPr>
              <w:rPr>
                <w:rFonts w:cs="Arial"/>
              </w:rPr>
            </w:pPr>
            <w:bookmarkStart w:id="58" w:name="_Toc512938578"/>
            <w:r w:rsidRPr="00823B42">
              <w:rPr>
                <w:rFonts w:ascii="Arial" w:hAnsi="Arial" w:cs="Arial"/>
                <w:b/>
              </w:rPr>
              <w:t xml:space="preserve">Included </w:t>
            </w:r>
            <w:proofErr w:type="gramStart"/>
            <w:r w:rsidRPr="00823B42">
              <w:rPr>
                <w:rFonts w:ascii="Arial" w:hAnsi="Arial" w:cs="Arial"/>
                <w:b/>
              </w:rPr>
              <w:t>In</w:t>
            </w:r>
            <w:proofErr w:type="gramEnd"/>
            <w:r w:rsidRPr="00823B42">
              <w:rPr>
                <w:rFonts w:ascii="Arial" w:hAnsi="Arial" w:cs="Arial"/>
                <w:b/>
              </w:rPr>
              <w:t xml:space="preserve"> Report</w:t>
            </w:r>
            <w:bookmarkEnd w:id="58"/>
          </w:p>
        </w:tc>
      </w:tr>
      <w:tr w:rsidR="00F65ACB" w:rsidRPr="00D15899" w14:paraId="5FA4C87C" w14:textId="77777777" w:rsidTr="00C6501F">
        <w:tc>
          <w:tcPr>
            <w:tcW w:w="7785" w:type="dxa"/>
            <w:shd w:val="clear" w:color="auto" w:fill="auto"/>
          </w:tcPr>
          <w:p w14:paraId="426768F9" w14:textId="77777777" w:rsidR="00F65ACB" w:rsidRPr="00C06079" w:rsidRDefault="009A2995" w:rsidP="00C6501F">
            <w:pPr>
              <w:rPr>
                <w:b/>
              </w:rPr>
            </w:pPr>
            <w:hyperlink r:id="rId26" w:history="1">
              <w:r w:rsidR="00F65ACB" w:rsidRPr="00D70802">
                <w:rPr>
                  <w:rStyle w:val="Hyperlink"/>
                </w:rPr>
                <w:t>Web Content Accessibility Guidelines 2.0</w:t>
              </w:r>
            </w:hyperlink>
            <w:r w:rsidR="00F65ACB">
              <w:t xml:space="preserve"> 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1432ECE7" w14:textId="77777777" w:rsidR="00F65ACB" w:rsidRPr="00C06079" w:rsidRDefault="00F65ACB" w:rsidP="00C6501F">
            <w:pPr>
              <w:jc w:val="center"/>
            </w:pPr>
            <w:r w:rsidRPr="00C06079">
              <w:t>Level A (</w:t>
            </w:r>
            <w:r>
              <w:t>Yes</w:t>
            </w:r>
            <w:r w:rsidRPr="00C06079">
              <w:t>)</w:t>
            </w:r>
          </w:p>
          <w:p w14:paraId="00B72899" w14:textId="77777777" w:rsidR="00F65ACB" w:rsidRPr="00C06079" w:rsidRDefault="00F65ACB" w:rsidP="00C6501F">
            <w:pPr>
              <w:jc w:val="center"/>
            </w:pPr>
            <w:r w:rsidRPr="00C06079">
              <w:t>Level AA (</w:t>
            </w:r>
            <w:r>
              <w:t>Yes</w:t>
            </w:r>
            <w:r w:rsidRPr="00C06079">
              <w:t>)</w:t>
            </w:r>
          </w:p>
          <w:p w14:paraId="0D9D1E6C" w14:textId="77777777" w:rsidR="00F65ACB" w:rsidRPr="00C06079" w:rsidRDefault="00F65ACB" w:rsidP="00C6501F">
            <w:pPr>
              <w:jc w:val="center"/>
            </w:pPr>
            <w:r w:rsidRPr="00C06079">
              <w:t>Level AAA (</w:t>
            </w:r>
            <w:r>
              <w:t>No</w:t>
            </w:r>
            <w:r w:rsidRPr="00C06079">
              <w:t>)</w:t>
            </w:r>
          </w:p>
        </w:tc>
      </w:tr>
      <w:tr w:rsidR="00F65ACB" w:rsidRPr="00D15899" w14:paraId="7C8A54B2" w14:textId="77777777" w:rsidTr="00C6501F">
        <w:tc>
          <w:tcPr>
            <w:tcW w:w="7785" w:type="dxa"/>
            <w:shd w:val="clear" w:color="auto" w:fill="auto"/>
          </w:tcPr>
          <w:p w14:paraId="4FAC2BAE" w14:textId="77777777" w:rsidR="00F65ACB" w:rsidRPr="00D8456B" w:rsidRDefault="009A2995" w:rsidP="00C6501F">
            <w:pPr>
              <w:spacing w:after="100" w:afterAutospacing="1"/>
              <w:rPr>
                <w:rFonts w:cs="Calibri"/>
                <w:color w:val="000000"/>
              </w:rPr>
            </w:pPr>
            <w:hyperlink r:id="rId27" w:history="1">
              <w:r w:rsidR="00F65ACB" w:rsidRPr="00953736">
                <w:rPr>
                  <w:rStyle w:val="Hyperlink"/>
                  <w:rFonts w:cs="Calibri"/>
                </w:rPr>
                <w:t>Revised Section 508 standards published January 18, 2017 and corrected January 22, 2018</w:t>
              </w:r>
            </w:hyperlink>
            <w:r w:rsidR="00F65ACB" w:rsidRPr="00953736">
              <w:rPr>
                <w:rFonts w:cs="Calibri"/>
                <w:color w:val="000000"/>
              </w:rPr>
              <w:t xml:space="preserve">  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1B14804A" w14:textId="77777777" w:rsidR="00F65ACB" w:rsidRPr="00D91251" w:rsidRDefault="00F65ACB" w:rsidP="00C6501F">
            <w:pPr>
              <w:jc w:val="center"/>
            </w:pPr>
            <w:r w:rsidRPr="00C06079">
              <w:t>(</w:t>
            </w:r>
            <w:r>
              <w:t>Yes</w:t>
            </w:r>
            <w:r w:rsidRPr="00C06079">
              <w:t>)</w:t>
            </w:r>
          </w:p>
        </w:tc>
      </w:tr>
    </w:tbl>
    <w:p w14:paraId="61E02B3F" w14:textId="2845CCE4" w:rsidR="00F65ACB" w:rsidRPr="008C68A8" w:rsidRDefault="00F65ACB" w:rsidP="00823B42">
      <w:pPr>
        <w:pStyle w:val="Heading1"/>
      </w:pPr>
      <w:bookmarkStart w:id="59" w:name="_Toc512938579"/>
      <w:bookmarkStart w:id="60" w:name="_Toc55236027"/>
      <w:r w:rsidRPr="008C68A8">
        <w:t>Terms</w:t>
      </w:r>
      <w:bookmarkEnd w:id="59"/>
      <w:bookmarkEnd w:id="60"/>
    </w:p>
    <w:p w14:paraId="6FE7F004" w14:textId="77777777" w:rsidR="00F65ACB" w:rsidRDefault="00F65ACB" w:rsidP="00823B42">
      <w:pPr>
        <w:pStyle w:val="StdPara"/>
      </w:pPr>
      <w:r>
        <w:t>The terms used in the Conformance Level information are defined as follows:</w:t>
      </w:r>
    </w:p>
    <w:p w14:paraId="2FEFCB61" w14:textId="77777777" w:rsidR="00F65ACB" w:rsidRDefault="00F65ACB" w:rsidP="00823B42">
      <w:pPr>
        <w:pStyle w:val="BulletFirst"/>
        <w:numPr>
          <w:ilvl w:val="0"/>
          <w:numId w:val="47"/>
        </w:numPr>
      </w:pPr>
      <w:r w:rsidRPr="009726D9">
        <w:rPr>
          <w:b/>
        </w:rPr>
        <w:t>Supports</w:t>
      </w:r>
      <w:r>
        <w:t xml:space="preserve">: </w:t>
      </w:r>
      <w:r w:rsidRPr="001D4FB2">
        <w:t>The functionality of the product has at least one method that meets the criteri</w:t>
      </w:r>
      <w:r>
        <w:t>on</w:t>
      </w:r>
      <w:r w:rsidRPr="001D4FB2">
        <w:t xml:space="preserve"> without known defects or </w:t>
      </w:r>
      <w:r>
        <w:t xml:space="preserve">meets </w:t>
      </w:r>
      <w:r w:rsidRPr="001D4FB2">
        <w:t>with equivalent facilitation.</w:t>
      </w:r>
    </w:p>
    <w:p w14:paraId="1D5A20E2" w14:textId="77777777" w:rsidR="00F65ACB" w:rsidRDefault="00F65ACB" w:rsidP="00823B42">
      <w:pPr>
        <w:pStyle w:val="BulletFirst"/>
        <w:numPr>
          <w:ilvl w:val="0"/>
          <w:numId w:val="47"/>
        </w:numPr>
      </w:pPr>
      <w:r>
        <w:rPr>
          <w:b/>
        </w:rPr>
        <w:t xml:space="preserve">Partially </w:t>
      </w:r>
      <w:r w:rsidRPr="009726D9">
        <w:rPr>
          <w:b/>
        </w:rPr>
        <w:t>Supports</w:t>
      </w:r>
      <w:r>
        <w:t>:</w:t>
      </w:r>
      <w:r w:rsidRPr="001D4FB2">
        <w:t xml:space="preserve"> Some functionality of the product does not meet the criteri</w:t>
      </w:r>
      <w:r>
        <w:t>on</w:t>
      </w:r>
      <w:r w:rsidRPr="001D4FB2">
        <w:t>.</w:t>
      </w:r>
    </w:p>
    <w:p w14:paraId="25AC2D02" w14:textId="77777777" w:rsidR="00F65ACB" w:rsidRDefault="00F65ACB" w:rsidP="00823B42">
      <w:pPr>
        <w:pStyle w:val="BulletFirst"/>
        <w:numPr>
          <w:ilvl w:val="0"/>
          <w:numId w:val="47"/>
        </w:numPr>
      </w:pPr>
      <w:r w:rsidRPr="009726D9">
        <w:rPr>
          <w:b/>
        </w:rPr>
        <w:t>Does Not Support</w:t>
      </w:r>
      <w:r>
        <w:t>:</w:t>
      </w:r>
      <w:r w:rsidRPr="001D4FB2">
        <w:t xml:space="preserve"> </w:t>
      </w:r>
      <w:r>
        <w:t>The m</w:t>
      </w:r>
      <w:r w:rsidRPr="001D4FB2">
        <w:t>ajority of</w:t>
      </w:r>
      <w:r>
        <w:t xml:space="preserve"> product</w:t>
      </w:r>
      <w:r w:rsidRPr="001D4FB2">
        <w:t xml:space="preserve"> functionality does not meet the criteri</w:t>
      </w:r>
      <w:r>
        <w:t>on</w:t>
      </w:r>
      <w:r w:rsidRPr="001D4FB2">
        <w:t>.</w:t>
      </w:r>
    </w:p>
    <w:p w14:paraId="59477453" w14:textId="77777777" w:rsidR="00F65ACB" w:rsidRDefault="00F65ACB" w:rsidP="00823B42">
      <w:pPr>
        <w:pStyle w:val="BulletFirst"/>
        <w:numPr>
          <w:ilvl w:val="0"/>
          <w:numId w:val="47"/>
        </w:numPr>
      </w:pPr>
      <w:r w:rsidRPr="009726D9">
        <w:rPr>
          <w:b/>
        </w:rPr>
        <w:t>Not Applicable</w:t>
      </w:r>
      <w:r w:rsidRPr="00BA4B37">
        <w:t>: The criteri</w:t>
      </w:r>
      <w:r>
        <w:t>on</w:t>
      </w:r>
      <w:r w:rsidRPr="00BA4B37">
        <w:t xml:space="preserve"> </w:t>
      </w:r>
      <w:r>
        <w:t>is</w:t>
      </w:r>
      <w:r w:rsidRPr="00BA4B37">
        <w:t xml:space="preserve"> not relevant to the product.</w:t>
      </w:r>
    </w:p>
    <w:p w14:paraId="254682C0" w14:textId="77777777" w:rsidR="00F65ACB" w:rsidRDefault="00F65ACB" w:rsidP="00823B42">
      <w:pPr>
        <w:pStyle w:val="BulletFirst"/>
        <w:numPr>
          <w:ilvl w:val="0"/>
          <w:numId w:val="47"/>
        </w:numPr>
      </w:pPr>
      <w:r>
        <w:rPr>
          <w:b/>
        </w:rPr>
        <w:t>Not Evaluated</w:t>
      </w:r>
      <w:r>
        <w:t>: The product has not been evaluated against the criterion. This can be used only in WCAG 2.0 Level AAA.</w:t>
      </w:r>
    </w:p>
    <w:p w14:paraId="72080304" w14:textId="41E04631" w:rsidR="00F65ACB" w:rsidRPr="0000414C" w:rsidRDefault="00F65ACB" w:rsidP="00823B42">
      <w:pPr>
        <w:pStyle w:val="Heading1"/>
      </w:pPr>
      <w:bookmarkStart w:id="61" w:name="_Toc40944614"/>
      <w:bookmarkStart w:id="62" w:name="_Toc40944700"/>
      <w:bookmarkStart w:id="63" w:name="_Toc40944726"/>
      <w:bookmarkStart w:id="64" w:name="_Toc40944889"/>
      <w:bookmarkStart w:id="65" w:name="_Toc40945374"/>
      <w:bookmarkStart w:id="66" w:name="_Toc512938580"/>
      <w:bookmarkStart w:id="67" w:name="_Toc55236028"/>
      <w:bookmarkEnd w:id="61"/>
      <w:bookmarkEnd w:id="62"/>
      <w:bookmarkEnd w:id="63"/>
      <w:bookmarkEnd w:id="64"/>
      <w:bookmarkEnd w:id="65"/>
      <w:r w:rsidRPr="0000532D">
        <w:t>WCAG 2.0 Report</w:t>
      </w:r>
      <w:bookmarkEnd w:id="66"/>
      <w:bookmarkEnd w:id="67"/>
    </w:p>
    <w:p w14:paraId="386899BA" w14:textId="77777777" w:rsidR="00F65ACB" w:rsidRPr="00B83919" w:rsidRDefault="00F65ACB" w:rsidP="00823B42">
      <w:pPr>
        <w:pStyle w:val="StdPara"/>
      </w:pPr>
      <w:r w:rsidRPr="00B83919">
        <w:t>Tables 1 and 2 also document conformance with</w:t>
      </w:r>
      <w:r>
        <w:t xml:space="preserve"> Revised Section 508</w:t>
      </w:r>
      <w:r w:rsidRPr="00B83919">
        <w:t xml:space="preserve">: </w:t>
      </w:r>
    </w:p>
    <w:p w14:paraId="1FDE565B" w14:textId="77777777" w:rsidR="00F65ACB" w:rsidRDefault="00F65ACB" w:rsidP="00823B42">
      <w:pPr>
        <w:pStyle w:val="BulletBoth"/>
      </w:pPr>
      <w:r w:rsidRPr="005D7D11">
        <w:t>Chapter 5 – 501.1 Scope, 504.2 Content Creation or Editing</w:t>
      </w:r>
    </w:p>
    <w:p w14:paraId="2FA3961C" w14:textId="77777777" w:rsidR="00F65ACB" w:rsidRPr="005D7D11" w:rsidRDefault="00F65ACB" w:rsidP="00823B42">
      <w:pPr>
        <w:pStyle w:val="BulletBoth"/>
      </w:pPr>
      <w:r w:rsidRPr="005D7D11">
        <w:t>Chapter 6 – 602.3 Electronic Support Documentation</w:t>
      </w:r>
    </w:p>
    <w:p w14:paraId="31C27ABA" w14:textId="4CCDAC6B" w:rsidR="00F65ACB" w:rsidRDefault="00F65ACB" w:rsidP="00823B42">
      <w:pPr>
        <w:pStyle w:val="StdPara"/>
      </w:pPr>
      <w:r w:rsidRPr="00DE3AF3">
        <w:t>Note: When reporting on conformance with the WCAG 2.0 Success Criteria, they are scoped for full pages, complete processes, and accessibility-supported ways of using technology as documented in the</w:t>
      </w:r>
      <w:r w:rsidR="00267D1D">
        <w:t xml:space="preserve"> </w:t>
      </w:r>
      <w:hyperlink r:id="rId28" w:anchor="conformance-reqs" w:history="1">
        <w:r w:rsidRPr="00823B42">
          <w:rPr>
            <w:rStyle w:val="Hyperlink"/>
          </w:rPr>
          <w:t>WCAG 2.0 Conformance Requirements</w:t>
        </w:r>
      </w:hyperlink>
      <w:r w:rsidRPr="00327269">
        <w:t>.</w:t>
      </w:r>
    </w:p>
    <w:p w14:paraId="0CEB0126" w14:textId="0B590B69" w:rsidR="00F65ACB" w:rsidRPr="00823B42" w:rsidRDefault="001F09D7" w:rsidP="00823B42">
      <w:pPr>
        <w:pStyle w:val="StdPara"/>
        <w:rPr>
          <w:i/>
        </w:rPr>
      </w:pPr>
      <w:r w:rsidRPr="00823B42">
        <w:rPr>
          <w:i/>
        </w:rPr>
        <w:lastRenderedPageBreak/>
        <w:t xml:space="preserve">The </w:t>
      </w:r>
      <w:hyperlink r:id="rId29" w:anchor="E205-content" w:tgtFrame="_blank" w:history="1">
        <w:r w:rsidRPr="00823B42">
          <w:rPr>
            <w:i/>
          </w:rPr>
          <w:t>law (Section 508 of the Rehabilitation Act) requires</w:t>
        </w:r>
      </w:hyperlink>
      <w:r w:rsidRPr="00823B42">
        <w:rPr>
          <w:i/>
        </w:rPr>
        <w:t xml:space="preserve"> that USDA and all federal agencies comply with </w:t>
      </w:r>
      <w:r w:rsidR="00A64E83" w:rsidRPr="00823B42">
        <w:rPr>
          <w:i/>
        </w:rPr>
        <w:t xml:space="preserve">WCAG 2.0 Level A and Level AA Success Criteria and Conformance </w:t>
      </w:r>
      <w:r w:rsidR="0023661E" w:rsidRPr="00823B42">
        <w:rPr>
          <w:i/>
        </w:rPr>
        <w:t>Requirements for</w:t>
      </w:r>
      <w:r w:rsidRPr="00823B42">
        <w:rPr>
          <w:i/>
        </w:rPr>
        <w:t xml:space="preserve"> accessibility.</w:t>
      </w:r>
      <w:r w:rsidR="00A64E83" w:rsidRPr="00823B42">
        <w:rPr>
          <w:i/>
        </w:rPr>
        <w:t xml:space="preserve"> The same four WCAG principles that apply to making websites accessible also apply to making documents accessible.</w:t>
      </w:r>
    </w:p>
    <w:p w14:paraId="2E97BE89" w14:textId="77777777" w:rsidR="00F65ACB" w:rsidRPr="00B83919" w:rsidRDefault="00F65ACB" w:rsidP="00823B42">
      <w:pPr>
        <w:pStyle w:val="Heading2"/>
      </w:pPr>
      <w:r>
        <w:br w:type="page"/>
      </w:r>
      <w:bookmarkStart w:id="68" w:name="_Toc512938581"/>
      <w:bookmarkStart w:id="69" w:name="_Toc55236029"/>
      <w:r w:rsidRPr="00B83919">
        <w:lastRenderedPageBreak/>
        <w:t xml:space="preserve">Table 1: </w:t>
      </w:r>
      <w:r>
        <w:t>Success</w:t>
      </w:r>
      <w:r w:rsidRPr="00B83919">
        <w:t xml:space="preserve"> Criteria, Level A</w:t>
      </w:r>
      <w:bookmarkEnd w:id="68"/>
      <w:bookmarkEnd w:id="69"/>
    </w:p>
    <w:p w14:paraId="0E755C4C" w14:textId="77777777" w:rsidR="00F65ACB" w:rsidRPr="00EA78A7" w:rsidRDefault="00F65ACB" w:rsidP="00F65ACB">
      <w:r w:rsidRPr="00EA78A7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5943"/>
        <w:gridCol w:w="26"/>
        <w:gridCol w:w="2394"/>
        <w:gridCol w:w="4570"/>
        <w:gridCol w:w="10"/>
      </w:tblGrid>
      <w:tr w:rsidR="00F65ACB" w:rsidRPr="00B83919" w14:paraId="237EA057" w14:textId="77777777" w:rsidTr="00C6501F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476290DF" w14:textId="77777777" w:rsidR="00F65ACB" w:rsidRPr="00B83919" w:rsidRDefault="00F65ACB" w:rsidP="00C6501F">
            <w:pPr>
              <w:ind w:left="-15" w:firstLine="15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B83919">
              <w:rPr>
                <w:rFonts w:ascii="Arial" w:hAnsi="Arial" w:cs="Arial"/>
                <w:b/>
                <w:bCs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B5C9CDF" w14:textId="77777777" w:rsidR="00F65ACB" w:rsidRPr="00B83919" w:rsidRDefault="00F65ACB" w:rsidP="00C6501F">
            <w:pPr>
              <w:ind w:left="-15" w:firstLine="15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B83919">
              <w:rPr>
                <w:rFonts w:ascii="Arial" w:hAnsi="Arial" w:cs="Arial"/>
                <w:b/>
                <w:bCs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AFAD308" w14:textId="77777777" w:rsidR="00F65ACB" w:rsidRPr="00B83919" w:rsidRDefault="00F65ACB" w:rsidP="00C6501F">
            <w:pPr>
              <w:ind w:left="-15" w:firstLine="15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B83919">
              <w:rPr>
                <w:rFonts w:ascii="Arial" w:hAnsi="Arial" w:cs="Arial"/>
                <w:b/>
                <w:bCs/>
                <w:szCs w:val="24"/>
              </w:rPr>
              <w:t>Remarks and Explanations</w:t>
            </w:r>
          </w:p>
        </w:tc>
      </w:tr>
      <w:tr w:rsidR="00F65ACB" w:rsidRPr="00B83919" w14:paraId="3325946B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D9F98E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30" w:anchor="text-equiv-all" w:history="1">
              <w:r w:rsidR="00F65ACB" w:rsidRPr="00C06079">
                <w:rPr>
                  <w:rStyle w:val="Hyperlink"/>
                  <w:rFonts w:cs="Arial"/>
                  <w:b/>
                  <w:bCs/>
                </w:rPr>
                <w:t xml:space="preserve">1.1.1 </w:t>
              </w:r>
              <w:r w:rsidR="00F65ACB" w:rsidRPr="00C06079">
                <w:rPr>
                  <w:rStyle w:val="Hyperlink"/>
                  <w:rFonts w:cs="Arial"/>
                  <w:b/>
                </w:rPr>
                <w:t>Non-text Content</w:t>
              </w:r>
            </w:hyperlink>
            <w:r w:rsidR="00F65ACB" w:rsidRPr="00C06079">
              <w:t xml:space="preserve"> (Level A)</w:t>
            </w:r>
          </w:p>
          <w:p w14:paraId="04478F29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484BD1D0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1FBD0210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3104F010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257A5DE5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70E9FD" w14:textId="77777777" w:rsidR="00F65ACB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20CD79E9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05CAA1C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49AE449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Authoring Tool: 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8A05C9" w14:textId="77777777" w:rsidR="00F65ACB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730CBAF2" w14:textId="77777777" w:rsidR="00F65ACB" w:rsidRPr="00C06079" w:rsidRDefault="00F65ACB" w:rsidP="00C6501F">
            <w:pPr>
              <w:rPr>
                <w:rFonts w:cs="Arial"/>
              </w:rPr>
            </w:pPr>
            <w:r>
              <w:rPr>
                <w:rFonts w:cs="Arial"/>
              </w:rPr>
              <w:t>Electronic Docs:</w:t>
            </w:r>
          </w:p>
          <w:p w14:paraId="4A6CC85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Software:</w:t>
            </w:r>
          </w:p>
          <w:p w14:paraId="4A4E267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Authoring Tool: </w:t>
            </w:r>
          </w:p>
        </w:tc>
      </w:tr>
      <w:tr w:rsidR="00F65ACB" w:rsidRPr="00B83919" w14:paraId="31206357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BB9EC5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31" w:anchor="media-equiv-av-only-alt" w:history="1">
              <w:r w:rsidR="00F65ACB" w:rsidRPr="00C06079">
                <w:rPr>
                  <w:rStyle w:val="Hyperlink"/>
                  <w:rFonts w:cs="Arial"/>
                  <w:b/>
                </w:rPr>
                <w:t>1.2.1 Audio-only and Video-only (Prerecorded)</w:t>
              </w:r>
            </w:hyperlink>
            <w:r w:rsidR="00F65ACB" w:rsidRPr="00C06079">
              <w:t xml:space="preserve"> (Level A)</w:t>
            </w:r>
          </w:p>
          <w:p w14:paraId="0FC6B380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54E0F75C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557E77A9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6FC1762B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6BDF3F69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909FA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3D496A9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4489E64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79536AE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394CE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014909A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6A04E2B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Software:</w:t>
            </w:r>
          </w:p>
          <w:p w14:paraId="5879D75A" w14:textId="77777777" w:rsidR="00F65ACB" w:rsidRPr="00C06079" w:rsidRDefault="00F65ACB" w:rsidP="00C6501F">
            <w:pPr>
              <w:rPr>
                <w:rFonts w:cs="Arial"/>
              </w:rPr>
            </w:pPr>
          </w:p>
          <w:p w14:paraId="5547735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44E8D72D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8FC3D1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32" w:anchor="media-equiv-captions" w:history="1">
              <w:r w:rsidR="00F65ACB" w:rsidRPr="00C06079">
                <w:rPr>
                  <w:rStyle w:val="Hyperlink"/>
                  <w:rFonts w:cs="Arial"/>
                  <w:b/>
                </w:rPr>
                <w:t>1.2.2 Captions (Prerecorded)</w:t>
              </w:r>
            </w:hyperlink>
            <w:r w:rsidR="00F65ACB" w:rsidRPr="00C06079">
              <w:t xml:space="preserve"> (Level A)</w:t>
            </w:r>
          </w:p>
          <w:p w14:paraId="20580025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6B0A4F66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0594F298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</w:rPr>
              <w:t xml:space="preserve">501 (Web)(Software) </w:t>
            </w:r>
          </w:p>
          <w:p w14:paraId="3E2B727B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23D3BA8B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A8228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2940E86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3A1FEDE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75F6FC9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449A0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25D6A7E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36F5530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Software:</w:t>
            </w:r>
          </w:p>
          <w:p w14:paraId="7C7F90F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5390DE92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93C0F9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33" w:anchor="media-equiv-audio-desc" w:history="1">
              <w:r w:rsidR="00F65ACB" w:rsidRPr="00C06079">
                <w:rPr>
                  <w:rStyle w:val="Hyperlink"/>
                  <w:rFonts w:cs="Arial"/>
                  <w:b/>
                </w:rPr>
                <w:t>1.2.3 Audio Description or Media Alternative (Prerecorded)</w:t>
              </w:r>
            </w:hyperlink>
            <w:r w:rsidR="00F65ACB" w:rsidRPr="00C06079">
              <w:t xml:space="preserve"> (Level A)</w:t>
            </w:r>
          </w:p>
          <w:p w14:paraId="465EF250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4382C972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0B76E0DA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</w:rPr>
              <w:t xml:space="preserve">501 (Web)(Software) </w:t>
            </w:r>
          </w:p>
          <w:p w14:paraId="6A9CB4C7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18D02F3B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  <w:bCs/>
              </w:rPr>
              <w:lastRenderedPageBreak/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B0A45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 xml:space="preserve">Web: </w:t>
            </w:r>
          </w:p>
          <w:p w14:paraId="649DFA3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1B94206A" w14:textId="77777777" w:rsidR="00F65ACB" w:rsidRPr="00C06079" w:rsidRDefault="00F65ACB" w:rsidP="00C6501F">
            <w:pPr>
              <w:rPr>
                <w:rFonts w:cs="Arial"/>
              </w:rPr>
            </w:pPr>
            <w:r>
              <w:rPr>
                <w:rFonts w:cs="Arial"/>
              </w:rPr>
              <w:t xml:space="preserve">Software: </w:t>
            </w:r>
          </w:p>
          <w:p w14:paraId="1CAC4A9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B652A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258DBBA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49655148" w14:textId="77777777" w:rsidR="00F65ACB" w:rsidRPr="00C06079" w:rsidRDefault="00F65ACB" w:rsidP="00C6501F">
            <w:pPr>
              <w:rPr>
                <w:rFonts w:cs="Arial"/>
              </w:rPr>
            </w:pPr>
            <w:r>
              <w:rPr>
                <w:rFonts w:cs="Arial"/>
              </w:rPr>
              <w:t xml:space="preserve">Software: </w:t>
            </w:r>
          </w:p>
          <w:p w14:paraId="4EEC1FE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41A67CF7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B77854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34" w:anchor="content-structure-separation-programmatic" w:history="1">
              <w:r w:rsidR="00F65ACB" w:rsidRPr="00C06079">
                <w:rPr>
                  <w:rStyle w:val="Hyperlink"/>
                  <w:rFonts w:cs="Arial"/>
                  <w:b/>
                </w:rPr>
                <w:t>1.3.1 Info and Relationships</w:t>
              </w:r>
            </w:hyperlink>
            <w:r w:rsidR="00F65ACB" w:rsidRPr="00C06079">
              <w:t xml:space="preserve"> (Level A)</w:t>
            </w:r>
          </w:p>
          <w:p w14:paraId="549020EE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384C3263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5E35D754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5292A9C6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5F87FF39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5715E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4AF13EB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23FF40F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126BA80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1926A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2AEB900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2A02515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35F636F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63F8CDA9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14D929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35" w:anchor="content-structure-separation-sequence" w:history="1">
              <w:r w:rsidR="00F65ACB" w:rsidRPr="00C06079">
                <w:rPr>
                  <w:rStyle w:val="Hyperlink"/>
                  <w:rFonts w:cs="Arial"/>
                  <w:b/>
                </w:rPr>
                <w:t>1.3.2 Meaningful Sequence</w:t>
              </w:r>
            </w:hyperlink>
            <w:r w:rsidR="00F65ACB" w:rsidRPr="00C06079">
              <w:t xml:space="preserve"> (Level A)</w:t>
            </w:r>
          </w:p>
          <w:p w14:paraId="59DBD408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61622473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0D1D3F0D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36087F16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7F002CA8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BE15A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4B52765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3594034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0A4DF8A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4829C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2777A9B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34B66CA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5574269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3F7646ED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F6BAB0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36" w:anchor="content-structure-separation-understanding" w:history="1">
              <w:r w:rsidR="00F65ACB" w:rsidRPr="00C06079">
                <w:rPr>
                  <w:rStyle w:val="Hyperlink"/>
                  <w:rFonts w:cs="Arial"/>
                  <w:b/>
                </w:rPr>
                <w:t>1.3.3 Sensory Characteristics</w:t>
              </w:r>
            </w:hyperlink>
            <w:r w:rsidR="00F65ACB" w:rsidRPr="00C06079">
              <w:rPr>
                <w:rFonts w:cs="Arial"/>
                <w:b/>
              </w:rPr>
              <w:t xml:space="preserve"> </w:t>
            </w:r>
            <w:r w:rsidR="00F65ACB" w:rsidRPr="00C06079">
              <w:t xml:space="preserve"> (Level A)</w:t>
            </w:r>
          </w:p>
          <w:p w14:paraId="4664DA2A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26124A23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26B2E221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3799D56B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239D4403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46EE4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332FBC5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4958FEF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763A2DC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FA582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0F1385C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7B0058C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575A54D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23596EE9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8BC51E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37" w:anchor="visual-audio-contrast-without-color" w:history="1">
              <w:r w:rsidR="00F65ACB" w:rsidRPr="00C06079">
                <w:rPr>
                  <w:rStyle w:val="Hyperlink"/>
                  <w:rFonts w:cs="Arial"/>
                  <w:b/>
                </w:rPr>
                <w:t>1.4.1 Use of Color</w:t>
              </w:r>
            </w:hyperlink>
            <w:r w:rsidR="00F65ACB" w:rsidRPr="00C06079">
              <w:t xml:space="preserve"> (Level A)</w:t>
            </w:r>
          </w:p>
          <w:p w14:paraId="0815F3A2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4D303843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4DEB34D6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5356CF0E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445239B5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7CA4A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45C4801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1E72D6C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36A5B99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CE1CB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1430752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220BC08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37E6911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16662D36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0099AA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38" w:anchor="visual-audio-contrast-dis-audio" w:history="1">
              <w:r w:rsidR="00F65ACB" w:rsidRPr="00C06079">
                <w:rPr>
                  <w:rStyle w:val="Hyperlink"/>
                  <w:rFonts w:cs="Arial"/>
                  <w:b/>
                </w:rPr>
                <w:t>1.4.2 Audio Control</w:t>
              </w:r>
            </w:hyperlink>
            <w:r w:rsidR="00F65ACB" w:rsidRPr="00C06079">
              <w:t xml:space="preserve"> (Level A)</w:t>
            </w:r>
          </w:p>
          <w:p w14:paraId="6713F15D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>Also applies to:</w:t>
            </w:r>
          </w:p>
          <w:p w14:paraId="031F5820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64848735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4B43F650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094D47CA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C7B2F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 xml:space="preserve">Web: </w:t>
            </w:r>
          </w:p>
          <w:p w14:paraId="2C2ADDB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 xml:space="preserve">Electronic Docs: </w:t>
            </w:r>
          </w:p>
          <w:p w14:paraId="0387AF4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075C512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A1D92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 xml:space="preserve">Web: </w:t>
            </w:r>
          </w:p>
          <w:p w14:paraId="0B1559E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 xml:space="preserve">Electronic Docs: </w:t>
            </w:r>
          </w:p>
          <w:p w14:paraId="4D27DD7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0D69296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1A068CD7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E12D75" w14:textId="77777777" w:rsidR="00F65ACB" w:rsidRPr="00C06079" w:rsidRDefault="009A2995" w:rsidP="00C6501F">
            <w:pPr>
              <w:rPr>
                <w:rFonts w:cs="Arial"/>
              </w:rPr>
            </w:pPr>
            <w:hyperlink r:id="rId39" w:anchor="keyboard-operation-keyboard-operable" w:history="1">
              <w:r w:rsidR="00F65ACB" w:rsidRPr="00C06079">
                <w:rPr>
                  <w:rStyle w:val="Hyperlink"/>
                  <w:rFonts w:cs="Arial"/>
                  <w:b/>
                </w:rPr>
                <w:t>2.1.1 Keyboard</w:t>
              </w:r>
            </w:hyperlink>
            <w:r w:rsidR="00F65ACB" w:rsidRPr="00C06079">
              <w:t xml:space="preserve"> (Level A)</w:t>
            </w:r>
          </w:p>
          <w:p w14:paraId="2199CE3A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2489500D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42D0D96A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6131976A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468AAA87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BCE1E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7932FAC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33CAEC3F" w14:textId="77777777" w:rsidR="00F65ACB" w:rsidRPr="00C06079" w:rsidRDefault="00F65ACB" w:rsidP="00C6501F">
            <w:pPr>
              <w:rPr>
                <w:rFonts w:cs="Arial"/>
              </w:rPr>
            </w:pPr>
            <w:r>
              <w:rPr>
                <w:rFonts w:cs="Arial"/>
              </w:rPr>
              <w:t xml:space="preserve">Software: </w:t>
            </w:r>
          </w:p>
          <w:p w14:paraId="0AD60BD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90567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4C51477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652FFB05" w14:textId="77777777" w:rsidR="00F65ACB" w:rsidRPr="00C06079" w:rsidRDefault="00F65ACB" w:rsidP="00C6501F">
            <w:pPr>
              <w:rPr>
                <w:rFonts w:cs="Arial"/>
              </w:rPr>
            </w:pPr>
            <w:r>
              <w:rPr>
                <w:rFonts w:cs="Arial"/>
              </w:rPr>
              <w:t xml:space="preserve">Software: </w:t>
            </w:r>
          </w:p>
          <w:p w14:paraId="7CBDD7A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3C996FD0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55DB11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40" w:anchor="keyboard-operation-trapping" w:history="1">
              <w:r w:rsidR="00F65ACB" w:rsidRPr="00C06079">
                <w:rPr>
                  <w:rStyle w:val="Hyperlink"/>
                  <w:rFonts w:cs="Arial"/>
                  <w:b/>
                </w:rPr>
                <w:t>2.1.2 No Keyboard Trap</w:t>
              </w:r>
            </w:hyperlink>
            <w:r w:rsidR="00F65ACB" w:rsidRPr="00C06079">
              <w:t xml:space="preserve"> (Level A)</w:t>
            </w:r>
          </w:p>
          <w:p w14:paraId="60C1CF2D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0635CD70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5916FE3A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6223EE48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177919A0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D8BDF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64FC27A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3889649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09E3EC0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E2FB8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29D9016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05169FB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4FF9C8C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6C6FF9FB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634465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41" w:anchor="time-limits-required-behaviors" w:history="1">
              <w:r w:rsidR="00F65ACB" w:rsidRPr="00C06079">
                <w:rPr>
                  <w:rStyle w:val="Hyperlink"/>
                  <w:rFonts w:cs="Arial"/>
                  <w:b/>
                </w:rPr>
                <w:t>2.2.1 Timing Adjustable</w:t>
              </w:r>
            </w:hyperlink>
            <w:r w:rsidR="00F65ACB" w:rsidRPr="00C06079">
              <w:t xml:space="preserve"> (Level A)</w:t>
            </w:r>
          </w:p>
          <w:p w14:paraId="2C43BB9F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3D818FF0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2E7BC77A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5DA04C44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699AA857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38F11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3C84DC6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5007994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4E8F43E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2CE75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7AB38FB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559DC95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214197F9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2F877B36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D5F9D0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42" w:anchor="time-limits-pause" w:history="1">
              <w:r w:rsidR="00F65ACB" w:rsidRPr="00C06079">
                <w:rPr>
                  <w:rStyle w:val="Hyperlink"/>
                  <w:rFonts w:cs="Arial"/>
                  <w:b/>
                </w:rPr>
                <w:t>2.2.2 Pause, Stop, Hide</w:t>
              </w:r>
            </w:hyperlink>
            <w:r w:rsidR="00F65ACB" w:rsidRPr="00C06079">
              <w:t xml:space="preserve"> (Level A)</w:t>
            </w:r>
          </w:p>
          <w:p w14:paraId="11DD5C22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74244756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2ED196EB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>501 (Web)(Software)</w:t>
            </w:r>
          </w:p>
          <w:p w14:paraId="399785C5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04F3AC97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30BE0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 xml:space="preserve">Web: </w:t>
            </w:r>
          </w:p>
          <w:p w14:paraId="4FF7BE1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6E44F34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663643C9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D3510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 xml:space="preserve">Web: </w:t>
            </w:r>
          </w:p>
          <w:p w14:paraId="27D97A8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5D3E4AD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39CAAE2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>Authoring Tool:</w:t>
            </w:r>
          </w:p>
        </w:tc>
      </w:tr>
      <w:tr w:rsidR="00F65ACB" w:rsidRPr="00B83919" w14:paraId="010D8DFE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8EA22D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43" w:anchor="seizure-does-not-violate" w:history="1">
              <w:r w:rsidR="00F65ACB" w:rsidRPr="00C06079">
                <w:rPr>
                  <w:rStyle w:val="Hyperlink"/>
                  <w:rFonts w:cs="Arial"/>
                  <w:b/>
                </w:rPr>
                <w:t>2.3.1 Three Flashes or Below Threshold</w:t>
              </w:r>
            </w:hyperlink>
            <w:r w:rsidR="00F65ACB" w:rsidRPr="00C06079">
              <w:t xml:space="preserve"> (Level A)</w:t>
            </w:r>
          </w:p>
          <w:p w14:paraId="29F09734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0DE56D4D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359EDA6C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2A2E2499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473EC05F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66DE9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7E763E2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193ACB8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7F9E31B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E6EEA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205DA81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4405B80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2A72615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35B64A08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0D0A04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44" w:anchor="navigation-mechanisms-skip" w:history="1">
              <w:r w:rsidR="00F65ACB" w:rsidRPr="00C06079">
                <w:rPr>
                  <w:rStyle w:val="Hyperlink"/>
                  <w:rFonts w:cs="Arial"/>
                  <w:b/>
                </w:rPr>
                <w:t>2.4.1 Bypass Blocks</w:t>
              </w:r>
            </w:hyperlink>
            <w:r w:rsidR="00F65ACB" w:rsidRPr="00C06079">
              <w:t xml:space="preserve"> (Level A)</w:t>
            </w:r>
          </w:p>
          <w:p w14:paraId="0F45EC89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089001C6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17A0C68B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 – Does not apply to non-web software</w:t>
            </w:r>
          </w:p>
          <w:p w14:paraId="0DED79F7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6A6CB43D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  <w:r w:rsidRPr="00C06079">
              <w:rPr>
                <w:rFonts w:cs="Arial"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4B890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57D5C03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3E3CE26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C6D8D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2778C1B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5EAD342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6DEAD873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42DF89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45" w:anchor="navigation-mechanisms-title" w:history="1">
              <w:r w:rsidR="00F65ACB" w:rsidRPr="00C06079">
                <w:rPr>
                  <w:rStyle w:val="Hyperlink"/>
                  <w:rFonts w:cs="Arial"/>
                  <w:b/>
                </w:rPr>
                <w:t>2.4.2 Page Titled</w:t>
              </w:r>
            </w:hyperlink>
            <w:r w:rsidR="00F65ACB" w:rsidRPr="00C06079">
              <w:t xml:space="preserve"> (Level A)</w:t>
            </w:r>
          </w:p>
          <w:p w14:paraId="7986614F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33500C09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20EA8452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5FE30977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23EF059B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B6C9F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366E436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3F1D5F6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64E1ABB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8649C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7AC9222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112FD0E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726D809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008F6754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7EAB96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46" w:anchor="navigation-mechanisms-focus-order" w:history="1">
              <w:r w:rsidR="00F65ACB" w:rsidRPr="00C06079">
                <w:rPr>
                  <w:rStyle w:val="Hyperlink"/>
                  <w:rFonts w:cs="Arial"/>
                  <w:b/>
                </w:rPr>
                <w:t>2.4.3 Focus Order</w:t>
              </w:r>
            </w:hyperlink>
            <w:r w:rsidR="00F65ACB" w:rsidRPr="00C06079">
              <w:t xml:space="preserve"> (Level A)</w:t>
            </w:r>
          </w:p>
          <w:p w14:paraId="4789846A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01A9B812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67072AAE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>501 (Web)(Software)</w:t>
            </w:r>
          </w:p>
          <w:p w14:paraId="18FD527F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495285B0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DF899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 xml:space="preserve">Web: </w:t>
            </w:r>
          </w:p>
          <w:p w14:paraId="03ADC80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3CDFD00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713C25F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8A0A0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 xml:space="preserve">Web: </w:t>
            </w:r>
          </w:p>
          <w:p w14:paraId="69B0053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20C4D1D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39B219A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>Authoring Tool:</w:t>
            </w:r>
          </w:p>
        </w:tc>
      </w:tr>
      <w:tr w:rsidR="00F65ACB" w:rsidRPr="00B83919" w14:paraId="73DCC250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7BA975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47" w:anchor="navigation-mechanisms-refs" w:history="1">
              <w:r w:rsidR="00F65ACB" w:rsidRPr="00C06079">
                <w:rPr>
                  <w:rStyle w:val="Hyperlink"/>
                  <w:rFonts w:cs="Arial"/>
                  <w:b/>
                </w:rPr>
                <w:t>2.4.4 Link Purpose (In Context)</w:t>
              </w:r>
            </w:hyperlink>
            <w:r w:rsidR="00F65ACB" w:rsidRPr="00C06079">
              <w:t xml:space="preserve"> (Level A)</w:t>
            </w:r>
          </w:p>
          <w:p w14:paraId="5B2099DC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0CBB86A5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11293186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745DA364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475218A2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87C88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7B23EBE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2C1E047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169E135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58965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668D82F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5DE6305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62DA82E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610DA975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177490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48" w:anchor="meaning-doc-lang-id" w:history="1">
              <w:r w:rsidR="00F65ACB" w:rsidRPr="00C06079">
                <w:rPr>
                  <w:rStyle w:val="Hyperlink"/>
                  <w:rFonts w:cs="Arial"/>
                  <w:b/>
                </w:rPr>
                <w:t>3.1.1 Language of Page</w:t>
              </w:r>
            </w:hyperlink>
            <w:r w:rsidR="00F65ACB" w:rsidRPr="00C06079">
              <w:t xml:space="preserve"> (Level A)</w:t>
            </w:r>
          </w:p>
          <w:p w14:paraId="59DFC21B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78266125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7369B263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38ED7A2C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0974CDB8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04B64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0CD0AE1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3CB4417D" w14:textId="77777777" w:rsidR="00F65ACB" w:rsidRPr="00C06079" w:rsidRDefault="00F65ACB" w:rsidP="00C6501F">
            <w:pPr>
              <w:rPr>
                <w:rFonts w:cs="Arial"/>
              </w:rPr>
            </w:pPr>
            <w:r>
              <w:rPr>
                <w:rFonts w:cs="Arial"/>
              </w:rPr>
              <w:t xml:space="preserve">Software: </w:t>
            </w:r>
          </w:p>
          <w:p w14:paraId="6A411FA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68B2F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4EA7AC3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11878491" w14:textId="77777777" w:rsidR="00F65ACB" w:rsidRPr="00C06079" w:rsidRDefault="00F65ACB" w:rsidP="00C6501F">
            <w:pPr>
              <w:rPr>
                <w:rFonts w:cs="Arial"/>
              </w:rPr>
            </w:pPr>
            <w:r>
              <w:rPr>
                <w:rFonts w:cs="Arial"/>
              </w:rPr>
              <w:t xml:space="preserve">Software: </w:t>
            </w:r>
          </w:p>
          <w:p w14:paraId="16F5717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2F897E5D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2ACA30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49" w:anchor="consistent-behavior-receive-focus" w:history="1">
              <w:r w:rsidR="00F65ACB" w:rsidRPr="00C06079">
                <w:rPr>
                  <w:rStyle w:val="Hyperlink"/>
                  <w:rFonts w:cs="Arial"/>
                  <w:b/>
                </w:rPr>
                <w:t>3.2.1 On Focus</w:t>
              </w:r>
            </w:hyperlink>
            <w:r w:rsidR="00F65ACB" w:rsidRPr="00C06079">
              <w:t xml:space="preserve"> (Level A)</w:t>
            </w:r>
          </w:p>
          <w:p w14:paraId="589B87BA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61B2C0D0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219BC807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70556D90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18590FEC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C485B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2D4A5AB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18867F1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 </w:t>
            </w:r>
          </w:p>
          <w:p w14:paraId="7AC644B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46CC2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6E133D3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731FB47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225B9C5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728A16BA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C17792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50" w:anchor="consistent-behavior-unpredictable-change" w:history="1">
              <w:r w:rsidR="00F65ACB" w:rsidRPr="00C06079">
                <w:rPr>
                  <w:rStyle w:val="Hyperlink"/>
                  <w:rFonts w:cs="Arial"/>
                  <w:b/>
                </w:rPr>
                <w:t>3.2.2 On Input</w:t>
              </w:r>
            </w:hyperlink>
            <w:r w:rsidR="00F65ACB" w:rsidRPr="00C06079">
              <w:t xml:space="preserve"> (Level A)</w:t>
            </w:r>
          </w:p>
          <w:p w14:paraId="41150850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5EECAA98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385978A3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5B75E2E0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548D8729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lastRenderedPageBreak/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871D4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 xml:space="preserve">Web: </w:t>
            </w:r>
          </w:p>
          <w:p w14:paraId="5E7B813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4318F2F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2F2D113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F9787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73903EA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7FBFA3F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76032AB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3045334F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96C798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51" w:anchor="minimize-error-identified" w:history="1">
              <w:r w:rsidR="00F65ACB" w:rsidRPr="00C06079">
                <w:rPr>
                  <w:rStyle w:val="Hyperlink"/>
                  <w:rFonts w:cs="Arial"/>
                  <w:b/>
                </w:rPr>
                <w:t>3.3.1 Error Identification</w:t>
              </w:r>
            </w:hyperlink>
            <w:r w:rsidR="00F65ACB" w:rsidRPr="00C06079">
              <w:t xml:space="preserve"> (Level A)</w:t>
            </w:r>
          </w:p>
          <w:p w14:paraId="5173ECF5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67564B91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749DEE56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69CD5253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04DC2860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05A5C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2CB5479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418746B7" w14:textId="77777777" w:rsidR="00F65ACB" w:rsidRPr="00C06079" w:rsidRDefault="00F65ACB" w:rsidP="00C6501F">
            <w:pPr>
              <w:rPr>
                <w:rFonts w:cs="Arial"/>
              </w:rPr>
            </w:pPr>
            <w:r>
              <w:rPr>
                <w:rFonts w:cs="Arial"/>
              </w:rPr>
              <w:t xml:space="preserve">Software: </w:t>
            </w:r>
          </w:p>
          <w:p w14:paraId="7DB0A76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1415B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0691863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17D6AE25" w14:textId="77777777" w:rsidR="00F65ACB" w:rsidRPr="00C06079" w:rsidRDefault="00F65ACB" w:rsidP="00C6501F">
            <w:pPr>
              <w:rPr>
                <w:rFonts w:cs="Arial"/>
              </w:rPr>
            </w:pPr>
            <w:r>
              <w:rPr>
                <w:rFonts w:cs="Arial"/>
              </w:rPr>
              <w:t xml:space="preserve">Software: </w:t>
            </w:r>
          </w:p>
          <w:p w14:paraId="21E383D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3EA4C47B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CE28A0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52" w:anchor="minimize-error-cues" w:history="1">
              <w:r w:rsidR="00F65ACB" w:rsidRPr="00C06079">
                <w:rPr>
                  <w:rStyle w:val="Hyperlink"/>
                  <w:rFonts w:cs="Arial"/>
                  <w:b/>
                </w:rPr>
                <w:t>3.3.2 Labels or Instructions</w:t>
              </w:r>
            </w:hyperlink>
            <w:r w:rsidR="00F65ACB" w:rsidRPr="00C06079">
              <w:t xml:space="preserve"> (Level A)</w:t>
            </w:r>
          </w:p>
          <w:p w14:paraId="24F9748B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10F8B9FD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3103C8F2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7940C1EE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445CB561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A7361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30D1C5E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7AA1EA5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30A7C0A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96B79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670DC51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164DF34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477A6C9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47441A3F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12848A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53" w:anchor="ensure-compat-parses" w:history="1">
              <w:r w:rsidR="00F65ACB" w:rsidRPr="00C06079">
                <w:rPr>
                  <w:rStyle w:val="Hyperlink"/>
                  <w:rFonts w:cs="Arial"/>
                  <w:b/>
                </w:rPr>
                <w:t>4.1.1 Parsing</w:t>
              </w:r>
            </w:hyperlink>
            <w:r w:rsidR="00F65ACB" w:rsidRPr="00C06079">
              <w:t xml:space="preserve"> (Level A)</w:t>
            </w:r>
          </w:p>
          <w:p w14:paraId="2B738484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09AF8264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2D29DFEA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3A7FE694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57BD9C0C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1861D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626F052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5826311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4C3528F9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71C37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5D6421A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656C5F8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0998D58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2F5CE272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AFAEF1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54" w:anchor="ensure-compat-rsv" w:history="1">
              <w:r w:rsidR="00F65ACB" w:rsidRPr="00C06079">
                <w:rPr>
                  <w:rStyle w:val="Hyperlink"/>
                  <w:rFonts w:cs="Arial"/>
                  <w:b/>
                </w:rPr>
                <w:t>4.1.2 Name, Role, Value</w:t>
              </w:r>
            </w:hyperlink>
            <w:r w:rsidR="00F65ACB" w:rsidRPr="00C06079">
              <w:t xml:space="preserve"> (Level A)</w:t>
            </w:r>
          </w:p>
          <w:p w14:paraId="60D71509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364EF108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0D8195ED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3F616CA8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17922E6B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0B79F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7953C4C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1DB23A9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597EF41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6727D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6E713FB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09A762F9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758CA32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</w:tbl>
    <w:p w14:paraId="1967F4E0" w14:textId="77777777" w:rsidR="00F65ACB" w:rsidRPr="00823B42" w:rsidRDefault="00F65ACB" w:rsidP="00F65ACB">
      <w:pPr>
        <w:rPr>
          <w:rFonts w:ascii="Arial" w:hAnsi="Arial" w:cs="Arial"/>
          <w:bCs/>
          <w:szCs w:val="24"/>
        </w:rPr>
      </w:pPr>
    </w:p>
    <w:p w14:paraId="4429F776" w14:textId="5BA945A0" w:rsidR="00F65ACB" w:rsidRPr="00B83919" w:rsidRDefault="00F65ACB" w:rsidP="00823B42">
      <w:pPr>
        <w:pStyle w:val="Heading2"/>
      </w:pPr>
      <w:bookmarkStart w:id="70" w:name="_Toc512938582"/>
      <w:bookmarkStart w:id="71" w:name="_Toc55236030"/>
      <w:r w:rsidRPr="00B83919">
        <w:lastRenderedPageBreak/>
        <w:t xml:space="preserve">Table 2: </w:t>
      </w:r>
      <w:r>
        <w:t>Success</w:t>
      </w:r>
      <w:r w:rsidRPr="00B83919">
        <w:t xml:space="preserve"> Criteria, Level AA</w:t>
      </w:r>
      <w:bookmarkEnd w:id="70"/>
      <w:bookmarkEnd w:id="71"/>
    </w:p>
    <w:p w14:paraId="19074BA7" w14:textId="77777777" w:rsidR="00F65ACB" w:rsidRPr="00ED3C4C" w:rsidRDefault="00F65ACB" w:rsidP="00F65ACB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5943"/>
        <w:gridCol w:w="26"/>
        <w:gridCol w:w="2394"/>
        <w:gridCol w:w="4570"/>
        <w:gridCol w:w="10"/>
      </w:tblGrid>
      <w:tr w:rsidR="00F65ACB" w:rsidRPr="00B83919" w14:paraId="03399596" w14:textId="77777777" w:rsidTr="00C6501F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47EDFAB8" w14:textId="77777777" w:rsidR="00F65ACB" w:rsidRPr="00B83919" w:rsidRDefault="00F65ACB" w:rsidP="00C6501F">
            <w:pPr>
              <w:ind w:left="-15" w:firstLine="15"/>
              <w:jc w:val="center"/>
              <w:rPr>
                <w:rFonts w:ascii="Arial Bold" w:hAnsi="Arial Bold" w:cs="Arial"/>
                <w:b/>
                <w:bCs/>
                <w:szCs w:val="24"/>
              </w:rPr>
            </w:pPr>
            <w:r w:rsidRPr="00B83919">
              <w:rPr>
                <w:rFonts w:ascii="Arial Bold" w:hAnsi="Arial Bold" w:cs="Arial"/>
                <w:b/>
                <w:bCs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0FB82F67" w14:textId="77777777" w:rsidR="00F65ACB" w:rsidRPr="00B83919" w:rsidRDefault="00F65ACB" w:rsidP="00C6501F">
            <w:pPr>
              <w:ind w:left="-15" w:firstLine="15"/>
              <w:jc w:val="center"/>
              <w:rPr>
                <w:rFonts w:ascii="Arial Bold" w:hAnsi="Arial Bold" w:cs="Arial"/>
                <w:b/>
                <w:bCs/>
                <w:szCs w:val="24"/>
              </w:rPr>
            </w:pPr>
            <w:r w:rsidRPr="00B83919">
              <w:rPr>
                <w:rFonts w:ascii="Arial Bold" w:hAnsi="Arial Bold" w:cs="Arial"/>
                <w:b/>
                <w:bCs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7FF2BA1" w14:textId="77777777" w:rsidR="00F65ACB" w:rsidRPr="00B83919" w:rsidRDefault="00F65ACB" w:rsidP="00C6501F">
            <w:pPr>
              <w:ind w:left="-15" w:firstLine="15"/>
              <w:jc w:val="center"/>
              <w:rPr>
                <w:rFonts w:ascii="Arial Bold" w:hAnsi="Arial Bold" w:cs="Arial"/>
                <w:b/>
                <w:bCs/>
                <w:szCs w:val="24"/>
              </w:rPr>
            </w:pPr>
            <w:r w:rsidRPr="00B83919">
              <w:rPr>
                <w:rFonts w:ascii="Arial Bold" w:hAnsi="Arial Bold" w:cs="Arial"/>
                <w:b/>
                <w:bCs/>
                <w:szCs w:val="24"/>
              </w:rPr>
              <w:t>Remarks and Explanations</w:t>
            </w:r>
          </w:p>
        </w:tc>
      </w:tr>
      <w:tr w:rsidR="00F65ACB" w:rsidRPr="00B83919" w14:paraId="644533FE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2C43A7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55" w:anchor="media-equiv-real-time-captions" w:history="1">
              <w:r w:rsidR="00F65ACB" w:rsidRPr="00C06079">
                <w:rPr>
                  <w:rStyle w:val="Hyperlink"/>
                  <w:rFonts w:cs="Arial"/>
                  <w:b/>
                </w:rPr>
                <w:t>1.2.4 Captions (Live)</w:t>
              </w:r>
            </w:hyperlink>
            <w:r w:rsidR="00F65ACB" w:rsidRPr="00C06079">
              <w:t xml:space="preserve"> (Level AA)</w:t>
            </w:r>
          </w:p>
          <w:p w14:paraId="642C454B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116B471C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5B93B01F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4BD882E2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4C21E7FA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CD2D6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19546CA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56D8925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4D72E76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232A9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7C24A43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24BD8E6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170CE1F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7198EE14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E875C2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56" w:anchor="media-equiv-audio-desc-only" w:history="1">
              <w:r w:rsidR="00F65ACB" w:rsidRPr="00C06079">
                <w:rPr>
                  <w:rStyle w:val="Hyperlink"/>
                  <w:rFonts w:cs="Arial"/>
                  <w:b/>
                </w:rPr>
                <w:t>1.2.5 Audio Description (Prerecorded)</w:t>
              </w:r>
            </w:hyperlink>
            <w:r w:rsidR="00F65ACB" w:rsidRPr="00C06079">
              <w:t xml:space="preserve"> (Level AA)</w:t>
            </w:r>
          </w:p>
          <w:p w14:paraId="69FA6F30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47886ADD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577885BD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45AF7B40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78182D0C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852DA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5A35491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4941E70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0047B73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4C155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33DA8C9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6250154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354D4D3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573578BB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F27C11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57" w:anchor="visual-audio-contrast-contrast" w:history="1">
              <w:r w:rsidR="00F65ACB" w:rsidRPr="00C06079">
                <w:rPr>
                  <w:rStyle w:val="Hyperlink"/>
                  <w:rFonts w:cs="Arial"/>
                  <w:b/>
                </w:rPr>
                <w:t>1.4.3 Contrast (Minimum)</w:t>
              </w:r>
            </w:hyperlink>
            <w:r w:rsidR="00F65ACB" w:rsidRPr="00C06079">
              <w:t xml:space="preserve"> (Level AA)</w:t>
            </w:r>
          </w:p>
          <w:p w14:paraId="7B8E42F5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1BABA658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231942D4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1B259616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0BFB8005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6AF1D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03CDB86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062715D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247DA03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781FE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556D4E3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5D5E77A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0C20890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117182FC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6577B3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58" w:anchor="visual-audio-contrast-scale" w:history="1">
              <w:r w:rsidR="00F65ACB" w:rsidRPr="00C06079">
                <w:rPr>
                  <w:rStyle w:val="Hyperlink"/>
                  <w:rFonts w:cs="Arial"/>
                  <w:b/>
                </w:rPr>
                <w:t>1.4.4 Resize text</w:t>
              </w:r>
            </w:hyperlink>
            <w:r w:rsidR="00F65ACB" w:rsidRPr="00C06079">
              <w:t xml:space="preserve"> (Level AA)</w:t>
            </w:r>
          </w:p>
          <w:p w14:paraId="04ADD8BC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1C605B72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37A0F244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347AE9FA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6A6EFC67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D5DA6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2D296DB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29634227" w14:textId="77777777" w:rsidR="00F65ACB" w:rsidRPr="00C06079" w:rsidRDefault="00F65ACB" w:rsidP="00C6501F">
            <w:pPr>
              <w:rPr>
                <w:rFonts w:cs="Arial"/>
              </w:rPr>
            </w:pPr>
            <w:r>
              <w:rPr>
                <w:rFonts w:cs="Arial"/>
              </w:rPr>
              <w:t xml:space="preserve">Software: </w:t>
            </w:r>
          </w:p>
          <w:p w14:paraId="5FED93E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4F040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4A5AE3A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1BDC465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6C83A58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0398ECB7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BAC2B5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59" w:anchor="visual-audio-contrast-text-presentation" w:history="1">
              <w:r w:rsidR="00F65ACB" w:rsidRPr="00C06079">
                <w:rPr>
                  <w:rStyle w:val="Hyperlink"/>
                  <w:rFonts w:cs="Arial"/>
                  <w:b/>
                </w:rPr>
                <w:t>1.4.5 Images of Text</w:t>
              </w:r>
            </w:hyperlink>
            <w:r w:rsidR="00F65ACB" w:rsidRPr="00C06079">
              <w:t xml:space="preserve"> (Level AA)</w:t>
            </w:r>
          </w:p>
          <w:p w14:paraId="79CC6654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317E96C8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606B50A5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1001A98E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2AD2575F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6EA67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49F5CE1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75F1446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43D994F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3452C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2B5737C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4C030D8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2C2ADE2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04FE2211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BDCF98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60" w:anchor="navigation-mechanisms-mult-loc" w:history="1">
              <w:r w:rsidR="00F65ACB" w:rsidRPr="00C06079">
                <w:rPr>
                  <w:rStyle w:val="Hyperlink"/>
                  <w:rFonts w:cs="Arial"/>
                  <w:b/>
                </w:rPr>
                <w:t>2.4.5 Multiple Ways</w:t>
              </w:r>
            </w:hyperlink>
            <w:r w:rsidR="00F65ACB" w:rsidRPr="00C06079">
              <w:t xml:space="preserve"> (Level AA)</w:t>
            </w:r>
          </w:p>
          <w:p w14:paraId="38D1CD04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63B2E147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60793DED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 – Does not apply to non-web software</w:t>
            </w:r>
          </w:p>
          <w:p w14:paraId="2649A4D6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72456341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FDB9A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22C95F3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2255B4F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0B48B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44F21D3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1757239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46E59E84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6DAC76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61" w:anchor="navigation-mechanisms-descriptive" w:history="1">
              <w:r w:rsidR="00F65ACB" w:rsidRPr="00C06079">
                <w:rPr>
                  <w:rStyle w:val="Hyperlink"/>
                  <w:rFonts w:cs="Arial"/>
                  <w:b/>
                </w:rPr>
                <w:t>2.4.6 Headings and Labels</w:t>
              </w:r>
            </w:hyperlink>
            <w:r w:rsidR="00F65ACB" w:rsidRPr="00C06079">
              <w:t xml:space="preserve"> (Level AA)</w:t>
            </w:r>
          </w:p>
          <w:p w14:paraId="1E7DECE2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5FF54E8D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60D356C1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26B41AA8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666F7220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7A205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5436DCC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57C19DB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39CBFE8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F119D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797A781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6A5F1D9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5E00270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4AD550E2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FF1487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62" w:anchor="navigation-mechanisms-focus-visible" w:history="1">
              <w:r w:rsidR="00F65ACB" w:rsidRPr="00C06079">
                <w:rPr>
                  <w:rStyle w:val="Hyperlink"/>
                  <w:rFonts w:cs="Arial"/>
                  <w:b/>
                </w:rPr>
                <w:t>2.4.7 Focus Visible</w:t>
              </w:r>
            </w:hyperlink>
            <w:r w:rsidR="00F65ACB" w:rsidRPr="00C06079">
              <w:t xml:space="preserve"> (Level AA)</w:t>
            </w:r>
          </w:p>
          <w:p w14:paraId="61C3726E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2209DBAD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6F3D3D08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1B5B5D29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1B11AE1C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51353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1672B4E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4991DCE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7BD54AF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AA8C0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69CB94C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4217902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1D0102C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4B1F4DD6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8CC2D8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63" w:anchor="meaning-other-lang-id" w:history="1">
              <w:r w:rsidR="00F65ACB" w:rsidRPr="00C06079">
                <w:rPr>
                  <w:rStyle w:val="Hyperlink"/>
                  <w:rFonts w:cs="Arial"/>
                  <w:b/>
                </w:rPr>
                <w:t>3.1.2 Language of Parts</w:t>
              </w:r>
            </w:hyperlink>
            <w:r w:rsidR="00F65ACB" w:rsidRPr="00C06079">
              <w:t xml:space="preserve"> (Level AA)</w:t>
            </w:r>
          </w:p>
          <w:p w14:paraId="571BC304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5F1555AE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5084DD42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14292025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08C2E5E4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FA030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0D528A3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328D510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726B16D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5936D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269A8BA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11EBAD6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1968234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5BBF3105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F9F72B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64" w:anchor="consistent-behavior-consistent-locations" w:history="1">
              <w:r w:rsidR="00F65ACB" w:rsidRPr="00C06079">
                <w:rPr>
                  <w:rStyle w:val="Hyperlink"/>
                  <w:rFonts w:cs="Arial"/>
                  <w:b/>
                </w:rPr>
                <w:t>3.2.3 Consistent Navigation</w:t>
              </w:r>
            </w:hyperlink>
            <w:r w:rsidR="00F65ACB" w:rsidRPr="00C06079">
              <w:t xml:space="preserve"> (Level AA)</w:t>
            </w:r>
          </w:p>
          <w:p w14:paraId="328BD9BB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3A2C9BBF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5C5FCCCC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 – Does not apply to non-web software</w:t>
            </w:r>
          </w:p>
          <w:p w14:paraId="624082DA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5FE8CFBE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76911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3CA96D8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4ADCDBF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F08AC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480980B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2F9AABD7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78C906B7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C86575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65" w:anchor="consistent-behavior-consistent-functionality" w:history="1">
              <w:r w:rsidR="00F65ACB" w:rsidRPr="00C06079">
                <w:rPr>
                  <w:rStyle w:val="Hyperlink"/>
                  <w:rFonts w:cs="Arial"/>
                  <w:b/>
                </w:rPr>
                <w:t>3.2.4 Consistent Identification</w:t>
              </w:r>
            </w:hyperlink>
            <w:r w:rsidR="00F65ACB" w:rsidRPr="00C06079">
              <w:t xml:space="preserve"> (Level AA)</w:t>
            </w:r>
          </w:p>
          <w:p w14:paraId="32E90EC6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31E89088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41FD79A3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 – Does not apply to non-web software</w:t>
            </w:r>
          </w:p>
          <w:p w14:paraId="34303FF4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3A123009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C98C2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5D13A26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554AB75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676D1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50D14DA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089C8C8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60448448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13803B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66" w:anchor="minimize-error-suggestions" w:history="1">
              <w:r w:rsidR="00F65ACB" w:rsidRPr="00C06079">
                <w:rPr>
                  <w:rStyle w:val="Hyperlink"/>
                  <w:rFonts w:cs="Arial"/>
                  <w:b/>
                </w:rPr>
                <w:t>3.3.3 Error Suggestion</w:t>
              </w:r>
            </w:hyperlink>
            <w:r w:rsidR="00F65ACB" w:rsidRPr="00C06079">
              <w:t xml:space="preserve"> (Level AA)</w:t>
            </w:r>
          </w:p>
          <w:p w14:paraId="2E2B4B0D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4DEAEF9D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48F73539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4EC1A7B8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lastRenderedPageBreak/>
              <w:t>504.2 (Authoring Tool)</w:t>
            </w:r>
          </w:p>
          <w:p w14:paraId="764C19C7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85E2A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lastRenderedPageBreak/>
              <w:t xml:space="preserve">Web: </w:t>
            </w:r>
          </w:p>
          <w:p w14:paraId="0B53ED5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2DC5EF7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1D7F6FA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EC57C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51F13B6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2E808F6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150AF42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  <w:tr w:rsidR="00F65ACB" w:rsidRPr="00B83919" w14:paraId="233E115E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93A662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67" w:anchor="minimize-error-reversible" w:history="1">
              <w:r w:rsidR="00F65ACB" w:rsidRPr="00C06079">
                <w:rPr>
                  <w:rStyle w:val="Hyperlink"/>
                  <w:rFonts w:cs="Arial"/>
                  <w:b/>
                </w:rPr>
                <w:t>3.3.4 Error Prevention (Legal, Financial, Data)</w:t>
              </w:r>
            </w:hyperlink>
            <w:r w:rsidR="00F65ACB" w:rsidRPr="00C06079">
              <w:t xml:space="preserve"> (Level AA)</w:t>
            </w:r>
          </w:p>
          <w:p w14:paraId="1E62CA7B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 w:rsidRPr="00C06079">
              <w:rPr>
                <w:rFonts w:cs="Arial"/>
              </w:rPr>
              <w:t>Also applies to:</w:t>
            </w:r>
          </w:p>
          <w:p w14:paraId="4EFE9218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</w:t>
            </w:r>
          </w:p>
          <w:p w14:paraId="17379284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</w:rPr>
            </w:pPr>
            <w:r w:rsidRPr="00C06079">
              <w:rPr>
                <w:rFonts w:cs="Arial"/>
              </w:rPr>
              <w:t>501 (Web)(Software)</w:t>
            </w:r>
          </w:p>
          <w:p w14:paraId="49FC85BA" w14:textId="77777777" w:rsidR="00F65ACB" w:rsidRPr="00C06079" w:rsidRDefault="00F65ACB" w:rsidP="00214152">
            <w:pPr>
              <w:numPr>
                <w:ilvl w:val="0"/>
                <w:numId w:val="19"/>
              </w:numPr>
              <w:ind w:left="1080"/>
              <w:rPr>
                <w:rFonts w:cs="Arial"/>
                <w:bCs/>
              </w:rPr>
            </w:pPr>
            <w:r w:rsidRPr="00C06079">
              <w:rPr>
                <w:rFonts w:cs="Arial"/>
                <w:bCs/>
              </w:rPr>
              <w:t>504.2 (Authoring Tool)</w:t>
            </w:r>
          </w:p>
          <w:p w14:paraId="77A31E1D" w14:textId="77777777" w:rsidR="00F65ACB" w:rsidRPr="00C06079" w:rsidRDefault="00F65ACB" w:rsidP="00214152">
            <w:pPr>
              <w:numPr>
                <w:ilvl w:val="0"/>
                <w:numId w:val="20"/>
              </w:numPr>
              <w:ind w:left="1080"/>
              <w:rPr>
                <w:rFonts w:cs="Arial"/>
                <w:b/>
              </w:rPr>
            </w:pPr>
            <w:r w:rsidRPr="00C06079">
              <w:rPr>
                <w:rFonts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C72DC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3F3507A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7072BCD9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7CC3B95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AAC0E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Web: </w:t>
            </w:r>
          </w:p>
          <w:p w14:paraId="60B67C6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Electronic Docs: </w:t>
            </w:r>
          </w:p>
          <w:p w14:paraId="53D0A28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 xml:space="preserve">Software: </w:t>
            </w:r>
          </w:p>
          <w:p w14:paraId="05F85769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Authoring Tool:</w:t>
            </w:r>
          </w:p>
        </w:tc>
      </w:tr>
    </w:tbl>
    <w:p w14:paraId="1F2CFBCC" w14:textId="77777777" w:rsidR="00F65ACB" w:rsidRDefault="00F65ACB" w:rsidP="00F65ACB">
      <w:pPr>
        <w:rPr>
          <w:rFonts w:ascii="Arial" w:hAnsi="Arial" w:cs="Arial"/>
          <w:b/>
          <w:bCs/>
          <w:szCs w:val="24"/>
        </w:rPr>
      </w:pPr>
    </w:p>
    <w:p w14:paraId="1BC480E0" w14:textId="29CE2A14" w:rsidR="00F65ACB" w:rsidRPr="00B83919" w:rsidRDefault="00F65ACB" w:rsidP="00823B42">
      <w:pPr>
        <w:pStyle w:val="Heading2"/>
      </w:pPr>
      <w:bookmarkStart w:id="72" w:name="_Toc512938583"/>
      <w:bookmarkStart w:id="73" w:name="_Toc55236031"/>
      <w:r w:rsidRPr="00B83919">
        <w:t xml:space="preserve">Table 3: </w:t>
      </w:r>
      <w:r>
        <w:t>Success</w:t>
      </w:r>
      <w:r w:rsidRPr="00B83919">
        <w:t xml:space="preserve"> Criteria, Level AAA</w:t>
      </w:r>
      <w:bookmarkEnd w:id="72"/>
      <w:bookmarkEnd w:id="73"/>
    </w:p>
    <w:p w14:paraId="5C90DAF4" w14:textId="77777777" w:rsidR="00F65ACB" w:rsidRPr="00ED3C4C" w:rsidRDefault="00F65ACB" w:rsidP="00F65ACB">
      <w:r w:rsidRPr="00202040">
        <w:t>Notes:</w:t>
      </w:r>
    </w:p>
    <w:p w14:paraId="19171EDF" w14:textId="3A2E20D2" w:rsidR="00F65ACB" w:rsidRPr="00ED3C4C" w:rsidRDefault="00F65ACB" w:rsidP="00F65ACB"/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5943"/>
        <w:gridCol w:w="26"/>
        <w:gridCol w:w="2394"/>
        <w:gridCol w:w="4570"/>
        <w:gridCol w:w="10"/>
      </w:tblGrid>
      <w:tr w:rsidR="00F65ACB" w:rsidRPr="00B83919" w14:paraId="5B353083" w14:textId="77777777" w:rsidTr="00C6501F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70812A7" w14:textId="77777777" w:rsidR="00F65ACB" w:rsidRPr="00B83919" w:rsidRDefault="00F65ACB" w:rsidP="00C6501F">
            <w:pPr>
              <w:ind w:left="-15" w:firstLine="15"/>
              <w:jc w:val="center"/>
              <w:rPr>
                <w:rFonts w:ascii="Arial Bold" w:hAnsi="Arial Bold" w:cs="Arial"/>
                <w:b/>
                <w:bCs/>
                <w:szCs w:val="24"/>
              </w:rPr>
            </w:pPr>
            <w:r w:rsidRPr="00B83919">
              <w:rPr>
                <w:rFonts w:ascii="Arial Bold" w:hAnsi="Arial Bold" w:cs="Arial"/>
                <w:b/>
                <w:bCs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BC048A3" w14:textId="77777777" w:rsidR="00F65ACB" w:rsidRPr="00B83919" w:rsidRDefault="00F65ACB" w:rsidP="00C6501F">
            <w:pPr>
              <w:ind w:left="-15" w:firstLine="15"/>
              <w:jc w:val="center"/>
              <w:rPr>
                <w:rFonts w:ascii="Arial Bold" w:hAnsi="Arial Bold" w:cs="Arial"/>
                <w:b/>
                <w:bCs/>
                <w:szCs w:val="24"/>
              </w:rPr>
            </w:pPr>
            <w:r w:rsidRPr="00B83919">
              <w:rPr>
                <w:rFonts w:ascii="Arial Bold" w:hAnsi="Arial Bold" w:cs="Arial"/>
                <w:b/>
                <w:bCs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AAF895B" w14:textId="77777777" w:rsidR="00F65ACB" w:rsidRPr="00B83919" w:rsidRDefault="00F65ACB" w:rsidP="00C6501F">
            <w:pPr>
              <w:ind w:left="-15" w:firstLine="15"/>
              <w:jc w:val="center"/>
              <w:rPr>
                <w:rFonts w:ascii="Arial Bold" w:hAnsi="Arial Bold" w:cs="Arial"/>
                <w:b/>
                <w:bCs/>
                <w:szCs w:val="24"/>
              </w:rPr>
            </w:pPr>
            <w:r w:rsidRPr="00B83919">
              <w:rPr>
                <w:rFonts w:ascii="Arial Bold" w:hAnsi="Arial Bold" w:cs="Arial"/>
                <w:b/>
                <w:bCs/>
                <w:szCs w:val="24"/>
              </w:rPr>
              <w:t>Remarks and Explanations</w:t>
            </w:r>
          </w:p>
        </w:tc>
      </w:tr>
      <w:tr w:rsidR="00F65ACB" w:rsidRPr="00B83919" w14:paraId="7DB63CA3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93043B" w14:textId="77777777" w:rsidR="00F65ACB" w:rsidRPr="00C06079" w:rsidRDefault="009A2995" w:rsidP="00C6501F">
            <w:hyperlink r:id="rId68" w:anchor="media-equiv-sign" w:history="1">
              <w:r w:rsidR="00F65ACB" w:rsidRPr="00C06079">
                <w:rPr>
                  <w:rStyle w:val="Hyperlink"/>
                  <w:rFonts w:cs="Arial"/>
                  <w:b/>
                </w:rPr>
                <w:t>1.2.6 Sign Language (Prerecorded)</w:t>
              </w:r>
            </w:hyperlink>
            <w:r w:rsidR="00F65ACB" w:rsidRPr="00C06079">
              <w:t xml:space="preserve"> (Level AAA)</w:t>
            </w:r>
          </w:p>
          <w:p w14:paraId="7D1621D3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1C860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4F77D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5A5C4AF3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4133DF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69" w:anchor="media-equiv-extended-ad" w:history="1">
              <w:r w:rsidR="00F65ACB" w:rsidRPr="00C06079">
                <w:rPr>
                  <w:rStyle w:val="Hyperlink"/>
                  <w:rFonts w:cs="Arial"/>
                  <w:b/>
                </w:rPr>
                <w:t>1.2.7 Extended Audio Description (Prerecorded)</w:t>
              </w:r>
            </w:hyperlink>
            <w:r w:rsidR="00F65ACB" w:rsidRPr="00C06079">
              <w:t xml:space="preserve"> (Level AAA)</w:t>
            </w:r>
          </w:p>
          <w:p w14:paraId="076FD931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EBE4D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B72D9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24BBB0B1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B4315C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70" w:anchor="media-equiv-text-doc" w:history="1">
              <w:r w:rsidR="00F65ACB" w:rsidRPr="00C06079">
                <w:rPr>
                  <w:rStyle w:val="Hyperlink"/>
                  <w:rFonts w:cs="Arial"/>
                  <w:b/>
                </w:rPr>
                <w:t>1.2.8 Media Alternative (Prerecorded)</w:t>
              </w:r>
            </w:hyperlink>
            <w:r w:rsidR="00F65ACB" w:rsidRPr="00C06079">
              <w:t xml:space="preserve"> (Level AAA)</w:t>
            </w:r>
          </w:p>
          <w:p w14:paraId="18D64B2D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0EAC0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EA6899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1BB7EDD3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763A8F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71" w:anchor="media-equiv-live-audio-only" w:history="1">
              <w:r w:rsidR="00F65ACB" w:rsidRPr="00C06079">
                <w:rPr>
                  <w:rStyle w:val="Hyperlink"/>
                  <w:rFonts w:cs="Arial"/>
                  <w:b/>
                </w:rPr>
                <w:t>1.2.9 Audio-only (Live)</w:t>
              </w:r>
            </w:hyperlink>
            <w:r w:rsidR="00F65ACB" w:rsidRPr="00C06079">
              <w:t xml:space="preserve"> (Level AAA)</w:t>
            </w:r>
          </w:p>
          <w:p w14:paraId="05B16C00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88ECA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EAB1E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66A3F37C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2B6847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72" w:anchor="visual-audio-contrast7" w:history="1">
              <w:r w:rsidR="00F65ACB" w:rsidRPr="00C06079">
                <w:rPr>
                  <w:rStyle w:val="Hyperlink"/>
                  <w:rFonts w:cs="Arial"/>
                  <w:b/>
                </w:rPr>
                <w:t xml:space="preserve">1.4.6 Contrast </w:t>
              </w:r>
              <w:r w:rsidR="00F65ACB">
                <w:rPr>
                  <w:rStyle w:val="Hyperlink"/>
                  <w:rFonts w:cs="Arial"/>
                  <w:b/>
                </w:rPr>
                <w:t>(</w:t>
              </w:r>
              <w:r w:rsidR="00F65ACB" w:rsidRPr="00C06079">
                <w:rPr>
                  <w:rStyle w:val="Hyperlink"/>
                  <w:rFonts w:cs="Arial"/>
                  <w:b/>
                </w:rPr>
                <w:t>Enhanced</w:t>
              </w:r>
            </w:hyperlink>
            <w:r w:rsidR="00F65ACB">
              <w:t>)</w:t>
            </w:r>
            <w:r w:rsidR="00F65ACB" w:rsidRPr="00C06079">
              <w:rPr>
                <w:rFonts w:cs="Arial"/>
                <w:b/>
              </w:rPr>
              <w:t xml:space="preserve"> </w:t>
            </w:r>
            <w:r w:rsidR="00F65ACB" w:rsidRPr="00C06079">
              <w:t xml:space="preserve"> (Level AAA)</w:t>
            </w:r>
          </w:p>
          <w:p w14:paraId="6E4C6792" w14:textId="77777777" w:rsidR="00F65ACB" w:rsidRPr="00C06079" w:rsidRDefault="00F65ACB" w:rsidP="00C6501F">
            <w:pPr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2E4EF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97339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1ECE509E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C0DA27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73" w:anchor="visual-audio-contrast-noaudio" w:history="1">
              <w:r w:rsidR="00F65ACB" w:rsidRPr="00C06079">
                <w:rPr>
                  <w:rStyle w:val="Hyperlink"/>
                  <w:rFonts w:cs="Arial"/>
                  <w:b/>
                </w:rPr>
                <w:t>1.4.7 Low or No Background Audio</w:t>
              </w:r>
            </w:hyperlink>
            <w:r w:rsidR="00F65ACB" w:rsidRPr="00C06079">
              <w:t xml:space="preserve"> (Level AAA)</w:t>
            </w:r>
          </w:p>
          <w:p w14:paraId="137DD88C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E9262F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6AC32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4A0BEC81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F78ADF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74" w:anchor="visual-audio-contrast-visual-presentation" w:history="1">
              <w:r w:rsidR="00F65ACB" w:rsidRPr="00C06079">
                <w:rPr>
                  <w:rStyle w:val="Hyperlink"/>
                  <w:rFonts w:cs="Arial"/>
                  <w:b/>
                </w:rPr>
                <w:t>1.4.8 Visual Presentation</w:t>
              </w:r>
            </w:hyperlink>
            <w:r w:rsidR="00F65ACB" w:rsidRPr="00C06079">
              <w:t xml:space="preserve"> (Level AAA)</w:t>
            </w:r>
          </w:p>
          <w:p w14:paraId="1297862D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0314E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450635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189347F2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7CF51E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75" w:anchor="http://www.w3.org/TR/WCAG20/" w:history="1">
              <w:r w:rsidR="00F65ACB" w:rsidRPr="00C06079">
                <w:rPr>
                  <w:rStyle w:val="Hyperlink"/>
                  <w:rFonts w:cs="Arial"/>
                  <w:b/>
                </w:rPr>
                <w:t>1.4.9 Images of Text (No Exception)</w:t>
              </w:r>
            </w:hyperlink>
            <w:r w:rsidR="00F65ACB" w:rsidRPr="00C06079">
              <w:t xml:space="preserve"> (Level AAA)</w:t>
            </w:r>
          </w:p>
          <w:p w14:paraId="42D45B16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B7370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C5FD4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7ACD8362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3BC1CA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76" w:anchor="keyboard-operation-all-funcs" w:history="1">
              <w:r w:rsidR="00F65ACB" w:rsidRPr="00C06079">
                <w:rPr>
                  <w:rStyle w:val="Hyperlink"/>
                  <w:rFonts w:cs="Arial"/>
                  <w:b/>
                </w:rPr>
                <w:t>2.1.3 Keyboard (No Exception)</w:t>
              </w:r>
            </w:hyperlink>
            <w:r w:rsidR="00F65ACB" w:rsidRPr="00C06079">
              <w:t xml:space="preserve"> (Level AAA)</w:t>
            </w:r>
          </w:p>
          <w:p w14:paraId="40864909" w14:textId="77777777" w:rsidR="00F65ACB" w:rsidRPr="00C06079" w:rsidRDefault="00F65ACB" w:rsidP="00C6501F">
            <w:pPr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ACB24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3FA5E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68C39BEC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364455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77" w:anchor="time-limits-no-exceptions" w:history="1">
              <w:r w:rsidR="00F65ACB" w:rsidRPr="00C06079">
                <w:rPr>
                  <w:rStyle w:val="Hyperlink"/>
                  <w:rFonts w:cs="Arial"/>
                  <w:b/>
                </w:rPr>
                <w:t>2.2.3 No Timing</w:t>
              </w:r>
            </w:hyperlink>
            <w:r w:rsidR="00F65ACB" w:rsidRPr="00C06079">
              <w:t xml:space="preserve"> (Level AAA)</w:t>
            </w:r>
          </w:p>
          <w:p w14:paraId="71E842EC" w14:textId="77777777" w:rsidR="00F65ACB" w:rsidRPr="00C06079" w:rsidRDefault="00F65ACB" w:rsidP="00C6501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5C53F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0E0AD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2AF76A63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418C32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78" w:anchor="time-limits-postponed" w:history="1">
              <w:r w:rsidR="00F65ACB" w:rsidRPr="00C06079">
                <w:rPr>
                  <w:rStyle w:val="Hyperlink"/>
                  <w:rFonts w:cs="Arial"/>
                  <w:b/>
                </w:rPr>
                <w:t>2.2.4 Interruptions</w:t>
              </w:r>
            </w:hyperlink>
            <w:r w:rsidR="00F65ACB" w:rsidRPr="00C06079">
              <w:t xml:space="preserve"> (Level AAA)</w:t>
            </w:r>
          </w:p>
          <w:p w14:paraId="74AC1D5F" w14:textId="77777777" w:rsidR="00F65ACB" w:rsidRPr="00C06079" w:rsidRDefault="00F65ACB" w:rsidP="00C6501F">
            <w:pPr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EFC31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1C33A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0FFA3A1D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B91913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79" w:anchor="time-limits-server-timeout" w:history="1">
              <w:r w:rsidR="00F65ACB" w:rsidRPr="00C06079">
                <w:rPr>
                  <w:rStyle w:val="Hyperlink"/>
                  <w:rFonts w:cs="Arial"/>
                  <w:b/>
                </w:rPr>
                <w:t>2.2.5 Re-authenticating</w:t>
              </w:r>
            </w:hyperlink>
            <w:r w:rsidR="00F65ACB" w:rsidRPr="00C06079">
              <w:t xml:space="preserve"> (Level AAA)</w:t>
            </w:r>
          </w:p>
          <w:p w14:paraId="0803E830" w14:textId="77777777" w:rsidR="00F65ACB" w:rsidRPr="00C06079" w:rsidRDefault="00F65ACB" w:rsidP="00C6501F">
            <w:pPr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EF3DB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1EC1B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51226160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941998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80" w:anchor="seizure-three-times" w:history="1">
              <w:r w:rsidR="00F65ACB" w:rsidRPr="00C06079">
                <w:rPr>
                  <w:rStyle w:val="Hyperlink"/>
                  <w:rFonts w:cs="Arial"/>
                  <w:b/>
                </w:rPr>
                <w:t>2.3.2 Three Flashes</w:t>
              </w:r>
            </w:hyperlink>
            <w:r w:rsidR="00F65ACB" w:rsidRPr="00C06079">
              <w:t xml:space="preserve"> (Level AAA)</w:t>
            </w:r>
          </w:p>
          <w:p w14:paraId="05A69265" w14:textId="77777777" w:rsidR="00F65ACB" w:rsidRPr="00C06079" w:rsidRDefault="00F65ACB" w:rsidP="00C6501F">
            <w:pPr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4AECA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66ADB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74FE83F6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FE864E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81" w:anchor="navigation-mechanisms-location" w:history="1">
              <w:r w:rsidR="00F65ACB" w:rsidRPr="00C06079">
                <w:rPr>
                  <w:rStyle w:val="Hyperlink"/>
                  <w:rFonts w:cs="Arial"/>
                  <w:b/>
                </w:rPr>
                <w:t>2.4.8 Location</w:t>
              </w:r>
            </w:hyperlink>
            <w:r w:rsidR="00F65ACB" w:rsidRPr="00C06079">
              <w:t xml:space="preserve"> (Level AAA)</w:t>
            </w:r>
          </w:p>
          <w:p w14:paraId="75731D6C" w14:textId="77777777" w:rsidR="00F65ACB" w:rsidRPr="00C06079" w:rsidRDefault="00F65ACB" w:rsidP="00C6501F">
            <w:pPr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3CB63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263651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0260AB43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195998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82" w:anchor="navigation-mechanisms-link" w:history="1">
              <w:r w:rsidR="00F65ACB" w:rsidRPr="00C06079">
                <w:rPr>
                  <w:rStyle w:val="Hyperlink"/>
                  <w:rFonts w:cs="Arial"/>
                  <w:b/>
                </w:rPr>
                <w:t>2.4.9 Link Purpose (Link Only)</w:t>
              </w:r>
            </w:hyperlink>
            <w:r w:rsidR="00F65ACB" w:rsidRPr="00C06079">
              <w:t xml:space="preserve"> (Level AAA)</w:t>
            </w:r>
          </w:p>
          <w:p w14:paraId="5E8F0557" w14:textId="77777777" w:rsidR="00F65ACB" w:rsidRPr="00C06079" w:rsidRDefault="00F65ACB" w:rsidP="00C6501F">
            <w:pPr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CCD4B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0A335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0A3F4721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96D938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83" w:anchor="navigation-mechanisms-headings" w:history="1">
              <w:r w:rsidR="00F65ACB" w:rsidRPr="00C06079">
                <w:rPr>
                  <w:rStyle w:val="Hyperlink"/>
                  <w:rFonts w:cs="Arial"/>
                  <w:b/>
                </w:rPr>
                <w:t>2.4.10 Section Headings</w:t>
              </w:r>
            </w:hyperlink>
            <w:r w:rsidR="00F65ACB" w:rsidRPr="00C06079">
              <w:t xml:space="preserve"> (Level AAA)</w:t>
            </w:r>
          </w:p>
          <w:p w14:paraId="231815CF" w14:textId="77777777" w:rsidR="00F65ACB" w:rsidRPr="00C06079" w:rsidRDefault="00F65ACB" w:rsidP="00C6501F">
            <w:pPr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097638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09423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543C6193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98612E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84" w:anchor="meaning-idioms" w:history="1">
              <w:r w:rsidR="00F65ACB" w:rsidRPr="00C06079">
                <w:rPr>
                  <w:rStyle w:val="Hyperlink"/>
                  <w:rFonts w:cs="Arial"/>
                  <w:b/>
                </w:rPr>
                <w:t>3.1.3 Unusual Words</w:t>
              </w:r>
            </w:hyperlink>
            <w:r w:rsidR="00F65ACB" w:rsidRPr="00C06079">
              <w:t xml:space="preserve"> (Level AAA)</w:t>
            </w:r>
          </w:p>
          <w:p w14:paraId="48D4F149" w14:textId="77777777" w:rsidR="00F65ACB" w:rsidRPr="00C06079" w:rsidRDefault="00F65ACB" w:rsidP="00C6501F">
            <w:pPr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39539D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497C9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6D89F5CC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782643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85" w:anchor="meaning-located" w:history="1">
              <w:r w:rsidR="00F65ACB" w:rsidRPr="00C06079">
                <w:rPr>
                  <w:rStyle w:val="Hyperlink"/>
                  <w:rFonts w:cs="Arial"/>
                  <w:b/>
                </w:rPr>
                <w:t>3.1.4 Abbreviations</w:t>
              </w:r>
            </w:hyperlink>
            <w:r w:rsidR="00F65ACB" w:rsidRPr="00C06079">
              <w:t xml:space="preserve"> (Level AAA)</w:t>
            </w:r>
          </w:p>
          <w:p w14:paraId="3B60945C" w14:textId="77777777" w:rsidR="00F65ACB" w:rsidRPr="00C06079" w:rsidRDefault="00F65ACB" w:rsidP="00C6501F">
            <w:pPr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2853DC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25C882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72A4A619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A78A65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86" w:anchor="meaning-supplements" w:history="1">
              <w:r w:rsidR="00F65ACB" w:rsidRPr="00C06079">
                <w:rPr>
                  <w:rStyle w:val="Hyperlink"/>
                  <w:rFonts w:cs="Arial"/>
                  <w:b/>
                </w:rPr>
                <w:t>3.1.5 Reading Level</w:t>
              </w:r>
            </w:hyperlink>
            <w:r w:rsidR="00F65ACB" w:rsidRPr="00C06079">
              <w:t xml:space="preserve"> (Level AAA)</w:t>
            </w:r>
          </w:p>
          <w:p w14:paraId="16752521" w14:textId="77777777" w:rsidR="00F65ACB" w:rsidRPr="00C06079" w:rsidRDefault="00F65ACB" w:rsidP="00C6501F">
            <w:pPr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1E0DB3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005409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57F9065E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84FC34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87" w:anchor="meaning-pronunciation" w:history="1">
              <w:r w:rsidR="00F65ACB" w:rsidRPr="00C06079">
                <w:rPr>
                  <w:rStyle w:val="Hyperlink"/>
                  <w:rFonts w:cs="Arial"/>
                  <w:b/>
                </w:rPr>
                <w:t>3.1.6 Pronunciation</w:t>
              </w:r>
            </w:hyperlink>
            <w:r w:rsidR="00F65ACB" w:rsidRPr="00C06079">
              <w:t xml:space="preserve"> (Level AAA)</w:t>
            </w:r>
          </w:p>
          <w:p w14:paraId="55CC18C0" w14:textId="77777777" w:rsidR="00F65ACB" w:rsidRPr="00C06079" w:rsidRDefault="00F65ACB" w:rsidP="00C6501F">
            <w:pPr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DE70FE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A181B0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4E76F2B9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761E4A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88" w:anchor="consistent-behavior-no-extreme-changes-context" w:history="1">
              <w:r w:rsidR="00F65ACB" w:rsidRPr="00C06079">
                <w:rPr>
                  <w:rStyle w:val="Hyperlink"/>
                  <w:rFonts w:cs="Arial"/>
                  <w:b/>
                </w:rPr>
                <w:t>3.2.5 Change on Request</w:t>
              </w:r>
            </w:hyperlink>
            <w:r w:rsidR="00F65ACB" w:rsidRPr="00C06079">
              <w:t xml:space="preserve"> (Level AAA)</w:t>
            </w:r>
          </w:p>
          <w:p w14:paraId="5974C410" w14:textId="77777777" w:rsidR="00F65ACB" w:rsidRPr="00C06079" w:rsidRDefault="00F65ACB" w:rsidP="00C6501F">
            <w:pPr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928914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A1BA5A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20A7631D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4A8FDA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89" w:anchor="minimize-error-context-help" w:history="1">
              <w:r w:rsidR="00F65ACB" w:rsidRPr="00C06079">
                <w:rPr>
                  <w:rStyle w:val="Hyperlink"/>
                  <w:rFonts w:cs="Arial"/>
                  <w:b/>
                </w:rPr>
                <w:t>3.3.5 Help</w:t>
              </w:r>
            </w:hyperlink>
            <w:r w:rsidR="00F65ACB" w:rsidRPr="00C06079">
              <w:t xml:space="preserve"> (Level AAA)</w:t>
            </w:r>
          </w:p>
          <w:p w14:paraId="7B7D8691" w14:textId="77777777" w:rsidR="00F65ACB" w:rsidRPr="00C06079" w:rsidRDefault="00F65ACB" w:rsidP="00C6501F">
            <w:pPr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A069D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09AFB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  <w:tr w:rsidR="00F65ACB" w:rsidRPr="00B83919" w14:paraId="3DC1FF03" w14:textId="77777777" w:rsidTr="00C6501F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9222A1" w14:textId="77777777" w:rsidR="00F65ACB" w:rsidRPr="00C06079" w:rsidRDefault="009A2995" w:rsidP="00C6501F">
            <w:pPr>
              <w:rPr>
                <w:rFonts w:cs="Arial"/>
                <w:b/>
              </w:rPr>
            </w:pPr>
            <w:hyperlink r:id="rId90" w:anchor="minimize-error-reversible-all" w:history="1">
              <w:r w:rsidR="00F65ACB" w:rsidRPr="00C06079">
                <w:rPr>
                  <w:rStyle w:val="Hyperlink"/>
                  <w:rFonts w:cs="Arial"/>
                  <w:b/>
                </w:rPr>
                <w:t>3.3.6 Error Prevention (All)</w:t>
              </w:r>
            </w:hyperlink>
            <w:r w:rsidR="00F65ACB" w:rsidRPr="00C06079">
              <w:t xml:space="preserve"> (Level AAA)</w:t>
            </w:r>
          </w:p>
          <w:p w14:paraId="11476530" w14:textId="77777777" w:rsidR="00F65ACB" w:rsidRPr="00C06079" w:rsidRDefault="00F65ACB" w:rsidP="00C6501F">
            <w:pPr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Revised</w:t>
            </w:r>
            <w:r w:rsidRPr="00C06079">
              <w:rPr>
                <w:rFonts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01AF16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A6D83B" w14:textId="77777777" w:rsidR="00F65ACB" w:rsidRPr="00C06079" w:rsidRDefault="00F65ACB" w:rsidP="00C6501F">
            <w:pPr>
              <w:rPr>
                <w:rFonts w:cs="Arial"/>
              </w:rPr>
            </w:pPr>
            <w:r w:rsidRPr="00C06079">
              <w:rPr>
                <w:rFonts w:cs="Arial"/>
              </w:rPr>
              <w:t>Web:</w:t>
            </w:r>
          </w:p>
        </w:tc>
      </w:tr>
    </w:tbl>
    <w:p w14:paraId="5660FD0A" w14:textId="77777777" w:rsidR="00F65ACB" w:rsidRPr="00823B42" w:rsidRDefault="00F65ACB" w:rsidP="00F65ACB">
      <w:pPr>
        <w:rPr>
          <w:rFonts w:ascii="Arial" w:hAnsi="Arial" w:cs="Arial"/>
          <w:bCs/>
          <w:szCs w:val="24"/>
        </w:rPr>
      </w:pPr>
    </w:p>
    <w:p w14:paraId="61D85880" w14:textId="301D835D" w:rsidR="00F65ACB" w:rsidRDefault="00F65ACB" w:rsidP="00823B42">
      <w:pPr>
        <w:pStyle w:val="Heading1"/>
      </w:pPr>
      <w:bookmarkStart w:id="74" w:name="_Toc473010283"/>
      <w:r>
        <w:br w:type="page"/>
      </w:r>
      <w:bookmarkStart w:id="75" w:name="_Toc512938584"/>
      <w:bookmarkStart w:id="76" w:name="_Toc55236032"/>
      <w:r>
        <w:lastRenderedPageBreak/>
        <w:t xml:space="preserve">Revised </w:t>
      </w:r>
      <w:r w:rsidRPr="00EB042E">
        <w:t>Section 508</w:t>
      </w:r>
      <w:r w:rsidRPr="000166E6">
        <w:t xml:space="preserve"> </w:t>
      </w:r>
      <w:r w:rsidRPr="00EB042E">
        <w:t>Report</w:t>
      </w:r>
      <w:bookmarkEnd w:id="74"/>
      <w:bookmarkEnd w:id="75"/>
      <w:bookmarkEnd w:id="76"/>
    </w:p>
    <w:p w14:paraId="7D82176E" w14:textId="70819E73" w:rsidR="003E3EB4" w:rsidRDefault="003E3EB4" w:rsidP="00823B42">
      <w:pPr>
        <w:pStyle w:val="StdPara"/>
      </w:pPr>
      <w:r>
        <w:t xml:space="preserve">The following subsections are from </w:t>
      </w:r>
      <w:r w:rsidR="0023661E">
        <w:t>Appendix</w:t>
      </w:r>
      <w:r>
        <w:t xml:space="preserve"> C to Part 1194 – Functional Performance Criteria and Technical Requirements.</w:t>
      </w:r>
    </w:p>
    <w:p w14:paraId="43C8079B" w14:textId="65014A09" w:rsidR="00F65ACB" w:rsidRPr="0036213E" w:rsidRDefault="00F65ACB" w:rsidP="00823B42">
      <w:pPr>
        <w:pStyle w:val="StdPara"/>
      </w:pPr>
      <w:r w:rsidRPr="0036213E">
        <w:t>Notes:</w:t>
      </w:r>
    </w:p>
    <w:p w14:paraId="7F90B6A2" w14:textId="412E29E8" w:rsidR="00AB4D18" w:rsidRDefault="00AB4D18" w:rsidP="00AB4D18">
      <w:pPr>
        <w:pStyle w:val="Heading2"/>
      </w:pPr>
      <w:bookmarkStart w:id="77" w:name="_Toc55236033"/>
      <w:r>
        <w:t>Chapter 3: Functional Performance Criteria (FPC)</w:t>
      </w:r>
      <w:bookmarkEnd w:id="77"/>
    </w:p>
    <w:p w14:paraId="234D7681" w14:textId="41C51ACE" w:rsidR="00AB4D18" w:rsidRPr="00AB4D18" w:rsidRDefault="00AB4D18" w:rsidP="00823B42">
      <w:pPr>
        <w:pStyle w:val="StdPara"/>
      </w:pPr>
      <w:r>
        <w:t xml:space="preserve">Refer to </w:t>
      </w:r>
      <w:hyperlink r:id="rId91" w:anchor="302-functional-performance-criteria" w:history="1">
        <w:r w:rsidRPr="00AB4D18">
          <w:rPr>
            <w:rStyle w:val="Hyperlink"/>
          </w:rPr>
          <w:t>Functional Performance Criteria</w:t>
        </w:r>
      </w:hyperlink>
      <w:r>
        <w:t xml:space="preserve"> for detailed information.</w:t>
      </w:r>
    </w:p>
    <w:p w14:paraId="72B42B93" w14:textId="77777777" w:rsidR="00F65ACB" w:rsidRPr="007B01FF" w:rsidRDefault="00F65ACB" w:rsidP="00823B42">
      <w:pPr>
        <w:pStyle w:val="StdPara"/>
      </w:pPr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7"/>
        <w:gridCol w:w="3495"/>
        <w:gridCol w:w="3482"/>
      </w:tblGrid>
      <w:tr w:rsidR="00F65ACB" w:rsidRPr="007C6663" w14:paraId="63909A05" w14:textId="77777777" w:rsidTr="00C6501F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04F8991F" w14:textId="77777777" w:rsidR="00F65ACB" w:rsidRPr="007C6663" w:rsidRDefault="00F65ACB" w:rsidP="00C6501F">
            <w:pPr>
              <w:ind w:left="-15" w:firstLine="15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C6663">
              <w:rPr>
                <w:rFonts w:ascii="Arial" w:hAnsi="Arial" w:cs="Arial"/>
                <w:b/>
                <w:bCs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5016F155" w14:textId="77777777" w:rsidR="00F65ACB" w:rsidRPr="007C6663" w:rsidRDefault="00F65ACB" w:rsidP="00C6501F">
            <w:pPr>
              <w:ind w:left="-15" w:firstLine="15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C6663">
              <w:rPr>
                <w:rFonts w:ascii="Arial" w:hAnsi="Arial" w:cs="Arial"/>
                <w:b/>
                <w:bCs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B353720" w14:textId="77777777" w:rsidR="00F65ACB" w:rsidRPr="007C6663" w:rsidRDefault="00F65ACB" w:rsidP="00C6501F">
            <w:pPr>
              <w:ind w:left="-15" w:firstLine="15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C6663">
              <w:rPr>
                <w:rFonts w:ascii="Arial" w:hAnsi="Arial" w:cs="Arial"/>
                <w:b/>
                <w:bCs/>
                <w:szCs w:val="24"/>
              </w:rPr>
              <w:t>Remarks and Explanations</w:t>
            </w:r>
          </w:p>
        </w:tc>
      </w:tr>
      <w:tr w:rsidR="00F65ACB" w:rsidRPr="007C6663" w14:paraId="524ED71E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719206" w14:textId="77777777" w:rsidR="00F65ACB" w:rsidRPr="00C06079" w:rsidRDefault="00F65ACB" w:rsidP="00C6501F">
            <w:pPr>
              <w:ind w:left="-15" w:firstLine="15"/>
              <w:rPr>
                <w:rStyle w:val="Strong"/>
              </w:rPr>
            </w:pPr>
            <w:r w:rsidRPr="00C06079">
              <w:t>302.1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Without Vision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FBD2B6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F647C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19DA34DB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F6D4B" w14:textId="77777777" w:rsidR="00F65ACB" w:rsidRPr="00C06079" w:rsidRDefault="00F65ACB" w:rsidP="00C6501F">
            <w:pPr>
              <w:ind w:left="-15" w:firstLine="15"/>
              <w:rPr>
                <w:rStyle w:val="Strong"/>
              </w:rPr>
            </w:pPr>
            <w:r w:rsidRPr="00C06079">
              <w:t xml:space="preserve">302.2 </w:t>
            </w:r>
            <w:r w:rsidRPr="007C6663">
              <w:t>With Limited Vision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30B67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462AC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60F7E799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2A7D43" w14:textId="77777777" w:rsidR="00F65ACB" w:rsidRPr="00C06079" w:rsidRDefault="00F65ACB" w:rsidP="00C6501F">
            <w:pPr>
              <w:ind w:left="-15" w:firstLine="15"/>
              <w:rPr>
                <w:rStyle w:val="Strong"/>
              </w:rPr>
            </w:pPr>
            <w:r w:rsidRPr="00C06079">
              <w:t>302.3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Without Perception of Color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146D0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A7586B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397DCAC0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CB38C" w14:textId="77777777" w:rsidR="00F65ACB" w:rsidRPr="00C06079" w:rsidRDefault="00F65ACB" w:rsidP="00C6501F">
            <w:pPr>
              <w:ind w:left="-15" w:firstLine="15"/>
              <w:rPr>
                <w:rStyle w:val="Strong"/>
              </w:rPr>
            </w:pPr>
            <w:r w:rsidRPr="00C06079">
              <w:t>302.4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Without Hearing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0C8F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2A940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7C25461C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80B68" w14:textId="77777777" w:rsidR="00F65ACB" w:rsidRPr="00C06079" w:rsidRDefault="00F65ACB" w:rsidP="00C6501F">
            <w:pPr>
              <w:ind w:left="-15" w:firstLine="15"/>
              <w:rPr>
                <w:rStyle w:val="Strong"/>
              </w:rPr>
            </w:pPr>
            <w:r w:rsidRPr="00C06079">
              <w:t>302.5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 Limited Hearing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A5E9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B771C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31383880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F9150" w14:textId="77777777" w:rsidR="00F65ACB" w:rsidRPr="00C06079" w:rsidRDefault="00F65ACB" w:rsidP="00C6501F">
            <w:pPr>
              <w:ind w:left="-15" w:firstLine="15"/>
              <w:rPr>
                <w:rStyle w:val="Strong"/>
              </w:rPr>
            </w:pPr>
            <w:r w:rsidRPr="00C06079">
              <w:t>302.6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Without Speech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768EB1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4CF3F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5440B00C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DC644F" w14:textId="77777777" w:rsidR="00F65ACB" w:rsidRPr="007C6663" w:rsidRDefault="00F65ACB" w:rsidP="00C6501F">
            <w:pPr>
              <w:ind w:left="-15" w:firstLine="15"/>
            </w:pPr>
            <w:r w:rsidRPr="00C06079">
              <w:t>302.7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 Limited Manipulation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01146D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79586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767DBA77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E8D48" w14:textId="77777777" w:rsidR="00F65ACB" w:rsidRPr="007C6663" w:rsidRDefault="00F65ACB" w:rsidP="00C6501F">
            <w:pPr>
              <w:ind w:left="-15" w:firstLine="15"/>
            </w:pPr>
            <w:r w:rsidRPr="00C06079">
              <w:t>302.8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 Limited Reach and Strength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EE39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1DE8ED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38D2DABE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67566C" w14:textId="77777777" w:rsidR="00F65ACB" w:rsidRPr="007C6663" w:rsidRDefault="00F65ACB" w:rsidP="00C6501F">
            <w:pPr>
              <w:ind w:left="-15" w:firstLine="15"/>
            </w:pPr>
            <w:r w:rsidRPr="00C06079">
              <w:t>302.9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 Limited Language, Cognitive, and Learning Abilities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B5C5B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2D0D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</w:tbl>
    <w:p w14:paraId="264E74EB" w14:textId="0AD684BF" w:rsidR="00EC5E50" w:rsidRDefault="00EC5E50" w:rsidP="00C846D1">
      <w:pPr>
        <w:pStyle w:val="Heading2"/>
      </w:pPr>
      <w:bookmarkStart w:id="78" w:name="_Toc55236034"/>
      <w:r>
        <w:t>Chapter 4: Hardware</w:t>
      </w:r>
      <w:bookmarkEnd w:id="78"/>
    </w:p>
    <w:p w14:paraId="0143467C" w14:textId="1C7503AD" w:rsidR="00EC5E50" w:rsidRPr="00823B42" w:rsidRDefault="00EC5E50" w:rsidP="00823B42">
      <w:pPr>
        <w:pStyle w:val="StdPara"/>
      </w:pPr>
      <w:r>
        <w:t xml:space="preserve">Refer to </w:t>
      </w:r>
      <w:hyperlink r:id="rId92" w:anchor="401-general" w:history="1">
        <w:r w:rsidRPr="00EC5E50">
          <w:rPr>
            <w:rStyle w:val="Hyperlink"/>
          </w:rPr>
          <w:t>Hardware</w:t>
        </w:r>
      </w:hyperlink>
      <w:r>
        <w:t xml:space="preserve"> for detailed information.</w:t>
      </w:r>
    </w:p>
    <w:p w14:paraId="06D0E702" w14:textId="77777777" w:rsidR="00F65ACB" w:rsidRPr="007B01FF" w:rsidRDefault="00F65ACB" w:rsidP="00823B42">
      <w:pPr>
        <w:pStyle w:val="StdPara"/>
      </w:pPr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7"/>
        <w:gridCol w:w="3495"/>
        <w:gridCol w:w="3482"/>
      </w:tblGrid>
      <w:tr w:rsidR="00F65ACB" w:rsidRPr="007C6663" w14:paraId="46246DF5" w14:textId="77777777" w:rsidTr="00C6501F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73AEF07" w14:textId="77777777" w:rsidR="00F65ACB" w:rsidRPr="007C6663" w:rsidRDefault="00F65ACB" w:rsidP="00C6501F">
            <w:pPr>
              <w:ind w:left="-15" w:firstLine="15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C6663">
              <w:rPr>
                <w:rFonts w:ascii="Arial" w:hAnsi="Arial" w:cs="Arial"/>
                <w:b/>
                <w:bCs/>
                <w:szCs w:val="24"/>
              </w:rPr>
              <w:lastRenderedPageBreak/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4AF094F7" w14:textId="77777777" w:rsidR="00F65ACB" w:rsidRPr="007C6663" w:rsidRDefault="00F65ACB" w:rsidP="00C6501F">
            <w:pPr>
              <w:ind w:left="-15" w:firstLine="15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C6663">
              <w:rPr>
                <w:rFonts w:ascii="Arial" w:hAnsi="Arial" w:cs="Arial"/>
                <w:b/>
                <w:bCs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0A8FB521" w14:textId="77777777" w:rsidR="00F65ACB" w:rsidRPr="007C6663" w:rsidRDefault="00F65ACB" w:rsidP="00C6501F">
            <w:pPr>
              <w:ind w:left="-15" w:firstLine="15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C6663">
              <w:rPr>
                <w:rFonts w:ascii="Arial" w:hAnsi="Arial" w:cs="Arial"/>
                <w:b/>
                <w:bCs/>
                <w:szCs w:val="24"/>
              </w:rPr>
              <w:t>Remarks and Explanations</w:t>
            </w:r>
          </w:p>
        </w:tc>
      </w:tr>
      <w:tr w:rsidR="00F65ACB" w:rsidRPr="007C6663" w14:paraId="527CD79F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E9B27F7" w14:textId="77777777" w:rsidR="00F65ACB" w:rsidRPr="000D1389" w:rsidRDefault="009A2995" w:rsidP="00C6501F">
            <w:pPr>
              <w:ind w:left="-15" w:firstLine="15"/>
              <w:rPr>
                <w:rStyle w:val="Strong"/>
                <w:b w:val="0"/>
                <w:i/>
              </w:rPr>
            </w:pPr>
            <w:hyperlink r:id="rId93" w:anchor="402-closed-functionality" w:history="1">
              <w:r w:rsidR="00F65ACB" w:rsidRPr="000D1389">
                <w:rPr>
                  <w:rStyle w:val="Hyperlink"/>
                  <w:b/>
                  <w:i/>
                </w:rPr>
                <w:t>402 Closed Functionality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159386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6D48846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1672A3F5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A68C1B6" w14:textId="77777777" w:rsidR="00F65ACB" w:rsidRPr="0057574C" w:rsidRDefault="00F65ACB" w:rsidP="00C6501F">
            <w:pPr>
              <w:ind w:left="-15" w:firstLine="15"/>
              <w:rPr>
                <w:b/>
                <w:i/>
              </w:rPr>
            </w:pPr>
            <w:r w:rsidRPr="0057574C">
              <w:rPr>
                <w:b/>
                <w:i/>
              </w:rPr>
              <w:t>402.1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FDC198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9CBB1D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0E7F0D" w14:paraId="57CE031D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708A47A" w14:textId="77777777" w:rsidR="00F65ACB" w:rsidRPr="005737B2" w:rsidRDefault="00F65ACB" w:rsidP="00C6501F">
            <w:pPr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402.2 Speech-Output Enabled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19AB82F" w14:textId="77777777" w:rsidR="00F65ACB" w:rsidRPr="000E7F0D" w:rsidRDefault="00F65ACB" w:rsidP="00C6501F">
            <w:pPr>
              <w:ind w:left="-15" w:firstLine="15"/>
              <w:rPr>
                <w:rFonts w:cs="Arial"/>
              </w:rPr>
            </w:pPr>
            <w:r w:rsidRPr="000E7F0D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798B114" w14:textId="77777777" w:rsidR="00F65ACB" w:rsidRPr="000E7F0D" w:rsidRDefault="00F65ACB" w:rsidP="00C6501F">
            <w:pPr>
              <w:ind w:left="-15" w:firstLine="15"/>
              <w:rPr>
                <w:rFonts w:cs="Arial"/>
              </w:rPr>
            </w:pPr>
            <w:r w:rsidRPr="000E7F0D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026D666D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A47E1" w14:textId="77777777" w:rsidR="00F65ACB" w:rsidRPr="007C6663" w:rsidRDefault="00F65ACB" w:rsidP="00C6501F">
            <w:r w:rsidRPr="007C6663">
              <w:t>402.2.1 Information Displayed On-Screen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43C22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03C37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2D35C81E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FF02B2" w14:textId="77777777" w:rsidR="00F65ACB" w:rsidRPr="007C6663" w:rsidRDefault="00F65ACB" w:rsidP="00C6501F">
            <w:r w:rsidRPr="007C6663">
              <w:t>402.2.2 Transactional Outputs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1728C2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834689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7A76873B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4AF248" w14:textId="77777777" w:rsidR="00F65ACB" w:rsidRPr="007C6663" w:rsidRDefault="00F65ACB" w:rsidP="00C6501F">
            <w:r w:rsidRPr="007C6663">
              <w:t>402.2.3 Speech Delivery Type and Coordination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D5D4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0D55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2710232F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2EEDF4" w14:textId="77777777" w:rsidR="00F65ACB" w:rsidRPr="007C6663" w:rsidRDefault="00F65ACB" w:rsidP="00C6501F">
            <w:r w:rsidRPr="007C6663">
              <w:t>402.2.4 User Control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6B6583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20B1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6EA19179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293E6" w14:textId="77777777" w:rsidR="00F65ACB" w:rsidRPr="007C6663" w:rsidRDefault="00F65ACB" w:rsidP="00C6501F">
            <w:r w:rsidRPr="007C6663">
              <w:t>402.2.5 Braille Instructions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909F8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4774D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0E7F0D" w14:paraId="1F56E6D5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756BA41" w14:textId="77777777" w:rsidR="00F65ACB" w:rsidRPr="005737B2" w:rsidRDefault="00F65ACB" w:rsidP="00C6501F">
            <w:pPr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402.3 Volume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5342DA5" w14:textId="77777777" w:rsidR="00F65ACB" w:rsidRPr="000E7F0D" w:rsidRDefault="00F65ACB" w:rsidP="00C6501F">
            <w:pPr>
              <w:ind w:left="-15" w:firstLine="15"/>
              <w:rPr>
                <w:rFonts w:cs="Arial"/>
              </w:rPr>
            </w:pPr>
            <w:r w:rsidRPr="000E7F0D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DC81193" w14:textId="77777777" w:rsidR="00F65ACB" w:rsidRPr="000E7F0D" w:rsidRDefault="00F65ACB" w:rsidP="00C6501F">
            <w:pPr>
              <w:ind w:left="-15" w:firstLine="15"/>
              <w:rPr>
                <w:rFonts w:cs="Arial"/>
              </w:rPr>
            </w:pPr>
            <w:r w:rsidRPr="000E7F0D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55675D5F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E23638" w14:textId="77777777" w:rsidR="00F65ACB" w:rsidRPr="007C6663" w:rsidRDefault="00F65ACB" w:rsidP="00C6501F">
            <w:r w:rsidRPr="007C6663">
              <w:t>402.3.1 Private Listening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6EF1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E282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0BC16E5F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75F35A" w14:textId="77777777" w:rsidR="00F65ACB" w:rsidRPr="007C6663" w:rsidRDefault="00F65ACB" w:rsidP="00C6501F">
            <w:r w:rsidRPr="007C6663">
              <w:t>402.3.2 Non-private Listening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5CED6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CCD6C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5947E32A" w14:textId="77777777" w:rsidTr="00C6501F">
        <w:trPr>
          <w:trHeight w:val="318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3E697" w14:textId="77777777" w:rsidR="00F65ACB" w:rsidRPr="007C6663" w:rsidRDefault="00F65ACB" w:rsidP="00C6501F">
            <w:pPr>
              <w:ind w:left="-15" w:firstLine="15"/>
            </w:pPr>
            <w:r w:rsidRPr="007C6663">
              <w:t>402.4 Characters on Display Screens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A1EB8D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D638A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16A8858C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29834" w14:textId="77777777" w:rsidR="00F65ACB" w:rsidRPr="007C6663" w:rsidRDefault="00F65ACB" w:rsidP="00C6501F">
            <w:pPr>
              <w:ind w:left="-15" w:firstLine="15"/>
            </w:pPr>
            <w:r w:rsidRPr="007C6663">
              <w:t>402.5 Characters on Variable Message Signs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5C37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590F2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02039276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A180EEB" w14:textId="77777777" w:rsidR="00F65ACB" w:rsidRPr="000E672F" w:rsidRDefault="009A2995" w:rsidP="00C6501F">
            <w:pPr>
              <w:ind w:left="-15" w:firstLine="15"/>
              <w:rPr>
                <w:b/>
                <w:i/>
              </w:rPr>
            </w:pPr>
            <w:hyperlink r:id="rId94" w:anchor="403-biometrics" w:history="1">
              <w:r w:rsidR="00F65ACB" w:rsidRPr="001D4B65">
                <w:rPr>
                  <w:rStyle w:val="Hyperlink"/>
                  <w:b/>
                  <w:i/>
                </w:rPr>
                <w:t>403 Biometrics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8013D03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28E8EA9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16E2A1C4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165AA9" w14:textId="77777777" w:rsidR="00F65ACB" w:rsidRPr="007C6663" w:rsidRDefault="00F65ACB" w:rsidP="00C6501F">
            <w:pPr>
              <w:ind w:left="-15" w:firstLine="15"/>
            </w:pPr>
            <w:r w:rsidRPr="007C6663">
              <w:t>403.1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A0DC2B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B0EC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61650B0C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F649BE5" w14:textId="77777777" w:rsidR="00F65ACB" w:rsidRPr="000D1389" w:rsidRDefault="009A2995" w:rsidP="00C6501F">
            <w:pPr>
              <w:ind w:left="-15" w:firstLine="15"/>
              <w:rPr>
                <w:b/>
                <w:i/>
              </w:rPr>
            </w:pPr>
            <w:hyperlink r:id="rId95" w:anchor="404-preservation-information" w:history="1">
              <w:r w:rsidR="00F65ACB" w:rsidRPr="000D1389">
                <w:rPr>
                  <w:rStyle w:val="Hyperlink"/>
                  <w:b/>
                  <w:i/>
                </w:rPr>
                <w:t>404 Preservation of Information Provided for Accessibility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1BD62CE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9843EA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28D3D317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65BEF8" w14:textId="77777777" w:rsidR="00F65ACB" w:rsidRPr="000E7F0D" w:rsidRDefault="00F65ACB" w:rsidP="00C6501F">
            <w:pPr>
              <w:ind w:left="-15" w:firstLine="15"/>
              <w:rPr>
                <w:rStyle w:val="Strong"/>
                <w:b w:val="0"/>
                <w:bCs w:val="0"/>
              </w:rPr>
            </w:pPr>
            <w:r w:rsidRPr="007C6663">
              <w:t>404.1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5C3AB6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45337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2536FB5B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155ED33" w14:textId="77777777" w:rsidR="00F65ACB" w:rsidRPr="000D1389" w:rsidRDefault="009A2995" w:rsidP="00C6501F">
            <w:pPr>
              <w:ind w:left="-15" w:firstLine="15"/>
              <w:rPr>
                <w:b/>
                <w:i/>
              </w:rPr>
            </w:pPr>
            <w:hyperlink r:id="rId96" w:anchor="405-privacy" w:history="1">
              <w:r w:rsidR="00F65ACB" w:rsidRPr="000D1389">
                <w:rPr>
                  <w:rStyle w:val="Hyperlink"/>
                  <w:b/>
                  <w:i/>
                </w:rPr>
                <w:t>405 Privacy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879A12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D2951E1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022384BD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55AB00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lastRenderedPageBreak/>
              <w:t>405.1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8DE9C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4E5BC6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1C5A75F0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7A7F6EA" w14:textId="77777777" w:rsidR="00F65ACB" w:rsidRPr="000D1389" w:rsidRDefault="009A2995" w:rsidP="00C6501F">
            <w:pPr>
              <w:ind w:left="-15" w:firstLine="15"/>
              <w:rPr>
                <w:b/>
                <w:i/>
              </w:rPr>
            </w:pPr>
            <w:hyperlink r:id="rId97" w:anchor="406-standard-connections" w:history="1">
              <w:r w:rsidR="00F65ACB" w:rsidRPr="000D1389">
                <w:rPr>
                  <w:rStyle w:val="Hyperlink"/>
                  <w:b/>
                  <w:i/>
                </w:rPr>
                <w:t>406 Standard Connections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1B847F3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5AD170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5B09873A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6B49B5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406.1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F79693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83582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10C21685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795B575" w14:textId="77777777" w:rsidR="00F65ACB" w:rsidRPr="000D1389" w:rsidRDefault="009A2995" w:rsidP="00C6501F">
            <w:pPr>
              <w:ind w:left="-15" w:firstLine="15"/>
              <w:rPr>
                <w:b/>
                <w:i/>
              </w:rPr>
            </w:pPr>
            <w:hyperlink r:id="rId98" w:anchor="407-operable-parts" w:history="1">
              <w:r w:rsidR="00F65ACB" w:rsidRPr="000D1389">
                <w:rPr>
                  <w:rStyle w:val="Hyperlink"/>
                  <w:b/>
                  <w:i/>
                </w:rPr>
                <w:t>407 Operable Parts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55F06DE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99769C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28BFCCA6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E69F46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407.2 Contrast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8E153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68FD06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0E7F0D" w14:paraId="31A0CF0B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11AC91B" w14:textId="77777777" w:rsidR="00F65ACB" w:rsidRPr="005737B2" w:rsidRDefault="00F65ACB" w:rsidP="00C6501F">
            <w:pPr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407.3 Input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BA1F19D" w14:textId="77777777" w:rsidR="00F65ACB" w:rsidRPr="000E7F0D" w:rsidRDefault="00F65ACB" w:rsidP="00C6501F">
            <w:pPr>
              <w:ind w:left="-15" w:firstLine="15"/>
              <w:rPr>
                <w:rFonts w:cs="Arial"/>
              </w:rPr>
            </w:pPr>
            <w:r w:rsidRPr="000E7F0D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EBF07F2" w14:textId="77777777" w:rsidR="00F65ACB" w:rsidRPr="000E7F0D" w:rsidRDefault="00F65ACB" w:rsidP="00C6501F">
            <w:pPr>
              <w:ind w:left="-15" w:firstLine="15"/>
              <w:rPr>
                <w:rFonts w:cs="Arial"/>
              </w:rPr>
            </w:pPr>
            <w:r w:rsidRPr="000E7F0D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1AAA4CBB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33A3DB" w14:textId="77777777" w:rsidR="00F65ACB" w:rsidRPr="007C6663" w:rsidRDefault="00F65ACB" w:rsidP="00C6501F">
            <w:pPr>
              <w:ind w:firstLine="15"/>
            </w:pPr>
            <w:r w:rsidRPr="007C6663">
              <w:t>407.3.1 Tactilely Discernible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21A74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1B3AC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2BE9C561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E63B9" w14:textId="77777777" w:rsidR="00F65ACB" w:rsidRPr="007C6663" w:rsidRDefault="00F65ACB" w:rsidP="00C6501F">
            <w:pPr>
              <w:ind w:firstLine="15"/>
            </w:pPr>
            <w:r w:rsidRPr="007C6663">
              <w:t>407.3.2 Alphabetic Keys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54761D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44226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0CEA9A56" w14:textId="77777777" w:rsidTr="00C6501F">
        <w:trPr>
          <w:trHeight w:val="318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5F7E6" w14:textId="77777777" w:rsidR="00F65ACB" w:rsidRPr="007C6663" w:rsidRDefault="00F65ACB" w:rsidP="00C6501F">
            <w:pPr>
              <w:ind w:firstLine="15"/>
            </w:pPr>
            <w:r w:rsidRPr="007C6663">
              <w:t>407.3.3 Numeric Keys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440E5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E70CF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156B2268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2F86EC" w14:textId="77777777" w:rsidR="00F65ACB" w:rsidRPr="007C6663" w:rsidRDefault="00F65ACB" w:rsidP="00C6501F">
            <w:pPr>
              <w:ind w:left="-15" w:firstLine="15"/>
            </w:pPr>
            <w:r w:rsidRPr="007C6663">
              <w:t>407.4 Key Repeat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7CF9E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4CFF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652FCDDD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3A3EE" w14:textId="77777777" w:rsidR="00F65ACB" w:rsidRPr="007C6663" w:rsidRDefault="00F65ACB" w:rsidP="00C6501F">
            <w:pPr>
              <w:ind w:left="-15" w:firstLine="15"/>
            </w:pPr>
            <w:r w:rsidRPr="007C6663">
              <w:t>407.5 Timed Response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84CB7B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7F2EB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640EC2E2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977B7" w14:textId="77777777" w:rsidR="00F65ACB" w:rsidRPr="007C6663" w:rsidRDefault="00F65ACB" w:rsidP="00C6501F">
            <w:pPr>
              <w:ind w:left="-15" w:firstLine="15"/>
            </w:pPr>
            <w:r w:rsidRPr="007C6663">
              <w:t>407.6 Operation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29EE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47658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16202373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5745F3" w14:textId="77777777" w:rsidR="00F65ACB" w:rsidRPr="007C6663" w:rsidRDefault="00F65ACB" w:rsidP="00C6501F">
            <w:pPr>
              <w:ind w:left="-15" w:firstLine="15"/>
            </w:pPr>
            <w:r w:rsidRPr="007C6663">
              <w:t>407.7 Tickets, Fare Cards, and Keycards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2339B2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6920E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0E7F0D" w14:paraId="6BCAFC13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9FCAAF9" w14:textId="77777777" w:rsidR="00F65ACB" w:rsidRPr="005737B2" w:rsidRDefault="00F65ACB" w:rsidP="00C6501F">
            <w:pPr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407.8 Reach Height and Depth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D380C25" w14:textId="77777777" w:rsidR="00F65ACB" w:rsidRPr="000E7F0D" w:rsidRDefault="00F65ACB" w:rsidP="00C6501F">
            <w:pPr>
              <w:ind w:left="-15" w:firstLine="15"/>
              <w:rPr>
                <w:rFonts w:cs="Arial"/>
              </w:rPr>
            </w:pPr>
            <w:r w:rsidRPr="000E7F0D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A369A52" w14:textId="77777777" w:rsidR="00F65ACB" w:rsidRPr="000E7F0D" w:rsidRDefault="00F65ACB" w:rsidP="00C6501F">
            <w:pPr>
              <w:ind w:left="-15" w:firstLine="15"/>
              <w:rPr>
                <w:rFonts w:cs="Arial"/>
              </w:rPr>
            </w:pPr>
            <w:r w:rsidRPr="000E7F0D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0D7C4735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355F42" w14:textId="77777777" w:rsidR="00F65ACB" w:rsidRPr="007C6663" w:rsidRDefault="00F65ACB" w:rsidP="00C6501F">
            <w:pPr>
              <w:ind w:firstLine="15"/>
            </w:pPr>
            <w:r>
              <w:t>407.8.1 Vertical Reference Plane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458A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197A7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1E55BDA5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46829" w14:textId="77777777" w:rsidR="00F65ACB" w:rsidRPr="007C6663" w:rsidRDefault="00F65ACB" w:rsidP="00C6501F">
            <w:pPr>
              <w:ind w:firstLine="15"/>
            </w:pPr>
            <w:r w:rsidRPr="007C6663">
              <w:t>407.8.1.1 Vertical Plane for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DCD7AB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4A8ED1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733F166A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934FD" w14:textId="77777777" w:rsidR="00F65ACB" w:rsidRPr="007C6663" w:rsidRDefault="00F65ACB" w:rsidP="00C6501F">
            <w:pPr>
              <w:ind w:firstLine="15"/>
            </w:pPr>
            <w:r w:rsidRPr="007C6663">
              <w:t>407.8.1.2 Vertical Plane for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2A3C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61E94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28EC0BB4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4BE79A" w14:textId="77777777" w:rsidR="00F65ACB" w:rsidRPr="007C6663" w:rsidRDefault="00F65ACB" w:rsidP="00C6501F">
            <w:pPr>
              <w:ind w:firstLine="15"/>
            </w:pPr>
            <w:r w:rsidRPr="007C6663">
              <w:t>407.8.2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00EBF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69479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5185129F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9B383" w14:textId="77777777" w:rsidR="00F65ACB" w:rsidRPr="007C6663" w:rsidRDefault="00F65ACB" w:rsidP="00C6501F">
            <w:pPr>
              <w:ind w:firstLine="15"/>
            </w:pPr>
            <w:r w:rsidRPr="007C6663">
              <w:t>407.8.2.1 Unobstructed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B8682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7F9506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66B24541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2838F2" w14:textId="77777777" w:rsidR="00F65ACB" w:rsidRPr="007C6663" w:rsidRDefault="00F65ACB" w:rsidP="00C6501F">
            <w:pPr>
              <w:ind w:firstLine="15"/>
            </w:pPr>
            <w:r w:rsidRPr="007C6663">
              <w:t>407.8.2.2 Obstructed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D9E4B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4E58D1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717F6BA7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17CE11" w14:textId="77777777" w:rsidR="00F65ACB" w:rsidRPr="007C6663" w:rsidRDefault="00F65ACB" w:rsidP="00C6501F">
            <w:pPr>
              <w:ind w:firstLine="15"/>
            </w:pPr>
            <w:r w:rsidRPr="007C6663">
              <w:t>407.8.3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493AE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65191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7C78EC9D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1D4C9" w14:textId="77777777" w:rsidR="00F65ACB" w:rsidRPr="007C6663" w:rsidRDefault="00F65ACB" w:rsidP="00C6501F">
            <w:pPr>
              <w:ind w:firstLine="15"/>
            </w:pPr>
            <w:r w:rsidRPr="007C6663">
              <w:lastRenderedPageBreak/>
              <w:t>407.8.3.1 Unobstructed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D0B3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53CC3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1FC9517B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1A32E7" w14:textId="77777777" w:rsidR="00F65ACB" w:rsidRPr="007C6663" w:rsidRDefault="00F65ACB" w:rsidP="00C6501F">
            <w:pPr>
              <w:ind w:firstLine="15"/>
            </w:pPr>
            <w:r w:rsidRPr="007C6663">
              <w:t>407.8.3.2 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FA919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7147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28130354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7A844" w14:textId="77777777" w:rsidR="00F65ACB" w:rsidRPr="007C6663" w:rsidRDefault="00F65ACB" w:rsidP="00C6501F">
            <w:pPr>
              <w:ind w:firstLine="15"/>
            </w:pPr>
            <w:r w:rsidRPr="007C6663">
              <w:t>407.8.3.2.1 Operable Part Height for ICT with 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EDE3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70CA7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1102BBF5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7382C8" w14:textId="77777777" w:rsidR="00F65ACB" w:rsidRPr="007C6663" w:rsidRDefault="00F65ACB" w:rsidP="00C6501F">
            <w:pPr>
              <w:ind w:firstLine="15"/>
            </w:pPr>
            <w:r w:rsidRPr="007C6663">
              <w:t>407.8.3.2.2 Knee and Toe Space under ICT with 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D279E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5C711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62FA42D6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0F1653F" w14:textId="77777777" w:rsidR="00F65ACB" w:rsidRPr="000D1389" w:rsidRDefault="009A2995" w:rsidP="00C6501F">
            <w:pPr>
              <w:ind w:left="-15" w:firstLine="15"/>
              <w:rPr>
                <w:b/>
                <w:i/>
              </w:rPr>
            </w:pPr>
            <w:hyperlink r:id="rId99" w:anchor="408-display-screens" w:history="1">
              <w:r w:rsidR="00F65ACB" w:rsidRPr="000D1389">
                <w:rPr>
                  <w:rStyle w:val="Hyperlink"/>
                  <w:b/>
                  <w:i/>
                </w:rPr>
                <w:t>408 Display Screens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7C5E10D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D578E4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5176866C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2EE0D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408.2 Visibility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3282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B98D83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13D151F1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FC10A" w14:textId="77777777" w:rsidR="00F65ACB" w:rsidRPr="007C6663" w:rsidRDefault="00F65ACB" w:rsidP="00C6501F">
            <w:pPr>
              <w:ind w:left="-15" w:firstLine="15"/>
            </w:pPr>
            <w:r w:rsidRPr="007C6663">
              <w:t>408.3 Flashing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D746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165541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6F5DE5BC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0414E49" w14:textId="77777777" w:rsidR="00F65ACB" w:rsidRPr="000D1389" w:rsidRDefault="009A2995" w:rsidP="00C6501F">
            <w:pPr>
              <w:ind w:left="-15" w:firstLine="15"/>
              <w:rPr>
                <w:b/>
                <w:i/>
              </w:rPr>
            </w:pPr>
            <w:hyperlink r:id="rId100" w:anchor="409-status-indicators" w:history="1">
              <w:r w:rsidR="00F65ACB" w:rsidRPr="000D1389">
                <w:rPr>
                  <w:rStyle w:val="Hyperlink"/>
                  <w:b/>
                  <w:i/>
                </w:rPr>
                <w:t>409 Status Indicators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465282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7C22DA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15CAC9C7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35290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409.1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31C21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1AF236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0E170123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FAB87B3" w14:textId="77777777" w:rsidR="00F65ACB" w:rsidRPr="000D1389" w:rsidRDefault="009A2995" w:rsidP="00C6501F">
            <w:pPr>
              <w:ind w:left="-15" w:firstLine="15"/>
              <w:rPr>
                <w:b/>
                <w:i/>
              </w:rPr>
            </w:pPr>
            <w:hyperlink r:id="rId101" w:anchor="410-color-coding" w:history="1">
              <w:r w:rsidR="00F65ACB" w:rsidRPr="000D1389">
                <w:rPr>
                  <w:rStyle w:val="Hyperlink"/>
                  <w:b/>
                  <w:i/>
                </w:rPr>
                <w:t>410 Color Coding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2819E8B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1ABFD09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4CD2A8B8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935E67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410.1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9623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59DF2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6FD4E73F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89F749C" w14:textId="77777777" w:rsidR="00F65ACB" w:rsidRPr="000D1389" w:rsidRDefault="009A2995" w:rsidP="00C6501F">
            <w:pPr>
              <w:ind w:left="-15" w:firstLine="15"/>
              <w:rPr>
                <w:b/>
                <w:i/>
              </w:rPr>
            </w:pPr>
            <w:hyperlink r:id="rId102" w:anchor="411-audible-signals" w:history="1">
              <w:r w:rsidR="00F65ACB" w:rsidRPr="000D1389">
                <w:rPr>
                  <w:rStyle w:val="Hyperlink"/>
                  <w:b/>
                  <w:i/>
                </w:rPr>
                <w:t>411 Audible Signals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8496661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2E96BA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1F9FED26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85173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411.1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9827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AEF95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595DA95D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5599848" w14:textId="77777777" w:rsidR="00F65ACB" w:rsidRPr="000D1389" w:rsidRDefault="009A2995" w:rsidP="00C6501F">
            <w:pPr>
              <w:ind w:left="-15" w:firstLine="15"/>
              <w:rPr>
                <w:rStyle w:val="Strong"/>
                <w:b w:val="0"/>
                <w:i/>
              </w:rPr>
            </w:pPr>
            <w:hyperlink r:id="rId103" w:anchor="412-two-way-communication" w:history="1">
              <w:r w:rsidR="00F65ACB" w:rsidRPr="000D1389">
                <w:rPr>
                  <w:rStyle w:val="Hyperlink"/>
                  <w:b/>
                  <w:i/>
                </w:rPr>
                <w:t>412 ICT with Two-Way Voice Communication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6933D4F3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047D637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6282057F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79374C84" w14:textId="77777777" w:rsidR="00F65ACB" w:rsidRPr="00270F56" w:rsidRDefault="00F65ACB" w:rsidP="00C6501F">
            <w:pPr>
              <w:ind w:left="-15" w:firstLine="15"/>
              <w:rPr>
                <w:b/>
                <w:i/>
              </w:rPr>
            </w:pPr>
            <w:r w:rsidRPr="00270F56">
              <w:rPr>
                <w:b/>
                <w:i/>
              </w:rPr>
              <w:t>412.2 Volume Gain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597F6E32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08B352F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08AF27C2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9D572" w14:textId="77777777" w:rsidR="00F65ACB" w:rsidRPr="000E7F0D" w:rsidRDefault="00F65ACB" w:rsidP="00C6501F">
            <w:pPr>
              <w:ind w:firstLine="15"/>
              <w:rPr>
                <w:rStyle w:val="Strong"/>
                <w:b w:val="0"/>
              </w:rPr>
            </w:pPr>
            <w:r w:rsidRPr="000E7F0D">
              <w:t>412.2.1 Volume Gain for Wireline Telephones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1E3701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0EADE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3671BA8B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5008A" w14:textId="77777777" w:rsidR="00F65ACB" w:rsidRPr="007C6663" w:rsidRDefault="00F65ACB" w:rsidP="00C6501F">
            <w:pPr>
              <w:ind w:firstLine="15"/>
              <w:rPr>
                <w:rStyle w:val="Strong"/>
                <w:b w:val="0"/>
              </w:rPr>
            </w:pPr>
            <w:r w:rsidRPr="007C6663">
              <w:t>412.2.2 Volume Gain for Non-Wireline ICT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27769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BE9B6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0E7F0D" w14:paraId="513FBD80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40E2EA7" w14:textId="77777777" w:rsidR="00F65ACB" w:rsidRPr="0093330A" w:rsidRDefault="00F65ACB" w:rsidP="00C6501F">
            <w:pPr>
              <w:ind w:left="-15" w:firstLine="15"/>
              <w:rPr>
                <w:b/>
                <w:i/>
              </w:rPr>
            </w:pPr>
            <w:r w:rsidRPr="0093330A">
              <w:rPr>
                <w:b/>
                <w:i/>
              </w:rPr>
              <w:lastRenderedPageBreak/>
              <w:t>412.3 Interference Reduction and Magnetic Coupling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6F20936F" w14:textId="77777777" w:rsidR="00F65ACB" w:rsidRPr="000E7F0D" w:rsidRDefault="00F65ACB" w:rsidP="00C6501F">
            <w:pPr>
              <w:ind w:left="-15" w:firstLine="15"/>
              <w:rPr>
                <w:rFonts w:cs="Arial"/>
              </w:rPr>
            </w:pPr>
            <w:r w:rsidRPr="000E7F0D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FC4F033" w14:textId="77777777" w:rsidR="00F65ACB" w:rsidRPr="000E7F0D" w:rsidRDefault="00F65ACB" w:rsidP="00C6501F">
            <w:pPr>
              <w:ind w:left="-15" w:firstLine="15"/>
              <w:rPr>
                <w:rFonts w:cs="Arial"/>
              </w:rPr>
            </w:pPr>
            <w:r w:rsidRPr="000E7F0D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1A236BFB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5C3B3" w14:textId="77777777" w:rsidR="00F65ACB" w:rsidRPr="007C6663" w:rsidRDefault="00F65ACB" w:rsidP="00C6501F">
            <w:pPr>
              <w:ind w:firstLine="15"/>
            </w:pPr>
            <w:r w:rsidRPr="007C6663">
              <w:t>412.3.1 Wireless Handsets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41689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565C6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7C3210D9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F23521" w14:textId="77777777" w:rsidR="00F65ACB" w:rsidRPr="007C6663" w:rsidRDefault="00F65ACB" w:rsidP="00C6501F">
            <w:pPr>
              <w:ind w:firstLine="15"/>
            </w:pPr>
            <w:r w:rsidRPr="007C6663">
              <w:t>412.3.2 Wireline Handsets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ED0E9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56EF96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584A0F2C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D605A" w14:textId="77777777" w:rsidR="00F65ACB" w:rsidRPr="007C6663" w:rsidRDefault="00F65ACB" w:rsidP="00C6501F">
            <w:pPr>
              <w:ind w:left="-15" w:firstLine="15"/>
            </w:pPr>
            <w:r w:rsidRPr="007C6663">
              <w:t>412.4 Digital Encoding of Speech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261891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892B2B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93330A" w14:paraId="3EEABE0B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35033F" w14:textId="77777777" w:rsidR="00F65ACB" w:rsidRPr="00270F56" w:rsidRDefault="00F65ACB" w:rsidP="00C6501F">
            <w:pPr>
              <w:ind w:left="-15" w:firstLine="15"/>
            </w:pPr>
            <w:r w:rsidRPr="00270F56">
              <w:t>412.5 Real-Time Text Functionality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CA4FD2" w14:textId="77777777" w:rsidR="00F65ACB" w:rsidRPr="0093330A" w:rsidRDefault="00F65ACB" w:rsidP="00C6501F">
            <w:pPr>
              <w:ind w:left="-15" w:firstLine="15"/>
              <w:rPr>
                <w:rFonts w:cs="Arial"/>
              </w:rPr>
            </w:pPr>
            <w:r>
              <w:rPr>
                <w:rFonts w:cs="Arial"/>
              </w:rPr>
              <w:t>Reserved for future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64ED26" w14:textId="77777777" w:rsidR="00F65ACB" w:rsidRPr="0093330A" w:rsidRDefault="00F65ACB" w:rsidP="00C6501F">
            <w:pPr>
              <w:ind w:left="-15" w:firstLine="15"/>
              <w:rPr>
                <w:rFonts w:cs="Arial"/>
              </w:rPr>
            </w:pPr>
            <w:r>
              <w:rPr>
                <w:rFonts w:cs="Arial"/>
              </w:rPr>
              <w:t>Reserved for future</w:t>
            </w:r>
          </w:p>
        </w:tc>
      </w:tr>
      <w:tr w:rsidR="00F65ACB" w:rsidRPr="007C6663" w14:paraId="0C404E7F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8993C5" w14:textId="77777777" w:rsidR="00F65ACB" w:rsidRPr="007C6663" w:rsidRDefault="00F65ACB" w:rsidP="00C6501F">
            <w:pPr>
              <w:ind w:left="-15" w:firstLine="15"/>
            </w:pPr>
            <w:r w:rsidRPr="007C6663">
              <w:t>412.6 Caller ID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F6DC5D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08F9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75E8D5BB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10270B" w14:textId="77777777" w:rsidR="00F65ACB" w:rsidRPr="007C6663" w:rsidRDefault="00F65ACB" w:rsidP="00C6501F">
            <w:pPr>
              <w:ind w:left="-15" w:firstLine="15"/>
            </w:pPr>
            <w:r w:rsidRPr="007C6663">
              <w:t>412.7 Video Communication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6A0B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4096E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84134" w14:paraId="24E1FBD5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005C5648" w14:textId="77777777" w:rsidR="00F65ACB" w:rsidRPr="00B86E96" w:rsidRDefault="00F65ACB" w:rsidP="00C6501F">
            <w:pPr>
              <w:ind w:left="-15" w:firstLine="15"/>
              <w:rPr>
                <w:rFonts w:cs="Calibri"/>
                <w:b/>
                <w:i/>
              </w:rPr>
            </w:pPr>
            <w:r w:rsidRPr="00B86E96">
              <w:rPr>
                <w:rFonts w:cs="Calibri"/>
                <w:b/>
                <w:i/>
              </w:rPr>
              <w:t xml:space="preserve">412.8 </w:t>
            </w:r>
            <w:r w:rsidRPr="000D1389">
              <w:rPr>
                <w:rFonts w:cs="Calibri"/>
                <w:b/>
                <w:i/>
              </w:rPr>
              <w:t>Legacy TTY Support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7166B8A2" w14:textId="77777777" w:rsidR="00F65ACB" w:rsidRPr="00784134" w:rsidRDefault="00F65ACB" w:rsidP="00C6501F">
            <w:pPr>
              <w:ind w:left="-15" w:firstLine="15"/>
              <w:rPr>
                <w:rFonts w:cs="Arial"/>
              </w:rPr>
            </w:pPr>
            <w:r w:rsidRPr="00784134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0CC60CB4" w14:textId="77777777" w:rsidR="00F65ACB" w:rsidRPr="00784134" w:rsidRDefault="00F65ACB" w:rsidP="00C6501F">
            <w:pPr>
              <w:ind w:left="-15" w:firstLine="15"/>
              <w:rPr>
                <w:rFonts w:cs="Arial"/>
              </w:rPr>
            </w:pPr>
            <w:r w:rsidRPr="00784134">
              <w:rPr>
                <w:rFonts w:cs="Arial"/>
              </w:rPr>
              <w:t>Heading cell – no response required</w:t>
            </w:r>
          </w:p>
        </w:tc>
      </w:tr>
      <w:tr w:rsidR="00F65ACB" w:rsidRPr="008109C3" w14:paraId="07DC7BBD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6D4D4" w14:textId="77777777" w:rsidR="00F65ACB" w:rsidRPr="008109C3" w:rsidRDefault="00F65ACB" w:rsidP="00C6501F">
            <w:pPr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 xml:space="preserve">412.8.1 TTY </w:t>
            </w:r>
            <w:proofErr w:type="spellStart"/>
            <w:r w:rsidRPr="008109C3">
              <w:rPr>
                <w:rFonts w:cs="Calibri"/>
              </w:rPr>
              <w:t>Connectability</w:t>
            </w:r>
            <w:proofErr w:type="spellEnd"/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F7034" w14:textId="77777777" w:rsidR="00F65ACB" w:rsidRPr="008109C3" w:rsidRDefault="00F65ACB" w:rsidP="00C6501F">
            <w:pPr>
              <w:ind w:left="-15" w:firstLine="15"/>
              <w:rPr>
                <w:rFonts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A054A8" w14:textId="77777777" w:rsidR="00F65ACB" w:rsidRPr="008109C3" w:rsidRDefault="00F65ACB" w:rsidP="00C6501F">
            <w:pPr>
              <w:ind w:left="-15" w:firstLine="15"/>
              <w:rPr>
                <w:rFonts w:cs="Calibri"/>
              </w:rPr>
            </w:pPr>
          </w:p>
        </w:tc>
      </w:tr>
      <w:tr w:rsidR="00F65ACB" w:rsidRPr="008109C3" w14:paraId="3FB77738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83B8CF" w14:textId="77777777" w:rsidR="00F65ACB" w:rsidRPr="008109C3" w:rsidRDefault="00F65ACB" w:rsidP="00C6501F">
            <w:pPr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412.8.2 Voice and Hearing Carry Over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55AB0D" w14:textId="77777777" w:rsidR="00F65ACB" w:rsidRPr="008109C3" w:rsidRDefault="00F65ACB" w:rsidP="00C6501F">
            <w:pPr>
              <w:ind w:left="-15" w:firstLine="15"/>
              <w:rPr>
                <w:rFonts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FE100" w14:textId="77777777" w:rsidR="00F65ACB" w:rsidRPr="008109C3" w:rsidRDefault="00F65ACB" w:rsidP="00C6501F">
            <w:pPr>
              <w:ind w:left="-15" w:firstLine="15"/>
              <w:rPr>
                <w:rFonts w:cs="Calibri"/>
              </w:rPr>
            </w:pPr>
          </w:p>
        </w:tc>
      </w:tr>
      <w:tr w:rsidR="00F65ACB" w:rsidRPr="008109C3" w14:paraId="0426CF62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657E59" w14:textId="77777777" w:rsidR="00F65ACB" w:rsidRPr="008109C3" w:rsidRDefault="00F65ACB" w:rsidP="00C6501F">
            <w:pPr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412.8.3 Signal Compatibility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AD28D2" w14:textId="77777777" w:rsidR="00F65ACB" w:rsidRPr="008109C3" w:rsidRDefault="00F65ACB" w:rsidP="00C6501F">
            <w:pPr>
              <w:ind w:left="-15" w:firstLine="15"/>
              <w:rPr>
                <w:rFonts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03F04E" w14:textId="77777777" w:rsidR="00F65ACB" w:rsidRPr="008109C3" w:rsidRDefault="00F65ACB" w:rsidP="00C6501F">
            <w:pPr>
              <w:ind w:left="-15" w:firstLine="15"/>
              <w:rPr>
                <w:rFonts w:cs="Calibri"/>
              </w:rPr>
            </w:pPr>
          </w:p>
        </w:tc>
      </w:tr>
      <w:tr w:rsidR="00F65ACB" w:rsidRPr="008109C3" w14:paraId="07611E45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EE9D92" w14:textId="77777777" w:rsidR="00F65ACB" w:rsidRPr="008109C3" w:rsidRDefault="00F65ACB" w:rsidP="00C6501F">
            <w:pPr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412.8.4 Voice Mail and Other Messaging Systems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1FC201" w14:textId="77777777" w:rsidR="00F65ACB" w:rsidRPr="008109C3" w:rsidRDefault="00F65ACB" w:rsidP="00C6501F">
            <w:pPr>
              <w:ind w:left="-15" w:firstLine="15"/>
              <w:rPr>
                <w:rFonts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283A5" w14:textId="77777777" w:rsidR="00F65ACB" w:rsidRPr="008109C3" w:rsidRDefault="00F65ACB" w:rsidP="00C6501F">
            <w:pPr>
              <w:ind w:left="-15" w:firstLine="15"/>
              <w:rPr>
                <w:rFonts w:cs="Calibri"/>
              </w:rPr>
            </w:pPr>
          </w:p>
        </w:tc>
      </w:tr>
      <w:tr w:rsidR="00F65ACB" w:rsidRPr="007C6663" w14:paraId="68F2355B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3D301ED" w14:textId="77777777" w:rsidR="00F65ACB" w:rsidRPr="000D1389" w:rsidRDefault="009A2995" w:rsidP="00C6501F">
            <w:pPr>
              <w:ind w:left="-15" w:firstLine="15"/>
              <w:rPr>
                <w:b/>
                <w:i/>
              </w:rPr>
            </w:pPr>
            <w:hyperlink r:id="rId104" w:anchor="413-closed-caption" w:history="1">
              <w:r w:rsidR="00F65ACB" w:rsidRPr="000D1389">
                <w:rPr>
                  <w:rStyle w:val="Hyperlink"/>
                  <w:b/>
                  <w:i/>
                </w:rPr>
                <w:t>413 Closed Caption Processing Technologies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0FDB82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08EFFA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412D83F8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F5CAC9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413.1.1 Decoding and Display of Closed Captions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715BFC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E299A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413AEA1F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2C94F1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413.1.2 Pass-Through of Closed Caption Data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A9ED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C8E4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43A37188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C34872C" w14:textId="77777777" w:rsidR="00F65ACB" w:rsidRPr="000D1389" w:rsidRDefault="009A2995" w:rsidP="00C6501F">
            <w:pPr>
              <w:ind w:left="-15" w:firstLine="15"/>
              <w:rPr>
                <w:rStyle w:val="Strong"/>
                <w:b w:val="0"/>
                <w:i/>
              </w:rPr>
            </w:pPr>
            <w:hyperlink r:id="rId105" w:anchor="414-audio-description" w:history="1">
              <w:r w:rsidR="00F65ACB" w:rsidRPr="000D1389">
                <w:rPr>
                  <w:rStyle w:val="Hyperlink"/>
                  <w:b/>
                  <w:i/>
                </w:rPr>
                <w:t>414 Audio Description Processing Technologies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63269A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70B9D6E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050E6142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474FCF" w14:textId="77777777" w:rsidR="00F65ACB" w:rsidRPr="007C6663" w:rsidRDefault="00F65ACB" w:rsidP="00C6501F">
            <w:pPr>
              <w:ind w:left="-15" w:firstLine="15"/>
            </w:pPr>
            <w:r w:rsidRPr="007C6663">
              <w:t>414.1.1 Digital Television Tuners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CDBD7E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B905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31CADF15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B5E52A" w14:textId="77777777" w:rsidR="00F65ACB" w:rsidRPr="007C6663" w:rsidRDefault="00F65ACB" w:rsidP="00C6501F">
            <w:pPr>
              <w:ind w:left="-15" w:firstLine="15"/>
            </w:pPr>
            <w:r w:rsidRPr="007C6663">
              <w:t>414.1.2 Other ICT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253AF9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43D91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451208C6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EDD08B0" w14:textId="77777777" w:rsidR="00F65ACB" w:rsidRPr="000D1389" w:rsidRDefault="009A2995" w:rsidP="00C6501F">
            <w:pPr>
              <w:ind w:left="-15" w:firstLine="15"/>
              <w:rPr>
                <w:b/>
                <w:i/>
              </w:rPr>
            </w:pPr>
            <w:hyperlink r:id="rId106" w:anchor="415-user-controls-captions-audio-descriptions" w:history="1">
              <w:r w:rsidR="00F65ACB" w:rsidRPr="000D1389">
                <w:rPr>
                  <w:rStyle w:val="Hyperlink"/>
                  <w:b/>
                  <w:i/>
                </w:rPr>
                <w:t>415 User Controls for Captions and Audio Descriptions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0A31C89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C8A6A0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4FE979DE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E76E4B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415.1.1 Caption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7F0F5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C12C9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1FB9B408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F5131D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lastRenderedPageBreak/>
              <w:t>415.1.2 Audio Description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EB14BB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7119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</w:tbl>
    <w:p w14:paraId="6C743814" w14:textId="274D782D" w:rsidR="00C846D1" w:rsidRPr="00C846D1" w:rsidRDefault="00C846D1" w:rsidP="00C846D1">
      <w:pPr>
        <w:pStyle w:val="Heading2"/>
      </w:pPr>
      <w:bookmarkStart w:id="79" w:name="_Toc55236035"/>
      <w:r>
        <w:t>Chapter 5: Software</w:t>
      </w:r>
      <w:bookmarkEnd w:id="79"/>
    </w:p>
    <w:p w14:paraId="32D21CCA" w14:textId="6DE1C0F7" w:rsidR="00C846D1" w:rsidRDefault="00C846D1" w:rsidP="00823B42">
      <w:pPr>
        <w:pStyle w:val="StdPara"/>
      </w:pPr>
      <w:r>
        <w:t xml:space="preserve">Refer to </w:t>
      </w:r>
      <w:hyperlink r:id="rId107" w:anchor="501-general" w:history="1">
        <w:r w:rsidRPr="00C846D1">
          <w:rPr>
            <w:rStyle w:val="Hyperlink"/>
          </w:rPr>
          <w:t>Software</w:t>
        </w:r>
      </w:hyperlink>
      <w:r>
        <w:t xml:space="preserve"> for detailed information.</w:t>
      </w:r>
    </w:p>
    <w:p w14:paraId="4E885D11" w14:textId="6BC9ABD6" w:rsidR="00F65ACB" w:rsidRPr="007B01FF" w:rsidRDefault="00F65ACB" w:rsidP="00823B42">
      <w:pPr>
        <w:pStyle w:val="StdPara"/>
      </w:pPr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7"/>
        <w:gridCol w:w="3495"/>
        <w:gridCol w:w="3482"/>
      </w:tblGrid>
      <w:tr w:rsidR="00F65ACB" w:rsidRPr="007C6663" w14:paraId="29955551" w14:textId="77777777" w:rsidTr="00C6501F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60672892" w14:textId="77777777" w:rsidR="00F65ACB" w:rsidRPr="007C6663" w:rsidRDefault="00F65ACB" w:rsidP="00C6501F">
            <w:pPr>
              <w:ind w:left="-15" w:firstLine="15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C6663">
              <w:rPr>
                <w:rFonts w:ascii="Arial" w:hAnsi="Arial" w:cs="Arial"/>
                <w:b/>
                <w:bCs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08C493F" w14:textId="77777777" w:rsidR="00F65ACB" w:rsidRPr="007C6663" w:rsidRDefault="00F65ACB" w:rsidP="00C6501F">
            <w:pPr>
              <w:ind w:left="-15" w:firstLine="15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C6663">
              <w:rPr>
                <w:rFonts w:ascii="Arial" w:hAnsi="Arial" w:cs="Arial"/>
                <w:b/>
                <w:bCs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50E2D86B" w14:textId="77777777" w:rsidR="00F65ACB" w:rsidRPr="007C6663" w:rsidRDefault="00F65ACB" w:rsidP="00C6501F">
            <w:pPr>
              <w:ind w:left="-15" w:firstLine="15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C6663">
              <w:rPr>
                <w:rFonts w:ascii="Arial" w:hAnsi="Arial" w:cs="Arial"/>
                <w:b/>
                <w:bCs/>
                <w:szCs w:val="24"/>
              </w:rPr>
              <w:t>Remarks and Explanations</w:t>
            </w:r>
          </w:p>
        </w:tc>
      </w:tr>
      <w:tr w:rsidR="00F65ACB" w:rsidRPr="007C6663" w14:paraId="0F4604B8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F6D319" w14:textId="77777777" w:rsidR="00F65ACB" w:rsidRPr="00C06079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rPr>
                <w:rStyle w:val="Strong"/>
                <w:b w:val="0"/>
              </w:rPr>
              <w:t>501</w:t>
            </w:r>
            <w:r>
              <w:rPr>
                <w:rStyle w:val="Strong"/>
                <w:b w:val="0"/>
              </w:rPr>
              <w:t>.1</w:t>
            </w:r>
            <w:r w:rsidRPr="007C6663">
              <w:rPr>
                <w:rStyle w:val="Strong"/>
                <w:b w:val="0"/>
              </w:rPr>
              <w:t xml:space="preserve"> Scope – Incorporation of WCAG 2.0</w:t>
            </w:r>
            <w:r>
              <w:rPr>
                <w:rStyle w:val="Strong"/>
                <w:b w:val="0"/>
              </w:rPr>
              <w:t xml:space="preserve"> </w:t>
            </w:r>
            <w:r w:rsidRPr="007C6663">
              <w:rPr>
                <w:rStyle w:val="Strong"/>
                <w:b w:val="0"/>
              </w:rPr>
              <w:t>AA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0D5BA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 xml:space="preserve">See </w:t>
            </w:r>
            <w:hyperlink w:anchor="WCAG" w:history="1">
              <w:r w:rsidRPr="00C06079">
                <w:rPr>
                  <w:rFonts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381A28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See information in WCAG</w:t>
            </w:r>
            <w:r>
              <w:rPr>
                <w:rFonts w:cs="Arial"/>
              </w:rPr>
              <w:t xml:space="preserve"> 2.0</w:t>
            </w:r>
            <w:r w:rsidRPr="00C06079">
              <w:rPr>
                <w:rFonts w:cs="Arial"/>
              </w:rPr>
              <w:t xml:space="preserve"> section</w:t>
            </w:r>
          </w:p>
        </w:tc>
      </w:tr>
      <w:tr w:rsidR="00F65ACB" w:rsidRPr="007C6663" w14:paraId="52A7BF71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C2FC63D" w14:textId="77777777" w:rsidR="00F65ACB" w:rsidRPr="000D1389" w:rsidRDefault="009A2995" w:rsidP="00C6501F">
            <w:pPr>
              <w:ind w:left="-15" w:firstLine="15"/>
              <w:rPr>
                <w:rStyle w:val="Strong"/>
                <w:b w:val="0"/>
                <w:i/>
              </w:rPr>
            </w:pPr>
            <w:hyperlink r:id="rId108" w:anchor="502-interoperability-assistive-technology" w:history="1">
              <w:r w:rsidR="00F65ACB" w:rsidRPr="000D1389">
                <w:rPr>
                  <w:rStyle w:val="Hyperlink"/>
                  <w:b/>
                  <w:i/>
                </w:rPr>
                <w:t>502 Interoperability with Assistive Technology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FD4B8E6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EC625D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7E162AE7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82D51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502.2.1 User Control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9F390C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5C32D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14BDCC6F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78DBDA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502.2.2 No Disruption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96FE7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AC943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263020CB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0586D61" w14:textId="77777777" w:rsidR="00F65ACB" w:rsidRPr="000E672F" w:rsidRDefault="00F65ACB" w:rsidP="00C6501F">
            <w:pPr>
              <w:ind w:left="-15" w:firstLine="15"/>
              <w:rPr>
                <w:b/>
                <w:i/>
              </w:rPr>
            </w:pPr>
            <w:r w:rsidRPr="000E672F">
              <w:rPr>
                <w:b/>
                <w:i/>
              </w:rPr>
              <w:t>502.3 Accessibility Services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B68FEC6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602D848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38749A7F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6CF09" w14:textId="77777777" w:rsidR="00F65ACB" w:rsidRPr="007C6663" w:rsidRDefault="00F65ACB" w:rsidP="00C6501F">
            <w:pPr>
              <w:ind w:left="-15" w:firstLine="15"/>
            </w:pPr>
            <w:r w:rsidRPr="007C6663">
              <w:t>502.3.1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21441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3E0C9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3DCEDABB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57DE17" w14:textId="77777777" w:rsidR="00F65ACB" w:rsidRPr="007C6663" w:rsidRDefault="00F65ACB" w:rsidP="00C6501F">
            <w:pPr>
              <w:ind w:left="-15" w:firstLine="15"/>
            </w:pPr>
            <w:r w:rsidRPr="007C6663">
              <w:t>502.3.2 Modification of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EFFE0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F1657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3409A8F8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AA0795" w14:textId="77777777" w:rsidR="00F65ACB" w:rsidRPr="007C6663" w:rsidRDefault="00F65ACB" w:rsidP="00C6501F">
            <w:pPr>
              <w:ind w:left="-15" w:firstLine="15"/>
            </w:pPr>
            <w:r w:rsidRPr="007C6663">
              <w:t>502.3.3 Row, Column, and Headers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F1BC3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CD6E3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21AF9659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A3F108" w14:textId="77777777" w:rsidR="00F65ACB" w:rsidRPr="007C6663" w:rsidRDefault="00F65ACB" w:rsidP="00C6501F">
            <w:pPr>
              <w:ind w:left="-15" w:firstLine="15"/>
            </w:pPr>
            <w:r w:rsidRPr="007C6663">
              <w:t>502.3.4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62AFED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03DFDB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0FFEAC87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279A3D" w14:textId="77777777" w:rsidR="00F65ACB" w:rsidRPr="007C6663" w:rsidRDefault="00F65ACB" w:rsidP="00C6501F">
            <w:pPr>
              <w:ind w:left="-15" w:firstLine="15"/>
            </w:pPr>
            <w:r w:rsidRPr="007C6663">
              <w:t>502.3.5 Modification of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55020E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3CC282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47A75D78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2D6C78" w14:textId="77777777" w:rsidR="00F65ACB" w:rsidRPr="007C6663" w:rsidRDefault="00F65ACB" w:rsidP="00C6501F">
            <w:pPr>
              <w:ind w:left="-15" w:firstLine="15"/>
            </w:pPr>
            <w:r w:rsidRPr="007C6663">
              <w:t>502.3.6 Label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A6FEA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83217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28A08552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B9A7DF" w14:textId="77777777" w:rsidR="00F65ACB" w:rsidRPr="007C6663" w:rsidRDefault="00F65ACB" w:rsidP="00C6501F">
            <w:pPr>
              <w:ind w:left="-15" w:firstLine="15"/>
            </w:pPr>
            <w:r w:rsidRPr="007C6663">
              <w:t>502.3.7 Hierarchical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6A09B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03033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234589D3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750D0" w14:textId="77777777" w:rsidR="00F65ACB" w:rsidRPr="007C6663" w:rsidRDefault="00F65ACB" w:rsidP="00C6501F">
            <w:pPr>
              <w:ind w:left="-15" w:firstLine="15"/>
            </w:pPr>
            <w:r w:rsidRPr="007C6663">
              <w:t>502.3.8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5413F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8F448C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01658C60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52AC2" w14:textId="77777777" w:rsidR="00F65ACB" w:rsidRPr="007C6663" w:rsidRDefault="00F65ACB" w:rsidP="00C6501F">
            <w:pPr>
              <w:ind w:left="-15" w:firstLine="15"/>
            </w:pPr>
            <w:r w:rsidRPr="007C6663">
              <w:t>502.3.9 Modification of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063CC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56722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6A827839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6E251" w14:textId="77777777" w:rsidR="00F65ACB" w:rsidRPr="007C6663" w:rsidRDefault="00F65ACB" w:rsidP="00C6501F">
            <w:pPr>
              <w:ind w:left="-15" w:firstLine="15"/>
            </w:pPr>
            <w:r w:rsidRPr="007C6663">
              <w:t>502.3.10 List of Actions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E5140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3ECE71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7533A86F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4B253C" w14:textId="77777777" w:rsidR="00F65ACB" w:rsidRPr="007C6663" w:rsidRDefault="00F65ACB" w:rsidP="00C6501F">
            <w:pPr>
              <w:ind w:left="-15" w:firstLine="15"/>
            </w:pPr>
            <w:r w:rsidRPr="007C6663">
              <w:lastRenderedPageBreak/>
              <w:t>502.3.11 Actions on Objects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E0324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F6CD6C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4FD89C3A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1A26F" w14:textId="77777777" w:rsidR="00F65ACB" w:rsidRPr="007C6663" w:rsidRDefault="00F65ACB" w:rsidP="00C6501F">
            <w:pPr>
              <w:ind w:left="-15" w:firstLine="15"/>
            </w:pPr>
            <w:r w:rsidRPr="007C6663">
              <w:t>502.3.12 Focus Cursor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515CC1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604F8C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2206F025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E4C57" w14:textId="77777777" w:rsidR="00F65ACB" w:rsidRPr="007C6663" w:rsidRDefault="00F65ACB" w:rsidP="00C6501F">
            <w:pPr>
              <w:ind w:left="-15" w:firstLine="15"/>
            </w:pPr>
            <w:r w:rsidRPr="007C6663">
              <w:t>502.3.13 Modification of Focus Cursor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F3755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E8FB8C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106FC588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377D73" w14:textId="77777777" w:rsidR="00F65ACB" w:rsidRPr="007C6663" w:rsidRDefault="00F65ACB" w:rsidP="00C6501F">
            <w:pPr>
              <w:ind w:left="-15" w:firstLine="15"/>
            </w:pPr>
            <w:r w:rsidRPr="007C6663">
              <w:t>502.3.14 Event Notification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D4A5F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EF612D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5F17D6C3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99F24" w14:textId="77777777" w:rsidR="00F65ACB" w:rsidRPr="007C6663" w:rsidRDefault="00F65ACB" w:rsidP="00C6501F">
            <w:pPr>
              <w:ind w:left="-15" w:firstLine="15"/>
            </w:pPr>
            <w:r w:rsidRPr="007C6663">
              <w:t>502.4 Platform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5AEC6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2C6B29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2A18BBDE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096F2FF" w14:textId="77777777" w:rsidR="00F65ACB" w:rsidRPr="000D1389" w:rsidRDefault="009A2995" w:rsidP="00C6501F">
            <w:pPr>
              <w:ind w:left="-15" w:firstLine="15"/>
              <w:rPr>
                <w:b/>
                <w:i/>
              </w:rPr>
            </w:pPr>
            <w:hyperlink r:id="rId109" w:anchor="503-applications" w:history="1">
              <w:r w:rsidR="00F65ACB" w:rsidRPr="000D1389">
                <w:rPr>
                  <w:rStyle w:val="Hyperlink"/>
                  <w:b/>
                  <w:i/>
                </w:rPr>
                <w:t>503 Applications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9F4F9A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61A4D6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5FC05C75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BFDC1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503.2 User Preferences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72A13E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A08FFB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5B1B01CF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A7F142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503.3 Alternative User Interfaces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DF5B6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C1490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5BEA08CA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621367F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0E672F">
              <w:rPr>
                <w:b/>
                <w:i/>
              </w:rPr>
              <w:t>503.4 User Controls for Captions and Audio Description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33466E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C5B76D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7F41D452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6017B5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503.4.1 Caption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7A4AED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994D92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1D4A610F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7B386A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503.4.2 Audio Description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30004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870EAB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5E912BB1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97A32FF" w14:textId="77777777" w:rsidR="00F65ACB" w:rsidRPr="000D1389" w:rsidRDefault="009A2995" w:rsidP="00C6501F">
            <w:pPr>
              <w:ind w:left="-15" w:firstLine="15"/>
              <w:rPr>
                <w:rStyle w:val="Strong"/>
                <w:b w:val="0"/>
                <w:i/>
              </w:rPr>
            </w:pPr>
            <w:hyperlink r:id="rId110" w:anchor="504-authoring-tools" w:history="1">
              <w:r w:rsidR="00F65ACB" w:rsidRPr="000D1389">
                <w:rPr>
                  <w:rStyle w:val="Hyperlink"/>
                  <w:b/>
                  <w:i/>
                </w:rPr>
                <w:t>504 Authoring Tools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003437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8401C79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1404B670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6080F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504.2 Content Creation or Editing</w:t>
            </w:r>
            <w:r w:rsidRPr="00C06079">
              <w:rPr>
                <w:rFonts w:cs="Arial"/>
                <w:bCs/>
              </w:rPr>
              <w:t xml:space="preserve"> </w:t>
            </w:r>
            <w:r>
              <w:rPr>
                <w:rFonts w:cs="Calibri"/>
              </w:rPr>
              <w:t>(if not authoring tool, enter “not applicable”)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AFEA5C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 xml:space="preserve">See </w:t>
            </w:r>
            <w:hyperlink w:anchor="WCAG" w:history="1">
              <w:r w:rsidRPr="00C06079">
                <w:rPr>
                  <w:rFonts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EBEAD22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See information in WCAG</w:t>
            </w:r>
            <w:r>
              <w:rPr>
                <w:rFonts w:cs="Arial"/>
              </w:rPr>
              <w:t xml:space="preserve"> 2.0</w:t>
            </w:r>
            <w:r w:rsidRPr="00C06079">
              <w:rPr>
                <w:rFonts w:cs="Arial"/>
              </w:rPr>
              <w:t xml:space="preserve"> section</w:t>
            </w:r>
          </w:p>
        </w:tc>
      </w:tr>
      <w:tr w:rsidR="00F65ACB" w:rsidRPr="007C6663" w14:paraId="5095DF7D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D7AC4D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504.2.1 Preservation of Information Provided for Accessibility in Format Conversion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F9AFA2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D3B36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47044051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BA849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504.2.2 PDF Export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63C53E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92DBB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21BACF92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443CA" w14:textId="77777777" w:rsidR="00F65ACB" w:rsidRPr="007C6663" w:rsidRDefault="00F65ACB" w:rsidP="00C6501F">
            <w:pPr>
              <w:ind w:left="-15" w:firstLine="15"/>
            </w:pPr>
            <w:r w:rsidRPr="007C6663">
              <w:t>504.3 Prompts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49401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2DD7C1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5124F44B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9E052" w14:textId="77777777" w:rsidR="00F65ACB" w:rsidRPr="007C6663" w:rsidRDefault="00F65ACB" w:rsidP="00C6501F">
            <w:pPr>
              <w:ind w:left="-15" w:firstLine="15"/>
            </w:pPr>
            <w:r w:rsidRPr="007C6663">
              <w:t>504.4 Templates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DF59D1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859153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</w:tbl>
    <w:p w14:paraId="40525BE3" w14:textId="16ADEF49" w:rsidR="00C846D1" w:rsidRPr="00C846D1" w:rsidRDefault="00C846D1" w:rsidP="00C846D1">
      <w:pPr>
        <w:pStyle w:val="Heading2"/>
      </w:pPr>
      <w:bookmarkStart w:id="80" w:name="_Toc55236036"/>
      <w:r>
        <w:t>Chapter 6</w:t>
      </w:r>
      <w:r w:rsidR="004977B4">
        <w:t xml:space="preserve">: </w:t>
      </w:r>
      <w:r>
        <w:t>Support Documentation and Services</w:t>
      </w:r>
      <w:bookmarkEnd w:id="80"/>
    </w:p>
    <w:p w14:paraId="3BD76616" w14:textId="6A88C739" w:rsidR="00C846D1" w:rsidRDefault="00C846D1" w:rsidP="00823B42">
      <w:pPr>
        <w:pStyle w:val="StdPara"/>
      </w:pPr>
      <w:r>
        <w:t xml:space="preserve">Refer to </w:t>
      </w:r>
      <w:hyperlink r:id="rId111" w:anchor="601-general" w:history="1">
        <w:r w:rsidRPr="00C846D1">
          <w:rPr>
            <w:rStyle w:val="Hyperlink"/>
          </w:rPr>
          <w:t>Support Documentation and Services</w:t>
        </w:r>
      </w:hyperlink>
      <w:r>
        <w:t xml:space="preserve"> for detailed information.</w:t>
      </w:r>
    </w:p>
    <w:p w14:paraId="11CF1C3E" w14:textId="487E9999" w:rsidR="00F65ACB" w:rsidRPr="007B01FF" w:rsidRDefault="00F65ACB" w:rsidP="00823B42">
      <w:pPr>
        <w:pStyle w:val="StdPara"/>
      </w:pPr>
      <w:r w:rsidRPr="007B01FF">
        <w:lastRenderedPageBreak/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7"/>
        <w:gridCol w:w="3495"/>
        <w:gridCol w:w="3482"/>
      </w:tblGrid>
      <w:tr w:rsidR="00F65ACB" w:rsidRPr="007C6663" w14:paraId="0C2881A5" w14:textId="77777777" w:rsidTr="00C6501F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517B3743" w14:textId="77777777" w:rsidR="00F65ACB" w:rsidRPr="007C6663" w:rsidRDefault="00F65ACB" w:rsidP="00C6501F">
            <w:pPr>
              <w:ind w:left="-15" w:firstLine="15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C6663">
              <w:rPr>
                <w:rFonts w:ascii="Arial" w:hAnsi="Arial" w:cs="Arial"/>
                <w:b/>
                <w:bCs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F03DCC7" w14:textId="77777777" w:rsidR="00F65ACB" w:rsidRPr="007C6663" w:rsidRDefault="00F65ACB" w:rsidP="00C6501F">
            <w:pPr>
              <w:ind w:left="-15" w:firstLine="15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C6663">
              <w:rPr>
                <w:rFonts w:ascii="Arial" w:hAnsi="Arial" w:cs="Arial"/>
                <w:b/>
                <w:bCs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5239BD85" w14:textId="77777777" w:rsidR="00F65ACB" w:rsidRPr="007C6663" w:rsidRDefault="00F65ACB" w:rsidP="00C6501F">
            <w:pPr>
              <w:ind w:left="-15" w:firstLine="15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C6663">
              <w:rPr>
                <w:rFonts w:ascii="Arial" w:hAnsi="Arial" w:cs="Arial"/>
                <w:b/>
                <w:bCs/>
                <w:szCs w:val="24"/>
              </w:rPr>
              <w:t>Remarks and Explanations</w:t>
            </w:r>
          </w:p>
        </w:tc>
      </w:tr>
      <w:tr w:rsidR="00F65ACB" w:rsidRPr="007C6663" w14:paraId="7E18DD88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90240C1" w14:textId="77777777" w:rsidR="00F65ACB" w:rsidRPr="000E672F" w:rsidRDefault="00F65ACB" w:rsidP="00C6501F">
            <w:pPr>
              <w:ind w:left="-15" w:firstLine="15"/>
              <w:rPr>
                <w:rStyle w:val="Strong"/>
                <w:b w:val="0"/>
                <w:i/>
              </w:rPr>
            </w:pPr>
            <w:r w:rsidRPr="000E672F">
              <w:rPr>
                <w:b/>
                <w:i/>
              </w:rPr>
              <w:t>601.1 Scope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67AED3A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4EB9DFE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2E3DFDE3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AF79675" w14:textId="77777777" w:rsidR="00F65ACB" w:rsidRPr="000D1389" w:rsidRDefault="009A2995" w:rsidP="00C6501F">
            <w:pPr>
              <w:ind w:left="-15" w:firstLine="15"/>
              <w:rPr>
                <w:b/>
                <w:i/>
              </w:rPr>
            </w:pPr>
            <w:hyperlink r:id="rId112" w:anchor="602-support-documentation" w:history="1">
              <w:r w:rsidR="00F65ACB" w:rsidRPr="000D1389">
                <w:rPr>
                  <w:rStyle w:val="Hyperlink"/>
                  <w:b/>
                  <w:i/>
                </w:rPr>
                <w:t>602 Support Documentation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753B749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1AB2883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5E981C32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1AE35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602.2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C4D85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AC0DBF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4E534FB7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E92C4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602.3 Electronic Support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D1328E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 xml:space="preserve">See </w:t>
            </w:r>
            <w:hyperlink w:anchor="WCAG" w:history="1">
              <w:r w:rsidRPr="00C06079">
                <w:rPr>
                  <w:rFonts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A8D6B1E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See information in WCAG</w:t>
            </w:r>
            <w:r>
              <w:rPr>
                <w:rFonts w:cs="Arial"/>
              </w:rPr>
              <w:t xml:space="preserve"> 2.0</w:t>
            </w:r>
            <w:r w:rsidRPr="00C06079">
              <w:rPr>
                <w:rFonts w:cs="Arial"/>
              </w:rPr>
              <w:t xml:space="preserve"> section</w:t>
            </w:r>
          </w:p>
        </w:tc>
      </w:tr>
      <w:tr w:rsidR="00F65ACB" w:rsidRPr="007C6663" w14:paraId="64E1F0F2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5F5F2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602.4 Alternate Formats for Non-Electronic Support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593647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843B4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67A2CC7F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AE566EE" w14:textId="77777777" w:rsidR="00F65ACB" w:rsidRPr="000D1389" w:rsidRDefault="009A2995" w:rsidP="00C6501F">
            <w:pPr>
              <w:ind w:left="-15" w:firstLine="15"/>
              <w:rPr>
                <w:b/>
                <w:i/>
              </w:rPr>
            </w:pPr>
            <w:hyperlink r:id="rId113" w:anchor="603-support-services" w:history="1">
              <w:r w:rsidR="00F65ACB" w:rsidRPr="000D1389">
                <w:rPr>
                  <w:rStyle w:val="Hyperlink"/>
                  <w:b/>
                  <w:i/>
                </w:rPr>
                <w:t>603 Support Services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DAA8B5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2B011AB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  <w:r w:rsidRPr="00C06079">
              <w:rPr>
                <w:rFonts w:cs="Arial"/>
              </w:rPr>
              <w:t>Heading cell – no response required</w:t>
            </w:r>
          </w:p>
        </w:tc>
      </w:tr>
      <w:tr w:rsidR="00F65ACB" w:rsidRPr="007C6663" w14:paraId="0FD6D338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8C1C3F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603.2 Information on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247D3E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E5A425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  <w:tr w:rsidR="00F65ACB" w:rsidRPr="007C6663" w14:paraId="72F66B07" w14:textId="77777777" w:rsidTr="00C6501F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1D287" w14:textId="77777777" w:rsidR="00F65ACB" w:rsidRPr="007C6663" w:rsidRDefault="00F65ACB" w:rsidP="00C6501F">
            <w:pPr>
              <w:ind w:left="-15" w:firstLine="15"/>
              <w:rPr>
                <w:rStyle w:val="Strong"/>
                <w:b w:val="0"/>
              </w:rPr>
            </w:pPr>
            <w:r w:rsidRPr="007C6663">
              <w:t>603.3 Accommodation of Communication Needs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A64DF4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093300" w14:textId="77777777" w:rsidR="00F65ACB" w:rsidRPr="00C06079" w:rsidRDefault="00F65ACB" w:rsidP="00C6501F">
            <w:pPr>
              <w:ind w:left="-15" w:firstLine="15"/>
              <w:rPr>
                <w:rFonts w:cs="Arial"/>
              </w:rPr>
            </w:pPr>
          </w:p>
        </w:tc>
      </w:tr>
    </w:tbl>
    <w:p w14:paraId="079691F7" w14:textId="253BB3CE" w:rsidR="00F65ACB" w:rsidRDefault="00F65ACB" w:rsidP="00823B42">
      <w:pPr>
        <w:pStyle w:val="Heading1"/>
      </w:pPr>
      <w:bookmarkStart w:id="81" w:name="_Toc40944624"/>
      <w:bookmarkStart w:id="82" w:name="_Toc40944710"/>
      <w:bookmarkStart w:id="83" w:name="_Toc40944736"/>
      <w:bookmarkStart w:id="84" w:name="_Toc40944899"/>
      <w:bookmarkStart w:id="85" w:name="_Toc40945384"/>
      <w:bookmarkStart w:id="86" w:name="_Section_508_Report"/>
      <w:bookmarkStart w:id="87" w:name="_Toc512938589"/>
      <w:bookmarkStart w:id="88" w:name="_Toc55236037"/>
      <w:bookmarkEnd w:id="81"/>
      <w:bookmarkEnd w:id="82"/>
      <w:bookmarkEnd w:id="83"/>
      <w:bookmarkEnd w:id="84"/>
      <w:bookmarkEnd w:id="85"/>
      <w:bookmarkEnd w:id="86"/>
      <w:r>
        <w:t>Legal Disclaimer (Company)</w:t>
      </w:r>
      <w:bookmarkEnd w:id="87"/>
      <w:bookmarkEnd w:id="88"/>
    </w:p>
    <w:p w14:paraId="1F6FD8A9" w14:textId="4AC698BD" w:rsidR="00181C9E" w:rsidRDefault="00F65ACB" w:rsidP="00823B42">
      <w:pPr>
        <w:pStyle w:val="StdPara"/>
      </w:pPr>
      <w:r>
        <w:t>Include your company legal disclaimer here, if needed.</w:t>
      </w:r>
    </w:p>
    <w:sectPr w:rsidR="00181C9E" w:rsidSect="00AB4D18">
      <w:headerReference w:type="default" r:id="rId114"/>
      <w:footerReference w:type="default" r:id="rId115"/>
      <w:pgSz w:w="15840" w:h="12240" w:orient="landscape"/>
      <w:pgMar w:top="1440" w:right="1440" w:bottom="1440" w:left="1440" w:header="720" w:footer="39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47347" w14:textId="77777777" w:rsidR="00B33E9C" w:rsidRDefault="00B33E9C" w:rsidP="00E6592C">
      <w:r>
        <w:separator/>
      </w:r>
    </w:p>
    <w:p w14:paraId="6E074ED2" w14:textId="77777777" w:rsidR="00B33E9C" w:rsidRDefault="00B33E9C"/>
  </w:endnote>
  <w:endnote w:type="continuationSeparator" w:id="0">
    <w:p w14:paraId="0B7B4B5A" w14:textId="77777777" w:rsidR="00B33E9C" w:rsidRDefault="00B33E9C" w:rsidP="00E6592C">
      <w:r>
        <w:continuationSeparator/>
      </w:r>
    </w:p>
    <w:p w14:paraId="14067E16" w14:textId="77777777" w:rsidR="00B33E9C" w:rsidRDefault="00B33E9C"/>
  </w:endnote>
  <w:endnote w:type="continuationNotice" w:id="1">
    <w:p w14:paraId="5585A2A9" w14:textId="77777777" w:rsidR="00B33E9C" w:rsidRDefault="00B33E9C"/>
    <w:p w14:paraId="02BE1FD0" w14:textId="77777777" w:rsidR="00B33E9C" w:rsidRDefault="00B33E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F7658" w14:textId="77777777" w:rsidR="0009053C" w:rsidRPr="003835B1" w:rsidRDefault="0009053C" w:rsidP="00164CE2">
    <w:pPr>
      <w:ind w:left="-1170" w:firstLine="720"/>
      <w:jc w:val="both"/>
      <w:rPr>
        <w:szCs w:val="24"/>
      </w:rPr>
    </w:pPr>
    <w:r w:rsidRPr="00CE59DD">
      <w:rPr>
        <w:b/>
        <w:noProof/>
        <w:sz w:val="40"/>
        <w:szCs w:val="44"/>
      </w:rPr>
      <w:drawing>
        <wp:inline distT="0" distB="0" distL="0" distR="0" wp14:anchorId="516FA80C" wp14:editId="438EACB3">
          <wp:extent cx="2763520" cy="2763520"/>
          <wp:effectExtent l="0" t="0" r="0" b="0"/>
          <wp:docPr id="4" name="Picture 4" descr="Large circular OIT logo.&#10;Making Technology Work for You!&#10;USDA  ::  FNCS" title="OIT large circular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OIT\CIO Support\General\OIT Logo - transparenc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3520" cy="276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C6B3E">
      <w:rPr>
        <w:sz w:val="144"/>
        <w:szCs w:val="144"/>
      </w:rPr>
      <w:t xml:space="preserve">  </w:t>
    </w:r>
    <w:r>
      <w:rPr>
        <w:b/>
        <w:noProof/>
        <w:sz w:val="40"/>
        <w:szCs w:val="44"/>
      </w:rPr>
      <mc:AlternateContent>
        <mc:Choice Requires="wps">
          <w:drawing>
            <wp:inline distT="0" distB="0" distL="0" distR="0" wp14:anchorId="3C3BD60D" wp14:editId="5E8F8085">
              <wp:extent cx="2905125" cy="1333500"/>
              <wp:effectExtent l="0" t="0" r="9525" b="0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1333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1B3272F" w14:textId="77777777" w:rsidR="0009053C" w:rsidRPr="00CE59DD" w:rsidRDefault="0009053C" w:rsidP="00D02DED">
                          <w:pPr>
                            <w:rPr>
                              <w:sz w:val="28"/>
                            </w:rPr>
                          </w:pPr>
                          <w:r w:rsidRPr="00CE59DD">
                            <w:rPr>
                              <w:sz w:val="28"/>
                            </w:rPr>
                            <w:t>National Office</w:t>
                          </w:r>
                          <w:r>
                            <w:rPr>
                              <w:sz w:val="28"/>
                            </w:rPr>
                            <w:t xml:space="preserve"> – Braddock Place</w:t>
                          </w:r>
                        </w:p>
                        <w:p w14:paraId="40F30041" w14:textId="77777777" w:rsidR="0009053C" w:rsidRPr="00CE59DD" w:rsidRDefault="0009053C" w:rsidP="00D02DE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1320 Braddock Place</w:t>
                          </w:r>
                        </w:p>
                        <w:p w14:paraId="455D90B5" w14:textId="77777777" w:rsidR="0009053C" w:rsidRDefault="0009053C" w:rsidP="00D02DED">
                          <w:r w:rsidRPr="00CE59DD">
                            <w:rPr>
                              <w:sz w:val="28"/>
                            </w:rPr>
                            <w:t>Alexandria, VA 22</w:t>
                          </w:r>
                          <w:r>
                            <w:rPr>
                              <w:sz w:val="28"/>
                            </w:rPr>
                            <w:t>302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C3BD60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width:228.7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" fillcolor="white [3201]" stroked="f" strokeweight=".5pt">
              <v:textbox>
                <w:txbxContent>
                  <w:p w14:paraId="31B3272F" w14:textId="77777777" w:rsidR="0009053C" w:rsidRPr="00CE59DD" w:rsidRDefault="0009053C" w:rsidP="00D02DED">
                    <w:pPr>
                      <w:rPr>
                        <w:sz w:val="28"/>
                      </w:rPr>
                    </w:pPr>
                    <w:r w:rsidRPr="00CE59DD">
                      <w:rPr>
                        <w:sz w:val="28"/>
                      </w:rPr>
                      <w:t>National Office</w:t>
                    </w:r>
                    <w:r>
                      <w:rPr>
                        <w:sz w:val="28"/>
                      </w:rPr>
                      <w:t xml:space="preserve"> – Braddock Place</w:t>
                    </w:r>
                  </w:p>
                  <w:p w14:paraId="40F30041" w14:textId="77777777" w:rsidR="0009053C" w:rsidRPr="00CE59DD" w:rsidRDefault="0009053C" w:rsidP="00D02DED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1320 Braddock Place</w:t>
                    </w:r>
                  </w:p>
                  <w:p w14:paraId="455D90B5" w14:textId="77777777" w:rsidR="0009053C" w:rsidRDefault="0009053C" w:rsidP="00D02DED">
                    <w:r w:rsidRPr="00CE59DD">
                      <w:rPr>
                        <w:sz w:val="28"/>
                      </w:rPr>
                      <w:t>Alexandria, VA 22</w:t>
                    </w:r>
                    <w:r>
                      <w:rPr>
                        <w:sz w:val="28"/>
                      </w:rPr>
                      <w:t>302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127301F8" w14:textId="3FDE5510" w:rsidR="0009053C" w:rsidRDefault="0009053C" w:rsidP="003835B1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</w:pPr>
    <w:r>
      <w:t xml:space="preserve">This document has been reviewed for Section 508 compliance as of </w:t>
    </w:r>
    <w:r w:rsidR="00287219">
      <w:t>XX</w:t>
    </w:r>
    <w:r>
      <w:t>/XX/20.</w:t>
    </w:r>
  </w:p>
  <w:p w14:paraId="58E1C66D" w14:textId="7DBCDCCD" w:rsidR="0009053C" w:rsidRPr="000A47B5" w:rsidRDefault="0009053C" w:rsidP="00164C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89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18D50" w14:textId="1D52DE79" w:rsidR="0009053C" w:rsidRDefault="0009053C" w:rsidP="00CE4762">
        <w:r>
          <w:rPr>
            <w:b/>
            <w:noProof/>
            <w:sz w:val="44"/>
            <w:szCs w:val="44"/>
          </w:rPr>
          <w:drawing>
            <wp:inline distT="0" distB="0" distL="0" distR="0" wp14:anchorId="04E72051" wp14:editId="31CF6645">
              <wp:extent cx="586740" cy="586740"/>
              <wp:effectExtent l="0" t="0" r="3810" b="3810"/>
              <wp:docPr id="6" name="Picture 6" descr="Small circular OIT logo.&#10;Making Technology Work for You!&#10;USDA  ::  FNCS" title="OIT circular small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:\OIT\CIO Support\General\OIT Logo - transparency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6740" cy="586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1166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EB1D7" w14:textId="331AA9B0" w:rsidR="0009053C" w:rsidRDefault="0009053C" w:rsidP="00164CE2">
        <w:r>
          <w:rPr>
            <w:b/>
            <w:noProof/>
            <w:sz w:val="44"/>
            <w:szCs w:val="44"/>
          </w:rPr>
          <w:drawing>
            <wp:inline distT="0" distB="0" distL="0" distR="0" wp14:anchorId="693988AD" wp14:editId="5F3D538D">
              <wp:extent cx="586740" cy="586740"/>
              <wp:effectExtent l="0" t="0" r="3810" b="3810"/>
              <wp:docPr id="8" name="Picture 8" descr="Small circular OIT logo.&#10;Making Technology Work for You!&#10;USDA  ::  FNCS" title="OIT circular small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:\OIT\CIO Support\General\OIT Logo - transparency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6740" cy="586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7A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2087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DF1818" w14:textId="57BA80EF" w:rsidR="0009053C" w:rsidRDefault="0009053C" w:rsidP="002E14BA">
        <w:r>
          <w:rPr>
            <w:b/>
            <w:noProof/>
            <w:sz w:val="44"/>
            <w:szCs w:val="44"/>
          </w:rPr>
          <w:drawing>
            <wp:inline distT="0" distB="0" distL="0" distR="0" wp14:anchorId="66AC0AA3" wp14:editId="7120F8B7">
              <wp:extent cx="586740" cy="586740"/>
              <wp:effectExtent l="0" t="0" r="3810" b="3810"/>
              <wp:docPr id="14" name="Picture 14" descr="Small circular OIT logo.&#10;Making Technology Work for You!&#10;USDA  ::  FNCS" title="OIT circular small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:\OIT\CIO Support\General\OIT Logo - transparency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6740" cy="586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7A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CB3DDD3" w14:textId="333A4F76" w:rsidR="0009053C" w:rsidRDefault="0009053C" w:rsidP="002E14BA">
    <w:pPr>
      <w:pStyle w:val="Footer"/>
      <w:jc w:val="center"/>
    </w:pPr>
  </w:p>
  <w:p w14:paraId="2B8F7BD3" w14:textId="77777777" w:rsidR="0009053C" w:rsidRDefault="000905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C1BCA" w14:textId="77777777" w:rsidR="00B33E9C" w:rsidRDefault="00B33E9C" w:rsidP="00E6592C">
      <w:r>
        <w:separator/>
      </w:r>
    </w:p>
    <w:p w14:paraId="6EF2E7A0" w14:textId="77777777" w:rsidR="00B33E9C" w:rsidRDefault="00B33E9C"/>
  </w:footnote>
  <w:footnote w:type="continuationSeparator" w:id="0">
    <w:p w14:paraId="3DC44666" w14:textId="77777777" w:rsidR="00B33E9C" w:rsidRDefault="00B33E9C" w:rsidP="00E6592C">
      <w:r>
        <w:continuationSeparator/>
      </w:r>
    </w:p>
    <w:p w14:paraId="2DCD98B0" w14:textId="77777777" w:rsidR="00B33E9C" w:rsidRDefault="00B33E9C"/>
  </w:footnote>
  <w:footnote w:type="continuationNotice" w:id="1">
    <w:p w14:paraId="70AA664D" w14:textId="77777777" w:rsidR="00B33E9C" w:rsidRDefault="00B33E9C"/>
    <w:p w14:paraId="54238D29" w14:textId="77777777" w:rsidR="00B33E9C" w:rsidRDefault="00B33E9C"/>
  </w:footnote>
  <w:footnote w:id="2">
    <w:p w14:paraId="53413E89" w14:textId="3F5E124A" w:rsidR="00737F78" w:rsidRDefault="00737F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23B42">
        <w:rPr>
          <w:sz w:val="16"/>
          <w:szCs w:val="16"/>
        </w:rPr>
        <w:t>“Voluntary Product Accessibility Template” and “VPAT” are registered service marks of the Information Technology Industry Council (ITI)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9BF76" w14:textId="165476E4" w:rsidR="0009053C" w:rsidRDefault="0009053C" w:rsidP="000A47B5">
    <w:pPr>
      <w:tabs>
        <w:tab w:val="left" w:pos="2580"/>
        <w:tab w:val="left" w:pos="2985"/>
      </w:tabs>
      <w:spacing w:after="120" w:line="276" w:lineRule="auto"/>
      <w:ind w:left="-1080"/>
      <w:jc w:val="right"/>
      <w:rPr>
        <w:b/>
        <w:bCs/>
        <w:color w:val="000000" w:themeColor="text1"/>
        <w:sz w:val="20"/>
        <w:szCs w:val="28"/>
      </w:rPr>
    </w:pPr>
    <w:r w:rsidRPr="00164CE2">
      <w:rPr>
        <w:b/>
        <w:noProof/>
        <w:sz w:val="144"/>
        <w:szCs w:val="144"/>
      </w:rPr>
      <mc:AlternateContent>
        <mc:Choice Requires="wps">
          <w:drawing>
            <wp:inline distT="0" distB="0" distL="0" distR="0" wp14:anchorId="2BD00DF1" wp14:editId="301E5402">
              <wp:extent cx="7430770" cy="1848517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0770" cy="184851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50000"/>
                            </a:schemeClr>
                          </a:gs>
                          <a:gs pos="52000">
                            <a:schemeClr val="tx2">
                              <a:lumMod val="75000"/>
                            </a:schemeClr>
                          </a:gs>
                          <a:gs pos="100000">
                            <a:schemeClr val="accent1">
                              <a:lumMod val="7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640282" w14:textId="61FBEFE9" w:rsidR="0009053C" w:rsidRPr="009E2F2C" w:rsidRDefault="0009053C" w:rsidP="000A47B5">
                          <w:pPr>
                            <w:ind w:left="-90"/>
                            <w:rPr>
                              <w:b/>
                              <w:sz w:val="48"/>
                              <w:szCs w:val="48"/>
                            </w:rPr>
                          </w:pPr>
                          <w:bookmarkStart w:id="5" w:name="_Toc494785514"/>
                          <w:bookmarkStart w:id="6" w:name="_Toc512938559"/>
                          <w:r w:rsidRPr="00823B42">
                            <w:rPr>
                              <w:sz w:val="48"/>
                              <w:szCs w:val="48"/>
                            </w:rPr>
                            <w:t>Voluntary Product Accessibility Template</w:t>
                          </w:r>
                          <w:r w:rsidRPr="00823B42">
                            <w:rPr>
                              <w:rFonts w:ascii="Arial Bold" w:hAnsi="Arial Bold" w:hint="eastAsia"/>
                              <w:sz w:val="48"/>
                              <w:szCs w:val="48"/>
                              <w:vertAlign w:val="superscript"/>
                            </w:rPr>
                            <w:t>®</w:t>
                          </w:r>
                          <w:r w:rsidRPr="00823B42">
                            <w:rPr>
                              <w:sz w:val="48"/>
                              <w:szCs w:val="48"/>
                            </w:rPr>
                            <w:t xml:space="preserve"> (VPAT</w:t>
                          </w:r>
                          <w:r w:rsidRPr="00823B42">
                            <w:rPr>
                              <w:rFonts w:ascii="Arial Bold" w:hAnsi="Arial Bold" w:hint="eastAsia"/>
                              <w:sz w:val="48"/>
                              <w:szCs w:val="48"/>
                              <w:vertAlign w:val="superscript"/>
                            </w:rPr>
                            <w:t>®</w:t>
                          </w:r>
                          <w:r w:rsidRPr="00823B42">
                            <w:rPr>
                              <w:sz w:val="48"/>
                              <w:szCs w:val="48"/>
                            </w:rPr>
                            <w:t>)</w:t>
                          </w:r>
                          <w:bookmarkEnd w:id="5"/>
                          <w:bookmarkEnd w:id="6"/>
                        </w:p>
                        <w:p w14:paraId="69AA6009" w14:textId="6D6CCDD8" w:rsidR="0009053C" w:rsidRPr="00C978CC" w:rsidRDefault="0009053C" w:rsidP="000A47B5">
                          <w:pPr>
                            <w:ind w:left="-90"/>
                            <w:jc w:val="right"/>
                            <w:rPr>
                              <w:b/>
                              <w:sz w:val="48"/>
                            </w:rPr>
                          </w:pPr>
                          <w:bookmarkStart w:id="7" w:name="_Toc512938560"/>
                          <w:r w:rsidRPr="00823B42">
                            <w:rPr>
                              <w:sz w:val="40"/>
                              <w:szCs w:val="40"/>
                            </w:rPr>
                            <w:t>Revised Section 508 Edition</w:t>
                          </w:r>
                          <w:bookmarkEnd w:id="7"/>
                        </w:p>
                        <w:p w14:paraId="483328C3" w14:textId="77777777" w:rsidR="0009053C" w:rsidRPr="00C978CC" w:rsidRDefault="0009053C" w:rsidP="000A47B5">
                          <w:pPr>
                            <w:ind w:left="-90"/>
                            <w:rPr>
                              <w:sz w:val="36"/>
                            </w:rPr>
                          </w:pPr>
                          <w:r w:rsidRPr="00C978CC">
                            <w:rPr>
                              <w:sz w:val="36"/>
                            </w:rPr>
                            <w:t>U.S. Department of Agriculture, Food and Nutrition Service</w:t>
                          </w:r>
                        </w:p>
                        <w:p w14:paraId="6DAFA577" w14:textId="77777777" w:rsidR="0009053C" w:rsidRPr="00C978CC" w:rsidRDefault="0009053C" w:rsidP="000A47B5">
                          <w:pPr>
                            <w:ind w:left="-90"/>
                            <w:rPr>
                              <w:sz w:val="36"/>
                            </w:rPr>
                          </w:pPr>
                          <w:r w:rsidRPr="00C978CC">
                            <w:rPr>
                              <w:sz w:val="36"/>
                            </w:rPr>
                            <w:t>Office of Information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BD00DF1" id="Rectangle 2" o:spid="_x0000_s1026" style="width:585.1pt;height:14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" fillcolor="#0f243e [1615]" stroked="f" strokeweight="2pt">
              <v:fill color2="#365f91 [2404]" rotate="t" angle="90" colors="0 #10253f;34079f #17375e;1 #376092" focus="100%" type="gradient"/>
              <v:textbox>
                <w:txbxContent>
                  <w:p w14:paraId="79640282" w14:textId="61FBEFE9" w:rsidR="0009053C" w:rsidRPr="009E2F2C" w:rsidRDefault="0009053C" w:rsidP="000A47B5">
                    <w:pPr>
                      <w:ind w:left="-90"/>
                      <w:rPr>
                        <w:b/>
                        <w:sz w:val="48"/>
                        <w:szCs w:val="48"/>
                      </w:rPr>
                    </w:pPr>
                    <w:bookmarkStart w:id="8" w:name="_Toc494785514"/>
                    <w:bookmarkStart w:id="9" w:name="_Toc512938559"/>
                    <w:r w:rsidRPr="00823B42">
                      <w:rPr>
                        <w:sz w:val="48"/>
                        <w:szCs w:val="48"/>
                      </w:rPr>
                      <w:t>Voluntary Product Accessibility Template</w:t>
                    </w:r>
                    <w:r w:rsidRPr="00823B42">
                      <w:rPr>
                        <w:rFonts w:ascii="Arial Bold" w:hAnsi="Arial Bold" w:hint="eastAsia"/>
                        <w:sz w:val="48"/>
                        <w:szCs w:val="48"/>
                        <w:vertAlign w:val="superscript"/>
                      </w:rPr>
                      <w:t>®</w:t>
                    </w:r>
                    <w:r w:rsidRPr="00823B42">
                      <w:rPr>
                        <w:sz w:val="48"/>
                        <w:szCs w:val="48"/>
                      </w:rPr>
                      <w:t xml:space="preserve"> (VPAT</w:t>
                    </w:r>
                    <w:r w:rsidRPr="00823B42">
                      <w:rPr>
                        <w:rFonts w:ascii="Arial Bold" w:hAnsi="Arial Bold" w:hint="eastAsia"/>
                        <w:sz w:val="48"/>
                        <w:szCs w:val="48"/>
                        <w:vertAlign w:val="superscript"/>
                      </w:rPr>
                      <w:t>®</w:t>
                    </w:r>
                    <w:r w:rsidRPr="00823B42">
                      <w:rPr>
                        <w:sz w:val="48"/>
                        <w:szCs w:val="48"/>
                      </w:rPr>
                      <w:t>)</w:t>
                    </w:r>
                    <w:bookmarkEnd w:id="8"/>
                    <w:bookmarkEnd w:id="9"/>
                  </w:p>
                  <w:p w14:paraId="69AA6009" w14:textId="6D6CCDD8" w:rsidR="0009053C" w:rsidRPr="00C978CC" w:rsidRDefault="0009053C" w:rsidP="000A47B5">
                    <w:pPr>
                      <w:ind w:left="-90"/>
                      <w:jc w:val="right"/>
                      <w:rPr>
                        <w:b/>
                        <w:sz w:val="48"/>
                      </w:rPr>
                    </w:pPr>
                    <w:bookmarkStart w:id="10" w:name="_Toc512938560"/>
                    <w:r w:rsidRPr="00823B42">
                      <w:rPr>
                        <w:sz w:val="40"/>
                        <w:szCs w:val="40"/>
                      </w:rPr>
                      <w:t>Revised Section 508 Edition</w:t>
                    </w:r>
                    <w:bookmarkEnd w:id="10"/>
                  </w:p>
                  <w:p w14:paraId="483328C3" w14:textId="77777777" w:rsidR="0009053C" w:rsidRPr="00C978CC" w:rsidRDefault="0009053C" w:rsidP="000A47B5">
                    <w:pPr>
                      <w:ind w:left="-90"/>
                      <w:rPr>
                        <w:sz w:val="36"/>
                      </w:rPr>
                    </w:pPr>
                    <w:r w:rsidRPr="00C978CC">
                      <w:rPr>
                        <w:sz w:val="36"/>
                      </w:rPr>
                      <w:t>U.S. Department of Agriculture, Food and Nutrition Service</w:t>
                    </w:r>
                  </w:p>
                  <w:p w14:paraId="6DAFA577" w14:textId="77777777" w:rsidR="0009053C" w:rsidRPr="00C978CC" w:rsidRDefault="0009053C" w:rsidP="000A47B5">
                    <w:pPr>
                      <w:ind w:left="-90"/>
                      <w:rPr>
                        <w:sz w:val="36"/>
                      </w:rPr>
                    </w:pPr>
                    <w:r w:rsidRPr="00C978CC">
                      <w:rPr>
                        <w:sz w:val="36"/>
                      </w:rPr>
                      <w:t>Office of Information Technology</w:t>
                    </w:r>
                  </w:p>
                </w:txbxContent>
              </v:textbox>
              <w10:anchorlock/>
            </v:rect>
          </w:pict>
        </mc:Fallback>
      </mc:AlternateContent>
    </w:r>
  </w:p>
  <w:p w14:paraId="3705606C" w14:textId="50A877AF" w:rsidR="0009053C" w:rsidRPr="00FB315A" w:rsidRDefault="0009053C" w:rsidP="003835B1">
    <w:pPr>
      <w:tabs>
        <w:tab w:val="left" w:pos="2580"/>
        <w:tab w:val="left" w:pos="2985"/>
      </w:tabs>
      <w:spacing w:after="120" w:line="276" w:lineRule="auto"/>
      <w:ind w:left="-1080"/>
      <w:rPr>
        <w:b/>
        <w:bCs/>
        <w:color w:val="000000" w:themeColor="text1"/>
        <w:sz w:val="20"/>
        <w:szCs w:val="28"/>
      </w:rPr>
    </w:pPr>
    <w:r>
      <w:rPr>
        <w:b/>
        <w:noProof/>
        <w:sz w:val="44"/>
        <w:szCs w:val="44"/>
      </w:rPr>
      <w:drawing>
        <wp:inline distT="0" distB="0" distL="0" distR="0" wp14:anchorId="2F299191" wp14:editId="6BD82A08">
          <wp:extent cx="3150870" cy="626745"/>
          <wp:effectExtent l="0" t="0" r="0" b="0"/>
          <wp:docPr id="1" name="Picture 1" descr="Large USDA logo. &#10;United States Department of Agriculture.&#10;Food and Nutrition Service." title="USDA FNS lar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0870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35F95" w14:textId="77777777" w:rsidR="0009053C" w:rsidRPr="00FB315A" w:rsidRDefault="0009053C" w:rsidP="00C3513C">
    <w:pPr>
      <w:tabs>
        <w:tab w:val="left" w:pos="2580"/>
        <w:tab w:val="left" w:pos="2985"/>
      </w:tabs>
      <w:spacing w:after="120" w:line="276" w:lineRule="auto"/>
      <w:rPr>
        <w:b/>
        <w:bCs/>
        <w:color w:val="000000" w:themeColor="text1"/>
        <w:sz w:val="20"/>
        <w:szCs w:val="28"/>
      </w:rPr>
    </w:pPr>
    <w:r>
      <w:rPr>
        <w:noProof/>
      </w:rPr>
      <w:drawing>
        <wp:inline distT="0" distB="0" distL="0" distR="0" wp14:anchorId="3EC6CE31" wp14:editId="6BE0F953">
          <wp:extent cx="2162810" cy="430530"/>
          <wp:effectExtent l="0" t="0" r="0" b="7620"/>
          <wp:docPr id="5" name="Picture 5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ptab w:relativeTo="margin" w:alignment="right" w:leader="none"/>
    </w:r>
    <w:r w:rsidRPr="000A47B5">
      <w:rPr>
        <w:b/>
        <w:bCs/>
        <w:noProof/>
        <w:color w:val="000000" w:themeColor="text1"/>
        <w:sz w:val="20"/>
        <w:szCs w:val="28"/>
      </w:rPr>
      <mc:AlternateContent>
        <mc:Choice Requires="wps">
          <w:drawing>
            <wp:inline distT="0" distB="0" distL="0" distR="0" wp14:anchorId="30C9E8F4" wp14:editId="65550DAD">
              <wp:extent cx="2138680" cy="416249"/>
              <wp:effectExtent l="0" t="0" r="0" b="3175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1624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7D355E" w14:textId="46BB6025" w:rsidR="0009053C" w:rsidRDefault="0009053C" w:rsidP="00C3513C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&lt;Company Name&gt;</w:t>
                          </w:r>
                        </w:p>
                        <w:p w14:paraId="59C29C43" w14:textId="252CF344" w:rsidR="0009053C" w:rsidRPr="000A47B5" w:rsidRDefault="0009053C" w:rsidP="00C3513C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Section 508 Product Assessment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0C9E8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width:168.4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" stroked="f">
              <v:textbox>
                <w:txbxContent>
                  <w:p w14:paraId="487D355E" w14:textId="46BB6025" w:rsidR="0009053C" w:rsidRDefault="0009053C" w:rsidP="00C3513C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&lt;Company Name&gt;</w:t>
                    </w:r>
                  </w:p>
                  <w:p w14:paraId="59C29C43" w14:textId="252CF344" w:rsidR="0009053C" w:rsidRPr="000A47B5" w:rsidRDefault="0009053C" w:rsidP="00C3513C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Section 508 Product Assessment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6D8A1C1B" w14:textId="77777777" w:rsidR="0009053C" w:rsidRDefault="000905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E6929" w14:textId="20B98EA1" w:rsidR="0009053C" w:rsidRPr="00FB315A" w:rsidRDefault="0009053C" w:rsidP="000A47B5">
    <w:pPr>
      <w:tabs>
        <w:tab w:val="left" w:pos="2580"/>
        <w:tab w:val="left" w:pos="2985"/>
      </w:tabs>
      <w:spacing w:after="120" w:line="276" w:lineRule="auto"/>
      <w:rPr>
        <w:b/>
        <w:bCs/>
        <w:color w:val="000000" w:themeColor="text1"/>
        <w:sz w:val="20"/>
        <w:szCs w:val="28"/>
      </w:rPr>
    </w:pPr>
    <w:r>
      <w:rPr>
        <w:noProof/>
      </w:rPr>
      <w:drawing>
        <wp:inline distT="0" distB="0" distL="0" distR="0" wp14:anchorId="575327B8" wp14:editId="2C27B13C">
          <wp:extent cx="2162810" cy="430530"/>
          <wp:effectExtent l="0" t="0" r="0" b="7620"/>
          <wp:docPr id="7" name="Picture 7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ptab w:relativeTo="margin" w:alignment="right" w:leader="none"/>
    </w:r>
    <w:r w:rsidRPr="000A47B5">
      <w:rPr>
        <w:b/>
        <w:bCs/>
        <w:noProof/>
        <w:color w:val="000000" w:themeColor="text1"/>
        <w:sz w:val="20"/>
        <w:szCs w:val="28"/>
      </w:rPr>
      <mc:AlternateContent>
        <mc:Choice Requires="wps">
          <w:drawing>
            <wp:inline distT="0" distB="0" distL="0" distR="0" wp14:anchorId="79FFFC05" wp14:editId="59085B23">
              <wp:extent cx="2138680" cy="416768"/>
              <wp:effectExtent l="0" t="0" r="0" b="254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167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39385E" w14:textId="4F43A41A" w:rsidR="0009053C" w:rsidRDefault="0009053C" w:rsidP="000A47B5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&lt;Company Name&gt;</w:t>
                          </w:r>
                        </w:p>
                        <w:p w14:paraId="5D79AAFF" w14:textId="3B9730D5" w:rsidR="0009053C" w:rsidRPr="000A47B5" w:rsidRDefault="0009053C" w:rsidP="000A47B5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Section 508 Product Assessment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9FFFC0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168.4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" stroked="f">
              <v:textbox>
                <w:txbxContent>
                  <w:p w14:paraId="3239385E" w14:textId="4F43A41A" w:rsidR="0009053C" w:rsidRDefault="0009053C" w:rsidP="000A47B5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&lt;Company Name&gt;</w:t>
                    </w:r>
                  </w:p>
                  <w:p w14:paraId="5D79AAFF" w14:textId="3B9730D5" w:rsidR="0009053C" w:rsidRPr="000A47B5" w:rsidRDefault="0009053C" w:rsidP="000A47B5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Section 508 Product Assessment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53822" w14:textId="2C9B44CE" w:rsidR="0009053C" w:rsidRDefault="0009053C" w:rsidP="000A47B5">
    <w:pPr>
      <w:tabs>
        <w:tab w:val="left" w:pos="2580"/>
        <w:tab w:val="left" w:pos="2985"/>
      </w:tabs>
      <w:spacing w:after="120" w:line="276" w:lineRule="auto"/>
      <w:ind w:left="-1080"/>
      <w:jc w:val="right"/>
      <w:rPr>
        <w:b/>
        <w:bCs/>
        <w:color w:val="000000" w:themeColor="text1"/>
        <w:sz w:val="20"/>
        <w:szCs w:val="28"/>
      </w:rPr>
    </w:pPr>
  </w:p>
  <w:p w14:paraId="647718E3" w14:textId="59599A1B" w:rsidR="0009053C" w:rsidRPr="00FB315A" w:rsidRDefault="0009053C" w:rsidP="00823B42">
    <w:pPr>
      <w:tabs>
        <w:tab w:val="left" w:pos="2580"/>
        <w:tab w:val="left" w:pos="2985"/>
      </w:tabs>
      <w:spacing w:after="120" w:line="276" w:lineRule="auto"/>
      <w:rPr>
        <w:b/>
        <w:bCs/>
        <w:color w:val="000000" w:themeColor="text1"/>
        <w:sz w:val="20"/>
        <w:szCs w:val="28"/>
      </w:rPr>
    </w:pPr>
    <w:r>
      <w:rPr>
        <w:noProof/>
      </w:rPr>
      <w:drawing>
        <wp:inline distT="0" distB="0" distL="0" distR="0" wp14:anchorId="407BF28A" wp14:editId="6E145CEA">
          <wp:extent cx="2162810" cy="430530"/>
          <wp:effectExtent l="0" t="0" r="0" b="7620"/>
          <wp:docPr id="21" name="Picture 21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ptab w:relativeTo="margin" w:alignment="right" w:leader="none"/>
    </w:r>
    <w:r w:rsidRPr="000A47B5">
      <w:rPr>
        <w:b/>
        <w:bCs/>
        <w:noProof/>
        <w:color w:val="000000" w:themeColor="text1"/>
        <w:sz w:val="20"/>
        <w:szCs w:val="28"/>
      </w:rPr>
      <mc:AlternateContent>
        <mc:Choice Requires="wps">
          <w:drawing>
            <wp:inline distT="0" distB="0" distL="0" distR="0" wp14:anchorId="2F84DFB4" wp14:editId="1786D7BB">
              <wp:extent cx="2138680" cy="416768"/>
              <wp:effectExtent l="0" t="0" r="0" b="2540"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167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0AC6FF" w14:textId="77777777" w:rsidR="0009053C" w:rsidRDefault="0009053C" w:rsidP="009E2F2C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&lt;Company Name&gt;</w:t>
                          </w:r>
                        </w:p>
                        <w:p w14:paraId="21812F1B" w14:textId="77777777" w:rsidR="0009053C" w:rsidRPr="000A47B5" w:rsidRDefault="0009053C" w:rsidP="009E2F2C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Section 508 Product Assessment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2F84DFB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width:168.4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" stroked="f">
              <v:textbox>
                <w:txbxContent>
                  <w:p w14:paraId="7D0AC6FF" w14:textId="77777777" w:rsidR="0009053C" w:rsidRDefault="0009053C" w:rsidP="009E2F2C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&lt;Company Name&gt;</w:t>
                    </w:r>
                  </w:p>
                  <w:p w14:paraId="21812F1B" w14:textId="77777777" w:rsidR="0009053C" w:rsidRPr="000A47B5" w:rsidRDefault="0009053C" w:rsidP="009E2F2C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Section 508 Product Assessment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73AE4973" w14:textId="77777777" w:rsidR="0009053C" w:rsidRDefault="000905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FFFFFFFB"/>
    <w:multiLevelType w:val="multilevel"/>
    <w:tmpl w:val="F736611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967F43"/>
    <w:multiLevelType w:val="hybridMultilevel"/>
    <w:tmpl w:val="0EE861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3530CA"/>
    <w:multiLevelType w:val="hybridMultilevel"/>
    <w:tmpl w:val="0802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E4DA1"/>
    <w:multiLevelType w:val="hybridMultilevel"/>
    <w:tmpl w:val="499A1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37D6B"/>
    <w:multiLevelType w:val="hybridMultilevel"/>
    <w:tmpl w:val="3C8C56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9C3419"/>
    <w:multiLevelType w:val="singleLevel"/>
    <w:tmpl w:val="FBB62FCA"/>
    <w:lvl w:ilvl="0">
      <w:start w:val="1"/>
      <w:numFmt w:val="bullet"/>
      <w:pStyle w:val="DashBot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FB37AA6"/>
    <w:multiLevelType w:val="singleLevel"/>
    <w:tmpl w:val="BC72EB6A"/>
    <w:lvl w:ilvl="0">
      <w:start w:val="1"/>
      <w:numFmt w:val="bullet"/>
      <w:pStyle w:val="BulletBot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2C53F9A"/>
    <w:multiLevelType w:val="hybridMultilevel"/>
    <w:tmpl w:val="7B505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05573C"/>
    <w:multiLevelType w:val="hybridMultilevel"/>
    <w:tmpl w:val="ADD6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996A7E"/>
    <w:multiLevelType w:val="singleLevel"/>
    <w:tmpl w:val="C2408880"/>
    <w:lvl w:ilvl="0">
      <w:start w:val="1"/>
      <w:numFmt w:val="bullet"/>
      <w:pStyle w:val="Das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A8632FD"/>
    <w:multiLevelType w:val="hybridMultilevel"/>
    <w:tmpl w:val="9872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A205F"/>
    <w:multiLevelType w:val="multilevel"/>
    <w:tmpl w:val="585C55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0742BA2"/>
    <w:multiLevelType w:val="hybridMultilevel"/>
    <w:tmpl w:val="452C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B4563"/>
    <w:multiLevelType w:val="hybridMultilevel"/>
    <w:tmpl w:val="4288ABAE"/>
    <w:lvl w:ilvl="0" w:tplc="0409000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14" w15:restartNumberingAfterBreak="0">
    <w:nsid w:val="253B7F8B"/>
    <w:multiLevelType w:val="multilevel"/>
    <w:tmpl w:val="3B8019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C27FB"/>
    <w:multiLevelType w:val="hybridMultilevel"/>
    <w:tmpl w:val="BBEA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24F82"/>
    <w:multiLevelType w:val="hybridMultilevel"/>
    <w:tmpl w:val="0638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032A3"/>
    <w:multiLevelType w:val="hybridMultilevel"/>
    <w:tmpl w:val="BD70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64560F"/>
    <w:multiLevelType w:val="multilevel"/>
    <w:tmpl w:val="7E90D8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7B262CC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0" w15:restartNumberingAfterBreak="0">
    <w:nsid w:val="3A9470E3"/>
    <w:multiLevelType w:val="hybridMultilevel"/>
    <w:tmpl w:val="06BA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66132"/>
    <w:multiLevelType w:val="hybridMultilevel"/>
    <w:tmpl w:val="5B7A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906B4"/>
    <w:multiLevelType w:val="hybridMultilevel"/>
    <w:tmpl w:val="5A0A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4352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4" w15:restartNumberingAfterBreak="0">
    <w:nsid w:val="51987F53"/>
    <w:multiLevelType w:val="hybridMultilevel"/>
    <w:tmpl w:val="D554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A6C9E"/>
    <w:multiLevelType w:val="singleLevel"/>
    <w:tmpl w:val="C8502008"/>
    <w:lvl w:ilvl="0">
      <w:start w:val="1"/>
      <w:numFmt w:val="bullet"/>
      <w:pStyle w:val="DashFirst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5060A96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8B0338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123B7E"/>
    <w:multiLevelType w:val="hybridMultilevel"/>
    <w:tmpl w:val="28767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32F96"/>
    <w:multiLevelType w:val="singleLevel"/>
    <w:tmpl w:val="FE464A38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0" w15:restartNumberingAfterBreak="0">
    <w:nsid w:val="60852819"/>
    <w:multiLevelType w:val="multilevel"/>
    <w:tmpl w:val="8C5046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6"/>
  </w:num>
  <w:num w:numId="3">
    <w:abstractNumId w:val="23"/>
  </w:num>
  <w:num w:numId="4">
    <w:abstractNumId w:val="19"/>
  </w:num>
  <w:num w:numId="5">
    <w:abstractNumId w:val="9"/>
  </w:num>
  <w:num w:numId="6">
    <w:abstractNumId w:val="5"/>
  </w:num>
  <w:num w:numId="7">
    <w:abstractNumId w:val="25"/>
  </w:num>
  <w:num w:numId="8">
    <w:abstractNumId w:val="0"/>
  </w:num>
  <w:num w:numId="9">
    <w:abstractNumId w:val="2"/>
  </w:num>
  <w:num w:numId="10">
    <w:abstractNumId w:val="27"/>
  </w:num>
  <w:num w:numId="11">
    <w:abstractNumId w:val="11"/>
  </w:num>
  <w:num w:numId="12">
    <w:abstractNumId w:val="8"/>
  </w:num>
  <w:num w:numId="13">
    <w:abstractNumId w:val="30"/>
  </w:num>
  <w:num w:numId="14">
    <w:abstractNumId w:val="13"/>
  </w:num>
  <w:num w:numId="15">
    <w:abstractNumId w:val="14"/>
  </w:num>
  <w:num w:numId="16">
    <w:abstractNumId w:val="17"/>
  </w:num>
  <w:num w:numId="17">
    <w:abstractNumId w:val="26"/>
  </w:num>
  <w:num w:numId="18">
    <w:abstractNumId w:val="12"/>
  </w:num>
  <w:num w:numId="19">
    <w:abstractNumId w:val="21"/>
  </w:num>
  <w:num w:numId="20">
    <w:abstractNumId w:val="22"/>
  </w:num>
  <w:num w:numId="21">
    <w:abstractNumId w:val="15"/>
  </w:num>
  <w:num w:numId="22">
    <w:abstractNumId w:val="18"/>
  </w:num>
  <w:num w:numId="23">
    <w:abstractNumId w:val="8"/>
  </w:num>
  <w:num w:numId="24">
    <w:abstractNumId w:val="17"/>
  </w:num>
  <w:num w:numId="25">
    <w:abstractNumId w:val="0"/>
  </w:num>
  <w:num w:numId="26">
    <w:abstractNumId w:val="16"/>
  </w:num>
  <w:num w:numId="27">
    <w:abstractNumId w:val="3"/>
  </w:num>
  <w:num w:numId="28">
    <w:abstractNumId w:val="7"/>
  </w:num>
  <w:num w:numId="29">
    <w:abstractNumId w:val="4"/>
  </w:num>
  <w:num w:numId="30">
    <w:abstractNumId w:val="28"/>
  </w:num>
  <w:num w:numId="31">
    <w:abstractNumId w:val="6"/>
  </w:num>
  <w:num w:numId="32">
    <w:abstractNumId w:val="24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10"/>
  </w:num>
  <w:num w:numId="48">
    <w:abstractNumId w:val="20"/>
  </w:num>
  <w:num w:numId="49">
    <w:abstractNumId w:val="1"/>
  </w:num>
  <w:num w:numId="50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8193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92C"/>
    <w:rsid w:val="00000BB0"/>
    <w:rsid w:val="00002873"/>
    <w:rsid w:val="00002BE9"/>
    <w:rsid w:val="0000519C"/>
    <w:rsid w:val="00005F71"/>
    <w:rsid w:val="0000604C"/>
    <w:rsid w:val="000079BD"/>
    <w:rsid w:val="000147D4"/>
    <w:rsid w:val="00014A44"/>
    <w:rsid w:val="000161F5"/>
    <w:rsid w:val="00016E36"/>
    <w:rsid w:val="00020649"/>
    <w:rsid w:val="00020883"/>
    <w:rsid w:val="00023F97"/>
    <w:rsid w:val="0002408D"/>
    <w:rsid w:val="0002573C"/>
    <w:rsid w:val="000260ED"/>
    <w:rsid w:val="00027DA5"/>
    <w:rsid w:val="00031BBD"/>
    <w:rsid w:val="00031ED5"/>
    <w:rsid w:val="00032882"/>
    <w:rsid w:val="0003608C"/>
    <w:rsid w:val="00037F41"/>
    <w:rsid w:val="00040DD8"/>
    <w:rsid w:val="00043B6D"/>
    <w:rsid w:val="00051F45"/>
    <w:rsid w:val="00052936"/>
    <w:rsid w:val="00054868"/>
    <w:rsid w:val="00060FFE"/>
    <w:rsid w:val="0006174C"/>
    <w:rsid w:val="00061F56"/>
    <w:rsid w:val="00062D51"/>
    <w:rsid w:val="00063DBC"/>
    <w:rsid w:val="000754D2"/>
    <w:rsid w:val="0007642E"/>
    <w:rsid w:val="000832B5"/>
    <w:rsid w:val="00083495"/>
    <w:rsid w:val="00084FBB"/>
    <w:rsid w:val="00085103"/>
    <w:rsid w:val="00087602"/>
    <w:rsid w:val="00087F89"/>
    <w:rsid w:val="0009014C"/>
    <w:rsid w:val="0009053C"/>
    <w:rsid w:val="000908B5"/>
    <w:rsid w:val="00090E93"/>
    <w:rsid w:val="0009190E"/>
    <w:rsid w:val="00091B18"/>
    <w:rsid w:val="00096007"/>
    <w:rsid w:val="00096DE4"/>
    <w:rsid w:val="000A0545"/>
    <w:rsid w:val="000A1506"/>
    <w:rsid w:val="000A1AC8"/>
    <w:rsid w:val="000A3BD4"/>
    <w:rsid w:val="000A47B5"/>
    <w:rsid w:val="000B2357"/>
    <w:rsid w:val="000B4149"/>
    <w:rsid w:val="000B5681"/>
    <w:rsid w:val="000B7623"/>
    <w:rsid w:val="000C0CEE"/>
    <w:rsid w:val="000C20BE"/>
    <w:rsid w:val="000C2988"/>
    <w:rsid w:val="000C3E1B"/>
    <w:rsid w:val="000C6C49"/>
    <w:rsid w:val="000C715D"/>
    <w:rsid w:val="000D24CD"/>
    <w:rsid w:val="000D3495"/>
    <w:rsid w:val="000D374D"/>
    <w:rsid w:val="000D4B08"/>
    <w:rsid w:val="000D4CE2"/>
    <w:rsid w:val="000D5127"/>
    <w:rsid w:val="000D5DD1"/>
    <w:rsid w:val="000D71A1"/>
    <w:rsid w:val="000E16FF"/>
    <w:rsid w:val="000E1AC0"/>
    <w:rsid w:val="000E4813"/>
    <w:rsid w:val="000E5884"/>
    <w:rsid w:val="000E5B3B"/>
    <w:rsid w:val="000E61B3"/>
    <w:rsid w:val="000E6C83"/>
    <w:rsid w:val="000E795A"/>
    <w:rsid w:val="000F316D"/>
    <w:rsid w:val="000F5685"/>
    <w:rsid w:val="001000F1"/>
    <w:rsid w:val="0010121B"/>
    <w:rsid w:val="00101531"/>
    <w:rsid w:val="00105748"/>
    <w:rsid w:val="001064FD"/>
    <w:rsid w:val="0011078E"/>
    <w:rsid w:val="0011163E"/>
    <w:rsid w:val="001141F8"/>
    <w:rsid w:val="0011472E"/>
    <w:rsid w:val="00115D29"/>
    <w:rsid w:val="00115EFF"/>
    <w:rsid w:val="00116365"/>
    <w:rsid w:val="00116A18"/>
    <w:rsid w:val="0012462D"/>
    <w:rsid w:val="00124DAD"/>
    <w:rsid w:val="001257DE"/>
    <w:rsid w:val="001263DF"/>
    <w:rsid w:val="0012665B"/>
    <w:rsid w:val="001268D4"/>
    <w:rsid w:val="00130C00"/>
    <w:rsid w:val="00133235"/>
    <w:rsid w:val="001357AC"/>
    <w:rsid w:val="00135C58"/>
    <w:rsid w:val="00143AF0"/>
    <w:rsid w:val="00144390"/>
    <w:rsid w:val="001459FB"/>
    <w:rsid w:val="00146428"/>
    <w:rsid w:val="00150665"/>
    <w:rsid w:val="00150AE3"/>
    <w:rsid w:val="00152ABD"/>
    <w:rsid w:val="001538B7"/>
    <w:rsid w:val="00153EA0"/>
    <w:rsid w:val="00154164"/>
    <w:rsid w:val="00154434"/>
    <w:rsid w:val="00154E77"/>
    <w:rsid w:val="001608DA"/>
    <w:rsid w:val="00161364"/>
    <w:rsid w:val="001614F0"/>
    <w:rsid w:val="001618C8"/>
    <w:rsid w:val="0016456E"/>
    <w:rsid w:val="00164CE2"/>
    <w:rsid w:val="00165B9C"/>
    <w:rsid w:val="00171250"/>
    <w:rsid w:val="00172CD3"/>
    <w:rsid w:val="00173159"/>
    <w:rsid w:val="001732E9"/>
    <w:rsid w:val="00173580"/>
    <w:rsid w:val="00174555"/>
    <w:rsid w:val="00175FE9"/>
    <w:rsid w:val="00181C9E"/>
    <w:rsid w:val="00182814"/>
    <w:rsid w:val="00187590"/>
    <w:rsid w:val="0019246B"/>
    <w:rsid w:val="001940C2"/>
    <w:rsid w:val="00197051"/>
    <w:rsid w:val="001975E6"/>
    <w:rsid w:val="00197AC1"/>
    <w:rsid w:val="00197F0E"/>
    <w:rsid w:val="001A1EB6"/>
    <w:rsid w:val="001A3622"/>
    <w:rsid w:val="001A4A9C"/>
    <w:rsid w:val="001A4FA6"/>
    <w:rsid w:val="001A6424"/>
    <w:rsid w:val="001A6C88"/>
    <w:rsid w:val="001A7377"/>
    <w:rsid w:val="001B0663"/>
    <w:rsid w:val="001B0AA8"/>
    <w:rsid w:val="001B0C21"/>
    <w:rsid w:val="001B190A"/>
    <w:rsid w:val="001B3FF5"/>
    <w:rsid w:val="001B420D"/>
    <w:rsid w:val="001B4CB6"/>
    <w:rsid w:val="001B7784"/>
    <w:rsid w:val="001C0F44"/>
    <w:rsid w:val="001C1C03"/>
    <w:rsid w:val="001C1FDB"/>
    <w:rsid w:val="001C441B"/>
    <w:rsid w:val="001C4596"/>
    <w:rsid w:val="001C51F4"/>
    <w:rsid w:val="001C7DBE"/>
    <w:rsid w:val="001D03B1"/>
    <w:rsid w:val="001D148F"/>
    <w:rsid w:val="001D27EE"/>
    <w:rsid w:val="001D3701"/>
    <w:rsid w:val="001D505D"/>
    <w:rsid w:val="001D685A"/>
    <w:rsid w:val="001D705E"/>
    <w:rsid w:val="001E1147"/>
    <w:rsid w:val="001E17A1"/>
    <w:rsid w:val="001E4EEB"/>
    <w:rsid w:val="001E55B3"/>
    <w:rsid w:val="001E5D62"/>
    <w:rsid w:val="001E6ED5"/>
    <w:rsid w:val="001E7E66"/>
    <w:rsid w:val="001F09D7"/>
    <w:rsid w:val="001F2DA4"/>
    <w:rsid w:val="001F3056"/>
    <w:rsid w:val="001F4F61"/>
    <w:rsid w:val="00200BBC"/>
    <w:rsid w:val="002013F5"/>
    <w:rsid w:val="002027DB"/>
    <w:rsid w:val="00202A77"/>
    <w:rsid w:val="00202B3B"/>
    <w:rsid w:val="002039BD"/>
    <w:rsid w:val="002064B7"/>
    <w:rsid w:val="00210046"/>
    <w:rsid w:val="00210568"/>
    <w:rsid w:val="00211AE5"/>
    <w:rsid w:val="00212D22"/>
    <w:rsid w:val="00213B67"/>
    <w:rsid w:val="00214152"/>
    <w:rsid w:val="002174DA"/>
    <w:rsid w:val="00217697"/>
    <w:rsid w:val="00220F8D"/>
    <w:rsid w:val="002219FB"/>
    <w:rsid w:val="0022251D"/>
    <w:rsid w:val="002227A2"/>
    <w:rsid w:val="00227C33"/>
    <w:rsid w:val="00230C07"/>
    <w:rsid w:val="00230ED7"/>
    <w:rsid w:val="002321EA"/>
    <w:rsid w:val="002321FF"/>
    <w:rsid w:val="00232668"/>
    <w:rsid w:val="002336FD"/>
    <w:rsid w:val="0023418C"/>
    <w:rsid w:val="0023472D"/>
    <w:rsid w:val="002356DE"/>
    <w:rsid w:val="0023661E"/>
    <w:rsid w:val="00237526"/>
    <w:rsid w:val="00246040"/>
    <w:rsid w:val="0024769E"/>
    <w:rsid w:val="002571ED"/>
    <w:rsid w:val="00260456"/>
    <w:rsid w:val="00261413"/>
    <w:rsid w:val="00261922"/>
    <w:rsid w:val="00261FA5"/>
    <w:rsid w:val="002636B4"/>
    <w:rsid w:val="0026388F"/>
    <w:rsid w:val="00263E09"/>
    <w:rsid w:val="00266070"/>
    <w:rsid w:val="00267D1D"/>
    <w:rsid w:val="002726B2"/>
    <w:rsid w:val="002748D2"/>
    <w:rsid w:val="00275166"/>
    <w:rsid w:val="00280D71"/>
    <w:rsid w:val="00280DE5"/>
    <w:rsid w:val="0028482F"/>
    <w:rsid w:val="00284B41"/>
    <w:rsid w:val="00286DAA"/>
    <w:rsid w:val="002870A0"/>
    <w:rsid w:val="00287219"/>
    <w:rsid w:val="00291586"/>
    <w:rsid w:val="00291D86"/>
    <w:rsid w:val="00291ED2"/>
    <w:rsid w:val="00295203"/>
    <w:rsid w:val="00295A6A"/>
    <w:rsid w:val="00297763"/>
    <w:rsid w:val="00297A8E"/>
    <w:rsid w:val="002A015C"/>
    <w:rsid w:val="002A118E"/>
    <w:rsid w:val="002A2EEB"/>
    <w:rsid w:val="002A327D"/>
    <w:rsid w:val="002A4183"/>
    <w:rsid w:val="002A7566"/>
    <w:rsid w:val="002A77D7"/>
    <w:rsid w:val="002B1330"/>
    <w:rsid w:val="002B414D"/>
    <w:rsid w:val="002B57E9"/>
    <w:rsid w:val="002B7B27"/>
    <w:rsid w:val="002C060E"/>
    <w:rsid w:val="002C0635"/>
    <w:rsid w:val="002C0991"/>
    <w:rsid w:val="002C18D5"/>
    <w:rsid w:val="002C4ECA"/>
    <w:rsid w:val="002C5CCE"/>
    <w:rsid w:val="002C6286"/>
    <w:rsid w:val="002C717E"/>
    <w:rsid w:val="002D2D90"/>
    <w:rsid w:val="002D3E16"/>
    <w:rsid w:val="002D5636"/>
    <w:rsid w:val="002D5643"/>
    <w:rsid w:val="002E14BA"/>
    <w:rsid w:val="002E2CEC"/>
    <w:rsid w:val="002E2CF1"/>
    <w:rsid w:val="002E3BBC"/>
    <w:rsid w:val="002E4D3F"/>
    <w:rsid w:val="002F0BA3"/>
    <w:rsid w:val="002F156A"/>
    <w:rsid w:val="002F2548"/>
    <w:rsid w:val="002F2FF6"/>
    <w:rsid w:val="002F3739"/>
    <w:rsid w:val="002F5A39"/>
    <w:rsid w:val="002F7601"/>
    <w:rsid w:val="002F792E"/>
    <w:rsid w:val="00300349"/>
    <w:rsid w:val="003016DC"/>
    <w:rsid w:val="003021A5"/>
    <w:rsid w:val="00302A2B"/>
    <w:rsid w:val="00316A32"/>
    <w:rsid w:val="00321168"/>
    <w:rsid w:val="00321658"/>
    <w:rsid w:val="00322EA4"/>
    <w:rsid w:val="00323DFB"/>
    <w:rsid w:val="00325640"/>
    <w:rsid w:val="00327AEC"/>
    <w:rsid w:val="003307E4"/>
    <w:rsid w:val="00330D7C"/>
    <w:rsid w:val="00330FE5"/>
    <w:rsid w:val="003331CE"/>
    <w:rsid w:val="00337102"/>
    <w:rsid w:val="00337A67"/>
    <w:rsid w:val="003400A6"/>
    <w:rsid w:val="00340BDC"/>
    <w:rsid w:val="00341532"/>
    <w:rsid w:val="003415EC"/>
    <w:rsid w:val="0034263E"/>
    <w:rsid w:val="00346760"/>
    <w:rsid w:val="00346947"/>
    <w:rsid w:val="00350869"/>
    <w:rsid w:val="00350B80"/>
    <w:rsid w:val="00350EAB"/>
    <w:rsid w:val="0035266D"/>
    <w:rsid w:val="00353FED"/>
    <w:rsid w:val="0035436C"/>
    <w:rsid w:val="003544BC"/>
    <w:rsid w:val="00354E9D"/>
    <w:rsid w:val="0035653F"/>
    <w:rsid w:val="00357A99"/>
    <w:rsid w:val="00361C23"/>
    <w:rsid w:val="0036213F"/>
    <w:rsid w:val="003623A6"/>
    <w:rsid w:val="003629CD"/>
    <w:rsid w:val="003653E4"/>
    <w:rsid w:val="00366128"/>
    <w:rsid w:val="003673CE"/>
    <w:rsid w:val="0036785D"/>
    <w:rsid w:val="00371AB5"/>
    <w:rsid w:val="00371FE2"/>
    <w:rsid w:val="00372238"/>
    <w:rsid w:val="0037251D"/>
    <w:rsid w:val="00373E67"/>
    <w:rsid w:val="00380AB9"/>
    <w:rsid w:val="00380CBF"/>
    <w:rsid w:val="0038150C"/>
    <w:rsid w:val="00381A16"/>
    <w:rsid w:val="00381FC3"/>
    <w:rsid w:val="00382380"/>
    <w:rsid w:val="003835B1"/>
    <w:rsid w:val="00384CAC"/>
    <w:rsid w:val="00390188"/>
    <w:rsid w:val="00390673"/>
    <w:rsid w:val="00390D52"/>
    <w:rsid w:val="003941CB"/>
    <w:rsid w:val="003A22D9"/>
    <w:rsid w:val="003A4389"/>
    <w:rsid w:val="003A52E1"/>
    <w:rsid w:val="003A5B53"/>
    <w:rsid w:val="003B21EA"/>
    <w:rsid w:val="003B2250"/>
    <w:rsid w:val="003B32C6"/>
    <w:rsid w:val="003B401F"/>
    <w:rsid w:val="003B5C1F"/>
    <w:rsid w:val="003C02AC"/>
    <w:rsid w:val="003C3DAD"/>
    <w:rsid w:val="003C4579"/>
    <w:rsid w:val="003D0368"/>
    <w:rsid w:val="003D1D7A"/>
    <w:rsid w:val="003D37BA"/>
    <w:rsid w:val="003D5DBA"/>
    <w:rsid w:val="003D6A2C"/>
    <w:rsid w:val="003D7C39"/>
    <w:rsid w:val="003E3EB4"/>
    <w:rsid w:val="003E7DA8"/>
    <w:rsid w:val="003F0C5F"/>
    <w:rsid w:val="003F4FA6"/>
    <w:rsid w:val="003F7522"/>
    <w:rsid w:val="0040072E"/>
    <w:rsid w:val="00400921"/>
    <w:rsid w:val="00401AD3"/>
    <w:rsid w:val="00402EC2"/>
    <w:rsid w:val="004036D8"/>
    <w:rsid w:val="00403E75"/>
    <w:rsid w:val="00404A1A"/>
    <w:rsid w:val="00405DDB"/>
    <w:rsid w:val="004073B5"/>
    <w:rsid w:val="00410E29"/>
    <w:rsid w:val="0041106E"/>
    <w:rsid w:val="00411159"/>
    <w:rsid w:val="00412EA1"/>
    <w:rsid w:val="00413F67"/>
    <w:rsid w:val="00414A50"/>
    <w:rsid w:val="0041526B"/>
    <w:rsid w:val="0041554A"/>
    <w:rsid w:val="00416DBF"/>
    <w:rsid w:val="0042114B"/>
    <w:rsid w:val="0042159A"/>
    <w:rsid w:val="00424074"/>
    <w:rsid w:val="00424951"/>
    <w:rsid w:val="00426CD7"/>
    <w:rsid w:val="004320F8"/>
    <w:rsid w:val="004369F8"/>
    <w:rsid w:val="00442C78"/>
    <w:rsid w:val="0044368A"/>
    <w:rsid w:val="0045750D"/>
    <w:rsid w:val="00462BDD"/>
    <w:rsid w:val="00463F34"/>
    <w:rsid w:val="00464408"/>
    <w:rsid w:val="004644E4"/>
    <w:rsid w:val="004657E0"/>
    <w:rsid w:val="004667F4"/>
    <w:rsid w:val="00466880"/>
    <w:rsid w:val="0046729A"/>
    <w:rsid w:val="00467B94"/>
    <w:rsid w:val="004713DB"/>
    <w:rsid w:val="00473D22"/>
    <w:rsid w:val="004744E6"/>
    <w:rsid w:val="004747EB"/>
    <w:rsid w:val="00475AB2"/>
    <w:rsid w:val="004770D6"/>
    <w:rsid w:val="0048132A"/>
    <w:rsid w:val="00481E35"/>
    <w:rsid w:val="004835A4"/>
    <w:rsid w:val="00484A05"/>
    <w:rsid w:val="00486FD3"/>
    <w:rsid w:val="004870C5"/>
    <w:rsid w:val="00490D36"/>
    <w:rsid w:val="00493825"/>
    <w:rsid w:val="00493EF3"/>
    <w:rsid w:val="00494925"/>
    <w:rsid w:val="00495620"/>
    <w:rsid w:val="004959FA"/>
    <w:rsid w:val="0049614D"/>
    <w:rsid w:val="004977B4"/>
    <w:rsid w:val="004A0929"/>
    <w:rsid w:val="004A3881"/>
    <w:rsid w:val="004A3935"/>
    <w:rsid w:val="004A3F14"/>
    <w:rsid w:val="004A42BE"/>
    <w:rsid w:val="004A5303"/>
    <w:rsid w:val="004B12BC"/>
    <w:rsid w:val="004B273D"/>
    <w:rsid w:val="004B696C"/>
    <w:rsid w:val="004B77CE"/>
    <w:rsid w:val="004C0E8F"/>
    <w:rsid w:val="004C24B5"/>
    <w:rsid w:val="004C4C02"/>
    <w:rsid w:val="004C5428"/>
    <w:rsid w:val="004C5AEB"/>
    <w:rsid w:val="004C6993"/>
    <w:rsid w:val="004C75DF"/>
    <w:rsid w:val="004D0726"/>
    <w:rsid w:val="004D30D2"/>
    <w:rsid w:val="004D46EF"/>
    <w:rsid w:val="004D5035"/>
    <w:rsid w:val="004D6EF0"/>
    <w:rsid w:val="004D7442"/>
    <w:rsid w:val="004E0643"/>
    <w:rsid w:val="004E27FB"/>
    <w:rsid w:val="004E32F9"/>
    <w:rsid w:val="004E3315"/>
    <w:rsid w:val="004E5C78"/>
    <w:rsid w:val="004E5D15"/>
    <w:rsid w:val="004F016A"/>
    <w:rsid w:val="004F163F"/>
    <w:rsid w:val="004F17D5"/>
    <w:rsid w:val="004F3042"/>
    <w:rsid w:val="004F3AC0"/>
    <w:rsid w:val="004F4017"/>
    <w:rsid w:val="004F6BB9"/>
    <w:rsid w:val="00500186"/>
    <w:rsid w:val="00502D22"/>
    <w:rsid w:val="005038EC"/>
    <w:rsid w:val="005046EA"/>
    <w:rsid w:val="00505B91"/>
    <w:rsid w:val="005066FB"/>
    <w:rsid w:val="00507920"/>
    <w:rsid w:val="00510F81"/>
    <w:rsid w:val="0051477F"/>
    <w:rsid w:val="00515C64"/>
    <w:rsid w:val="0051659A"/>
    <w:rsid w:val="00516BE4"/>
    <w:rsid w:val="00516F7D"/>
    <w:rsid w:val="00516FD7"/>
    <w:rsid w:val="00517585"/>
    <w:rsid w:val="0052074F"/>
    <w:rsid w:val="00520FFE"/>
    <w:rsid w:val="00522390"/>
    <w:rsid w:val="00524CCD"/>
    <w:rsid w:val="00525BBA"/>
    <w:rsid w:val="00532336"/>
    <w:rsid w:val="0053461B"/>
    <w:rsid w:val="00534F88"/>
    <w:rsid w:val="00535EBE"/>
    <w:rsid w:val="005375B1"/>
    <w:rsid w:val="005409E6"/>
    <w:rsid w:val="005411C3"/>
    <w:rsid w:val="0054266E"/>
    <w:rsid w:val="0054362E"/>
    <w:rsid w:val="00546588"/>
    <w:rsid w:val="00547A4B"/>
    <w:rsid w:val="00553E20"/>
    <w:rsid w:val="00554498"/>
    <w:rsid w:val="00562305"/>
    <w:rsid w:val="00562FA1"/>
    <w:rsid w:val="00564BA5"/>
    <w:rsid w:val="00564BF4"/>
    <w:rsid w:val="0056530F"/>
    <w:rsid w:val="00567324"/>
    <w:rsid w:val="00567436"/>
    <w:rsid w:val="00567645"/>
    <w:rsid w:val="00573D26"/>
    <w:rsid w:val="00573DA0"/>
    <w:rsid w:val="005758D0"/>
    <w:rsid w:val="00576EDA"/>
    <w:rsid w:val="0057757C"/>
    <w:rsid w:val="00577982"/>
    <w:rsid w:val="005806C6"/>
    <w:rsid w:val="00582830"/>
    <w:rsid w:val="005829E4"/>
    <w:rsid w:val="00584408"/>
    <w:rsid w:val="00585150"/>
    <w:rsid w:val="0058567E"/>
    <w:rsid w:val="00585CB1"/>
    <w:rsid w:val="00587142"/>
    <w:rsid w:val="00587C38"/>
    <w:rsid w:val="00587DC9"/>
    <w:rsid w:val="005954BA"/>
    <w:rsid w:val="00597BD2"/>
    <w:rsid w:val="005A1066"/>
    <w:rsid w:val="005A1277"/>
    <w:rsid w:val="005A1523"/>
    <w:rsid w:val="005A7499"/>
    <w:rsid w:val="005A78CE"/>
    <w:rsid w:val="005A7932"/>
    <w:rsid w:val="005B0D75"/>
    <w:rsid w:val="005B2BF4"/>
    <w:rsid w:val="005B3334"/>
    <w:rsid w:val="005B45AE"/>
    <w:rsid w:val="005B5181"/>
    <w:rsid w:val="005B6A19"/>
    <w:rsid w:val="005B7467"/>
    <w:rsid w:val="005C00CD"/>
    <w:rsid w:val="005C11AD"/>
    <w:rsid w:val="005C210A"/>
    <w:rsid w:val="005C29A9"/>
    <w:rsid w:val="005C30E1"/>
    <w:rsid w:val="005C35FF"/>
    <w:rsid w:val="005C4B32"/>
    <w:rsid w:val="005D05D3"/>
    <w:rsid w:val="005D13BD"/>
    <w:rsid w:val="005D2CEF"/>
    <w:rsid w:val="005D3F84"/>
    <w:rsid w:val="005D481E"/>
    <w:rsid w:val="005D4C82"/>
    <w:rsid w:val="005D57BF"/>
    <w:rsid w:val="005D73F8"/>
    <w:rsid w:val="005D7705"/>
    <w:rsid w:val="005E49F6"/>
    <w:rsid w:val="005E73A1"/>
    <w:rsid w:val="005F0F5A"/>
    <w:rsid w:val="005F1476"/>
    <w:rsid w:val="005F292A"/>
    <w:rsid w:val="005F2FD5"/>
    <w:rsid w:val="005F3046"/>
    <w:rsid w:val="005F5036"/>
    <w:rsid w:val="005F619D"/>
    <w:rsid w:val="0060350C"/>
    <w:rsid w:val="00610475"/>
    <w:rsid w:val="00612BC2"/>
    <w:rsid w:val="00612E45"/>
    <w:rsid w:val="00613296"/>
    <w:rsid w:val="006149C9"/>
    <w:rsid w:val="00615925"/>
    <w:rsid w:val="006166CD"/>
    <w:rsid w:val="00620D07"/>
    <w:rsid w:val="00621FDF"/>
    <w:rsid w:val="00624449"/>
    <w:rsid w:val="006252B8"/>
    <w:rsid w:val="0062595A"/>
    <w:rsid w:val="006259C4"/>
    <w:rsid w:val="006274CD"/>
    <w:rsid w:val="00630495"/>
    <w:rsid w:val="00633139"/>
    <w:rsid w:val="00633504"/>
    <w:rsid w:val="0063391D"/>
    <w:rsid w:val="00633F95"/>
    <w:rsid w:val="00634751"/>
    <w:rsid w:val="00636684"/>
    <w:rsid w:val="00637165"/>
    <w:rsid w:val="00637B27"/>
    <w:rsid w:val="006410AA"/>
    <w:rsid w:val="006423C3"/>
    <w:rsid w:val="00643401"/>
    <w:rsid w:val="00644DDC"/>
    <w:rsid w:val="00645F04"/>
    <w:rsid w:val="00650E48"/>
    <w:rsid w:val="0065141E"/>
    <w:rsid w:val="006517F1"/>
    <w:rsid w:val="0065208C"/>
    <w:rsid w:val="006533F4"/>
    <w:rsid w:val="00655C0B"/>
    <w:rsid w:val="006574CB"/>
    <w:rsid w:val="006634AF"/>
    <w:rsid w:val="00664310"/>
    <w:rsid w:val="006644B3"/>
    <w:rsid w:val="00665EC6"/>
    <w:rsid w:val="00666974"/>
    <w:rsid w:val="00666D15"/>
    <w:rsid w:val="006709F8"/>
    <w:rsid w:val="00670F95"/>
    <w:rsid w:val="0067266E"/>
    <w:rsid w:val="0067312A"/>
    <w:rsid w:val="00673BD8"/>
    <w:rsid w:val="00674279"/>
    <w:rsid w:val="006743DB"/>
    <w:rsid w:val="00674F1B"/>
    <w:rsid w:val="00677B7C"/>
    <w:rsid w:val="00677BCD"/>
    <w:rsid w:val="006827FF"/>
    <w:rsid w:val="00682AE9"/>
    <w:rsid w:val="00683BE8"/>
    <w:rsid w:val="006936E3"/>
    <w:rsid w:val="0069458E"/>
    <w:rsid w:val="0069501A"/>
    <w:rsid w:val="0069704C"/>
    <w:rsid w:val="006978EC"/>
    <w:rsid w:val="006A1546"/>
    <w:rsid w:val="006A35B1"/>
    <w:rsid w:val="006A46BC"/>
    <w:rsid w:val="006B18BC"/>
    <w:rsid w:val="006B57A3"/>
    <w:rsid w:val="006B76E5"/>
    <w:rsid w:val="006B78C4"/>
    <w:rsid w:val="006C0CB3"/>
    <w:rsid w:val="006C1BC5"/>
    <w:rsid w:val="006C3F7E"/>
    <w:rsid w:val="006C4520"/>
    <w:rsid w:val="006C4558"/>
    <w:rsid w:val="006C499C"/>
    <w:rsid w:val="006C4C5F"/>
    <w:rsid w:val="006C6EAB"/>
    <w:rsid w:val="006C7007"/>
    <w:rsid w:val="006C7F89"/>
    <w:rsid w:val="006D064A"/>
    <w:rsid w:val="006D371E"/>
    <w:rsid w:val="006D55DC"/>
    <w:rsid w:val="006D638D"/>
    <w:rsid w:val="006D7269"/>
    <w:rsid w:val="006E2A92"/>
    <w:rsid w:val="006E3E15"/>
    <w:rsid w:val="006E3FEC"/>
    <w:rsid w:val="006E62C8"/>
    <w:rsid w:val="006E66A0"/>
    <w:rsid w:val="006E6F3D"/>
    <w:rsid w:val="006F7927"/>
    <w:rsid w:val="006F7CBE"/>
    <w:rsid w:val="00700DC0"/>
    <w:rsid w:val="00701645"/>
    <w:rsid w:val="0070296F"/>
    <w:rsid w:val="0071006A"/>
    <w:rsid w:val="00711031"/>
    <w:rsid w:val="007112C5"/>
    <w:rsid w:val="00715207"/>
    <w:rsid w:val="007164B1"/>
    <w:rsid w:val="0072640A"/>
    <w:rsid w:val="007266B7"/>
    <w:rsid w:val="0072702A"/>
    <w:rsid w:val="00730789"/>
    <w:rsid w:val="0073322D"/>
    <w:rsid w:val="007375E0"/>
    <w:rsid w:val="00737F78"/>
    <w:rsid w:val="0074027F"/>
    <w:rsid w:val="00740465"/>
    <w:rsid w:val="007415F2"/>
    <w:rsid w:val="00741753"/>
    <w:rsid w:val="00741E4E"/>
    <w:rsid w:val="0074403F"/>
    <w:rsid w:val="007444B1"/>
    <w:rsid w:val="007466FF"/>
    <w:rsid w:val="00755391"/>
    <w:rsid w:val="00755EAD"/>
    <w:rsid w:val="00756598"/>
    <w:rsid w:val="00756A3B"/>
    <w:rsid w:val="00756E20"/>
    <w:rsid w:val="00760029"/>
    <w:rsid w:val="007603D4"/>
    <w:rsid w:val="00760413"/>
    <w:rsid w:val="00762D2A"/>
    <w:rsid w:val="00763D06"/>
    <w:rsid w:val="00765702"/>
    <w:rsid w:val="00765EE3"/>
    <w:rsid w:val="00773755"/>
    <w:rsid w:val="00773C35"/>
    <w:rsid w:val="007744DF"/>
    <w:rsid w:val="00780D5E"/>
    <w:rsid w:val="007859AA"/>
    <w:rsid w:val="00791114"/>
    <w:rsid w:val="00793180"/>
    <w:rsid w:val="00793C17"/>
    <w:rsid w:val="007A12D7"/>
    <w:rsid w:val="007A36F6"/>
    <w:rsid w:val="007A4E61"/>
    <w:rsid w:val="007A6B16"/>
    <w:rsid w:val="007A7FFC"/>
    <w:rsid w:val="007B02ED"/>
    <w:rsid w:val="007B1B1F"/>
    <w:rsid w:val="007B2095"/>
    <w:rsid w:val="007B45D7"/>
    <w:rsid w:val="007B46BA"/>
    <w:rsid w:val="007B5AC8"/>
    <w:rsid w:val="007B7632"/>
    <w:rsid w:val="007B78B2"/>
    <w:rsid w:val="007B7EF0"/>
    <w:rsid w:val="007C2C6C"/>
    <w:rsid w:val="007C317C"/>
    <w:rsid w:val="007C36FF"/>
    <w:rsid w:val="007C4CCB"/>
    <w:rsid w:val="007C71F7"/>
    <w:rsid w:val="007D0BB6"/>
    <w:rsid w:val="007D3152"/>
    <w:rsid w:val="007D7017"/>
    <w:rsid w:val="007D7725"/>
    <w:rsid w:val="007D7DD2"/>
    <w:rsid w:val="007E4401"/>
    <w:rsid w:val="007E5996"/>
    <w:rsid w:val="007E74F5"/>
    <w:rsid w:val="007E7973"/>
    <w:rsid w:val="007F3B49"/>
    <w:rsid w:val="007F3F65"/>
    <w:rsid w:val="007F71E9"/>
    <w:rsid w:val="007F772B"/>
    <w:rsid w:val="0080150A"/>
    <w:rsid w:val="00801576"/>
    <w:rsid w:val="00805EE9"/>
    <w:rsid w:val="0080784F"/>
    <w:rsid w:val="00814BF3"/>
    <w:rsid w:val="00815165"/>
    <w:rsid w:val="008200DC"/>
    <w:rsid w:val="0082049F"/>
    <w:rsid w:val="00821186"/>
    <w:rsid w:val="0082193A"/>
    <w:rsid w:val="00821A53"/>
    <w:rsid w:val="00823735"/>
    <w:rsid w:val="00823B42"/>
    <w:rsid w:val="00825D4F"/>
    <w:rsid w:val="00826E27"/>
    <w:rsid w:val="00827A39"/>
    <w:rsid w:val="00830034"/>
    <w:rsid w:val="008330B9"/>
    <w:rsid w:val="00833BB1"/>
    <w:rsid w:val="00834E5D"/>
    <w:rsid w:val="008353F3"/>
    <w:rsid w:val="00835E04"/>
    <w:rsid w:val="008363A0"/>
    <w:rsid w:val="00837A22"/>
    <w:rsid w:val="00840835"/>
    <w:rsid w:val="00840AD7"/>
    <w:rsid w:val="00841312"/>
    <w:rsid w:val="008420F3"/>
    <w:rsid w:val="008439FC"/>
    <w:rsid w:val="00845CA4"/>
    <w:rsid w:val="00850FA0"/>
    <w:rsid w:val="0085120C"/>
    <w:rsid w:val="00852CD4"/>
    <w:rsid w:val="0085393A"/>
    <w:rsid w:val="00854ADF"/>
    <w:rsid w:val="008556B3"/>
    <w:rsid w:val="00857C6D"/>
    <w:rsid w:val="00860A38"/>
    <w:rsid w:val="00862768"/>
    <w:rsid w:val="00867A14"/>
    <w:rsid w:val="00870152"/>
    <w:rsid w:val="0087374E"/>
    <w:rsid w:val="008738D8"/>
    <w:rsid w:val="008824D7"/>
    <w:rsid w:val="00887F4D"/>
    <w:rsid w:val="00890B83"/>
    <w:rsid w:val="008911EF"/>
    <w:rsid w:val="00892159"/>
    <w:rsid w:val="00892ECB"/>
    <w:rsid w:val="00894E83"/>
    <w:rsid w:val="008A1B47"/>
    <w:rsid w:val="008A23E3"/>
    <w:rsid w:val="008A6DFE"/>
    <w:rsid w:val="008A7F51"/>
    <w:rsid w:val="008B1303"/>
    <w:rsid w:val="008B2397"/>
    <w:rsid w:val="008B4A00"/>
    <w:rsid w:val="008B5C33"/>
    <w:rsid w:val="008B6871"/>
    <w:rsid w:val="008C05F5"/>
    <w:rsid w:val="008C1EC7"/>
    <w:rsid w:val="008C3DF6"/>
    <w:rsid w:val="008C56D6"/>
    <w:rsid w:val="008C7B5E"/>
    <w:rsid w:val="008C7F14"/>
    <w:rsid w:val="008D2F5A"/>
    <w:rsid w:val="008D344E"/>
    <w:rsid w:val="008D3B89"/>
    <w:rsid w:val="008D5417"/>
    <w:rsid w:val="008D684B"/>
    <w:rsid w:val="008E06F3"/>
    <w:rsid w:val="008E2A40"/>
    <w:rsid w:val="008E43CD"/>
    <w:rsid w:val="008E6DEE"/>
    <w:rsid w:val="008E740B"/>
    <w:rsid w:val="008E77D4"/>
    <w:rsid w:val="008F0130"/>
    <w:rsid w:val="008F03AD"/>
    <w:rsid w:val="008F07EA"/>
    <w:rsid w:val="008F11B6"/>
    <w:rsid w:val="008F63FE"/>
    <w:rsid w:val="00901818"/>
    <w:rsid w:val="0090262E"/>
    <w:rsid w:val="00903335"/>
    <w:rsid w:val="00903EC6"/>
    <w:rsid w:val="00906885"/>
    <w:rsid w:val="00910C60"/>
    <w:rsid w:val="00911002"/>
    <w:rsid w:val="00912F42"/>
    <w:rsid w:val="0091301D"/>
    <w:rsid w:val="00914A2E"/>
    <w:rsid w:val="00916725"/>
    <w:rsid w:val="009167D6"/>
    <w:rsid w:val="0092088D"/>
    <w:rsid w:val="009249E2"/>
    <w:rsid w:val="00924AB3"/>
    <w:rsid w:val="00925D8A"/>
    <w:rsid w:val="00926BB6"/>
    <w:rsid w:val="00930C0E"/>
    <w:rsid w:val="009315F8"/>
    <w:rsid w:val="0093263D"/>
    <w:rsid w:val="009345A8"/>
    <w:rsid w:val="00934F36"/>
    <w:rsid w:val="0093574B"/>
    <w:rsid w:val="00937151"/>
    <w:rsid w:val="009376D2"/>
    <w:rsid w:val="00941515"/>
    <w:rsid w:val="00942174"/>
    <w:rsid w:val="00946D00"/>
    <w:rsid w:val="0095094B"/>
    <w:rsid w:val="00950AE3"/>
    <w:rsid w:val="00952028"/>
    <w:rsid w:val="009535F5"/>
    <w:rsid w:val="00956D0A"/>
    <w:rsid w:val="00957AF5"/>
    <w:rsid w:val="009612C5"/>
    <w:rsid w:val="0096200D"/>
    <w:rsid w:val="00963AE5"/>
    <w:rsid w:val="00965F62"/>
    <w:rsid w:val="00974644"/>
    <w:rsid w:val="00974DD2"/>
    <w:rsid w:val="00977B34"/>
    <w:rsid w:val="00977CCE"/>
    <w:rsid w:val="00980C2F"/>
    <w:rsid w:val="00982934"/>
    <w:rsid w:val="00984C0B"/>
    <w:rsid w:val="00985CB8"/>
    <w:rsid w:val="00985F5D"/>
    <w:rsid w:val="00986404"/>
    <w:rsid w:val="00990D8B"/>
    <w:rsid w:val="009912EE"/>
    <w:rsid w:val="00991823"/>
    <w:rsid w:val="009958B5"/>
    <w:rsid w:val="009971D7"/>
    <w:rsid w:val="0099737F"/>
    <w:rsid w:val="009A07E7"/>
    <w:rsid w:val="009A1546"/>
    <w:rsid w:val="009A1D18"/>
    <w:rsid w:val="009A2995"/>
    <w:rsid w:val="009A2C4E"/>
    <w:rsid w:val="009A60E9"/>
    <w:rsid w:val="009A766D"/>
    <w:rsid w:val="009B1407"/>
    <w:rsid w:val="009B1AA6"/>
    <w:rsid w:val="009B5440"/>
    <w:rsid w:val="009B589E"/>
    <w:rsid w:val="009B7747"/>
    <w:rsid w:val="009C0867"/>
    <w:rsid w:val="009C342C"/>
    <w:rsid w:val="009C39A6"/>
    <w:rsid w:val="009D069E"/>
    <w:rsid w:val="009D12D5"/>
    <w:rsid w:val="009D4996"/>
    <w:rsid w:val="009D5A9A"/>
    <w:rsid w:val="009E0D30"/>
    <w:rsid w:val="009E2F2C"/>
    <w:rsid w:val="009E47AC"/>
    <w:rsid w:val="009F10AB"/>
    <w:rsid w:val="009F39B0"/>
    <w:rsid w:val="009F4196"/>
    <w:rsid w:val="009F454F"/>
    <w:rsid w:val="009F7044"/>
    <w:rsid w:val="00A01131"/>
    <w:rsid w:val="00A044D4"/>
    <w:rsid w:val="00A048CB"/>
    <w:rsid w:val="00A0679F"/>
    <w:rsid w:val="00A10F37"/>
    <w:rsid w:val="00A1177A"/>
    <w:rsid w:val="00A14334"/>
    <w:rsid w:val="00A22C17"/>
    <w:rsid w:val="00A305D0"/>
    <w:rsid w:val="00A309E8"/>
    <w:rsid w:val="00A30C92"/>
    <w:rsid w:val="00A31861"/>
    <w:rsid w:val="00A33984"/>
    <w:rsid w:val="00A348A6"/>
    <w:rsid w:val="00A34F8E"/>
    <w:rsid w:val="00A35B71"/>
    <w:rsid w:val="00A3603C"/>
    <w:rsid w:val="00A369EC"/>
    <w:rsid w:val="00A37FFA"/>
    <w:rsid w:val="00A4191A"/>
    <w:rsid w:val="00A43656"/>
    <w:rsid w:val="00A448BA"/>
    <w:rsid w:val="00A457AC"/>
    <w:rsid w:val="00A45A28"/>
    <w:rsid w:val="00A45F66"/>
    <w:rsid w:val="00A47107"/>
    <w:rsid w:val="00A53A26"/>
    <w:rsid w:val="00A54D71"/>
    <w:rsid w:val="00A56024"/>
    <w:rsid w:val="00A567CB"/>
    <w:rsid w:val="00A62EC5"/>
    <w:rsid w:val="00A64599"/>
    <w:rsid w:val="00A64E83"/>
    <w:rsid w:val="00A64F9D"/>
    <w:rsid w:val="00A6536B"/>
    <w:rsid w:val="00A65E13"/>
    <w:rsid w:val="00A717A7"/>
    <w:rsid w:val="00A71AC1"/>
    <w:rsid w:val="00A729A1"/>
    <w:rsid w:val="00A73066"/>
    <w:rsid w:val="00A748B3"/>
    <w:rsid w:val="00A760C9"/>
    <w:rsid w:val="00A766D8"/>
    <w:rsid w:val="00A81058"/>
    <w:rsid w:val="00A81958"/>
    <w:rsid w:val="00A81F43"/>
    <w:rsid w:val="00A83C4A"/>
    <w:rsid w:val="00A83CC4"/>
    <w:rsid w:val="00A846F8"/>
    <w:rsid w:val="00A85071"/>
    <w:rsid w:val="00A85B7C"/>
    <w:rsid w:val="00A85C2E"/>
    <w:rsid w:val="00A864F8"/>
    <w:rsid w:val="00A86751"/>
    <w:rsid w:val="00A90088"/>
    <w:rsid w:val="00A976E9"/>
    <w:rsid w:val="00A979CB"/>
    <w:rsid w:val="00A97F62"/>
    <w:rsid w:val="00AA15AA"/>
    <w:rsid w:val="00AA32CE"/>
    <w:rsid w:val="00AA34BB"/>
    <w:rsid w:val="00AA3BFB"/>
    <w:rsid w:val="00AA424E"/>
    <w:rsid w:val="00AA6E6E"/>
    <w:rsid w:val="00AA7FC6"/>
    <w:rsid w:val="00AB00D2"/>
    <w:rsid w:val="00AB3131"/>
    <w:rsid w:val="00AB3158"/>
    <w:rsid w:val="00AB4D18"/>
    <w:rsid w:val="00AB6757"/>
    <w:rsid w:val="00AB7E65"/>
    <w:rsid w:val="00AC0324"/>
    <w:rsid w:val="00AC049B"/>
    <w:rsid w:val="00AC0F1F"/>
    <w:rsid w:val="00AC2B1B"/>
    <w:rsid w:val="00AC3B5E"/>
    <w:rsid w:val="00AC5729"/>
    <w:rsid w:val="00AC57F5"/>
    <w:rsid w:val="00AC669B"/>
    <w:rsid w:val="00AC684F"/>
    <w:rsid w:val="00AC73D2"/>
    <w:rsid w:val="00AD076A"/>
    <w:rsid w:val="00AD143A"/>
    <w:rsid w:val="00AD2EF5"/>
    <w:rsid w:val="00AD34A6"/>
    <w:rsid w:val="00AD3503"/>
    <w:rsid w:val="00AD3DFE"/>
    <w:rsid w:val="00AD5A57"/>
    <w:rsid w:val="00AD664C"/>
    <w:rsid w:val="00AD7927"/>
    <w:rsid w:val="00AD7A09"/>
    <w:rsid w:val="00AE07CF"/>
    <w:rsid w:val="00AE20B6"/>
    <w:rsid w:val="00AE385D"/>
    <w:rsid w:val="00AE3D1F"/>
    <w:rsid w:val="00AE7EA7"/>
    <w:rsid w:val="00AF1394"/>
    <w:rsid w:val="00AF1DB9"/>
    <w:rsid w:val="00AF26C8"/>
    <w:rsid w:val="00B00B67"/>
    <w:rsid w:val="00B028A2"/>
    <w:rsid w:val="00B02D50"/>
    <w:rsid w:val="00B07090"/>
    <w:rsid w:val="00B07642"/>
    <w:rsid w:val="00B15FB8"/>
    <w:rsid w:val="00B21318"/>
    <w:rsid w:val="00B25FB5"/>
    <w:rsid w:val="00B2620F"/>
    <w:rsid w:val="00B33E9C"/>
    <w:rsid w:val="00B35B54"/>
    <w:rsid w:val="00B361AC"/>
    <w:rsid w:val="00B3703E"/>
    <w:rsid w:val="00B411CF"/>
    <w:rsid w:val="00B41CED"/>
    <w:rsid w:val="00B44A28"/>
    <w:rsid w:val="00B47A16"/>
    <w:rsid w:val="00B5006F"/>
    <w:rsid w:val="00B521C8"/>
    <w:rsid w:val="00B52331"/>
    <w:rsid w:val="00B52347"/>
    <w:rsid w:val="00B52FDD"/>
    <w:rsid w:val="00B53A67"/>
    <w:rsid w:val="00B53B02"/>
    <w:rsid w:val="00B54856"/>
    <w:rsid w:val="00B557EE"/>
    <w:rsid w:val="00B55BD3"/>
    <w:rsid w:val="00B56445"/>
    <w:rsid w:val="00B61920"/>
    <w:rsid w:val="00B6473E"/>
    <w:rsid w:val="00B65CBF"/>
    <w:rsid w:val="00B65E7E"/>
    <w:rsid w:val="00B666C6"/>
    <w:rsid w:val="00B66B14"/>
    <w:rsid w:val="00B66B3B"/>
    <w:rsid w:val="00B706D6"/>
    <w:rsid w:val="00B72FCE"/>
    <w:rsid w:val="00B763BA"/>
    <w:rsid w:val="00B76E9B"/>
    <w:rsid w:val="00B77637"/>
    <w:rsid w:val="00B80395"/>
    <w:rsid w:val="00B839DA"/>
    <w:rsid w:val="00B84B5A"/>
    <w:rsid w:val="00B917A3"/>
    <w:rsid w:val="00B9373C"/>
    <w:rsid w:val="00B938DE"/>
    <w:rsid w:val="00B941FB"/>
    <w:rsid w:val="00B95DE0"/>
    <w:rsid w:val="00B97200"/>
    <w:rsid w:val="00BA0434"/>
    <w:rsid w:val="00BA060C"/>
    <w:rsid w:val="00BA22E4"/>
    <w:rsid w:val="00BA3781"/>
    <w:rsid w:val="00BA6574"/>
    <w:rsid w:val="00BB080F"/>
    <w:rsid w:val="00BB141F"/>
    <w:rsid w:val="00BB3263"/>
    <w:rsid w:val="00BB4246"/>
    <w:rsid w:val="00BB587D"/>
    <w:rsid w:val="00BC1B2F"/>
    <w:rsid w:val="00BC3FB4"/>
    <w:rsid w:val="00BC51B4"/>
    <w:rsid w:val="00BC5ADB"/>
    <w:rsid w:val="00BC71BA"/>
    <w:rsid w:val="00BD0462"/>
    <w:rsid w:val="00BD1570"/>
    <w:rsid w:val="00BD2469"/>
    <w:rsid w:val="00BD319A"/>
    <w:rsid w:val="00BD31AE"/>
    <w:rsid w:val="00BD43EF"/>
    <w:rsid w:val="00BD4FCE"/>
    <w:rsid w:val="00BD55AB"/>
    <w:rsid w:val="00BD6870"/>
    <w:rsid w:val="00BD6932"/>
    <w:rsid w:val="00BD7B6B"/>
    <w:rsid w:val="00BE5451"/>
    <w:rsid w:val="00BF1AF2"/>
    <w:rsid w:val="00BF2113"/>
    <w:rsid w:val="00BF2E0D"/>
    <w:rsid w:val="00BF3587"/>
    <w:rsid w:val="00BF3EEB"/>
    <w:rsid w:val="00BF53AA"/>
    <w:rsid w:val="00BF56AD"/>
    <w:rsid w:val="00BF57DB"/>
    <w:rsid w:val="00BF74E9"/>
    <w:rsid w:val="00C0234F"/>
    <w:rsid w:val="00C06878"/>
    <w:rsid w:val="00C1125E"/>
    <w:rsid w:val="00C15326"/>
    <w:rsid w:val="00C15802"/>
    <w:rsid w:val="00C15BA7"/>
    <w:rsid w:val="00C171FA"/>
    <w:rsid w:val="00C1764C"/>
    <w:rsid w:val="00C179F2"/>
    <w:rsid w:val="00C20DAC"/>
    <w:rsid w:val="00C24560"/>
    <w:rsid w:val="00C314B4"/>
    <w:rsid w:val="00C32209"/>
    <w:rsid w:val="00C345F9"/>
    <w:rsid w:val="00C3513C"/>
    <w:rsid w:val="00C35F2B"/>
    <w:rsid w:val="00C3798E"/>
    <w:rsid w:val="00C37F26"/>
    <w:rsid w:val="00C40504"/>
    <w:rsid w:val="00C415D7"/>
    <w:rsid w:val="00C4462B"/>
    <w:rsid w:val="00C44BF0"/>
    <w:rsid w:val="00C4585D"/>
    <w:rsid w:val="00C46CD4"/>
    <w:rsid w:val="00C509C5"/>
    <w:rsid w:val="00C52ABE"/>
    <w:rsid w:val="00C53C5B"/>
    <w:rsid w:val="00C55141"/>
    <w:rsid w:val="00C57421"/>
    <w:rsid w:val="00C60695"/>
    <w:rsid w:val="00C61C3E"/>
    <w:rsid w:val="00C64204"/>
    <w:rsid w:val="00C6501F"/>
    <w:rsid w:val="00C736FA"/>
    <w:rsid w:val="00C76C87"/>
    <w:rsid w:val="00C76DB2"/>
    <w:rsid w:val="00C77A11"/>
    <w:rsid w:val="00C820AB"/>
    <w:rsid w:val="00C83022"/>
    <w:rsid w:val="00C846D1"/>
    <w:rsid w:val="00C8476C"/>
    <w:rsid w:val="00C852AD"/>
    <w:rsid w:val="00C8539D"/>
    <w:rsid w:val="00C8630A"/>
    <w:rsid w:val="00C863C2"/>
    <w:rsid w:val="00C876FE"/>
    <w:rsid w:val="00C87967"/>
    <w:rsid w:val="00C87E1D"/>
    <w:rsid w:val="00C90C73"/>
    <w:rsid w:val="00C9212B"/>
    <w:rsid w:val="00C923CE"/>
    <w:rsid w:val="00C93125"/>
    <w:rsid w:val="00C94AEC"/>
    <w:rsid w:val="00C978CC"/>
    <w:rsid w:val="00CA18B6"/>
    <w:rsid w:val="00CA34AB"/>
    <w:rsid w:val="00CA3745"/>
    <w:rsid w:val="00CA6DA1"/>
    <w:rsid w:val="00CB04CD"/>
    <w:rsid w:val="00CB0E4F"/>
    <w:rsid w:val="00CB17FC"/>
    <w:rsid w:val="00CB3CF6"/>
    <w:rsid w:val="00CB3F53"/>
    <w:rsid w:val="00CB45DF"/>
    <w:rsid w:val="00CB687D"/>
    <w:rsid w:val="00CB6B0A"/>
    <w:rsid w:val="00CB731A"/>
    <w:rsid w:val="00CC279D"/>
    <w:rsid w:val="00CC57FB"/>
    <w:rsid w:val="00CC600A"/>
    <w:rsid w:val="00CC63C8"/>
    <w:rsid w:val="00CC6DEB"/>
    <w:rsid w:val="00CD0424"/>
    <w:rsid w:val="00CD0C07"/>
    <w:rsid w:val="00CD1C00"/>
    <w:rsid w:val="00CD28F8"/>
    <w:rsid w:val="00CD2A09"/>
    <w:rsid w:val="00CD3EFB"/>
    <w:rsid w:val="00CD55E4"/>
    <w:rsid w:val="00CD57ED"/>
    <w:rsid w:val="00CE02B8"/>
    <w:rsid w:val="00CE1A0D"/>
    <w:rsid w:val="00CE3A8A"/>
    <w:rsid w:val="00CE4762"/>
    <w:rsid w:val="00CE59DD"/>
    <w:rsid w:val="00CE6425"/>
    <w:rsid w:val="00CE6DDE"/>
    <w:rsid w:val="00CF17E9"/>
    <w:rsid w:val="00CF43DF"/>
    <w:rsid w:val="00CF63D0"/>
    <w:rsid w:val="00CF6D25"/>
    <w:rsid w:val="00D0023E"/>
    <w:rsid w:val="00D0189B"/>
    <w:rsid w:val="00D01F88"/>
    <w:rsid w:val="00D02DCF"/>
    <w:rsid w:val="00D02DED"/>
    <w:rsid w:val="00D048C4"/>
    <w:rsid w:val="00D04BA4"/>
    <w:rsid w:val="00D04F50"/>
    <w:rsid w:val="00D05A81"/>
    <w:rsid w:val="00D05EC6"/>
    <w:rsid w:val="00D077CC"/>
    <w:rsid w:val="00D10239"/>
    <w:rsid w:val="00D10621"/>
    <w:rsid w:val="00D107AB"/>
    <w:rsid w:val="00D12BBF"/>
    <w:rsid w:val="00D147BF"/>
    <w:rsid w:val="00D1569E"/>
    <w:rsid w:val="00D156DD"/>
    <w:rsid w:val="00D156E9"/>
    <w:rsid w:val="00D2037C"/>
    <w:rsid w:val="00D2160E"/>
    <w:rsid w:val="00D26461"/>
    <w:rsid w:val="00D2647E"/>
    <w:rsid w:val="00D27B88"/>
    <w:rsid w:val="00D27C55"/>
    <w:rsid w:val="00D30ACE"/>
    <w:rsid w:val="00D313D2"/>
    <w:rsid w:val="00D313E5"/>
    <w:rsid w:val="00D326AB"/>
    <w:rsid w:val="00D33360"/>
    <w:rsid w:val="00D336CF"/>
    <w:rsid w:val="00D342D9"/>
    <w:rsid w:val="00D344D7"/>
    <w:rsid w:val="00D34CF0"/>
    <w:rsid w:val="00D406F4"/>
    <w:rsid w:val="00D42F65"/>
    <w:rsid w:val="00D45145"/>
    <w:rsid w:val="00D466E6"/>
    <w:rsid w:val="00D503BE"/>
    <w:rsid w:val="00D51BFC"/>
    <w:rsid w:val="00D564C5"/>
    <w:rsid w:val="00D576ED"/>
    <w:rsid w:val="00D634B0"/>
    <w:rsid w:val="00D6398D"/>
    <w:rsid w:val="00D65B78"/>
    <w:rsid w:val="00D71370"/>
    <w:rsid w:val="00D72FC4"/>
    <w:rsid w:val="00D73D9A"/>
    <w:rsid w:val="00D769A4"/>
    <w:rsid w:val="00D81219"/>
    <w:rsid w:val="00D8139F"/>
    <w:rsid w:val="00D831B0"/>
    <w:rsid w:val="00D8490D"/>
    <w:rsid w:val="00D84F19"/>
    <w:rsid w:val="00D8561D"/>
    <w:rsid w:val="00D87395"/>
    <w:rsid w:val="00D87489"/>
    <w:rsid w:val="00D877CB"/>
    <w:rsid w:val="00D87829"/>
    <w:rsid w:val="00D922F5"/>
    <w:rsid w:val="00D94D1D"/>
    <w:rsid w:val="00D959DF"/>
    <w:rsid w:val="00DA0BF0"/>
    <w:rsid w:val="00DA11E3"/>
    <w:rsid w:val="00DA18F6"/>
    <w:rsid w:val="00DA1A63"/>
    <w:rsid w:val="00DA3078"/>
    <w:rsid w:val="00DA626C"/>
    <w:rsid w:val="00DA7B1C"/>
    <w:rsid w:val="00DB2E38"/>
    <w:rsid w:val="00DB2FC8"/>
    <w:rsid w:val="00DB5BCF"/>
    <w:rsid w:val="00DB5FCB"/>
    <w:rsid w:val="00DC0976"/>
    <w:rsid w:val="00DC385D"/>
    <w:rsid w:val="00DC5A30"/>
    <w:rsid w:val="00DD3068"/>
    <w:rsid w:val="00DD5F4E"/>
    <w:rsid w:val="00DD5F8E"/>
    <w:rsid w:val="00DD7E85"/>
    <w:rsid w:val="00DE00C1"/>
    <w:rsid w:val="00DE0ADE"/>
    <w:rsid w:val="00DE2CE2"/>
    <w:rsid w:val="00DE3682"/>
    <w:rsid w:val="00DE4F9A"/>
    <w:rsid w:val="00DE50F2"/>
    <w:rsid w:val="00DE6387"/>
    <w:rsid w:val="00DE6A0D"/>
    <w:rsid w:val="00DE6CF7"/>
    <w:rsid w:val="00DE7484"/>
    <w:rsid w:val="00DF051F"/>
    <w:rsid w:val="00DF075A"/>
    <w:rsid w:val="00DF0BDA"/>
    <w:rsid w:val="00DF208C"/>
    <w:rsid w:val="00DF34AF"/>
    <w:rsid w:val="00DF4196"/>
    <w:rsid w:val="00DF59B9"/>
    <w:rsid w:val="00DF614E"/>
    <w:rsid w:val="00DF682A"/>
    <w:rsid w:val="00DF6DFE"/>
    <w:rsid w:val="00DF766E"/>
    <w:rsid w:val="00E0047A"/>
    <w:rsid w:val="00E00D1C"/>
    <w:rsid w:val="00E0177D"/>
    <w:rsid w:val="00E048CB"/>
    <w:rsid w:val="00E072F6"/>
    <w:rsid w:val="00E07A9E"/>
    <w:rsid w:val="00E1086D"/>
    <w:rsid w:val="00E11ADF"/>
    <w:rsid w:val="00E13E51"/>
    <w:rsid w:val="00E14836"/>
    <w:rsid w:val="00E14CE0"/>
    <w:rsid w:val="00E15423"/>
    <w:rsid w:val="00E2349C"/>
    <w:rsid w:val="00E235E8"/>
    <w:rsid w:val="00E23957"/>
    <w:rsid w:val="00E23A2D"/>
    <w:rsid w:val="00E23F19"/>
    <w:rsid w:val="00E2546F"/>
    <w:rsid w:val="00E272B6"/>
    <w:rsid w:val="00E31B05"/>
    <w:rsid w:val="00E32A97"/>
    <w:rsid w:val="00E32D58"/>
    <w:rsid w:val="00E33011"/>
    <w:rsid w:val="00E34B1A"/>
    <w:rsid w:val="00E35A19"/>
    <w:rsid w:val="00E35C61"/>
    <w:rsid w:val="00E36115"/>
    <w:rsid w:val="00E40329"/>
    <w:rsid w:val="00E4042A"/>
    <w:rsid w:val="00E4096E"/>
    <w:rsid w:val="00E41918"/>
    <w:rsid w:val="00E43704"/>
    <w:rsid w:val="00E46456"/>
    <w:rsid w:val="00E464CF"/>
    <w:rsid w:val="00E5265C"/>
    <w:rsid w:val="00E54137"/>
    <w:rsid w:val="00E57ACC"/>
    <w:rsid w:val="00E57F63"/>
    <w:rsid w:val="00E613CF"/>
    <w:rsid w:val="00E61694"/>
    <w:rsid w:val="00E6244A"/>
    <w:rsid w:val="00E6409E"/>
    <w:rsid w:val="00E64180"/>
    <w:rsid w:val="00E6513C"/>
    <w:rsid w:val="00E651B7"/>
    <w:rsid w:val="00E6592C"/>
    <w:rsid w:val="00E72D71"/>
    <w:rsid w:val="00E73EC5"/>
    <w:rsid w:val="00E759AB"/>
    <w:rsid w:val="00E77055"/>
    <w:rsid w:val="00E775BC"/>
    <w:rsid w:val="00E77824"/>
    <w:rsid w:val="00E81BC3"/>
    <w:rsid w:val="00E81C6D"/>
    <w:rsid w:val="00E82CB5"/>
    <w:rsid w:val="00E843B9"/>
    <w:rsid w:val="00E86588"/>
    <w:rsid w:val="00E86BD9"/>
    <w:rsid w:val="00E8796C"/>
    <w:rsid w:val="00E879C5"/>
    <w:rsid w:val="00E87E5D"/>
    <w:rsid w:val="00E9672A"/>
    <w:rsid w:val="00E97211"/>
    <w:rsid w:val="00EA1426"/>
    <w:rsid w:val="00EA324B"/>
    <w:rsid w:val="00EA5D7E"/>
    <w:rsid w:val="00EB02CC"/>
    <w:rsid w:val="00EB2E93"/>
    <w:rsid w:val="00EB49CA"/>
    <w:rsid w:val="00EB4C2E"/>
    <w:rsid w:val="00EC062E"/>
    <w:rsid w:val="00EC10EF"/>
    <w:rsid w:val="00EC271E"/>
    <w:rsid w:val="00EC3753"/>
    <w:rsid w:val="00EC3F2E"/>
    <w:rsid w:val="00EC5E50"/>
    <w:rsid w:val="00EC60FB"/>
    <w:rsid w:val="00EC7BB1"/>
    <w:rsid w:val="00ED0C78"/>
    <w:rsid w:val="00ED211F"/>
    <w:rsid w:val="00ED3A69"/>
    <w:rsid w:val="00ED6F3C"/>
    <w:rsid w:val="00ED7168"/>
    <w:rsid w:val="00ED7319"/>
    <w:rsid w:val="00EE10BD"/>
    <w:rsid w:val="00EE164E"/>
    <w:rsid w:val="00EE2D02"/>
    <w:rsid w:val="00EE338C"/>
    <w:rsid w:val="00EE393E"/>
    <w:rsid w:val="00EE49CB"/>
    <w:rsid w:val="00EE5921"/>
    <w:rsid w:val="00EE781D"/>
    <w:rsid w:val="00EF05E5"/>
    <w:rsid w:val="00EF1C26"/>
    <w:rsid w:val="00EF2EEB"/>
    <w:rsid w:val="00EF350D"/>
    <w:rsid w:val="00EF61C7"/>
    <w:rsid w:val="00EF71BC"/>
    <w:rsid w:val="00F00D37"/>
    <w:rsid w:val="00F021B3"/>
    <w:rsid w:val="00F03EC9"/>
    <w:rsid w:val="00F07220"/>
    <w:rsid w:val="00F07230"/>
    <w:rsid w:val="00F11AF2"/>
    <w:rsid w:val="00F11EA9"/>
    <w:rsid w:val="00F144C4"/>
    <w:rsid w:val="00F14D8F"/>
    <w:rsid w:val="00F15C80"/>
    <w:rsid w:val="00F2269A"/>
    <w:rsid w:val="00F24CA5"/>
    <w:rsid w:val="00F27B7F"/>
    <w:rsid w:val="00F27C74"/>
    <w:rsid w:val="00F31860"/>
    <w:rsid w:val="00F31B36"/>
    <w:rsid w:val="00F40134"/>
    <w:rsid w:val="00F4281D"/>
    <w:rsid w:val="00F45AD6"/>
    <w:rsid w:val="00F45F37"/>
    <w:rsid w:val="00F4695E"/>
    <w:rsid w:val="00F47602"/>
    <w:rsid w:val="00F50D2F"/>
    <w:rsid w:val="00F50F18"/>
    <w:rsid w:val="00F52C44"/>
    <w:rsid w:val="00F52D83"/>
    <w:rsid w:val="00F54B42"/>
    <w:rsid w:val="00F55AA1"/>
    <w:rsid w:val="00F60C52"/>
    <w:rsid w:val="00F64D3F"/>
    <w:rsid w:val="00F65ACB"/>
    <w:rsid w:val="00F664DA"/>
    <w:rsid w:val="00F71825"/>
    <w:rsid w:val="00F737B4"/>
    <w:rsid w:val="00F7493A"/>
    <w:rsid w:val="00F75E7C"/>
    <w:rsid w:val="00F75E7D"/>
    <w:rsid w:val="00F77C6D"/>
    <w:rsid w:val="00F8007B"/>
    <w:rsid w:val="00F81E59"/>
    <w:rsid w:val="00F82C59"/>
    <w:rsid w:val="00F84057"/>
    <w:rsid w:val="00F85F78"/>
    <w:rsid w:val="00F86259"/>
    <w:rsid w:val="00F90DFB"/>
    <w:rsid w:val="00F91D8D"/>
    <w:rsid w:val="00F92C6F"/>
    <w:rsid w:val="00F93399"/>
    <w:rsid w:val="00F94373"/>
    <w:rsid w:val="00F95991"/>
    <w:rsid w:val="00F965CC"/>
    <w:rsid w:val="00FA03E4"/>
    <w:rsid w:val="00FA333E"/>
    <w:rsid w:val="00FB079A"/>
    <w:rsid w:val="00FB1095"/>
    <w:rsid w:val="00FB2CCC"/>
    <w:rsid w:val="00FB315A"/>
    <w:rsid w:val="00FB40E8"/>
    <w:rsid w:val="00FB518F"/>
    <w:rsid w:val="00FB743C"/>
    <w:rsid w:val="00FC2D0D"/>
    <w:rsid w:val="00FC504A"/>
    <w:rsid w:val="00FC5109"/>
    <w:rsid w:val="00FC5138"/>
    <w:rsid w:val="00FD1283"/>
    <w:rsid w:val="00FD163F"/>
    <w:rsid w:val="00FD2615"/>
    <w:rsid w:val="00FD6E86"/>
    <w:rsid w:val="00FE4A3A"/>
    <w:rsid w:val="00FE5F70"/>
    <w:rsid w:val="00FE7D04"/>
    <w:rsid w:val="00FE7E0F"/>
    <w:rsid w:val="00FF05AC"/>
    <w:rsid w:val="00FF09B1"/>
    <w:rsid w:val="00FF1ACA"/>
    <w:rsid w:val="00FF1C9E"/>
    <w:rsid w:val="00FF219C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0BE21F"/>
  <w15:docId w15:val="{6646C7A2-0F7D-4472-87E8-074B7539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62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B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72B"/>
    <w:pPr>
      <w:keepNext/>
      <w:numPr>
        <w:numId w:val="8"/>
      </w:numPr>
      <w:tabs>
        <w:tab w:val="left" w:pos="1080"/>
      </w:tabs>
      <w:spacing w:before="480" w:after="4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772B"/>
    <w:pPr>
      <w:numPr>
        <w:ilvl w:val="1"/>
        <w:numId w:val="8"/>
      </w:numPr>
      <w:tabs>
        <w:tab w:val="left" w:pos="1080"/>
      </w:tabs>
      <w:spacing w:before="240" w:after="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5326"/>
    <w:pPr>
      <w:numPr>
        <w:ilvl w:val="2"/>
        <w:numId w:val="8"/>
      </w:numPr>
      <w:tabs>
        <w:tab w:val="left" w:pos="1080"/>
      </w:tabs>
      <w:spacing w:before="240" w:after="4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7F772B"/>
    <w:pPr>
      <w:numPr>
        <w:ilvl w:val="3"/>
        <w:numId w:val="8"/>
      </w:numPr>
      <w:tabs>
        <w:tab w:val="left" w:pos="1080"/>
      </w:tabs>
      <w:spacing w:before="240" w:after="4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7F772B"/>
    <w:pPr>
      <w:numPr>
        <w:ilvl w:val="4"/>
        <w:numId w:val="8"/>
      </w:numPr>
      <w:tabs>
        <w:tab w:val="left" w:pos="1080"/>
      </w:tabs>
      <w:spacing w:before="240" w:after="40"/>
      <w:outlineLvl w:val="4"/>
    </w:pPr>
    <w:rPr>
      <w:rFonts w:ascii="Arial" w:hAnsi="Arial"/>
      <w:b/>
      <w:smallCaps/>
    </w:rPr>
  </w:style>
  <w:style w:type="paragraph" w:styleId="Heading6">
    <w:name w:val="heading 6"/>
    <w:basedOn w:val="Normal"/>
    <w:next w:val="Normal"/>
    <w:link w:val="Heading6Char"/>
    <w:rsid w:val="007F772B"/>
    <w:pPr>
      <w:keepNext/>
      <w:numPr>
        <w:ilvl w:val="5"/>
        <w:numId w:val="8"/>
      </w:numPr>
      <w:spacing w:before="240" w:after="240"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rsid w:val="007F772B"/>
    <w:pPr>
      <w:keepNext/>
      <w:numPr>
        <w:ilvl w:val="6"/>
        <w:numId w:val="8"/>
      </w:numPr>
      <w:spacing w:before="240" w:after="240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rsid w:val="007F772B"/>
    <w:pPr>
      <w:numPr>
        <w:ilvl w:val="7"/>
        <w:numId w:val="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rsid w:val="007F772B"/>
    <w:pPr>
      <w:numPr>
        <w:ilvl w:val="8"/>
        <w:numId w:val="8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abel">
    <w:name w:val="Block Label"/>
    <w:basedOn w:val="Normal"/>
    <w:next w:val="Normal"/>
    <w:rsid w:val="007F772B"/>
    <w:rPr>
      <w:b/>
      <w:sz w:val="22"/>
    </w:rPr>
  </w:style>
  <w:style w:type="paragraph" w:customStyle="1" w:styleId="BlockLine">
    <w:name w:val="Block Line"/>
    <w:basedOn w:val="Normal"/>
    <w:next w:val="Normal"/>
    <w:rsid w:val="007F772B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  <w:rsid w:val="007F772B"/>
  </w:style>
  <w:style w:type="paragraph" w:styleId="BodyText">
    <w:name w:val="Body Text"/>
    <w:basedOn w:val="Normal"/>
    <w:link w:val="BodyTextChar"/>
    <w:rsid w:val="007F772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F772B"/>
    <w:rPr>
      <w:rFonts w:ascii="Times New Roman" w:eastAsia="Times New Roman" w:hAnsi="Times New Roman" w:cs="Times New Roman"/>
      <w:sz w:val="24"/>
      <w:szCs w:val="20"/>
    </w:rPr>
  </w:style>
  <w:style w:type="paragraph" w:customStyle="1" w:styleId="Bodydescription">
    <w:name w:val="Body description"/>
    <w:basedOn w:val="BodyText"/>
    <w:rsid w:val="007F772B"/>
    <w:pPr>
      <w:ind w:left="360"/>
    </w:pPr>
  </w:style>
  <w:style w:type="paragraph" w:styleId="BodyText2">
    <w:name w:val="Body Text 2"/>
    <w:basedOn w:val="Normal"/>
    <w:link w:val="BodyText2Char"/>
    <w:uiPriority w:val="99"/>
    <w:unhideWhenUsed/>
    <w:rsid w:val="007F772B"/>
    <w:pPr>
      <w:spacing w:after="200" w:line="276" w:lineRule="auto"/>
    </w:pPr>
    <w:rPr>
      <w:rFonts w:eastAsiaTheme="minorEastAsia"/>
      <w:b/>
      <w:color w:val="002060"/>
    </w:rPr>
  </w:style>
  <w:style w:type="character" w:customStyle="1" w:styleId="BodyText2Char">
    <w:name w:val="Body Text 2 Char"/>
    <w:basedOn w:val="DefaultParagraphFont"/>
    <w:link w:val="BodyText2"/>
    <w:uiPriority w:val="99"/>
    <w:rsid w:val="007F772B"/>
    <w:rPr>
      <w:rFonts w:ascii="Times New Roman" w:hAnsi="Times New Roman" w:cs="Times New Roman"/>
      <w:b/>
      <w:color w:val="002060"/>
      <w:sz w:val="24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7F772B"/>
    <w:pPr>
      <w:spacing w:after="200" w:line="276" w:lineRule="auto"/>
      <w:jc w:val="center"/>
    </w:pPr>
    <w:rPr>
      <w:rFonts w:eastAsiaTheme="minorEastAsia"/>
      <w:noProof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7F772B"/>
    <w:rPr>
      <w:rFonts w:ascii="Times New Roman" w:hAnsi="Times New Roman" w:cs="Times New Roman"/>
      <w:noProof/>
    </w:rPr>
  </w:style>
  <w:style w:type="paragraph" w:styleId="BodyTextIndent">
    <w:name w:val="Body Text Indent"/>
    <w:basedOn w:val="Normal"/>
    <w:link w:val="BodyTextIndentChar"/>
    <w:rsid w:val="007F772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F772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F772B"/>
    <w:pPr>
      <w:spacing w:after="200" w:line="276" w:lineRule="auto"/>
      <w:ind w:left="720"/>
      <w:jc w:val="both"/>
    </w:pPr>
    <w:rPr>
      <w:rFonts w:eastAsiaTheme="minorEastAsia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772B"/>
    <w:rPr>
      <w:rFonts w:ascii="Times New Roman" w:hAnsi="Times New Roman" w:cs="Times New Roman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F772B"/>
    <w:pPr>
      <w:spacing w:after="200"/>
      <w:ind w:left="480"/>
      <w:jc w:val="both"/>
    </w:pPr>
    <w:rPr>
      <w:rFonts w:eastAsiaTheme="minorEastAsia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F772B"/>
    <w:rPr>
      <w:rFonts w:ascii="Times New Roman" w:hAnsi="Times New Roman" w:cs="Times New Roman"/>
    </w:rPr>
  </w:style>
  <w:style w:type="paragraph" w:customStyle="1" w:styleId="Bullet">
    <w:name w:val="Bullet"/>
    <w:basedOn w:val="Normal"/>
    <w:qFormat/>
    <w:rsid w:val="007F772B"/>
    <w:pPr>
      <w:numPr>
        <w:numId w:val="1"/>
      </w:numPr>
    </w:pPr>
  </w:style>
  <w:style w:type="paragraph" w:customStyle="1" w:styleId="BulletBoth">
    <w:name w:val="Bullet Both"/>
    <w:basedOn w:val="Normal"/>
    <w:qFormat/>
    <w:rsid w:val="007F772B"/>
    <w:pPr>
      <w:numPr>
        <w:numId w:val="2"/>
      </w:numPr>
      <w:spacing w:before="60" w:after="60"/>
    </w:pPr>
  </w:style>
  <w:style w:type="paragraph" w:customStyle="1" w:styleId="BulletFirst">
    <w:name w:val="Bullet First"/>
    <w:basedOn w:val="Normal"/>
    <w:next w:val="Normal"/>
    <w:qFormat/>
    <w:rsid w:val="007F772B"/>
    <w:pPr>
      <w:spacing w:before="120"/>
    </w:pPr>
  </w:style>
  <w:style w:type="paragraph" w:customStyle="1" w:styleId="BulletLast">
    <w:name w:val="Bullet Last"/>
    <w:basedOn w:val="Normal"/>
    <w:next w:val="Normal"/>
    <w:qFormat/>
    <w:rsid w:val="007F772B"/>
    <w:pPr>
      <w:spacing w:after="120"/>
    </w:pPr>
  </w:style>
  <w:style w:type="paragraph" w:styleId="Caption">
    <w:name w:val="caption"/>
    <w:basedOn w:val="Normal"/>
    <w:next w:val="Normal"/>
    <w:qFormat/>
    <w:rsid w:val="007F772B"/>
    <w:pPr>
      <w:spacing w:before="120" w:after="120"/>
    </w:pPr>
    <w:rPr>
      <w:b/>
    </w:rPr>
  </w:style>
  <w:style w:type="paragraph" w:customStyle="1" w:styleId="ChapterTitle">
    <w:name w:val="Chapter Title"/>
    <w:basedOn w:val="Normal"/>
    <w:next w:val="Normal"/>
    <w:rsid w:val="007F772B"/>
    <w:pPr>
      <w:spacing w:after="240"/>
      <w:jc w:val="center"/>
    </w:pPr>
    <w:rPr>
      <w:rFonts w:ascii="Helvetica" w:hAnsi="Helvetica"/>
      <w:b/>
      <w:sz w:val="32"/>
    </w:rPr>
  </w:style>
  <w:style w:type="paragraph" w:customStyle="1" w:styleId="ContinuedTableLabe">
    <w:name w:val="Continued Table Labe"/>
    <w:basedOn w:val="BlockLabel"/>
    <w:rsid w:val="007F772B"/>
  </w:style>
  <w:style w:type="paragraph" w:customStyle="1" w:styleId="Dash">
    <w:name w:val="Dash"/>
    <w:basedOn w:val="Normal"/>
    <w:rsid w:val="007F772B"/>
    <w:pPr>
      <w:numPr>
        <w:numId w:val="5"/>
      </w:numPr>
    </w:pPr>
  </w:style>
  <w:style w:type="paragraph" w:customStyle="1" w:styleId="DashBoth">
    <w:name w:val="Dash Both"/>
    <w:basedOn w:val="Normal"/>
    <w:rsid w:val="007F772B"/>
    <w:pPr>
      <w:numPr>
        <w:numId w:val="6"/>
      </w:numPr>
      <w:spacing w:before="60" w:after="60"/>
    </w:pPr>
  </w:style>
  <w:style w:type="paragraph" w:customStyle="1" w:styleId="DashFirst">
    <w:name w:val="Dash First"/>
    <w:basedOn w:val="BulletFirst"/>
    <w:next w:val="Dash"/>
    <w:rsid w:val="007F772B"/>
    <w:pPr>
      <w:numPr>
        <w:numId w:val="7"/>
      </w:numPr>
    </w:pPr>
  </w:style>
  <w:style w:type="paragraph" w:customStyle="1" w:styleId="DashLast">
    <w:name w:val="Dash Last"/>
    <w:basedOn w:val="Dash"/>
    <w:next w:val="Normal"/>
    <w:rsid w:val="007F772B"/>
    <w:pPr>
      <w:numPr>
        <w:numId w:val="0"/>
      </w:numPr>
      <w:tabs>
        <w:tab w:val="num" w:pos="0"/>
      </w:tabs>
      <w:spacing w:after="120"/>
      <w:ind w:left="1080" w:hanging="360"/>
    </w:pPr>
  </w:style>
  <w:style w:type="paragraph" w:customStyle="1" w:styleId="Description">
    <w:name w:val="Description"/>
    <w:basedOn w:val="BodyText"/>
    <w:next w:val="Bodydescription"/>
    <w:rsid w:val="007F772B"/>
    <w:pPr>
      <w:keepNext/>
      <w:spacing w:before="60" w:after="60"/>
      <w:ind w:left="720" w:hanging="720"/>
    </w:pPr>
    <w:rPr>
      <w:b/>
    </w:rPr>
  </w:style>
  <w:style w:type="paragraph" w:customStyle="1" w:styleId="Exhibit1">
    <w:name w:val="Exhibit1"/>
    <w:basedOn w:val="Heading1"/>
    <w:next w:val="Normal"/>
    <w:rsid w:val="007F772B"/>
    <w:pPr>
      <w:outlineLvl w:val="9"/>
    </w:pPr>
    <w:rPr>
      <w:caps w:val="0"/>
    </w:rPr>
  </w:style>
  <w:style w:type="paragraph" w:customStyle="1" w:styleId="FigTitle">
    <w:name w:val="FigTitle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TitleA">
    <w:name w:val="FigTitleA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ure">
    <w:name w:val="Figure"/>
    <w:basedOn w:val="Normal"/>
    <w:rsid w:val="007F772B"/>
    <w:pPr>
      <w:spacing w:before="240" w:after="240"/>
      <w:jc w:val="center"/>
    </w:pPr>
  </w:style>
  <w:style w:type="paragraph" w:styleId="Footer">
    <w:name w:val="footer"/>
    <w:basedOn w:val="Normal"/>
    <w:link w:val="FooterChar"/>
    <w:uiPriority w:val="99"/>
    <w:rsid w:val="007F7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B"/>
    <w:rPr>
      <w:rFonts w:ascii="Times New Roman" w:eastAsia="Times New Roman" w:hAnsi="Times New Roman" w:cs="Times New Roman"/>
      <w:sz w:val="24"/>
      <w:szCs w:val="20"/>
    </w:rPr>
  </w:style>
  <w:style w:type="character" w:styleId="FootnoteReference">
    <w:name w:val="footnote reference"/>
    <w:basedOn w:val="DefaultParagraphFont"/>
    <w:semiHidden/>
    <w:rsid w:val="007F772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F772B"/>
  </w:style>
  <w:style w:type="character" w:customStyle="1" w:styleId="FootnoteTextChar">
    <w:name w:val="Footnote Text Char"/>
    <w:basedOn w:val="DefaultParagraphFont"/>
    <w:link w:val="FootnoteText"/>
    <w:semiHidden/>
    <w:rsid w:val="007F772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7F7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7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2B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772B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customStyle="1" w:styleId="Heading1a">
    <w:name w:val="Heading 1a"/>
    <w:basedOn w:val="Heading1"/>
    <w:next w:val="Normal"/>
    <w:qFormat/>
    <w:rsid w:val="007F772B"/>
    <w:pPr>
      <w:ind w:left="1080" w:hanging="1080"/>
      <w:outlineLvl w:val="9"/>
    </w:pPr>
  </w:style>
  <w:style w:type="paragraph" w:customStyle="1" w:styleId="Heading2a">
    <w:name w:val="Heading 2a"/>
    <w:basedOn w:val="Heading2"/>
    <w:next w:val="Normal"/>
    <w:rsid w:val="007F772B"/>
    <w:pPr>
      <w:keepNext/>
      <w:widowControl w:val="0"/>
      <w:ind w:left="1080" w:hanging="1080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F772B"/>
    <w:rPr>
      <w:rFonts w:ascii="Arial" w:eastAsia="Times New Roman" w:hAnsi="Arial" w:cs="Times New Roman"/>
      <w:b/>
      <w:sz w:val="28"/>
      <w:szCs w:val="20"/>
    </w:rPr>
  </w:style>
  <w:style w:type="paragraph" w:customStyle="1" w:styleId="Heading3a">
    <w:name w:val="Heading 3a"/>
    <w:basedOn w:val="Heading3"/>
    <w:rsid w:val="007F772B"/>
    <w:pPr>
      <w:ind w:left="864" w:hanging="864"/>
      <w:outlineLvl w:val="9"/>
    </w:pPr>
  </w:style>
  <w:style w:type="paragraph" w:customStyle="1" w:styleId="Heading4A">
    <w:name w:val="Heading 4A"/>
    <w:basedOn w:val="Heading4"/>
    <w:rsid w:val="007F772B"/>
    <w:pPr>
      <w:keepNext/>
      <w:tabs>
        <w:tab w:val="clear" w:pos="1080"/>
        <w:tab w:val="left" w:pos="0"/>
      </w:tabs>
      <w:spacing w:after="240"/>
      <w:ind w:left="360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C15326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A71A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rsid w:val="007F772B"/>
    <w:pPr>
      <w:tabs>
        <w:tab w:val="right" w:pos="3960"/>
      </w:tabs>
      <w:ind w:left="200" w:hanging="200"/>
    </w:pPr>
    <w:rPr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F772B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F772B"/>
    <w:rPr>
      <w:rFonts w:ascii="Arial" w:eastAsia="Times New Roman" w:hAnsi="Arial" w:cs="Times New Roman"/>
      <w:b/>
      <w:smallCaps/>
      <w:sz w:val="24"/>
      <w:szCs w:val="20"/>
    </w:rPr>
  </w:style>
  <w:style w:type="paragraph" w:styleId="Index2">
    <w:name w:val="index 2"/>
    <w:basedOn w:val="Normal"/>
    <w:next w:val="Normal"/>
    <w:autoRedefine/>
    <w:semiHidden/>
    <w:rsid w:val="007F772B"/>
    <w:pPr>
      <w:tabs>
        <w:tab w:val="right" w:pos="3960"/>
      </w:tabs>
      <w:ind w:left="400" w:hanging="200"/>
    </w:pPr>
    <w:rPr>
      <w:sz w:val="18"/>
    </w:rPr>
  </w:style>
  <w:style w:type="paragraph" w:styleId="Index3">
    <w:name w:val="index 3"/>
    <w:basedOn w:val="Normal"/>
    <w:next w:val="Normal"/>
    <w:autoRedefine/>
    <w:semiHidden/>
    <w:rsid w:val="007F772B"/>
    <w:pPr>
      <w:tabs>
        <w:tab w:val="right" w:pos="3960"/>
      </w:tabs>
      <w:ind w:left="600" w:hanging="200"/>
    </w:pPr>
    <w:rPr>
      <w:sz w:val="18"/>
    </w:rPr>
  </w:style>
  <w:style w:type="paragraph" w:styleId="Index4">
    <w:name w:val="index 4"/>
    <w:basedOn w:val="Normal"/>
    <w:next w:val="Normal"/>
    <w:autoRedefine/>
    <w:semiHidden/>
    <w:rsid w:val="007F772B"/>
    <w:pPr>
      <w:tabs>
        <w:tab w:val="right" w:pos="3960"/>
      </w:tabs>
      <w:ind w:left="800" w:hanging="20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7F772B"/>
    <w:pPr>
      <w:tabs>
        <w:tab w:val="right" w:pos="3960"/>
      </w:tabs>
      <w:ind w:left="1000" w:hanging="20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7F772B"/>
    <w:pPr>
      <w:tabs>
        <w:tab w:val="right" w:pos="3960"/>
      </w:tabs>
      <w:ind w:left="1200" w:hanging="20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7F772B"/>
    <w:pPr>
      <w:tabs>
        <w:tab w:val="right" w:pos="3960"/>
      </w:tabs>
      <w:ind w:left="1400" w:hanging="200"/>
    </w:pPr>
    <w:rPr>
      <w:sz w:val="18"/>
    </w:rPr>
  </w:style>
  <w:style w:type="paragraph" w:styleId="Index8">
    <w:name w:val="index 8"/>
    <w:basedOn w:val="Normal"/>
    <w:next w:val="Normal"/>
    <w:autoRedefine/>
    <w:semiHidden/>
    <w:rsid w:val="007F772B"/>
    <w:pPr>
      <w:tabs>
        <w:tab w:val="right" w:pos="3960"/>
      </w:tabs>
      <w:ind w:left="1600" w:hanging="200"/>
    </w:pPr>
    <w:rPr>
      <w:sz w:val="18"/>
    </w:rPr>
  </w:style>
  <w:style w:type="paragraph" w:styleId="Index9">
    <w:name w:val="index 9"/>
    <w:basedOn w:val="Normal"/>
    <w:next w:val="Normal"/>
    <w:autoRedefine/>
    <w:semiHidden/>
    <w:rsid w:val="007F772B"/>
    <w:pPr>
      <w:tabs>
        <w:tab w:val="right" w:pos="3960"/>
      </w:tabs>
      <w:ind w:left="1800" w:hanging="200"/>
    </w:pPr>
    <w:rPr>
      <w:sz w:val="18"/>
    </w:rPr>
  </w:style>
  <w:style w:type="paragraph" w:styleId="IndexHeading">
    <w:name w:val="index heading"/>
    <w:basedOn w:val="Normal"/>
    <w:next w:val="Index1"/>
    <w:semiHidden/>
    <w:rsid w:val="007F772B"/>
    <w:pPr>
      <w:spacing w:before="240" w:after="120"/>
      <w:jc w:val="center"/>
    </w:pPr>
    <w:rPr>
      <w:b/>
      <w:sz w:val="26"/>
    </w:rPr>
  </w:style>
  <w:style w:type="paragraph" w:styleId="List">
    <w:name w:val="List"/>
    <w:basedOn w:val="Normal"/>
    <w:rsid w:val="007F772B"/>
    <w:pPr>
      <w:ind w:left="360" w:hanging="360"/>
    </w:pPr>
  </w:style>
  <w:style w:type="character" w:customStyle="1" w:styleId="Heading6Char">
    <w:name w:val="Heading 6 Char"/>
    <w:basedOn w:val="DefaultParagraphFont"/>
    <w:link w:val="Heading6"/>
    <w:rsid w:val="007F772B"/>
    <w:rPr>
      <w:rFonts w:ascii="Arial" w:eastAsia="Times New Roman" w:hAnsi="Arial" w:cs="Times New Roman"/>
      <w:b/>
      <w:sz w:val="24"/>
      <w:szCs w:val="20"/>
    </w:rPr>
  </w:style>
  <w:style w:type="paragraph" w:styleId="List2">
    <w:name w:val="List 2"/>
    <w:basedOn w:val="Normal"/>
    <w:rsid w:val="007F772B"/>
    <w:pPr>
      <w:ind w:left="720" w:hanging="360"/>
    </w:pPr>
  </w:style>
  <w:style w:type="character" w:customStyle="1" w:styleId="Heading7Char">
    <w:name w:val="Heading 7 Char"/>
    <w:basedOn w:val="DefaultParagraphFont"/>
    <w:link w:val="Heading7"/>
    <w:rsid w:val="007F772B"/>
    <w:rPr>
      <w:rFonts w:ascii="Times New Roman" w:eastAsia="Times New Roman" w:hAnsi="Times New Roman" w:cs="Times New Roman"/>
      <w:b/>
      <w:sz w:val="24"/>
      <w:szCs w:val="20"/>
    </w:rPr>
  </w:style>
  <w:style w:type="paragraph" w:styleId="List3">
    <w:name w:val="List 3"/>
    <w:basedOn w:val="Normal"/>
    <w:rsid w:val="007F772B"/>
    <w:pPr>
      <w:ind w:left="1080" w:hanging="360"/>
    </w:pPr>
  </w:style>
  <w:style w:type="paragraph" w:styleId="ListBullet">
    <w:name w:val="List Bullet"/>
    <w:basedOn w:val="Normal"/>
    <w:autoRedefine/>
    <w:rsid w:val="007F772B"/>
    <w:pPr>
      <w:ind w:left="360" w:hanging="360"/>
    </w:pPr>
  </w:style>
  <w:style w:type="paragraph" w:styleId="ListBullet2">
    <w:name w:val="List Bullet 2"/>
    <w:basedOn w:val="Normal"/>
    <w:autoRedefine/>
    <w:rsid w:val="007F772B"/>
    <w:pPr>
      <w:ind w:left="720" w:hanging="360"/>
    </w:pPr>
  </w:style>
  <w:style w:type="paragraph" w:styleId="ListContinue">
    <w:name w:val="List Continue"/>
    <w:basedOn w:val="Normal"/>
    <w:rsid w:val="007F772B"/>
    <w:pPr>
      <w:spacing w:after="120"/>
      <w:ind w:left="360"/>
    </w:pPr>
  </w:style>
  <w:style w:type="paragraph" w:styleId="ListContinue3">
    <w:name w:val="List Continue 3"/>
    <w:basedOn w:val="Normal"/>
    <w:rsid w:val="007F772B"/>
    <w:pPr>
      <w:spacing w:after="120"/>
      <w:ind w:left="1080"/>
    </w:pPr>
  </w:style>
  <w:style w:type="character" w:customStyle="1" w:styleId="Heading8Char">
    <w:name w:val="Heading 8 Char"/>
    <w:basedOn w:val="DefaultParagraphFont"/>
    <w:link w:val="Heading8"/>
    <w:rsid w:val="007F772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F772B"/>
    <w:rPr>
      <w:rFonts w:ascii="Arial" w:eastAsia="Times New Roman" w:hAnsi="Arial" w:cs="Times New Roman"/>
      <w:i/>
      <w:sz w:val="18"/>
      <w:szCs w:val="20"/>
    </w:rPr>
  </w:style>
  <w:style w:type="paragraph" w:customStyle="1" w:styleId="NumList">
    <w:name w:val="NumList"/>
    <w:basedOn w:val="Normal"/>
    <w:qFormat/>
    <w:rsid w:val="007F772B"/>
    <w:pPr>
      <w:ind w:left="360" w:hanging="360"/>
    </w:pPr>
  </w:style>
  <w:style w:type="paragraph" w:customStyle="1" w:styleId="NumListBoth">
    <w:name w:val="NumList Both"/>
    <w:basedOn w:val="NumList"/>
    <w:qFormat/>
    <w:rsid w:val="007F772B"/>
    <w:pPr>
      <w:spacing w:before="60" w:after="60"/>
    </w:pPr>
  </w:style>
  <w:style w:type="paragraph" w:customStyle="1" w:styleId="NumListFirst">
    <w:name w:val="NumList First"/>
    <w:basedOn w:val="Normal"/>
    <w:next w:val="NumList"/>
    <w:qFormat/>
    <w:rsid w:val="007F772B"/>
    <w:pPr>
      <w:spacing w:before="120"/>
      <w:ind w:left="360" w:hanging="360"/>
    </w:pPr>
  </w:style>
  <w:style w:type="paragraph" w:customStyle="1" w:styleId="NumListLast">
    <w:name w:val="NumList Last"/>
    <w:basedOn w:val="Normal"/>
    <w:next w:val="Normal"/>
    <w:qFormat/>
    <w:rsid w:val="007F772B"/>
    <w:pPr>
      <w:spacing w:after="120"/>
      <w:ind w:left="360" w:hanging="360"/>
    </w:pPr>
  </w:style>
  <w:style w:type="paragraph" w:styleId="Revision">
    <w:name w:val="Revision"/>
    <w:hidden/>
    <w:uiPriority w:val="62"/>
    <w:rsid w:val="00FB40E8"/>
    <w:pPr>
      <w:spacing w:after="0" w:line="240" w:lineRule="auto"/>
    </w:pPr>
  </w:style>
  <w:style w:type="character" w:styleId="PageNumber">
    <w:name w:val="page number"/>
    <w:basedOn w:val="DefaultParagraphFont"/>
    <w:rsid w:val="007F772B"/>
  </w:style>
  <w:style w:type="paragraph" w:customStyle="1" w:styleId="StdPara">
    <w:name w:val="Std Para"/>
    <w:qFormat/>
    <w:rsid w:val="00AD664C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SubNumList">
    <w:name w:val="SubNumList"/>
    <w:basedOn w:val="NumList"/>
    <w:rsid w:val="007F772B"/>
    <w:pPr>
      <w:ind w:left="720"/>
    </w:pPr>
  </w:style>
  <w:style w:type="paragraph" w:customStyle="1" w:styleId="SubNumListBoth">
    <w:name w:val="SubNumList Both"/>
    <w:basedOn w:val="SubNumList"/>
    <w:rsid w:val="007F772B"/>
    <w:pPr>
      <w:spacing w:before="60" w:after="60"/>
    </w:pPr>
  </w:style>
  <w:style w:type="paragraph" w:customStyle="1" w:styleId="SubNumListFirst">
    <w:name w:val="SubNumList First"/>
    <w:basedOn w:val="NumListFirst"/>
    <w:next w:val="SubNumList"/>
    <w:rsid w:val="007F772B"/>
    <w:pPr>
      <w:ind w:left="720"/>
    </w:pPr>
  </w:style>
  <w:style w:type="paragraph" w:customStyle="1" w:styleId="SubNumListLast">
    <w:name w:val="SubNumList Last"/>
    <w:basedOn w:val="NumListLast"/>
    <w:next w:val="Normal"/>
    <w:rsid w:val="007F772B"/>
    <w:pPr>
      <w:ind w:left="720"/>
    </w:pPr>
  </w:style>
  <w:style w:type="paragraph" w:customStyle="1" w:styleId="TableHeaderText">
    <w:name w:val="Table Header Text"/>
    <w:basedOn w:val="Normal"/>
    <w:rsid w:val="007F772B"/>
    <w:pPr>
      <w:jc w:val="center"/>
    </w:pPr>
    <w:rPr>
      <w:b/>
    </w:rPr>
  </w:style>
  <w:style w:type="paragraph" w:styleId="TableofFigures">
    <w:name w:val="table of figures"/>
    <w:basedOn w:val="Normal"/>
    <w:next w:val="Normal"/>
    <w:semiHidden/>
    <w:rsid w:val="007F772B"/>
    <w:pPr>
      <w:tabs>
        <w:tab w:val="right" w:leader="dot" w:pos="9360"/>
      </w:tabs>
      <w:ind w:left="440" w:hanging="440"/>
    </w:pPr>
  </w:style>
  <w:style w:type="paragraph" w:customStyle="1" w:styleId="TableText">
    <w:name w:val="Table Text"/>
    <w:basedOn w:val="Normal"/>
    <w:rsid w:val="007F772B"/>
  </w:style>
  <w:style w:type="paragraph" w:customStyle="1" w:styleId="Titlesheet">
    <w:name w:val="Titlesheet"/>
    <w:basedOn w:val="Normal"/>
    <w:rsid w:val="007F772B"/>
    <w:pPr>
      <w:jc w:val="center"/>
    </w:pPr>
    <w:rPr>
      <w:rFonts w:ascii="Arial" w:hAnsi="Arial"/>
      <w:b/>
      <w:sz w:val="28"/>
    </w:rPr>
  </w:style>
  <w:style w:type="paragraph" w:styleId="TOC1">
    <w:name w:val="toc 1"/>
    <w:basedOn w:val="Normal"/>
    <w:next w:val="Normal"/>
    <w:uiPriority w:val="39"/>
    <w:rsid w:val="007F772B"/>
    <w:pPr>
      <w:tabs>
        <w:tab w:val="left" w:pos="274"/>
        <w:tab w:val="right" w:leader="dot" w:pos="9360"/>
      </w:tabs>
      <w:spacing w:before="360"/>
    </w:pPr>
    <w:rPr>
      <w:rFonts w:ascii="Arial" w:hAnsi="Arial"/>
      <w:b/>
      <w:caps/>
    </w:rPr>
  </w:style>
  <w:style w:type="paragraph" w:styleId="TOC2">
    <w:name w:val="toc 2"/>
    <w:basedOn w:val="Normal"/>
    <w:next w:val="Normal"/>
    <w:uiPriority w:val="39"/>
    <w:rsid w:val="007F772B"/>
    <w:pPr>
      <w:tabs>
        <w:tab w:val="left" w:pos="850"/>
        <w:tab w:val="right" w:leader="dot" w:pos="9360"/>
      </w:tabs>
      <w:ind w:left="900" w:right="480" w:hanging="420"/>
    </w:pPr>
  </w:style>
  <w:style w:type="paragraph" w:styleId="TOC3">
    <w:name w:val="toc 3"/>
    <w:basedOn w:val="Normal"/>
    <w:next w:val="Normal"/>
    <w:uiPriority w:val="39"/>
    <w:rsid w:val="007F772B"/>
    <w:pPr>
      <w:tabs>
        <w:tab w:val="right" w:leader="dot" w:pos="9360"/>
      </w:tabs>
      <w:ind w:left="1440" w:right="480" w:hanging="540"/>
    </w:pPr>
  </w:style>
  <w:style w:type="paragraph" w:styleId="TOC4">
    <w:name w:val="toc 4"/>
    <w:basedOn w:val="Normal"/>
    <w:next w:val="Normal"/>
    <w:semiHidden/>
    <w:rsid w:val="007F772B"/>
    <w:pPr>
      <w:tabs>
        <w:tab w:val="right" w:leader="dot" w:pos="9360"/>
      </w:tabs>
      <w:ind w:left="2160" w:right="480" w:hanging="720"/>
    </w:pPr>
  </w:style>
  <w:style w:type="paragraph" w:styleId="TOC5">
    <w:name w:val="toc 5"/>
    <w:basedOn w:val="Normal"/>
    <w:next w:val="Normal"/>
    <w:semiHidden/>
    <w:rsid w:val="007F772B"/>
    <w:pPr>
      <w:tabs>
        <w:tab w:val="right" w:leader="dot" w:pos="9360"/>
      </w:tabs>
      <w:ind w:left="3060" w:right="540" w:hanging="900"/>
    </w:pPr>
  </w:style>
  <w:style w:type="paragraph" w:styleId="TOC6">
    <w:name w:val="toc 6"/>
    <w:basedOn w:val="Normal"/>
    <w:next w:val="Normal"/>
    <w:semiHidden/>
    <w:rsid w:val="007F772B"/>
    <w:pPr>
      <w:tabs>
        <w:tab w:val="right" w:leader="dot" w:pos="9360"/>
      </w:tabs>
      <w:ind w:left="1080" w:right="450" w:hanging="1080"/>
    </w:pPr>
  </w:style>
  <w:style w:type="paragraph" w:styleId="TOC7">
    <w:name w:val="toc 7"/>
    <w:basedOn w:val="Normal"/>
    <w:next w:val="Normal"/>
    <w:autoRedefine/>
    <w:semiHidden/>
    <w:rsid w:val="007F772B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autoRedefine/>
    <w:semiHidden/>
    <w:rsid w:val="007F772B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autoRedefine/>
    <w:semiHidden/>
    <w:rsid w:val="007F772B"/>
    <w:pPr>
      <w:tabs>
        <w:tab w:val="right" w:leader="dot" w:pos="9360"/>
      </w:tabs>
      <w:ind w:left="1920"/>
    </w:pPr>
  </w:style>
  <w:style w:type="paragraph" w:styleId="ListParagraph">
    <w:name w:val="List Paragraph"/>
    <w:basedOn w:val="Normal"/>
    <w:uiPriority w:val="34"/>
    <w:qFormat/>
    <w:rsid w:val="000A15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572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4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4F5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4F5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F5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E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5F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E235E8"/>
    <w:pPr>
      <w:spacing w:before="100" w:beforeAutospacing="1" w:after="100" w:afterAutospacing="1"/>
    </w:pPr>
    <w:rPr>
      <w:szCs w:val="24"/>
    </w:rPr>
  </w:style>
  <w:style w:type="character" w:styleId="Strong">
    <w:name w:val="Strong"/>
    <w:uiPriority w:val="22"/>
    <w:qFormat/>
    <w:rsid w:val="00E235E8"/>
    <w:rPr>
      <w:b/>
      <w:bCs/>
    </w:rPr>
  </w:style>
  <w:style w:type="character" w:styleId="Emphasis">
    <w:name w:val="Emphasis"/>
    <w:uiPriority w:val="20"/>
    <w:qFormat/>
    <w:rsid w:val="00E235E8"/>
    <w:rPr>
      <w:i/>
      <w:iCs/>
    </w:rPr>
  </w:style>
  <w:style w:type="paragraph" w:customStyle="1" w:styleId="MediumList2-Accent21">
    <w:name w:val="Medium List 2 - Accent 21"/>
    <w:hidden/>
    <w:uiPriority w:val="71"/>
    <w:rsid w:val="00E235E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ctxt">
    <w:name w:val="sctxt"/>
    <w:basedOn w:val="Normal"/>
    <w:rsid w:val="00E235E8"/>
    <w:pPr>
      <w:spacing w:before="100" w:beforeAutospacing="1" w:after="100" w:afterAutospacing="1"/>
    </w:pPr>
    <w:rPr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35E8"/>
    <w:pPr>
      <w:spacing w:after="200" w:line="276" w:lineRule="auto"/>
    </w:pPr>
    <w:rPr>
      <w:rFonts w:ascii="Calibri" w:eastAsia="Calibri" w:hAnsi="Calibri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35E8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E235E8"/>
    <w:rPr>
      <w:vertAlign w:val="superscript"/>
    </w:rPr>
  </w:style>
  <w:style w:type="paragraph" w:customStyle="1" w:styleId="prefix">
    <w:name w:val="prefix"/>
    <w:basedOn w:val="Normal"/>
    <w:rsid w:val="00E235E8"/>
    <w:pPr>
      <w:spacing w:before="100" w:beforeAutospacing="1" w:after="100" w:afterAutospacing="1"/>
    </w:pPr>
    <w:rPr>
      <w:szCs w:val="24"/>
    </w:rPr>
  </w:style>
  <w:style w:type="paragraph" w:customStyle="1" w:styleId="my-footnote">
    <w:name w:val="my-footnote"/>
    <w:basedOn w:val="Normal"/>
    <w:rsid w:val="00E235E8"/>
    <w:pPr>
      <w:spacing w:after="225" w:line="300" w:lineRule="atLeast"/>
      <w:textAlignment w:val="baseline"/>
    </w:pPr>
    <w:rPr>
      <w:color w:val="000000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E235E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TMLCode">
    <w:name w:val="HTML Code"/>
    <w:uiPriority w:val="99"/>
    <w:semiHidden/>
    <w:unhideWhenUsed/>
    <w:rsid w:val="00E235E8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35E8"/>
    <w:rPr>
      <w:rFonts w:eastAsia="Calibri"/>
      <w:szCs w:val="24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5E8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customStyle="1" w:styleId="p1">
    <w:name w:val="p1"/>
    <w:basedOn w:val="Normal"/>
    <w:rsid w:val="00E235E8"/>
    <w:rPr>
      <w:rFonts w:ascii="Lucida Grande" w:eastAsia="Calibri" w:hAnsi="Lucida Grande" w:cs="Lucida Grande"/>
      <w:sz w:val="15"/>
      <w:szCs w:val="15"/>
    </w:rPr>
  </w:style>
  <w:style w:type="character" w:customStyle="1" w:styleId="UnresolvedMention1">
    <w:name w:val="Unresolved Mention1"/>
    <w:uiPriority w:val="99"/>
    <w:semiHidden/>
    <w:unhideWhenUsed/>
    <w:rsid w:val="00E235E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qFormat/>
    <w:rsid w:val="00C650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6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0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501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TR/2008/REC-WCAG20-20081211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://www.w3.org/TR/2008/REC-WCAG20-20081211" TargetMode="External"/><Relationship Id="rId42" Type="http://schemas.openxmlformats.org/officeDocument/2006/relationships/hyperlink" Target="http://www.w3.org/TR/WCAG20/" TargetMode="External"/><Relationship Id="rId47" Type="http://schemas.openxmlformats.org/officeDocument/2006/relationships/hyperlink" Target="http://www.w3.org/TR/WCAG20/" TargetMode="External"/><Relationship Id="rId63" Type="http://schemas.openxmlformats.org/officeDocument/2006/relationships/hyperlink" Target="http://www.w3.org/TR/WCAG20/" TargetMode="External"/><Relationship Id="rId68" Type="http://schemas.openxmlformats.org/officeDocument/2006/relationships/hyperlink" Target="http://www.w3.org/TR/WCAG20/" TargetMode="External"/><Relationship Id="rId84" Type="http://schemas.openxmlformats.org/officeDocument/2006/relationships/hyperlink" Target="http://www.w3.org/TR/WCAG20/" TargetMode="External"/><Relationship Id="rId89" Type="http://schemas.openxmlformats.org/officeDocument/2006/relationships/hyperlink" Target="http://www.w3.org/TR/WCAG20/" TargetMode="External"/><Relationship Id="rId11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6" Type="http://schemas.openxmlformats.org/officeDocument/2006/relationships/header" Target="header3.xml"/><Relationship Id="rId10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1" Type="http://schemas.openxmlformats.org/officeDocument/2006/relationships/endnotes" Target="endnotes.xml"/><Relationship Id="rId32" Type="http://schemas.openxmlformats.org/officeDocument/2006/relationships/hyperlink" Target="http://www.w3.org/TR/WCAG20/" TargetMode="External"/><Relationship Id="rId37" Type="http://schemas.openxmlformats.org/officeDocument/2006/relationships/hyperlink" Target="http://www.w3.org/TR/WCAG20/" TargetMode="External"/><Relationship Id="rId53" Type="http://schemas.openxmlformats.org/officeDocument/2006/relationships/hyperlink" Target="http://www.w3.org/TR/WCAG20/" TargetMode="External"/><Relationship Id="rId58" Type="http://schemas.openxmlformats.org/officeDocument/2006/relationships/hyperlink" Target="http://www.w3.org/TR/WCAG20/" TargetMode="External"/><Relationship Id="rId74" Type="http://schemas.openxmlformats.org/officeDocument/2006/relationships/hyperlink" Target="http://www.w3.org/TR/WCAG20/" TargetMode="External"/><Relationship Id="rId79" Type="http://schemas.openxmlformats.org/officeDocument/2006/relationships/hyperlink" Target="http://www.w3.org/TR/WCAG20/" TargetMode="External"/><Relationship Id="rId10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5" Type="http://schemas.openxmlformats.org/officeDocument/2006/relationships/customXml" Target="../customXml/item5.xml"/><Relationship Id="rId90" Type="http://schemas.openxmlformats.org/officeDocument/2006/relationships/hyperlink" Target="http://www.w3.org/TR/WCAG20/" TargetMode="External"/><Relationship Id="rId9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2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2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43" Type="http://schemas.openxmlformats.org/officeDocument/2006/relationships/hyperlink" Target="http://www.w3.org/TR/WCAG20/" TargetMode="External"/><Relationship Id="rId48" Type="http://schemas.openxmlformats.org/officeDocument/2006/relationships/hyperlink" Target="http://www.w3.org/TR/WCAG20/" TargetMode="External"/><Relationship Id="rId64" Type="http://schemas.openxmlformats.org/officeDocument/2006/relationships/hyperlink" Target="http://www.w3.org/TR/WCAG20/" TargetMode="External"/><Relationship Id="rId69" Type="http://schemas.openxmlformats.org/officeDocument/2006/relationships/hyperlink" Target="http://www.w3.org/TR/WCAG20/" TargetMode="External"/><Relationship Id="rId113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0" Type="http://schemas.openxmlformats.org/officeDocument/2006/relationships/hyperlink" Target="http://www.w3.org/TR/WCAG20/" TargetMode="External"/><Relationship Id="rId85" Type="http://schemas.openxmlformats.org/officeDocument/2006/relationships/hyperlink" Target="http://www.w3.org/TR/WCAG20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33" Type="http://schemas.openxmlformats.org/officeDocument/2006/relationships/hyperlink" Target="http://www.w3.org/TR/WCAG20/" TargetMode="External"/><Relationship Id="rId38" Type="http://schemas.openxmlformats.org/officeDocument/2006/relationships/hyperlink" Target="http://www.w3.org/TR/WCAG20/" TargetMode="External"/><Relationship Id="rId59" Type="http://schemas.openxmlformats.org/officeDocument/2006/relationships/hyperlink" Target="http://www.w3.org/TR/WCAG20/" TargetMode="External"/><Relationship Id="rId103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8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54" Type="http://schemas.openxmlformats.org/officeDocument/2006/relationships/hyperlink" Target="http://www.w3.org/TR/WCAG20/" TargetMode="External"/><Relationship Id="rId70" Type="http://schemas.openxmlformats.org/officeDocument/2006/relationships/hyperlink" Target="http://www.w3.org/TR/WCAG20/" TargetMode="External"/><Relationship Id="rId75" Type="http://schemas.openxmlformats.org/officeDocument/2006/relationships/hyperlink" Target="http://www.w3.org/TR/WCAG20/" TargetMode="External"/><Relationship Id="rId91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6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23" Type="http://schemas.openxmlformats.org/officeDocument/2006/relationships/hyperlink" Target="https://www.w3.org/TR/UNDERSTANDING-WCAG20/conformance.html" TargetMode="External"/><Relationship Id="rId28" Type="http://schemas.openxmlformats.org/officeDocument/2006/relationships/hyperlink" Target="https://www.w3.org/TR/WCAG20/" TargetMode="External"/><Relationship Id="rId49" Type="http://schemas.openxmlformats.org/officeDocument/2006/relationships/hyperlink" Target="http://www.w3.org/TR/WCAG20/" TargetMode="External"/><Relationship Id="rId114" Type="http://schemas.openxmlformats.org/officeDocument/2006/relationships/header" Target="header4.xml"/><Relationship Id="rId10" Type="http://schemas.openxmlformats.org/officeDocument/2006/relationships/footnotes" Target="footnotes.xml"/><Relationship Id="rId31" Type="http://schemas.openxmlformats.org/officeDocument/2006/relationships/hyperlink" Target="http://www.w3.org/TR/WCAG20/" TargetMode="External"/><Relationship Id="rId44" Type="http://schemas.openxmlformats.org/officeDocument/2006/relationships/hyperlink" Target="http://www.w3.org/TR/WCAG20/" TargetMode="External"/><Relationship Id="rId52" Type="http://schemas.openxmlformats.org/officeDocument/2006/relationships/hyperlink" Target="http://www.w3.org/TR/WCAG20/" TargetMode="External"/><Relationship Id="rId60" Type="http://schemas.openxmlformats.org/officeDocument/2006/relationships/hyperlink" Target="http://www.w3.org/TR/WCAG20/" TargetMode="External"/><Relationship Id="rId65" Type="http://schemas.openxmlformats.org/officeDocument/2006/relationships/hyperlink" Target="http://www.w3.org/TR/WCAG20/" TargetMode="External"/><Relationship Id="rId73" Type="http://schemas.openxmlformats.org/officeDocument/2006/relationships/hyperlink" Target="http://www.w3.org/TR/WCAG20/" TargetMode="External"/><Relationship Id="rId78" Type="http://schemas.openxmlformats.org/officeDocument/2006/relationships/hyperlink" Target="http://www.w3.org/TR/WCAG20/" TargetMode="External"/><Relationship Id="rId81" Type="http://schemas.openxmlformats.org/officeDocument/2006/relationships/hyperlink" Target="http://www.w3.org/TR/WCAG20/" TargetMode="External"/><Relationship Id="rId86" Type="http://schemas.openxmlformats.org/officeDocument/2006/relationships/hyperlink" Target="http://www.w3.org/TR/WCAG20/" TargetMode="External"/><Relationship Id="rId94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9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1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://www.w3.org/TR/2008/REC-WCAG20-20081211" TargetMode="External"/><Relationship Id="rId39" Type="http://schemas.openxmlformats.org/officeDocument/2006/relationships/hyperlink" Target="http://www.w3.org/TR/WCAG20/" TargetMode="External"/><Relationship Id="rId109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34" Type="http://schemas.openxmlformats.org/officeDocument/2006/relationships/hyperlink" Target="http://www.w3.org/TR/WCAG20/" TargetMode="External"/><Relationship Id="rId50" Type="http://schemas.openxmlformats.org/officeDocument/2006/relationships/hyperlink" Target="http://www.w3.org/TR/WCAG20/" TargetMode="External"/><Relationship Id="rId55" Type="http://schemas.openxmlformats.org/officeDocument/2006/relationships/hyperlink" Target="http://www.w3.org/TR/WCAG20/" TargetMode="External"/><Relationship Id="rId76" Type="http://schemas.openxmlformats.org/officeDocument/2006/relationships/hyperlink" Target="http://www.w3.org/TR/WCAG20/" TargetMode="External"/><Relationship Id="rId9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4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7" Type="http://schemas.openxmlformats.org/officeDocument/2006/relationships/styles" Target="styles.xml"/><Relationship Id="rId71" Type="http://schemas.openxmlformats.org/officeDocument/2006/relationships/hyperlink" Target="http://www.w3.org/TR/WCAG20/" TargetMode="External"/><Relationship Id="rId9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24" Type="http://schemas.openxmlformats.org/officeDocument/2006/relationships/hyperlink" Target="http://www.w3.org/TR/WCAG20/" TargetMode="External"/><Relationship Id="rId40" Type="http://schemas.openxmlformats.org/officeDocument/2006/relationships/hyperlink" Target="http://www.w3.org/TR/WCAG20/" TargetMode="External"/><Relationship Id="rId45" Type="http://schemas.openxmlformats.org/officeDocument/2006/relationships/hyperlink" Target="http://www.w3.org/TR/WCAG20/" TargetMode="External"/><Relationship Id="rId66" Type="http://schemas.openxmlformats.org/officeDocument/2006/relationships/hyperlink" Target="http://www.w3.org/TR/WCAG20/" TargetMode="External"/><Relationship Id="rId87" Type="http://schemas.openxmlformats.org/officeDocument/2006/relationships/hyperlink" Target="http://www.w3.org/TR/WCAG20/" TargetMode="External"/><Relationship Id="rId110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15" Type="http://schemas.openxmlformats.org/officeDocument/2006/relationships/footer" Target="footer4.xml"/><Relationship Id="rId61" Type="http://schemas.openxmlformats.org/officeDocument/2006/relationships/hyperlink" Target="http://www.w3.org/TR/WCAG20/" TargetMode="External"/><Relationship Id="rId82" Type="http://schemas.openxmlformats.org/officeDocument/2006/relationships/hyperlink" Target="http://www.w3.org/TR/WCAG20/" TargetMode="External"/><Relationship Id="rId19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4" Type="http://schemas.openxmlformats.org/officeDocument/2006/relationships/header" Target="header2.xml"/><Relationship Id="rId30" Type="http://schemas.openxmlformats.org/officeDocument/2006/relationships/hyperlink" Target="http://www.w3.org/TR/WCAG20/" TargetMode="External"/><Relationship Id="rId35" Type="http://schemas.openxmlformats.org/officeDocument/2006/relationships/hyperlink" Target="http://www.w3.org/TR/WCAG20/" TargetMode="External"/><Relationship Id="rId56" Type="http://schemas.openxmlformats.org/officeDocument/2006/relationships/hyperlink" Target="http://www.w3.org/TR/WCAG20/" TargetMode="External"/><Relationship Id="rId77" Type="http://schemas.openxmlformats.org/officeDocument/2006/relationships/hyperlink" Target="http://www.w3.org/TR/WCAG20/" TargetMode="External"/><Relationship Id="rId100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" Type="http://schemas.openxmlformats.org/officeDocument/2006/relationships/settings" Target="settings.xml"/><Relationship Id="rId51" Type="http://schemas.openxmlformats.org/officeDocument/2006/relationships/hyperlink" Target="http://www.w3.org/TR/WCAG20/" TargetMode="External"/><Relationship Id="rId72" Type="http://schemas.openxmlformats.org/officeDocument/2006/relationships/hyperlink" Target="http://www.w3.org/TR/WCAG20/" TargetMode="External"/><Relationship Id="rId93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8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www.w3.org/TR/WCAG20/" TargetMode="External"/><Relationship Id="rId46" Type="http://schemas.openxmlformats.org/officeDocument/2006/relationships/hyperlink" Target="http://www.w3.org/TR/WCAG20/" TargetMode="External"/><Relationship Id="rId67" Type="http://schemas.openxmlformats.org/officeDocument/2006/relationships/hyperlink" Target="http://www.w3.org/TR/WCAG20/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www.itic.org/policy/accessibility/vpat" TargetMode="External"/><Relationship Id="rId41" Type="http://schemas.openxmlformats.org/officeDocument/2006/relationships/hyperlink" Target="http://www.w3.org/TR/WCAG20/" TargetMode="External"/><Relationship Id="rId62" Type="http://schemas.openxmlformats.org/officeDocument/2006/relationships/hyperlink" Target="http://www.w3.org/TR/WCAG20/" TargetMode="External"/><Relationship Id="rId83" Type="http://schemas.openxmlformats.org/officeDocument/2006/relationships/hyperlink" Target="http://www.w3.org/TR/WCAG20/" TargetMode="External"/><Relationship Id="rId88" Type="http://schemas.openxmlformats.org/officeDocument/2006/relationships/hyperlink" Target="http://www.w3.org/TR/WCAG20/" TargetMode="External"/><Relationship Id="rId111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5" Type="http://schemas.openxmlformats.org/officeDocument/2006/relationships/footer" Target="footer2.xml"/><Relationship Id="rId36" Type="http://schemas.openxmlformats.org/officeDocument/2006/relationships/hyperlink" Target="http://www.w3.org/TR/WCAG20/" TargetMode="External"/><Relationship Id="rId57" Type="http://schemas.openxmlformats.org/officeDocument/2006/relationships/hyperlink" Target="http://www.w3.org/TR/WCAG20/" TargetMode="External"/><Relationship Id="rId106" Type="http://schemas.openxmlformats.org/officeDocument/2006/relationships/hyperlink" Target="https://www.access-board.gov/guidelines-and-standards/communications-and-it/about-the-ict-refresh/final-rule/text-of-the-standards-and-guidelin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_dlc_DocId xmlns="a962400d-f753-4618-8b3a-acffb4d00039">TAJ556MMHHRD-2146497143-3405</_dlc_DocId>
    <_dlc_DocIdUrl xmlns="a962400d-f753-4618-8b3a-acffb4d00039">
      <Url>https://fncspro.usda.net/offices/oit/pmd/_layouts/15/DocIdRedir.aspx?ID=TAJ556MMHHRD-2146497143-3405</Url>
      <Description>TAJ556MMHHRD-2146497143-3405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C8A2ADFB14A4583F7A41BED0DAAD6" ma:contentTypeVersion="1" ma:contentTypeDescription="Create a new document." ma:contentTypeScope="" ma:versionID="448ead3c472e7a24291ab9dbb194b045">
  <xsd:schema xmlns:xsd="http://www.w3.org/2001/XMLSchema" xmlns:xs="http://www.w3.org/2001/XMLSchema" xmlns:p="http://schemas.microsoft.com/office/2006/metadata/properties" xmlns:ns2="a962400d-f753-4618-8b3a-acffb4d00039" targetNamespace="http://schemas.microsoft.com/office/2006/metadata/properties" ma:root="true" ma:fieldsID="f4196883730815d78bd4936e966127b4" ns2:_="">
    <xsd:import namespace="a962400d-f753-4618-8b3a-acffb4d0003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2400d-f753-4618-8b3a-acffb4d0003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BCDA59C-D86B-4AAE-8007-A7AF2F1C87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A45FF0-F833-4841-8069-0C2E251F5A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098CDF-36FF-4E6C-969D-86376611C9D4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a962400d-f753-4618-8b3a-acffb4d00039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615BE2F-6244-41D6-AB94-6D2E3682D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2400d-f753-4618-8b3a-acffb4d00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C0BA76-0373-497A-BD44-283E9C4E456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7274</Words>
  <Characters>41467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VPAT</vt:lpstr>
    </vt:vector>
  </TitlesOfParts>
  <Manager>william.revells@usda.gov;vance.parker@usda.gov</Manager>
  <Company>USDA-FNS</Company>
  <LinksUpToDate>false</LinksUpToDate>
  <CharactersWithSpaces>48644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VPAT</dc:title>
  <dc:subject/>
  <dc:creator>Panum Group</dc:creator>
  <cp:keywords/>
  <dc:description>VPAT 2.4 version (WCAG 2.1)</dc:description>
  <cp:lastModifiedBy>Mounger, Max - FNS (Contractor)</cp:lastModifiedBy>
  <cp:revision>4</cp:revision>
  <cp:lastPrinted>2019-07-30T19:45:00Z</cp:lastPrinted>
  <dcterms:created xsi:type="dcterms:W3CDTF">2020-11-03T00:00:00Z</dcterms:created>
  <dcterms:modified xsi:type="dcterms:W3CDTF">2021-08-23T14:08:00Z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0x010100F8BC8A2ADFB14A4583F7A41BED0DAAD6</vt:lpwstr>
  </property>
  <property fmtid="{D5CDD505-2E9C-101B-9397-08002B2CF9AE}" pid="3" name="_dlc_DocIdItemGuid">
    <vt:lpwstr>75a9739c-6c8c-4339-b5c5-e7a1d5a24c39</vt:lpwstr>
  </property>
  <property fmtid="{D5CDD505-2E9C-101B-9397-08002B2CF9AE}" pid="4" name="_dlc_DocId">
    <vt:lpwstr>PAT56XDWNNC6-1455167284-406</vt:lpwstr>
  </property>
  <property fmtid="{D5CDD505-2E9C-101B-9397-08002B2CF9AE}" pid="5" name="_dlc_DocIdUrl">
    <vt:lpwstr>https://fncspro.usda.net/offices/oit/pmd/_layouts/15/DocIdRedir.aspx?ID=PAT56XDWNNC6-1455167284-406, PAT56XDWNNC6-1455167284-406</vt:lpwstr>
  </property>
</Properties>
</file>