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32A22ECE" w:rsidR="003835B1" w:rsidRDefault="006F1BB3" w:rsidP="00164CE2">
      <w:pPr>
        <w:ind w:left="6480"/>
        <w:rPr>
          <w:sz w:val="28"/>
        </w:rPr>
      </w:pPr>
      <w:bookmarkStart w:id="0" w:name="_Toc398635407"/>
      <w:bookmarkStart w:id="1" w:name="_Toc414887517"/>
      <w:bookmarkStart w:id="2" w:name="_Toc414887580"/>
      <w:bookmarkStart w:id="3" w:name="_Toc419888669"/>
      <w:bookmarkStart w:id="4" w:name="_Toc466540470"/>
      <w:r w:rsidRPr="008D2CAB">
        <w:rPr>
          <w:sz w:val="28"/>
        </w:rPr>
        <w:t>&lt;</w:t>
      </w:r>
      <w:r w:rsidR="00AC2B1B" w:rsidRPr="008D2CAB">
        <w:rPr>
          <w:sz w:val="28"/>
        </w:rPr>
        <w:t>Date</w:t>
      </w:r>
      <w:r w:rsidRPr="008D2CAB">
        <w:rPr>
          <w:sz w:val="28"/>
        </w:rPr>
        <w:t>&gt;</w:t>
      </w:r>
    </w:p>
    <w:p w14:paraId="40319A7E" w14:textId="77777777" w:rsidR="003835B1" w:rsidRDefault="003835B1" w:rsidP="003835B1">
      <w:pPr>
        <w:ind w:left="6480"/>
        <w:rPr>
          <w:sz w:val="28"/>
        </w:rPr>
      </w:pPr>
    </w:p>
    <w:p w14:paraId="70A1E529" w14:textId="16496EC2" w:rsidR="00CE59DD" w:rsidRDefault="00EB02CC" w:rsidP="00164CE2">
      <w:pPr>
        <w:ind w:left="6480"/>
        <w:rPr>
          <w:b/>
          <w:sz w:val="32"/>
        </w:rPr>
      </w:pPr>
      <w:r>
        <w:rPr>
          <w:b/>
          <w:sz w:val="32"/>
        </w:rPr>
        <w:t xml:space="preserve">Version </w:t>
      </w:r>
      <w:r w:rsidR="006F1BB3" w:rsidRPr="008D2CAB">
        <w:rPr>
          <w:b/>
          <w:sz w:val="32"/>
        </w:rPr>
        <w:t>&lt;</w:t>
      </w:r>
      <w:proofErr w:type="spellStart"/>
      <w:r w:rsidR="00AC2B1B" w:rsidRPr="008D2CAB">
        <w:rPr>
          <w:b/>
          <w:sz w:val="32"/>
        </w:rPr>
        <w:t>X.x</w:t>
      </w:r>
      <w:proofErr w:type="spellEnd"/>
      <w:r w:rsidR="006F1BB3" w:rsidRPr="008D2CAB">
        <w:rPr>
          <w:b/>
          <w:sz w:val="32"/>
        </w:rPr>
        <w:t>&gt;</w:t>
      </w:r>
    </w:p>
    <w:p w14:paraId="3571A5E7" w14:textId="54912C24" w:rsidR="00522390" w:rsidRDefault="00522390" w:rsidP="00CE59DD">
      <w:pPr>
        <w:rPr>
          <w:sz w:val="28"/>
        </w:rPr>
        <w:sectPr w:rsidR="00522390" w:rsidSect="00164CE2">
          <w:headerReference w:type="default" r:id="rId12"/>
          <w:footerReference w:type="default" r:id="rId13"/>
          <w:footerReference w:type="first" r:id="rId14"/>
          <w:pgSz w:w="12240" w:h="15840"/>
          <w:pgMar w:top="1440" w:right="1440" w:bottom="1440" w:left="1440" w:header="288" w:footer="432" w:gutter="0"/>
          <w:cols w:space="720"/>
          <w:docGrid w:linePitch="360"/>
        </w:sectPr>
      </w:pPr>
    </w:p>
    <w:p w14:paraId="156DDB96" w14:textId="3EE86477" w:rsidR="00086329" w:rsidRPr="004807F1" w:rsidRDefault="00086329" w:rsidP="00086329">
      <w:pPr>
        <w:pStyle w:val="StdPara"/>
        <w:rPr>
          <w:b/>
        </w:rPr>
      </w:pPr>
      <w:bookmarkStart w:id="5" w:name="_Toc453066796"/>
      <w:bookmarkStart w:id="6" w:name="_Toc531756491"/>
      <w:bookmarkStart w:id="7" w:name="_Toc529856551"/>
      <w:bookmarkStart w:id="8" w:name="_Toc529855774"/>
      <w:bookmarkStart w:id="9" w:name="_Toc528945611"/>
      <w:bookmarkStart w:id="10" w:name="_Toc169684625"/>
      <w:bookmarkStart w:id="11" w:name="_Toc46886684"/>
      <w:bookmarkStart w:id="12" w:name="_Toc1631615"/>
      <w:bookmarkEnd w:id="0"/>
      <w:bookmarkEnd w:id="1"/>
      <w:bookmarkEnd w:id="2"/>
      <w:bookmarkEnd w:id="3"/>
      <w:bookmarkEnd w:id="4"/>
      <w:r w:rsidRPr="004807F1">
        <w:rPr>
          <w:b/>
        </w:rPr>
        <w:lastRenderedPageBreak/>
        <w:t>NOTES TO THE AUTHOR/TEMPLATE INSTRUCTIONS</w:t>
      </w:r>
      <w:bookmarkEnd w:id="5"/>
    </w:p>
    <w:p w14:paraId="328DB45A" w14:textId="6BAE965A" w:rsidR="00086329" w:rsidRDefault="00086329" w:rsidP="00086329">
      <w:pPr>
        <w:pStyle w:val="instructionaltext"/>
      </w:pPr>
      <w:r>
        <w:t>This template includes instructions and boilerplate text</w:t>
      </w:r>
      <w:r w:rsidR="00E562AD">
        <w:t xml:space="preserve"> for this document</w:t>
      </w:r>
      <w:r>
        <w:t>. The author should note that:</w:t>
      </w:r>
    </w:p>
    <w:p w14:paraId="014CB6A4" w14:textId="334C71B3" w:rsidR="00086329" w:rsidRDefault="00086329" w:rsidP="00086329">
      <w:pPr>
        <w:pStyle w:val="BulletFirst"/>
      </w:pPr>
      <w:r>
        <w:t xml:space="preserve">Each section provides instructions or describes the intent, assumptions, and context for content included in that section. Instructional text appears in </w:t>
      </w:r>
      <w:r w:rsidRPr="006E0AA7">
        <w:rPr>
          <w:i/>
          <w:color w:val="0070C0"/>
        </w:rPr>
        <w:t xml:space="preserve">blue </w:t>
      </w:r>
      <w:r w:rsidR="00E562AD">
        <w:rPr>
          <w:i/>
          <w:color w:val="0070C0"/>
        </w:rPr>
        <w:t xml:space="preserve">italicized </w:t>
      </w:r>
      <w:r w:rsidRPr="006E0AA7">
        <w:rPr>
          <w:i/>
          <w:color w:val="0070C0"/>
        </w:rPr>
        <w:t>text</w:t>
      </w:r>
      <w:r w:rsidRPr="007477EA">
        <w:rPr>
          <w:color w:val="0070C0"/>
        </w:rPr>
        <w:t xml:space="preserve"> </w:t>
      </w:r>
      <w:r>
        <w:t>throughout this template.</w:t>
      </w:r>
    </w:p>
    <w:p w14:paraId="7707722A" w14:textId="77777777" w:rsidR="00086329" w:rsidRDefault="00086329" w:rsidP="00086329">
      <w:pPr>
        <w:pStyle w:val="Bullet"/>
      </w:pPr>
      <w:r w:rsidRPr="00584C2D">
        <w:t xml:space="preserve">Replace </w:t>
      </w:r>
      <w:r>
        <w:t>instructional text in each section with project specific information.</w:t>
      </w:r>
    </w:p>
    <w:p w14:paraId="73B3A520" w14:textId="77777777" w:rsidR="00086329" w:rsidRDefault="00086329" w:rsidP="00086329">
      <w:pPr>
        <w:pStyle w:val="Bullet"/>
      </w:pPr>
      <w:r>
        <w:t>Use or modify boilerplate examples of wording and formats for text and tables as appropriate.</w:t>
      </w:r>
    </w:p>
    <w:p w14:paraId="4DD2A958" w14:textId="2A9F0F3D" w:rsidR="00086329" w:rsidRDefault="00086329" w:rsidP="00086329">
      <w:pPr>
        <w:pStyle w:val="Bullet"/>
      </w:pPr>
      <w:r>
        <w:t xml:space="preserve">Search and replace all text enclosed in angle brackets - </w:t>
      </w:r>
      <w:proofErr w:type="gramStart"/>
      <w:r w:rsidRPr="007477EA">
        <w:t>&lt;  &gt;</w:t>
      </w:r>
      <w:proofErr w:type="gramEnd"/>
      <w:r>
        <w:t xml:space="preserve"> - with project specific information (e.g.</w:t>
      </w:r>
      <w:r w:rsidR="0057034A">
        <w:t>, &lt;</w:t>
      </w:r>
      <w:r w:rsidRPr="007477EA">
        <w:t>Project Name&gt; or &lt;Project Acronym&gt;</w:t>
      </w:r>
      <w:r>
        <w:t>.</w:t>
      </w:r>
    </w:p>
    <w:p w14:paraId="25B78464" w14:textId="77777777" w:rsidR="00086329" w:rsidRDefault="00086329" w:rsidP="00086329">
      <w:pPr>
        <w:pStyle w:val="instructionaltext"/>
      </w:pPr>
      <w:r>
        <w:t>Follow these steps when using this template:</w:t>
      </w:r>
    </w:p>
    <w:p w14:paraId="777CF498" w14:textId="77777777" w:rsidR="006E0AA7" w:rsidRPr="000219E1" w:rsidRDefault="006E0AA7" w:rsidP="006E0AA7">
      <w:pPr>
        <w:pStyle w:val="ListParagraph"/>
        <w:numPr>
          <w:ilvl w:val="0"/>
          <w:numId w:val="24"/>
        </w:numPr>
        <w:autoSpaceDE w:val="0"/>
        <w:autoSpaceDN w:val="0"/>
        <w:rPr>
          <w:szCs w:val="22"/>
        </w:rPr>
      </w:pPr>
      <w:r>
        <w:t xml:space="preserve">All documents must be compliant with Section 508 </w:t>
      </w:r>
      <w:r w:rsidRPr="000219E1">
        <w:rPr>
          <w:szCs w:val="22"/>
        </w:rPr>
        <w:t xml:space="preserve">requirements. Refer to </w:t>
      </w:r>
      <w:hyperlink r:id="rId15" w:history="1">
        <w:r w:rsidRPr="000219E1">
          <w:rPr>
            <w:rStyle w:val="Hyperlink"/>
            <w:szCs w:val="22"/>
          </w:rPr>
          <w:t>FNS 504-508 Compliance Reference Library</w:t>
        </w:r>
      </w:hyperlink>
      <w:r w:rsidRPr="000219E1">
        <w:rPr>
          <w:szCs w:val="22"/>
        </w:rPr>
        <w:t xml:space="preserve"> or </w:t>
      </w:r>
      <w:hyperlink r:id="rId16" w:history="1">
        <w:r w:rsidRPr="000219E1">
          <w:rPr>
            <w:rStyle w:val="Hyperlink"/>
            <w:szCs w:val="22"/>
          </w:rPr>
          <w:t>Section508.gov</w:t>
        </w:r>
      </w:hyperlink>
      <w:r w:rsidRPr="000219E1">
        <w:rPr>
          <w:szCs w:val="22"/>
        </w:rPr>
        <w:t xml:space="preserve"> for more information.</w:t>
      </w:r>
    </w:p>
    <w:p w14:paraId="265180EA" w14:textId="23E83DDF" w:rsidR="00086329" w:rsidRPr="000219E1" w:rsidRDefault="00086329" w:rsidP="00086329">
      <w:pPr>
        <w:pStyle w:val="NumList"/>
        <w:numPr>
          <w:ilvl w:val="0"/>
          <w:numId w:val="24"/>
        </w:numPr>
        <w:rPr>
          <w:szCs w:val="22"/>
        </w:rPr>
      </w:pPr>
      <w:r w:rsidRPr="000219E1">
        <w:rPr>
          <w:szCs w:val="22"/>
        </w:rPr>
        <w:t>Modify any boil</w:t>
      </w:r>
      <w:r w:rsidR="006A7024" w:rsidRPr="000219E1">
        <w:rPr>
          <w:szCs w:val="22"/>
        </w:rPr>
        <w:t>erplate text, as appropriate, for</w:t>
      </w:r>
      <w:r w:rsidRPr="000219E1">
        <w:rPr>
          <w:szCs w:val="22"/>
        </w:rPr>
        <w:t xml:space="preserve"> your specific project.</w:t>
      </w:r>
    </w:p>
    <w:p w14:paraId="1FCB580B" w14:textId="77777777" w:rsidR="00086329" w:rsidRDefault="00086329" w:rsidP="00086329">
      <w:pPr>
        <w:pStyle w:val="NumList"/>
        <w:numPr>
          <w:ilvl w:val="0"/>
          <w:numId w:val="24"/>
        </w:numPr>
      </w:pPr>
      <w:r>
        <w:t>Use Styles for new sections such as Heading 1, Heading 2 and Std Para.</w:t>
      </w:r>
    </w:p>
    <w:p w14:paraId="56FD58F7" w14:textId="77777777" w:rsidR="00086329" w:rsidRDefault="00086329" w:rsidP="00086329">
      <w:pPr>
        <w:pStyle w:val="NumList"/>
        <w:numPr>
          <w:ilvl w:val="0"/>
          <w:numId w:val="24"/>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504AD3B2" w14:textId="77777777" w:rsidR="00086329" w:rsidRDefault="00086329" w:rsidP="00086329">
      <w:pPr>
        <w:pStyle w:val="NumList"/>
        <w:numPr>
          <w:ilvl w:val="0"/>
          <w:numId w:val="24"/>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61A836F1" w14:textId="77777777" w:rsidR="00086329" w:rsidRDefault="00086329" w:rsidP="00086329">
      <w:pPr>
        <w:pStyle w:val="NumList"/>
        <w:numPr>
          <w:ilvl w:val="0"/>
          <w:numId w:val="24"/>
        </w:numPr>
      </w:pPr>
      <w:r>
        <w:t>Update the Table of Contents and any List of Tables or List of Figures by right-clicking it and selecting Update field / Update entire table.</w:t>
      </w:r>
    </w:p>
    <w:p w14:paraId="0D50AF3E" w14:textId="77777777" w:rsidR="00086329" w:rsidRDefault="00086329" w:rsidP="00086329">
      <w:pPr>
        <w:pStyle w:val="NumListLast"/>
        <w:numPr>
          <w:ilvl w:val="0"/>
          <w:numId w:val="24"/>
        </w:numPr>
      </w:pPr>
      <w:r>
        <w:t>Delete this “Notes to the Author/Template Instructions” page and all instructional text to the author before finalizing the draft of the document.</w:t>
      </w:r>
    </w:p>
    <w:p w14:paraId="6B5FA261" w14:textId="77777777" w:rsidR="00086329" w:rsidRDefault="00086329" w:rsidP="00086329">
      <w:pPr>
        <w:rPr>
          <w:b/>
        </w:rPr>
      </w:pPr>
    </w:p>
    <w:p w14:paraId="4EE560AB" w14:textId="77777777" w:rsidR="00086329" w:rsidRDefault="00086329" w:rsidP="00086329">
      <w:pPr>
        <w:rPr>
          <w:b/>
          <w:color w:val="000000" w:themeColor="text1"/>
        </w:rPr>
      </w:pPr>
      <w:r>
        <w:rPr>
          <w:b/>
        </w:rPr>
        <w:t>SDLC TEMPLATE REVISION HISTORY</w:t>
      </w:r>
    </w:p>
    <w:tbl>
      <w:tblPr>
        <w:tblStyle w:val="TableGrid"/>
        <w:tblW w:w="0" w:type="auto"/>
        <w:tblLook w:val="04A0" w:firstRow="1" w:lastRow="0" w:firstColumn="1" w:lastColumn="0" w:noHBand="0" w:noVBand="1"/>
        <w:tblCaption w:val="Document Revision History"/>
        <w:tblDescription w:val="Document revision history table showing version, date, author and change description."/>
      </w:tblPr>
      <w:tblGrid>
        <w:gridCol w:w="1438"/>
        <w:gridCol w:w="1869"/>
        <w:gridCol w:w="3475"/>
      </w:tblGrid>
      <w:tr w:rsidR="00DE774C" w14:paraId="3B0803D1" w14:textId="77777777" w:rsidTr="00DE774C">
        <w:trPr>
          <w:tblHeader/>
        </w:trPr>
        <w:tc>
          <w:tcPr>
            <w:tcW w:w="1438" w:type="dxa"/>
            <w:shd w:val="clear" w:color="auto" w:fill="002060"/>
            <w:hideMark/>
          </w:tcPr>
          <w:p w14:paraId="50BA5CA8" w14:textId="77777777" w:rsidR="00DE774C" w:rsidRDefault="00DE774C" w:rsidP="00C72B08">
            <w:pPr>
              <w:spacing w:line="274" w:lineRule="exact"/>
              <w:ind w:left="227" w:right="-20"/>
              <w:jc w:val="center"/>
              <w:rPr>
                <w:rFonts w:eastAsia="Arial Narrow" w:cs="Arial Narrow"/>
                <w:bCs/>
                <w:color w:val="FFFFFF"/>
                <w:szCs w:val="22"/>
              </w:rPr>
            </w:pPr>
            <w:r>
              <w:rPr>
                <w:rFonts w:eastAsia="Arial Narrow" w:cs="Arial Narrow"/>
                <w:bCs/>
                <w:color w:val="FFFFFF"/>
                <w:szCs w:val="22"/>
              </w:rPr>
              <w:t>VERSION</w:t>
            </w:r>
          </w:p>
        </w:tc>
        <w:tc>
          <w:tcPr>
            <w:tcW w:w="1869" w:type="dxa"/>
            <w:shd w:val="clear" w:color="auto" w:fill="002060"/>
            <w:hideMark/>
          </w:tcPr>
          <w:p w14:paraId="18817F63" w14:textId="77777777" w:rsidR="00DE774C" w:rsidRDefault="00DE774C" w:rsidP="00C72B08">
            <w:pPr>
              <w:spacing w:line="276" w:lineRule="auto"/>
              <w:jc w:val="center"/>
              <w:rPr>
                <w:rFonts w:eastAsia="Arial Narrow" w:cs="Arial Narrow"/>
                <w:bCs/>
                <w:color w:val="FFFFFF"/>
                <w:szCs w:val="22"/>
              </w:rPr>
            </w:pPr>
            <w:r>
              <w:rPr>
                <w:rFonts w:eastAsia="Arial Narrow" w:cs="Arial Narrow"/>
                <w:bCs/>
                <w:color w:val="FFFFFF"/>
                <w:szCs w:val="22"/>
              </w:rPr>
              <w:t>DATE</w:t>
            </w:r>
          </w:p>
        </w:tc>
        <w:tc>
          <w:tcPr>
            <w:tcW w:w="3475" w:type="dxa"/>
            <w:shd w:val="clear" w:color="auto" w:fill="002060"/>
            <w:hideMark/>
          </w:tcPr>
          <w:p w14:paraId="249674B5" w14:textId="77777777" w:rsidR="00DE774C" w:rsidRDefault="00DE774C" w:rsidP="00C72B08">
            <w:pPr>
              <w:spacing w:line="276" w:lineRule="auto"/>
              <w:jc w:val="center"/>
              <w:rPr>
                <w:rFonts w:eastAsia="Arial Narrow" w:cs="Arial Narrow"/>
                <w:bCs/>
                <w:color w:val="FFFFFF"/>
                <w:szCs w:val="22"/>
              </w:rPr>
            </w:pPr>
            <w:r>
              <w:rPr>
                <w:rFonts w:eastAsia="Arial Narrow" w:cs="Arial Narrow"/>
                <w:bCs/>
                <w:color w:val="FFFFFF"/>
                <w:szCs w:val="22"/>
              </w:rPr>
              <w:t>CHANGE DESCRIPTION</w:t>
            </w:r>
          </w:p>
        </w:tc>
      </w:tr>
      <w:tr w:rsidR="00DE774C" w14:paraId="6193AAAD" w14:textId="77777777" w:rsidTr="00E60700">
        <w:trPr>
          <w:trHeight w:val="386"/>
        </w:trPr>
        <w:tc>
          <w:tcPr>
            <w:tcW w:w="1438" w:type="dxa"/>
          </w:tcPr>
          <w:p w14:paraId="23BF371C" w14:textId="3F2CA5BD" w:rsidR="00DE774C" w:rsidRDefault="00DE774C" w:rsidP="00DF5991">
            <w:pPr>
              <w:spacing w:line="276" w:lineRule="auto"/>
              <w:jc w:val="center"/>
              <w:rPr>
                <w:sz w:val="20"/>
              </w:rPr>
            </w:pPr>
            <w:r w:rsidRPr="00E21CC1">
              <w:t>1.</w:t>
            </w:r>
            <w:r>
              <w:t>0</w:t>
            </w:r>
          </w:p>
        </w:tc>
        <w:tc>
          <w:tcPr>
            <w:tcW w:w="1869" w:type="dxa"/>
          </w:tcPr>
          <w:p w14:paraId="79B1E511" w14:textId="4287A597" w:rsidR="00DE774C" w:rsidRDefault="00DE774C" w:rsidP="008D49A7">
            <w:pPr>
              <w:spacing w:line="276" w:lineRule="auto"/>
              <w:jc w:val="center"/>
              <w:rPr>
                <w:sz w:val="20"/>
              </w:rPr>
            </w:pPr>
            <w:r w:rsidRPr="00E21CC1">
              <w:t>12/23/13</w:t>
            </w:r>
          </w:p>
        </w:tc>
        <w:tc>
          <w:tcPr>
            <w:tcW w:w="3475" w:type="dxa"/>
          </w:tcPr>
          <w:p w14:paraId="796CE4D5" w14:textId="48380D9E" w:rsidR="00DE774C" w:rsidRDefault="00DE774C" w:rsidP="001B6811">
            <w:pPr>
              <w:spacing w:line="276" w:lineRule="auto"/>
              <w:rPr>
                <w:sz w:val="20"/>
              </w:rPr>
            </w:pPr>
            <w:r w:rsidRPr="00E21CC1">
              <w:t>Updated template with cosmetic changes.</w:t>
            </w:r>
          </w:p>
        </w:tc>
      </w:tr>
      <w:tr w:rsidR="00DE774C" w14:paraId="0ABE0F72" w14:textId="77777777" w:rsidTr="00E60700">
        <w:trPr>
          <w:trHeight w:val="386"/>
        </w:trPr>
        <w:tc>
          <w:tcPr>
            <w:tcW w:w="1438" w:type="dxa"/>
          </w:tcPr>
          <w:p w14:paraId="2FFB9B3F" w14:textId="2ACCA3AC" w:rsidR="00DE774C" w:rsidRDefault="00DE774C" w:rsidP="00DF5991">
            <w:pPr>
              <w:spacing w:line="276" w:lineRule="auto"/>
              <w:jc w:val="center"/>
              <w:rPr>
                <w:sz w:val="20"/>
              </w:rPr>
            </w:pPr>
            <w:r w:rsidRPr="00E21CC1">
              <w:t>1.2</w:t>
            </w:r>
          </w:p>
        </w:tc>
        <w:tc>
          <w:tcPr>
            <w:tcW w:w="1869" w:type="dxa"/>
          </w:tcPr>
          <w:p w14:paraId="627F8F16" w14:textId="07AFC379" w:rsidR="00DE774C" w:rsidRDefault="00DE774C" w:rsidP="008D49A7">
            <w:pPr>
              <w:spacing w:line="276" w:lineRule="auto"/>
              <w:jc w:val="center"/>
              <w:rPr>
                <w:sz w:val="20"/>
              </w:rPr>
            </w:pPr>
            <w:r w:rsidRPr="00E21CC1">
              <w:t>6/11/14</w:t>
            </w:r>
          </w:p>
        </w:tc>
        <w:tc>
          <w:tcPr>
            <w:tcW w:w="3475" w:type="dxa"/>
          </w:tcPr>
          <w:p w14:paraId="0939D571" w14:textId="503F427D" w:rsidR="00DE774C" w:rsidRDefault="00DE774C" w:rsidP="001B6811">
            <w:pPr>
              <w:spacing w:line="276" w:lineRule="auto"/>
              <w:rPr>
                <w:sz w:val="20"/>
              </w:rPr>
            </w:pPr>
            <w:r w:rsidRPr="00E21CC1">
              <w:t>Replaced O&amp;M Project Manager role with SLA Coordinator role</w:t>
            </w:r>
          </w:p>
        </w:tc>
      </w:tr>
      <w:tr w:rsidR="00DE774C" w14:paraId="5F92150E" w14:textId="77777777" w:rsidTr="00E60700">
        <w:trPr>
          <w:trHeight w:val="386"/>
        </w:trPr>
        <w:tc>
          <w:tcPr>
            <w:tcW w:w="1438" w:type="dxa"/>
          </w:tcPr>
          <w:p w14:paraId="7E21EB1B" w14:textId="18D5FEA4" w:rsidR="00DE774C" w:rsidRDefault="00DE774C" w:rsidP="00DF5991">
            <w:pPr>
              <w:spacing w:line="276" w:lineRule="auto"/>
              <w:jc w:val="center"/>
              <w:rPr>
                <w:sz w:val="20"/>
              </w:rPr>
            </w:pPr>
            <w:r w:rsidRPr="00E21CC1">
              <w:t>1.3</w:t>
            </w:r>
          </w:p>
        </w:tc>
        <w:tc>
          <w:tcPr>
            <w:tcW w:w="1869" w:type="dxa"/>
          </w:tcPr>
          <w:p w14:paraId="764568FC" w14:textId="6496966B" w:rsidR="00DE774C" w:rsidRDefault="00DE774C" w:rsidP="008D49A7">
            <w:pPr>
              <w:spacing w:line="276" w:lineRule="auto"/>
              <w:jc w:val="center"/>
              <w:rPr>
                <w:sz w:val="20"/>
              </w:rPr>
            </w:pPr>
            <w:r w:rsidRPr="00E21CC1">
              <w:t>4/19/17</w:t>
            </w:r>
          </w:p>
        </w:tc>
        <w:tc>
          <w:tcPr>
            <w:tcW w:w="3475" w:type="dxa"/>
          </w:tcPr>
          <w:p w14:paraId="37269E42" w14:textId="721E1638" w:rsidR="00DE774C" w:rsidRDefault="00DE774C" w:rsidP="001B6811">
            <w:pPr>
              <w:spacing w:line="276" w:lineRule="auto"/>
              <w:rPr>
                <w:sz w:val="20"/>
              </w:rPr>
            </w:pPr>
            <w:r w:rsidRPr="00E21CC1">
              <w:t>Changed to new</w:t>
            </w:r>
            <w:r>
              <w:t xml:space="preserve"> OIT </w:t>
            </w:r>
            <w:r w:rsidRPr="00E21CC1">
              <w:t>template</w:t>
            </w:r>
            <w:r>
              <w:t xml:space="preserve"> format; updated name of SLA Coordinator; updated responsibilities language to align with FNCS Intranet Governance Plan; updated metrics language.</w:t>
            </w:r>
          </w:p>
        </w:tc>
      </w:tr>
      <w:tr w:rsidR="00DE774C" w14:paraId="47FC8C17" w14:textId="77777777" w:rsidTr="00E60700">
        <w:trPr>
          <w:trHeight w:val="386"/>
        </w:trPr>
        <w:tc>
          <w:tcPr>
            <w:tcW w:w="1438" w:type="dxa"/>
          </w:tcPr>
          <w:p w14:paraId="5FC39538" w14:textId="07474FE5" w:rsidR="00DE774C" w:rsidRDefault="00DE774C" w:rsidP="00DF5991">
            <w:pPr>
              <w:spacing w:line="276" w:lineRule="auto"/>
              <w:jc w:val="center"/>
              <w:rPr>
                <w:sz w:val="20"/>
              </w:rPr>
            </w:pPr>
            <w:r>
              <w:t>2.0</w:t>
            </w:r>
          </w:p>
        </w:tc>
        <w:tc>
          <w:tcPr>
            <w:tcW w:w="1869" w:type="dxa"/>
          </w:tcPr>
          <w:p w14:paraId="6D4075A9" w14:textId="55D0A6E2" w:rsidR="00DE774C" w:rsidRDefault="00DE774C" w:rsidP="008D49A7">
            <w:pPr>
              <w:spacing w:line="276" w:lineRule="auto"/>
              <w:jc w:val="center"/>
              <w:rPr>
                <w:sz w:val="20"/>
              </w:rPr>
            </w:pPr>
            <w:r>
              <w:t>02/12/2018</w:t>
            </w:r>
          </w:p>
        </w:tc>
        <w:tc>
          <w:tcPr>
            <w:tcW w:w="3475" w:type="dxa"/>
          </w:tcPr>
          <w:p w14:paraId="4D3A1320" w14:textId="304659A1" w:rsidR="00DE774C" w:rsidRDefault="00DE774C" w:rsidP="001B6811">
            <w:pPr>
              <w:spacing w:line="276" w:lineRule="auto"/>
              <w:rPr>
                <w:sz w:val="20"/>
              </w:rPr>
            </w:pPr>
            <w:r>
              <w:t xml:space="preserve">Removed references to ADB. Generalized the template to include for whole of OIT. </w:t>
            </w:r>
          </w:p>
        </w:tc>
      </w:tr>
      <w:tr w:rsidR="00DE774C" w14:paraId="3A2BB6BA" w14:textId="77777777" w:rsidTr="00E60700">
        <w:trPr>
          <w:trHeight w:val="386"/>
        </w:trPr>
        <w:tc>
          <w:tcPr>
            <w:tcW w:w="1438" w:type="dxa"/>
          </w:tcPr>
          <w:p w14:paraId="21423AE1" w14:textId="62C55D84" w:rsidR="00DE774C" w:rsidRDefault="00DE774C" w:rsidP="00DF5991">
            <w:pPr>
              <w:spacing w:line="276" w:lineRule="auto"/>
              <w:jc w:val="center"/>
            </w:pPr>
            <w:r>
              <w:t>2.1</w:t>
            </w:r>
          </w:p>
        </w:tc>
        <w:tc>
          <w:tcPr>
            <w:tcW w:w="1869" w:type="dxa"/>
          </w:tcPr>
          <w:p w14:paraId="04D9896E" w14:textId="6120BF58" w:rsidR="00DE774C" w:rsidRDefault="00DE774C" w:rsidP="00BB3695">
            <w:pPr>
              <w:spacing w:line="276" w:lineRule="auto"/>
              <w:jc w:val="center"/>
            </w:pPr>
            <w:r>
              <w:t>11/02/2020</w:t>
            </w:r>
          </w:p>
        </w:tc>
        <w:tc>
          <w:tcPr>
            <w:tcW w:w="3475" w:type="dxa"/>
          </w:tcPr>
          <w:p w14:paraId="6BE7E43C" w14:textId="56E8904D" w:rsidR="00DE774C" w:rsidRDefault="00DE774C" w:rsidP="001B6811">
            <w:pPr>
              <w:spacing w:line="276" w:lineRule="auto"/>
            </w:pPr>
            <w:r w:rsidRPr="00BB3695">
              <w:t>Updated to reflect new FNS Agile SDLC processes and comply with Section 508 standards.</w:t>
            </w:r>
          </w:p>
        </w:tc>
      </w:tr>
    </w:tbl>
    <w:p w14:paraId="5CAA5E8C" w14:textId="77777777" w:rsidR="000A1C68" w:rsidRDefault="000A1C68">
      <w:pPr>
        <w:spacing w:after="200" w:line="276" w:lineRule="auto"/>
        <w:rPr>
          <w:b/>
        </w:rPr>
      </w:pPr>
      <w:r>
        <w:rPr>
          <w:b/>
        </w:rPr>
        <w:br w:type="page"/>
      </w:r>
    </w:p>
    <w:bookmarkEnd w:id="6"/>
    <w:bookmarkEnd w:id="7"/>
    <w:bookmarkEnd w:id="8"/>
    <w:bookmarkEnd w:id="9"/>
    <w:bookmarkEnd w:id="10"/>
    <w:bookmarkEnd w:id="11"/>
    <w:bookmarkEnd w:id="12"/>
    <w:p w14:paraId="40007344" w14:textId="77777777" w:rsidR="00BB3695" w:rsidRDefault="00BB3695" w:rsidP="00BB3695">
      <w:pPr>
        <w:rPr>
          <w:b/>
          <w:color w:val="000000" w:themeColor="text1"/>
        </w:rPr>
      </w:pPr>
      <w:r>
        <w:rPr>
          <w:b/>
        </w:rPr>
        <w:lastRenderedPageBreak/>
        <w:t>SDLC TEMPLATE CONTACT INFORMATION</w:t>
      </w:r>
    </w:p>
    <w:tbl>
      <w:tblPr>
        <w:tblStyle w:val="TableGrid"/>
        <w:tblpPr w:leftFromText="180" w:rightFromText="180" w:bottomFromText="200" w:vertAnchor="text" w:tblpX="10" w:tblpY="1"/>
        <w:tblW w:w="971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505"/>
        <w:gridCol w:w="2890"/>
        <w:gridCol w:w="3320"/>
      </w:tblGrid>
      <w:tr w:rsidR="00BB3695" w14:paraId="2269D756" w14:textId="77777777" w:rsidTr="002632FF">
        <w:trPr>
          <w:trHeight w:val="441"/>
          <w:tblHeader/>
        </w:trPr>
        <w:tc>
          <w:tcPr>
            <w:tcW w:w="3505" w:type="dxa"/>
            <w:shd w:val="clear" w:color="auto" w:fill="002060"/>
            <w:hideMark/>
          </w:tcPr>
          <w:p w14:paraId="6C52D01E" w14:textId="77777777" w:rsidR="00BB3695" w:rsidRDefault="00BB3695" w:rsidP="002632FF">
            <w:pPr>
              <w:spacing w:before="57" w:line="276" w:lineRule="auto"/>
              <w:ind w:right="-20"/>
              <w:jc w:val="center"/>
              <w:rPr>
                <w:color w:val="FFFFFF" w:themeColor="background1"/>
              </w:rPr>
            </w:pPr>
            <w:r>
              <w:rPr>
                <w:color w:val="FFFFFF" w:themeColor="background1"/>
              </w:rPr>
              <w:t>RESPONSIBILILTY</w:t>
            </w:r>
          </w:p>
        </w:tc>
        <w:tc>
          <w:tcPr>
            <w:tcW w:w="2890" w:type="dxa"/>
            <w:shd w:val="clear" w:color="auto" w:fill="002060"/>
            <w:hideMark/>
          </w:tcPr>
          <w:p w14:paraId="4006F5A0" w14:textId="77777777" w:rsidR="00BB3695" w:rsidRDefault="00BB3695" w:rsidP="002632FF">
            <w:pPr>
              <w:spacing w:before="57" w:line="276" w:lineRule="auto"/>
              <w:ind w:right="-20"/>
              <w:jc w:val="center"/>
              <w:rPr>
                <w:color w:val="FFFFFF" w:themeColor="background1"/>
              </w:rPr>
            </w:pPr>
            <w:r>
              <w:rPr>
                <w:color w:val="FFFFFF" w:themeColor="background1"/>
              </w:rPr>
              <w:t>CONTACT PERSON</w:t>
            </w:r>
          </w:p>
        </w:tc>
        <w:tc>
          <w:tcPr>
            <w:tcW w:w="3320" w:type="dxa"/>
            <w:shd w:val="clear" w:color="auto" w:fill="002060"/>
            <w:hideMark/>
          </w:tcPr>
          <w:p w14:paraId="6609D629" w14:textId="77777777" w:rsidR="00BB3695" w:rsidRDefault="00BB3695" w:rsidP="002632FF">
            <w:pPr>
              <w:spacing w:before="57" w:line="276" w:lineRule="auto"/>
              <w:ind w:right="-20"/>
              <w:jc w:val="center"/>
              <w:rPr>
                <w:rFonts w:eastAsia="Arial"/>
                <w:bCs/>
                <w:sz w:val="20"/>
              </w:rPr>
            </w:pPr>
            <w:r>
              <w:rPr>
                <w:color w:val="FFFFFF" w:themeColor="background1"/>
              </w:rPr>
              <w:t>EMAIL ADDRESS</w:t>
            </w:r>
          </w:p>
        </w:tc>
      </w:tr>
      <w:tr w:rsidR="00BB3695" w14:paraId="0A21B02E" w14:textId="77777777" w:rsidTr="002632FF">
        <w:trPr>
          <w:trHeight w:val="332"/>
        </w:trPr>
        <w:tc>
          <w:tcPr>
            <w:tcW w:w="3505" w:type="dxa"/>
            <w:vAlign w:val="center"/>
          </w:tcPr>
          <w:p w14:paraId="5176BC0F" w14:textId="77777777" w:rsidR="00BB3695" w:rsidRPr="00623077" w:rsidRDefault="00BB3695" w:rsidP="002632FF">
            <w:pPr>
              <w:spacing w:line="226" w:lineRule="exact"/>
              <w:ind w:left="101" w:right="-20"/>
              <w:rPr>
                <w:rFonts w:eastAsia="Calibri" w:cs="Arial"/>
                <w:sz w:val="20"/>
              </w:rPr>
            </w:pPr>
            <w:r w:rsidRPr="00623077">
              <w:rPr>
                <w:rFonts w:eastAsia="Calibri" w:cs="Arial"/>
                <w:sz w:val="20"/>
              </w:rPr>
              <w:t>Portfolio Management Division Director, Chief Portfolio Officer</w:t>
            </w:r>
          </w:p>
        </w:tc>
        <w:tc>
          <w:tcPr>
            <w:tcW w:w="2890" w:type="dxa"/>
            <w:vAlign w:val="center"/>
          </w:tcPr>
          <w:p w14:paraId="53195FAB" w14:textId="77777777" w:rsidR="00BB3695" w:rsidRPr="00623077" w:rsidRDefault="00BB3695" w:rsidP="002632FF">
            <w:pPr>
              <w:spacing w:line="226" w:lineRule="exact"/>
              <w:ind w:left="101" w:right="-20"/>
              <w:jc w:val="center"/>
              <w:rPr>
                <w:rFonts w:eastAsia="Arial"/>
                <w:sz w:val="20"/>
              </w:rPr>
            </w:pPr>
            <w:r w:rsidRPr="00623077">
              <w:rPr>
                <w:rFonts w:eastAsia="Arial"/>
                <w:sz w:val="20"/>
              </w:rPr>
              <w:t>Joe Shaw</w:t>
            </w:r>
          </w:p>
        </w:tc>
        <w:tc>
          <w:tcPr>
            <w:tcW w:w="3320" w:type="dxa"/>
            <w:vAlign w:val="center"/>
          </w:tcPr>
          <w:p w14:paraId="0F780342" w14:textId="77777777" w:rsidR="00BB3695" w:rsidRPr="00623077" w:rsidRDefault="00DE774C" w:rsidP="002632FF">
            <w:pPr>
              <w:spacing w:line="226" w:lineRule="exact"/>
              <w:ind w:left="101" w:right="-20"/>
              <w:rPr>
                <w:sz w:val="20"/>
              </w:rPr>
            </w:pPr>
            <w:hyperlink r:id="rId17" w:history="1">
              <w:r w:rsidR="00BB3695" w:rsidRPr="00623077">
                <w:rPr>
                  <w:rStyle w:val="Hyperlink"/>
                  <w:rFonts w:eastAsia="Arial"/>
                  <w:sz w:val="20"/>
                </w:rPr>
                <w:t>Joseph.Shaw@usda.gov</w:t>
              </w:r>
            </w:hyperlink>
          </w:p>
        </w:tc>
      </w:tr>
      <w:tr w:rsidR="00BB3695" w14:paraId="73F7C0F6" w14:textId="77777777" w:rsidTr="002632FF">
        <w:trPr>
          <w:trHeight w:val="332"/>
        </w:trPr>
        <w:tc>
          <w:tcPr>
            <w:tcW w:w="3505" w:type="dxa"/>
            <w:vAlign w:val="center"/>
            <w:hideMark/>
          </w:tcPr>
          <w:p w14:paraId="497086D6" w14:textId="77777777" w:rsidR="00BB3695" w:rsidRPr="00623077" w:rsidRDefault="00BB3695" w:rsidP="002632FF">
            <w:pPr>
              <w:spacing w:line="226" w:lineRule="exact"/>
              <w:ind w:left="101" w:right="-20"/>
              <w:rPr>
                <w:rFonts w:eastAsia="Arial"/>
                <w:sz w:val="20"/>
              </w:rPr>
            </w:pPr>
            <w:r w:rsidRPr="00623077">
              <w:rPr>
                <w:rFonts w:eastAsia="Calibri" w:cs="Arial"/>
                <w:sz w:val="20"/>
              </w:rPr>
              <w:t xml:space="preserve">IT Governance </w:t>
            </w:r>
            <w:r>
              <w:rPr>
                <w:rFonts w:eastAsia="Calibri" w:cs="Arial"/>
                <w:sz w:val="20"/>
              </w:rPr>
              <w:t>Manager</w:t>
            </w:r>
          </w:p>
        </w:tc>
        <w:tc>
          <w:tcPr>
            <w:tcW w:w="2890" w:type="dxa"/>
            <w:vAlign w:val="center"/>
            <w:hideMark/>
          </w:tcPr>
          <w:p w14:paraId="7CF1AD6F" w14:textId="77777777" w:rsidR="00BB3695" w:rsidRPr="00623077" w:rsidRDefault="00BB3695" w:rsidP="002632FF">
            <w:pPr>
              <w:spacing w:line="226" w:lineRule="exact"/>
              <w:ind w:left="101" w:right="-20"/>
              <w:jc w:val="center"/>
              <w:rPr>
                <w:rFonts w:eastAsia="Arial"/>
                <w:sz w:val="20"/>
              </w:rPr>
            </w:pPr>
            <w:r w:rsidRPr="00623077">
              <w:rPr>
                <w:rFonts w:eastAsia="Arial"/>
                <w:sz w:val="20"/>
              </w:rPr>
              <w:t>Kevin Russ</w:t>
            </w:r>
          </w:p>
        </w:tc>
        <w:tc>
          <w:tcPr>
            <w:tcW w:w="3320" w:type="dxa"/>
            <w:vAlign w:val="center"/>
            <w:hideMark/>
          </w:tcPr>
          <w:p w14:paraId="5E977887" w14:textId="77777777" w:rsidR="00BB3695" w:rsidRPr="00623077" w:rsidRDefault="00DE774C" w:rsidP="002632FF">
            <w:pPr>
              <w:spacing w:line="226" w:lineRule="exact"/>
              <w:ind w:left="101" w:right="-20"/>
              <w:rPr>
                <w:rFonts w:eastAsia="Arial"/>
                <w:sz w:val="20"/>
              </w:rPr>
            </w:pPr>
            <w:hyperlink r:id="rId18" w:history="1">
              <w:r w:rsidR="00BB3695" w:rsidRPr="00623077">
                <w:rPr>
                  <w:rStyle w:val="Hyperlink"/>
                  <w:rFonts w:eastAsia="Arial"/>
                  <w:sz w:val="20"/>
                </w:rPr>
                <w:t>Kevin.Russ@usda.gov</w:t>
              </w:r>
            </w:hyperlink>
          </w:p>
        </w:tc>
      </w:tr>
      <w:tr w:rsidR="00BB3695" w14:paraId="7E45C2E1" w14:textId="77777777" w:rsidTr="002632FF">
        <w:trPr>
          <w:trHeight w:val="332"/>
        </w:trPr>
        <w:tc>
          <w:tcPr>
            <w:tcW w:w="3505" w:type="dxa"/>
            <w:vAlign w:val="center"/>
            <w:hideMark/>
          </w:tcPr>
          <w:p w14:paraId="02B2891E" w14:textId="77777777" w:rsidR="00BB3695" w:rsidRPr="00623077" w:rsidRDefault="00BB3695" w:rsidP="002632FF">
            <w:pPr>
              <w:spacing w:line="226" w:lineRule="exact"/>
              <w:ind w:left="101" w:right="-20"/>
              <w:rPr>
                <w:rFonts w:eastAsia="Arial"/>
                <w:sz w:val="20"/>
              </w:rPr>
            </w:pPr>
            <w:r w:rsidRPr="00623077">
              <w:rPr>
                <w:rFonts w:eastAsia="Calibri" w:cs="Arial"/>
                <w:sz w:val="20"/>
              </w:rPr>
              <w:t xml:space="preserve">SDLC </w:t>
            </w:r>
            <w:r>
              <w:rPr>
                <w:rFonts w:eastAsia="Calibri" w:cs="Arial"/>
                <w:sz w:val="20"/>
              </w:rPr>
              <w:t>Lead</w:t>
            </w:r>
          </w:p>
        </w:tc>
        <w:tc>
          <w:tcPr>
            <w:tcW w:w="2890" w:type="dxa"/>
            <w:vAlign w:val="center"/>
            <w:hideMark/>
          </w:tcPr>
          <w:p w14:paraId="1642FF2B" w14:textId="77777777" w:rsidR="00BB3695" w:rsidRPr="00623077" w:rsidRDefault="00BB3695" w:rsidP="002632FF">
            <w:pPr>
              <w:spacing w:line="226" w:lineRule="exact"/>
              <w:ind w:left="101" w:right="-20"/>
              <w:jc w:val="center"/>
              <w:rPr>
                <w:rFonts w:eastAsia="Arial"/>
                <w:sz w:val="20"/>
              </w:rPr>
            </w:pPr>
            <w:r w:rsidRPr="00623077">
              <w:rPr>
                <w:rFonts w:eastAsia="Arial"/>
                <w:sz w:val="20"/>
              </w:rPr>
              <w:t>Max Mounger</w:t>
            </w:r>
          </w:p>
        </w:tc>
        <w:tc>
          <w:tcPr>
            <w:tcW w:w="3320" w:type="dxa"/>
            <w:vAlign w:val="center"/>
            <w:hideMark/>
          </w:tcPr>
          <w:p w14:paraId="2343E21A" w14:textId="77777777" w:rsidR="00BB3695" w:rsidRPr="00623077" w:rsidRDefault="00DE774C" w:rsidP="002632FF">
            <w:pPr>
              <w:spacing w:line="226" w:lineRule="exact"/>
              <w:ind w:left="101" w:right="-20"/>
              <w:rPr>
                <w:rStyle w:val="Hyperlink"/>
                <w:rFonts w:eastAsia="Arial"/>
                <w:sz w:val="20"/>
              </w:rPr>
            </w:pPr>
            <w:hyperlink r:id="rId19" w:history="1">
              <w:r w:rsidR="00BB3695" w:rsidRPr="00623077">
                <w:rPr>
                  <w:rStyle w:val="Hyperlink"/>
                  <w:rFonts w:eastAsia="Arial"/>
                  <w:sz w:val="20"/>
                </w:rPr>
                <w:t>Max.Mounger@usda.gov</w:t>
              </w:r>
            </w:hyperlink>
          </w:p>
        </w:tc>
      </w:tr>
    </w:tbl>
    <w:p w14:paraId="64041942" w14:textId="3E8B51FC" w:rsidR="00DF5991" w:rsidRDefault="00DF5991">
      <w:pPr>
        <w:spacing w:after="200" w:line="276" w:lineRule="auto"/>
        <w:rPr>
          <w:sz w:val="28"/>
        </w:rPr>
      </w:pPr>
    </w:p>
    <w:p w14:paraId="581EE8A6" w14:textId="078516E5" w:rsidR="00BB3695" w:rsidRPr="006E0AA7" w:rsidRDefault="00BB3695" w:rsidP="00BB3695">
      <w:pPr>
        <w:spacing w:after="200" w:line="276" w:lineRule="auto"/>
      </w:pPr>
      <w:r>
        <w:rPr>
          <w:sz w:val="28"/>
        </w:rPr>
        <w:br w:type="page"/>
      </w:r>
      <w:r w:rsidRPr="006E0AA7">
        <w:lastRenderedPageBreak/>
        <w:t>Complete the below table to track the version history of this document.</w:t>
      </w:r>
    </w:p>
    <w:p w14:paraId="34CFFEEC" w14:textId="77777777" w:rsidR="00BB3695" w:rsidRDefault="00BB3695" w:rsidP="00BB3695">
      <w:pPr>
        <w:rPr>
          <w:b/>
        </w:rPr>
      </w:pPr>
      <w:r w:rsidRPr="001D705E">
        <w:rPr>
          <w:b/>
        </w:rPr>
        <w:t>DOCUMENT REVISION HISTORY</w:t>
      </w:r>
    </w:p>
    <w:tbl>
      <w:tblPr>
        <w:tblStyle w:val="TableGrid"/>
        <w:tblW w:w="9445" w:type="dxa"/>
        <w:tblLook w:val="04A0" w:firstRow="1" w:lastRow="0" w:firstColumn="1" w:lastColumn="0" w:noHBand="0" w:noVBand="1"/>
        <w:tblCaption w:val="Document Revision History"/>
        <w:tblDescription w:val="Document revision history table showing version, date, author and change description."/>
      </w:tblPr>
      <w:tblGrid>
        <w:gridCol w:w="1370"/>
        <w:gridCol w:w="1537"/>
        <w:gridCol w:w="2121"/>
        <w:gridCol w:w="4417"/>
      </w:tblGrid>
      <w:tr w:rsidR="00BB3695" w:rsidRPr="008F0A88" w14:paraId="3479E048" w14:textId="77777777" w:rsidTr="002632FF">
        <w:trPr>
          <w:trHeight w:val="377"/>
          <w:tblHeader/>
        </w:trPr>
        <w:tc>
          <w:tcPr>
            <w:tcW w:w="1370" w:type="dxa"/>
            <w:shd w:val="clear" w:color="auto" w:fill="002060"/>
            <w:vAlign w:val="center"/>
          </w:tcPr>
          <w:p w14:paraId="2A737CAD" w14:textId="77777777" w:rsidR="00BB3695" w:rsidRPr="00CF071A" w:rsidRDefault="00BB3695" w:rsidP="002632FF">
            <w:pPr>
              <w:jc w:val="center"/>
              <w:rPr>
                <w:rFonts w:eastAsia="Arial Narrow" w:cs="Arial Narrow"/>
                <w:b/>
                <w:bCs/>
                <w:color w:val="FFFFFF"/>
                <w:szCs w:val="22"/>
              </w:rPr>
            </w:pPr>
            <w:r w:rsidRPr="00CF071A">
              <w:rPr>
                <w:rFonts w:eastAsia="Arial Narrow" w:cs="Arial Narrow"/>
                <w:b/>
                <w:bCs/>
                <w:color w:val="FFFFFF"/>
                <w:szCs w:val="22"/>
              </w:rPr>
              <w:t>VERSION</w:t>
            </w:r>
          </w:p>
        </w:tc>
        <w:tc>
          <w:tcPr>
            <w:tcW w:w="1537" w:type="dxa"/>
            <w:shd w:val="clear" w:color="auto" w:fill="002060"/>
            <w:vAlign w:val="center"/>
          </w:tcPr>
          <w:p w14:paraId="2B82C3A1" w14:textId="77777777" w:rsidR="00BB3695" w:rsidRPr="00CF071A" w:rsidRDefault="00BB3695" w:rsidP="002632FF">
            <w:pPr>
              <w:jc w:val="center"/>
              <w:rPr>
                <w:rFonts w:eastAsia="Arial Narrow" w:cs="Arial Narrow"/>
                <w:b/>
                <w:bCs/>
                <w:color w:val="FFFFFF"/>
                <w:szCs w:val="22"/>
              </w:rPr>
            </w:pPr>
            <w:r w:rsidRPr="00CF071A">
              <w:rPr>
                <w:rFonts w:eastAsia="Arial Narrow" w:cs="Arial Narrow"/>
                <w:b/>
                <w:bCs/>
                <w:color w:val="FFFFFF"/>
                <w:szCs w:val="22"/>
              </w:rPr>
              <w:t>DATE</w:t>
            </w:r>
          </w:p>
        </w:tc>
        <w:tc>
          <w:tcPr>
            <w:tcW w:w="2121" w:type="dxa"/>
            <w:shd w:val="clear" w:color="auto" w:fill="002060"/>
            <w:vAlign w:val="center"/>
          </w:tcPr>
          <w:p w14:paraId="5297B59A" w14:textId="77777777" w:rsidR="00BB3695" w:rsidRPr="00CF071A" w:rsidRDefault="00BB3695" w:rsidP="002632FF">
            <w:pPr>
              <w:jc w:val="center"/>
              <w:rPr>
                <w:rFonts w:eastAsia="Arial Narrow" w:cs="Arial Narrow"/>
                <w:b/>
                <w:bCs/>
                <w:color w:val="FFFFFF"/>
                <w:szCs w:val="22"/>
              </w:rPr>
            </w:pPr>
            <w:r w:rsidRPr="00CF071A">
              <w:rPr>
                <w:rFonts w:eastAsia="Arial Narrow" w:cs="Arial Narrow"/>
                <w:b/>
                <w:bCs/>
                <w:color w:val="FFFFFF"/>
                <w:szCs w:val="22"/>
              </w:rPr>
              <w:t>AUTHOR</w:t>
            </w:r>
          </w:p>
        </w:tc>
        <w:tc>
          <w:tcPr>
            <w:tcW w:w="4417" w:type="dxa"/>
            <w:shd w:val="clear" w:color="auto" w:fill="002060"/>
            <w:vAlign w:val="center"/>
          </w:tcPr>
          <w:p w14:paraId="211EC50A" w14:textId="77777777" w:rsidR="00BB3695" w:rsidRPr="00CF071A" w:rsidRDefault="00BB3695" w:rsidP="002632FF">
            <w:pPr>
              <w:jc w:val="center"/>
              <w:rPr>
                <w:rFonts w:eastAsia="Arial Narrow" w:cs="Arial Narrow"/>
                <w:b/>
                <w:bCs/>
                <w:color w:val="FFFFFF"/>
                <w:szCs w:val="22"/>
              </w:rPr>
            </w:pPr>
            <w:r w:rsidRPr="00CF071A">
              <w:rPr>
                <w:rFonts w:eastAsia="Arial Narrow" w:cs="Arial Narrow"/>
                <w:b/>
                <w:bCs/>
                <w:color w:val="FFFFFF"/>
                <w:szCs w:val="22"/>
              </w:rPr>
              <w:t>CHANGE DESCRIPTION</w:t>
            </w:r>
          </w:p>
        </w:tc>
      </w:tr>
      <w:tr w:rsidR="00BB3695" w:rsidRPr="008F0A88" w14:paraId="1B5557C0" w14:textId="77777777" w:rsidTr="002632FF">
        <w:trPr>
          <w:trHeight w:val="359"/>
        </w:trPr>
        <w:tc>
          <w:tcPr>
            <w:tcW w:w="1370" w:type="dxa"/>
            <w:vAlign w:val="center"/>
          </w:tcPr>
          <w:p w14:paraId="429E0738" w14:textId="77777777" w:rsidR="00BB3695" w:rsidRPr="006C4520" w:rsidRDefault="00BB3695" w:rsidP="002632FF">
            <w:pPr>
              <w:jc w:val="center"/>
              <w:rPr>
                <w:sz w:val="20"/>
              </w:rPr>
            </w:pPr>
            <w:proofErr w:type="spellStart"/>
            <w:r>
              <w:rPr>
                <w:sz w:val="20"/>
              </w:rPr>
              <w:t>x.x</w:t>
            </w:r>
            <w:proofErr w:type="spellEnd"/>
          </w:p>
        </w:tc>
        <w:tc>
          <w:tcPr>
            <w:tcW w:w="1537" w:type="dxa"/>
            <w:vAlign w:val="center"/>
          </w:tcPr>
          <w:p w14:paraId="4387B9BF" w14:textId="77777777" w:rsidR="00BB3695" w:rsidRPr="006C4520" w:rsidRDefault="00BB3695" w:rsidP="002632FF">
            <w:pPr>
              <w:jc w:val="center"/>
              <w:rPr>
                <w:sz w:val="20"/>
              </w:rPr>
            </w:pPr>
          </w:p>
        </w:tc>
        <w:tc>
          <w:tcPr>
            <w:tcW w:w="2121" w:type="dxa"/>
            <w:vAlign w:val="center"/>
          </w:tcPr>
          <w:p w14:paraId="48EDBC63" w14:textId="77777777" w:rsidR="00BB3695" w:rsidRPr="006C4520" w:rsidRDefault="00BB3695" w:rsidP="002632FF">
            <w:pPr>
              <w:jc w:val="center"/>
              <w:rPr>
                <w:sz w:val="20"/>
              </w:rPr>
            </w:pPr>
          </w:p>
        </w:tc>
        <w:tc>
          <w:tcPr>
            <w:tcW w:w="4417" w:type="dxa"/>
            <w:vAlign w:val="center"/>
          </w:tcPr>
          <w:p w14:paraId="6361004C" w14:textId="77777777" w:rsidR="00BB3695" w:rsidRPr="006C4520" w:rsidRDefault="00BB3695" w:rsidP="002632FF">
            <w:pPr>
              <w:rPr>
                <w:sz w:val="20"/>
              </w:rPr>
            </w:pPr>
          </w:p>
        </w:tc>
      </w:tr>
      <w:tr w:rsidR="00BB3695" w:rsidRPr="008F0A88" w14:paraId="7FC608A0" w14:textId="77777777" w:rsidTr="002632FF">
        <w:trPr>
          <w:trHeight w:val="386"/>
        </w:trPr>
        <w:tc>
          <w:tcPr>
            <w:tcW w:w="1370" w:type="dxa"/>
            <w:vAlign w:val="center"/>
          </w:tcPr>
          <w:p w14:paraId="3414290F" w14:textId="77777777" w:rsidR="00BB3695" w:rsidRPr="005A78CE" w:rsidRDefault="00BB3695" w:rsidP="002632FF">
            <w:pPr>
              <w:jc w:val="center"/>
              <w:rPr>
                <w:sz w:val="20"/>
              </w:rPr>
            </w:pPr>
            <w:proofErr w:type="spellStart"/>
            <w:r>
              <w:rPr>
                <w:sz w:val="20"/>
              </w:rPr>
              <w:t>x.x</w:t>
            </w:r>
            <w:proofErr w:type="spellEnd"/>
          </w:p>
        </w:tc>
        <w:tc>
          <w:tcPr>
            <w:tcW w:w="1537" w:type="dxa"/>
            <w:vAlign w:val="center"/>
          </w:tcPr>
          <w:p w14:paraId="0477E2CB" w14:textId="77777777" w:rsidR="00BB3695" w:rsidRPr="005A78CE" w:rsidRDefault="00BB3695" w:rsidP="002632FF">
            <w:pPr>
              <w:jc w:val="center"/>
              <w:rPr>
                <w:sz w:val="20"/>
              </w:rPr>
            </w:pPr>
          </w:p>
        </w:tc>
        <w:tc>
          <w:tcPr>
            <w:tcW w:w="2121" w:type="dxa"/>
            <w:vAlign w:val="center"/>
          </w:tcPr>
          <w:p w14:paraId="06443E05" w14:textId="77777777" w:rsidR="00BB3695" w:rsidRPr="005A78CE" w:rsidRDefault="00BB3695" w:rsidP="002632FF">
            <w:pPr>
              <w:jc w:val="center"/>
              <w:rPr>
                <w:sz w:val="20"/>
              </w:rPr>
            </w:pPr>
          </w:p>
        </w:tc>
        <w:tc>
          <w:tcPr>
            <w:tcW w:w="4417" w:type="dxa"/>
            <w:vAlign w:val="center"/>
          </w:tcPr>
          <w:p w14:paraId="030C091B" w14:textId="77777777" w:rsidR="00BB3695" w:rsidRPr="005A78CE" w:rsidRDefault="00BB3695" w:rsidP="002632FF">
            <w:pPr>
              <w:rPr>
                <w:sz w:val="20"/>
              </w:rPr>
            </w:pPr>
          </w:p>
        </w:tc>
      </w:tr>
      <w:tr w:rsidR="00BB3695" w:rsidRPr="008F0A88" w14:paraId="52B6795F" w14:textId="77777777" w:rsidTr="002632FF">
        <w:trPr>
          <w:trHeight w:val="395"/>
        </w:trPr>
        <w:tc>
          <w:tcPr>
            <w:tcW w:w="1370" w:type="dxa"/>
            <w:vAlign w:val="center"/>
          </w:tcPr>
          <w:p w14:paraId="6B45EEB1" w14:textId="77777777" w:rsidR="00BB3695" w:rsidRPr="005A78CE" w:rsidRDefault="00BB3695" w:rsidP="002632FF">
            <w:pPr>
              <w:jc w:val="center"/>
              <w:rPr>
                <w:sz w:val="20"/>
              </w:rPr>
            </w:pPr>
            <w:proofErr w:type="spellStart"/>
            <w:r>
              <w:rPr>
                <w:sz w:val="20"/>
              </w:rPr>
              <w:t>x.x</w:t>
            </w:r>
            <w:proofErr w:type="spellEnd"/>
          </w:p>
        </w:tc>
        <w:tc>
          <w:tcPr>
            <w:tcW w:w="1537" w:type="dxa"/>
            <w:vAlign w:val="center"/>
          </w:tcPr>
          <w:p w14:paraId="74E2E3EC" w14:textId="77777777" w:rsidR="00BB3695" w:rsidRPr="005A78CE" w:rsidRDefault="00BB3695" w:rsidP="002632FF">
            <w:pPr>
              <w:jc w:val="center"/>
              <w:rPr>
                <w:sz w:val="20"/>
              </w:rPr>
            </w:pPr>
          </w:p>
        </w:tc>
        <w:tc>
          <w:tcPr>
            <w:tcW w:w="2121" w:type="dxa"/>
            <w:vAlign w:val="center"/>
          </w:tcPr>
          <w:p w14:paraId="3F4EDD08" w14:textId="77777777" w:rsidR="00BB3695" w:rsidRPr="005A78CE" w:rsidRDefault="00BB3695" w:rsidP="002632FF">
            <w:pPr>
              <w:jc w:val="center"/>
              <w:rPr>
                <w:sz w:val="20"/>
              </w:rPr>
            </w:pPr>
          </w:p>
        </w:tc>
        <w:tc>
          <w:tcPr>
            <w:tcW w:w="4417" w:type="dxa"/>
            <w:vAlign w:val="center"/>
          </w:tcPr>
          <w:p w14:paraId="4F823EF7" w14:textId="77777777" w:rsidR="00BB3695" w:rsidRPr="005A78CE" w:rsidRDefault="00BB3695" w:rsidP="002632FF">
            <w:pPr>
              <w:rPr>
                <w:sz w:val="20"/>
              </w:rPr>
            </w:pPr>
          </w:p>
        </w:tc>
      </w:tr>
    </w:tbl>
    <w:p w14:paraId="3D5B2414" w14:textId="77777777" w:rsidR="00BB3695" w:rsidRDefault="00BB3695" w:rsidP="00BB3695">
      <w:pPr>
        <w:rPr>
          <w:b/>
        </w:rPr>
      </w:pPr>
    </w:p>
    <w:p w14:paraId="6C83E2B0" w14:textId="77777777" w:rsidR="00BB3695" w:rsidRPr="006E0AA7" w:rsidRDefault="00BB3695" w:rsidP="00BB3695">
      <w:pPr>
        <w:pStyle w:val="StdPara"/>
        <w:rPr>
          <w:b/>
          <w:i/>
          <w:color w:val="0070C0"/>
        </w:rPr>
      </w:pPr>
      <w:r w:rsidRPr="006E0AA7">
        <w:rPr>
          <w:i/>
          <w:color w:val="0070C0"/>
        </w:rPr>
        <w:t>List the relevant area of responsibility, contact person and email address for this document.</w:t>
      </w:r>
    </w:p>
    <w:p w14:paraId="1A9C6876" w14:textId="77777777" w:rsidR="00BB3695" w:rsidRPr="00DE00C1" w:rsidRDefault="00BB3695" w:rsidP="00BB3695">
      <w:pPr>
        <w:rPr>
          <w:b/>
        </w:rPr>
      </w:pPr>
      <w:r w:rsidRPr="001D705E">
        <w:rPr>
          <w:b/>
        </w:rPr>
        <w:t>CONTACT INFORMATION</w:t>
      </w:r>
    </w:p>
    <w:tbl>
      <w:tblPr>
        <w:tblStyle w:val="TableGrid"/>
        <w:tblpPr w:leftFromText="180" w:rightFromText="180" w:vertAnchor="text" w:tblpX="10" w:tblpY="1"/>
        <w:tblW w:w="945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2605"/>
        <w:gridCol w:w="2890"/>
        <w:gridCol w:w="3960"/>
      </w:tblGrid>
      <w:tr w:rsidR="00BB3695" w:rsidRPr="00A472FF" w14:paraId="6CC40706" w14:textId="77777777" w:rsidTr="002632FF">
        <w:trPr>
          <w:trHeight w:val="441"/>
          <w:tblHeader/>
        </w:trPr>
        <w:tc>
          <w:tcPr>
            <w:tcW w:w="2605" w:type="dxa"/>
            <w:shd w:val="clear" w:color="auto" w:fill="002060"/>
            <w:vAlign w:val="center"/>
          </w:tcPr>
          <w:p w14:paraId="7D602758" w14:textId="77777777" w:rsidR="00BB3695" w:rsidRPr="00A472FF" w:rsidRDefault="00BB3695" w:rsidP="002632FF">
            <w:pPr>
              <w:spacing w:before="57"/>
              <w:ind w:right="-20"/>
              <w:jc w:val="center"/>
              <w:rPr>
                <w:b/>
                <w:color w:val="FFFFFF" w:themeColor="background1"/>
              </w:rPr>
            </w:pPr>
            <w:r>
              <w:rPr>
                <w:b/>
                <w:color w:val="FFFFFF" w:themeColor="background1"/>
              </w:rPr>
              <w:t>RESPONSIBILILTY</w:t>
            </w:r>
          </w:p>
        </w:tc>
        <w:tc>
          <w:tcPr>
            <w:tcW w:w="2890" w:type="dxa"/>
            <w:shd w:val="clear" w:color="auto" w:fill="002060"/>
            <w:vAlign w:val="center"/>
          </w:tcPr>
          <w:p w14:paraId="6CD248D0" w14:textId="77777777" w:rsidR="00BB3695" w:rsidRPr="00A472FF" w:rsidRDefault="00BB3695" w:rsidP="002632FF">
            <w:pPr>
              <w:spacing w:before="57"/>
              <w:ind w:right="-20"/>
              <w:jc w:val="center"/>
              <w:rPr>
                <w:b/>
                <w:color w:val="FFFFFF" w:themeColor="background1"/>
              </w:rPr>
            </w:pPr>
            <w:r w:rsidRPr="00A472FF">
              <w:rPr>
                <w:b/>
                <w:color w:val="FFFFFF" w:themeColor="background1"/>
              </w:rPr>
              <w:t>CONTACT PERSON</w:t>
            </w:r>
          </w:p>
        </w:tc>
        <w:tc>
          <w:tcPr>
            <w:tcW w:w="3960" w:type="dxa"/>
            <w:shd w:val="clear" w:color="auto" w:fill="002060"/>
            <w:vAlign w:val="center"/>
          </w:tcPr>
          <w:p w14:paraId="5A40387D" w14:textId="77777777" w:rsidR="00BB3695" w:rsidRPr="00A472FF" w:rsidRDefault="00BB3695" w:rsidP="002632FF">
            <w:pPr>
              <w:spacing w:before="57"/>
              <w:ind w:right="-20"/>
              <w:jc w:val="center"/>
              <w:rPr>
                <w:rFonts w:eastAsia="Arial"/>
                <w:b/>
                <w:bCs/>
                <w:sz w:val="20"/>
              </w:rPr>
            </w:pPr>
            <w:r w:rsidRPr="00A472FF">
              <w:rPr>
                <w:b/>
                <w:color w:val="FFFFFF" w:themeColor="background1"/>
              </w:rPr>
              <w:t>EMAIL ADDRESS</w:t>
            </w:r>
          </w:p>
        </w:tc>
      </w:tr>
      <w:tr w:rsidR="00BB3695" w:rsidRPr="00A472FF" w14:paraId="4D6BFAAA" w14:textId="77777777" w:rsidTr="002632FF">
        <w:trPr>
          <w:trHeight w:val="332"/>
        </w:trPr>
        <w:tc>
          <w:tcPr>
            <w:tcW w:w="2605" w:type="dxa"/>
            <w:vAlign w:val="center"/>
          </w:tcPr>
          <w:p w14:paraId="374E556F" w14:textId="77777777" w:rsidR="00BB3695" w:rsidRPr="00A472FF" w:rsidRDefault="00BB3695" w:rsidP="002632FF">
            <w:pPr>
              <w:spacing w:line="226" w:lineRule="exact"/>
              <w:ind w:left="101" w:right="-20"/>
              <w:rPr>
                <w:rFonts w:eastAsia="Arial"/>
                <w:sz w:val="20"/>
              </w:rPr>
            </w:pPr>
            <w:r>
              <w:rPr>
                <w:rFonts w:eastAsia="Arial"/>
                <w:sz w:val="20"/>
              </w:rPr>
              <w:t>Area of Responsibility</w:t>
            </w:r>
          </w:p>
        </w:tc>
        <w:tc>
          <w:tcPr>
            <w:tcW w:w="2890" w:type="dxa"/>
            <w:vAlign w:val="center"/>
          </w:tcPr>
          <w:p w14:paraId="53305EA9" w14:textId="77777777" w:rsidR="00BB3695" w:rsidRPr="00A472FF" w:rsidRDefault="00BB3695" w:rsidP="002632FF">
            <w:pPr>
              <w:spacing w:line="226" w:lineRule="exact"/>
              <w:ind w:left="101" w:right="-20"/>
              <w:jc w:val="center"/>
              <w:rPr>
                <w:rFonts w:eastAsia="Arial"/>
                <w:sz w:val="20"/>
              </w:rPr>
            </w:pPr>
          </w:p>
        </w:tc>
        <w:tc>
          <w:tcPr>
            <w:tcW w:w="3960" w:type="dxa"/>
            <w:vAlign w:val="center"/>
          </w:tcPr>
          <w:p w14:paraId="01AC6359" w14:textId="77777777" w:rsidR="00BB3695" w:rsidRPr="00A472FF" w:rsidRDefault="00BB3695" w:rsidP="002632FF">
            <w:pPr>
              <w:spacing w:line="226" w:lineRule="exact"/>
              <w:ind w:left="101" w:right="-20"/>
              <w:jc w:val="center"/>
              <w:rPr>
                <w:rFonts w:eastAsia="Arial"/>
                <w:sz w:val="20"/>
              </w:rPr>
            </w:pPr>
          </w:p>
        </w:tc>
      </w:tr>
      <w:tr w:rsidR="00BB3695" w:rsidRPr="00A472FF" w14:paraId="522040DE" w14:textId="77777777" w:rsidTr="002632FF">
        <w:trPr>
          <w:trHeight w:val="332"/>
        </w:trPr>
        <w:tc>
          <w:tcPr>
            <w:tcW w:w="2605" w:type="dxa"/>
            <w:vAlign w:val="center"/>
          </w:tcPr>
          <w:p w14:paraId="427C217A" w14:textId="77777777" w:rsidR="00BB3695" w:rsidRPr="00A472FF" w:rsidRDefault="00BB3695" w:rsidP="002632FF">
            <w:pPr>
              <w:spacing w:line="227" w:lineRule="exact"/>
              <w:ind w:left="102" w:right="-20"/>
              <w:rPr>
                <w:rFonts w:eastAsia="Arial"/>
                <w:sz w:val="20"/>
              </w:rPr>
            </w:pPr>
            <w:r>
              <w:rPr>
                <w:rFonts w:eastAsia="Arial"/>
                <w:sz w:val="20"/>
              </w:rPr>
              <w:t>Area of Responsibility</w:t>
            </w:r>
          </w:p>
        </w:tc>
        <w:tc>
          <w:tcPr>
            <w:tcW w:w="2890" w:type="dxa"/>
            <w:vAlign w:val="center"/>
          </w:tcPr>
          <w:p w14:paraId="2F1D2E5F" w14:textId="77777777" w:rsidR="00BB3695" w:rsidRPr="00A472FF" w:rsidRDefault="00BB3695" w:rsidP="002632FF">
            <w:pPr>
              <w:spacing w:line="227" w:lineRule="exact"/>
              <w:ind w:left="102" w:right="-20"/>
              <w:jc w:val="center"/>
              <w:rPr>
                <w:rFonts w:eastAsia="Arial"/>
                <w:sz w:val="20"/>
              </w:rPr>
            </w:pPr>
          </w:p>
        </w:tc>
        <w:tc>
          <w:tcPr>
            <w:tcW w:w="3960" w:type="dxa"/>
            <w:vAlign w:val="center"/>
          </w:tcPr>
          <w:p w14:paraId="0D88BF51" w14:textId="77777777" w:rsidR="00BB3695" w:rsidRPr="00A472FF" w:rsidRDefault="00BB3695" w:rsidP="002632FF">
            <w:pPr>
              <w:spacing w:line="227" w:lineRule="exact"/>
              <w:ind w:left="102" w:right="-20"/>
              <w:jc w:val="center"/>
              <w:rPr>
                <w:rFonts w:eastAsia="Arial"/>
                <w:sz w:val="20"/>
              </w:rPr>
            </w:pPr>
          </w:p>
        </w:tc>
      </w:tr>
      <w:tr w:rsidR="00BB3695" w:rsidRPr="00A472FF" w14:paraId="64BDC29A" w14:textId="77777777" w:rsidTr="002632FF">
        <w:trPr>
          <w:trHeight w:val="332"/>
        </w:trPr>
        <w:tc>
          <w:tcPr>
            <w:tcW w:w="2605" w:type="dxa"/>
            <w:vAlign w:val="center"/>
          </w:tcPr>
          <w:p w14:paraId="3A657890" w14:textId="77777777" w:rsidR="00BB3695" w:rsidRDefault="00BB3695" w:rsidP="002632FF">
            <w:pPr>
              <w:spacing w:line="227" w:lineRule="exact"/>
              <w:ind w:left="102" w:right="-20"/>
              <w:rPr>
                <w:rFonts w:eastAsia="Arial"/>
                <w:sz w:val="20"/>
              </w:rPr>
            </w:pPr>
            <w:r>
              <w:rPr>
                <w:rFonts w:eastAsia="Arial"/>
                <w:sz w:val="20"/>
              </w:rPr>
              <w:t>Area of Responsibility</w:t>
            </w:r>
          </w:p>
        </w:tc>
        <w:tc>
          <w:tcPr>
            <w:tcW w:w="2890" w:type="dxa"/>
            <w:vAlign w:val="center"/>
          </w:tcPr>
          <w:p w14:paraId="61CF0613" w14:textId="77777777" w:rsidR="00BB3695" w:rsidRDefault="00BB3695" w:rsidP="002632FF">
            <w:pPr>
              <w:spacing w:line="227" w:lineRule="exact"/>
              <w:ind w:left="102" w:right="-20"/>
              <w:jc w:val="center"/>
              <w:rPr>
                <w:rFonts w:eastAsia="Arial"/>
                <w:sz w:val="20"/>
              </w:rPr>
            </w:pPr>
          </w:p>
        </w:tc>
        <w:tc>
          <w:tcPr>
            <w:tcW w:w="3960" w:type="dxa"/>
            <w:vAlign w:val="center"/>
          </w:tcPr>
          <w:p w14:paraId="5E28F7F8" w14:textId="77777777" w:rsidR="00BB3695" w:rsidRPr="00B361AC" w:rsidRDefault="00BB3695" w:rsidP="002632FF">
            <w:pPr>
              <w:spacing w:line="227" w:lineRule="exact"/>
              <w:ind w:left="102" w:right="-20"/>
              <w:jc w:val="center"/>
              <w:rPr>
                <w:rFonts w:eastAsia="Arial"/>
                <w:sz w:val="20"/>
              </w:rPr>
            </w:pPr>
          </w:p>
        </w:tc>
      </w:tr>
      <w:tr w:rsidR="00BB3695" w:rsidRPr="00A472FF" w14:paraId="393891E7" w14:textId="77777777" w:rsidTr="002632FF">
        <w:trPr>
          <w:trHeight w:val="313"/>
        </w:trPr>
        <w:tc>
          <w:tcPr>
            <w:tcW w:w="2605" w:type="dxa"/>
            <w:vAlign w:val="center"/>
          </w:tcPr>
          <w:p w14:paraId="5EDF8228" w14:textId="77777777" w:rsidR="00BB3695" w:rsidRPr="00A472FF" w:rsidRDefault="00BB3695" w:rsidP="002632FF">
            <w:pPr>
              <w:spacing w:line="227" w:lineRule="exact"/>
              <w:ind w:left="103" w:right="-20"/>
              <w:rPr>
                <w:rFonts w:eastAsia="Arial"/>
                <w:sz w:val="20"/>
              </w:rPr>
            </w:pPr>
            <w:r>
              <w:rPr>
                <w:rFonts w:eastAsia="Arial"/>
                <w:sz w:val="20"/>
              </w:rPr>
              <w:t>Area of Responsibility</w:t>
            </w:r>
          </w:p>
        </w:tc>
        <w:tc>
          <w:tcPr>
            <w:tcW w:w="2890" w:type="dxa"/>
            <w:vAlign w:val="center"/>
          </w:tcPr>
          <w:p w14:paraId="3F912E2B" w14:textId="77777777" w:rsidR="00BB3695" w:rsidRPr="00A472FF" w:rsidRDefault="00BB3695" w:rsidP="002632FF">
            <w:pPr>
              <w:spacing w:line="227" w:lineRule="exact"/>
              <w:ind w:left="103" w:right="-20"/>
              <w:jc w:val="center"/>
              <w:rPr>
                <w:rFonts w:eastAsia="Arial"/>
                <w:sz w:val="20"/>
              </w:rPr>
            </w:pPr>
          </w:p>
        </w:tc>
        <w:tc>
          <w:tcPr>
            <w:tcW w:w="3960" w:type="dxa"/>
            <w:vAlign w:val="center"/>
          </w:tcPr>
          <w:p w14:paraId="3FA50834" w14:textId="77777777" w:rsidR="00BB3695" w:rsidRPr="00A472FF" w:rsidRDefault="00BB3695" w:rsidP="002632FF">
            <w:pPr>
              <w:spacing w:line="227" w:lineRule="exact"/>
              <w:ind w:left="103" w:right="-20"/>
              <w:jc w:val="center"/>
              <w:rPr>
                <w:rFonts w:eastAsia="Arial"/>
                <w:sz w:val="20"/>
              </w:rPr>
            </w:pPr>
          </w:p>
        </w:tc>
      </w:tr>
      <w:tr w:rsidR="00BB3695" w:rsidRPr="00A472FF" w14:paraId="5E587CD3" w14:textId="77777777" w:rsidTr="002632FF">
        <w:trPr>
          <w:trHeight w:val="313"/>
        </w:trPr>
        <w:tc>
          <w:tcPr>
            <w:tcW w:w="2605" w:type="dxa"/>
            <w:vAlign w:val="center"/>
          </w:tcPr>
          <w:p w14:paraId="4A420AAF" w14:textId="77777777" w:rsidR="00BB3695" w:rsidRPr="001E55B3" w:rsidRDefault="00BB3695" w:rsidP="002632FF">
            <w:pPr>
              <w:spacing w:line="227" w:lineRule="exact"/>
              <w:ind w:left="103" w:right="-20"/>
              <w:rPr>
                <w:rFonts w:eastAsia="Arial"/>
                <w:sz w:val="20"/>
              </w:rPr>
            </w:pPr>
            <w:r>
              <w:rPr>
                <w:rFonts w:eastAsia="Arial"/>
                <w:sz w:val="20"/>
              </w:rPr>
              <w:t>Area of Responsibility</w:t>
            </w:r>
          </w:p>
        </w:tc>
        <w:tc>
          <w:tcPr>
            <w:tcW w:w="2890" w:type="dxa"/>
            <w:vAlign w:val="center"/>
          </w:tcPr>
          <w:p w14:paraId="62A0A527" w14:textId="77777777" w:rsidR="00BB3695" w:rsidRPr="001E55B3" w:rsidRDefault="00BB3695" w:rsidP="002632FF">
            <w:pPr>
              <w:spacing w:line="227" w:lineRule="exact"/>
              <w:ind w:left="103" w:right="-20"/>
              <w:jc w:val="center"/>
              <w:rPr>
                <w:rFonts w:eastAsia="Arial"/>
                <w:sz w:val="20"/>
              </w:rPr>
            </w:pPr>
          </w:p>
        </w:tc>
        <w:tc>
          <w:tcPr>
            <w:tcW w:w="3960" w:type="dxa"/>
            <w:vAlign w:val="center"/>
          </w:tcPr>
          <w:p w14:paraId="47ECB13E" w14:textId="77777777" w:rsidR="00BB3695" w:rsidRPr="001E55B3" w:rsidRDefault="00BB3695" w:rsidP="002632FF">
            <w:pPr>
              <w:spacing w:line="227" w:lineRule="exact"/>
              <w:ind w:left="103" w:right="-20"/>
              <w:jc w:val="center"/>
              <w:rPr>
                <w:rFonts w:eastAsia="Arial"/>
                <w:sz w:val="20"/>
              </w:rPr>
            </w:pPr>
          </w:p>
        </w:tc>
      </w:tr>
    </w:tbl>
    <w:p w14:paraId="1B9FC702" w14:textId="77777777" w:rsidR="00BB3695" w:rsidRDefault="00BB3695">
      <w:pPr>
        <w:spacing w:after="200" w:line="276" w:lineRule="auto"/>
        <w:rPr>
          <w:sz w:val="28"/>
        </w:rPr>
        <w:sectPr w:rsidR="00BB3695" w:rsidSect="00164CE2">
          <w:headerReference w:type="default" r:id="rId20"/>
          <w:footerReference w:type="default" r:id="rId21"/>
          <w:pgSz w:w="12240" w:h="15840"/>
          <w:pgMar w:top="1440" w:right="1440" w:bottom="1440" w:left="1440" w:header="288" w:footer="432" w:gutter="0"/>
          <w:cols w:space="720"/>
          <w:docGrid w:linePitch="360"/>
        </w:sectPr>
      </w:pPr>
    </w:p>
    <w:p w14:paraId="78C01F60" w14:textId="77777777" w:rsidR="00DF5EBE" w:rsidRPr="00632F96" w:rsidRDefault="00DF5EBE" w:rsidP="00DF5EBE">
      <w:pPr>
        <w:jc w:val="center"/>
        <w:rPr>
          <w:b/>
          <w:sz w:val="40"/>
        </w:rPr>
      </w:pPr>
      <w:r w:rsidRPr="00632F96">
        <w:rPr>
          <w:b/>
          <w:sz w:val="40"/>
        </w:rPr>
        <w:lastRenderedPageBreak/>
        <w:t>APPROVAL</w:t>
      </w:r>
    </w:p>
    <w:p w14:paraId="7D80AE64" w14:textId="77777777" w:rsidR="00DF5EBE" w:rsidRPr="00632F96" w:rsidRDefault="00DF5EBE" w:rsidP="00DF5EBE">
      <w:pPr>
        <w:rPr>
          <w:b/>
        </w:rPr>
      </w:pPr>
    </w:p>
    <w:p w14:paraId="4CAF30BB" w14:textId="77777777" w:rsidR="00DF5EBE" w:rsidRPr="00632F96" w:rsidRDefault="00DF5EBE" w:rsidP="00DF5EBE">
      <w:pPr>
        <w:spacing w:after="600"/>
        <w:jc w:val="center"/>
        <w:rPr>
          <w:b/>
          <w:sz w:val="28"/>
        </w:rPr>
      </w:pPr>
      <w:r w:rsidRPr="00632F96">
        <w:rPr>
          <w:b/>
          <w:sz w:val="28"/>
        </w:rPr>
        <w:t>OFFICE OF INFORMATION TECHNOLOGY</w:t>
      </w:r>
    </w:p>
    <w:tbl>
      <w:tblPr>
        <w:tblStyle w:val="TableGridLight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DF5EBE" w:rsidRPr="00D82D8F" w14:paraId="5A4A5D6E" w14:textId="77777777" w:rsidTr="00F334E6">
        <w:trPr>
          <w:tblHeader/>
        </w:trPr>
        <w:tc>
          <w:tcPr>
            <w:tcW w:w="2880" w:type="dxa"/>
          </w:tcPr>
          <w:p w14:paraId="77ED6041" w14:textId="77777777" w:rsidR="00DF5EBE" w:rsidRPr="00D82D8F" w:rsidRDefault="00DF5EBE" w:rsidP="00F334E6">
            <w:pPr>
              <w:rPr>
                <w:szCs w:val="22"/>
              </w:rPr>
            </w:pPr>
            <w:r>
              <w:rPr>
                <w:rFonts w:ascii="Arial" w:hAnsi="Arial" w:cs="Arial"/>
                <w:b/>
              </w:rPr>
              <w:br w:type="page"/>
            </w:r>
            <w:r w:rsidRPr="00D82D8F">
              <w:rPr>
                <w:szCs w:val="22"/>
              </w:rPr>
              <w:t>This document approved by:</w:t>
            </w:r>
          </w:p>
        </w:tc>
        <w:tc>
          <w:tcPr>
            <w:tcW w:w="6300" w:type="dxa"/>
            <w:tcBorders>
              <w:bottom w:val="single" w:sz="4" w:space="0" w:color="auto"/>
            </w:tcBorders>
          </w:tcPr>
          <w:p w14:paraId="68929426" w14:textId="77777777" w:rsidR="00DF5EBE" w:rsidRPr="00D82D8F" w:rsidRDefault="00DF5EBE" w:rsidP="00F334E6">
            <w:pPr>
              <w:rPr>
                <w:szCs w:val="22"/>
              </w:rPr>
            </w:pPr>
          </w:p>
        </w:tc>
      </w:tr>
      <w:tr w:rsidR="00DF5EBE" w:rsidRPr="00D82D8F" w14:paraId="3FC8633F" w14:textId="77777777" w:rsidTr="00F334E6">
        <w:trPr>
          <w:tblHeader/>
        </w:trPr>
        <w:tc>
          <w:tcPr>
            <w:tcW w:w="2880" w:type="dxa"/>
          </w:tcPr>
          <w:p w14:paraId="71EF26D1" w14:textId="77777777" w:rsidR="00DF5EBE" w:rsidRPr="00D82D8F" w:rsidRDefault="00DF5EBE" w:rsidP="00F334E6">
            <w:pPr>
              <w:rPr>
                <w:szCs w:val="22"/>
              </w:rPr>
            </w:pPr>
          </w:p>
        </w:tc>
        <w:tc>
          <w:tcPr>
            <w:tcW w:w="6300" w:type="dxa"/>
            <w:tcBorders>
              <w:top w:val="single" w:sz="4" w:space="0" w:color="auto"/>
            </w:tcBorders>
          </w:tcPr>
          <w:p w14:paraId="7EB1024E" w14:textId="77777777" w:rsidR="00DF5EBE" w:rsidRPr="00D82D8F" w:rsidRDefault="00DF5EBE" w:rsidP="00F334E6">
            <w:pPr>
              <w:rPr>
                <w:b/>
                <w:szCs w:val="22"/>
              </w:rPr>
            </w:pPr>
            <w:r>
              <w:rPr>
                <w:b/>
                <w:szCs w:val="22"/>
              </w:rPr>
              <w:t>&lt;Name&gt;</w:t>
            </w:r>
            <w:r w:rsidRPr="00D82D8F">
              <w:rPr>
                <w:b/>
                <w:szCs w:val="22"/>
              </w:rPr>
              <w:ptab w:relativeTo="margin" w:alignment="right" w:leader="none"/>
            </w:r>
            <w:r w:rsidRPr="00D82D8F">
              <w:rPr>
                <w:szCs w:val="22"/>
              </w:rPr>
              <w:t>Date</w:t>
            </w:r>
          </w:p>
          <w:p w14:paraId="67B25734" w14:textId="0E060D0D" w:rsidR="00DF5EBE" w:rsidRPr="00D82D8F" w:rsidRDefault="00DF5EBE">
            <w:pPr>
              <w:rPr>
                <w:szCs w:val="22"/>
              </w:rPr>
            </w:pPr>
            <w:r>
              <w:rPr>
                <w:szCs w:val="22"/>
              </w:rPr>
              <w:t xml:space="preserve">Director, OIT Portfolio Management Division </w:t>
            </w:r>
          </w:p>
        </w:tc>
      </w:tr>
    </w:tbl>
    <w:p w14:paraId="05943D4F" w14:textId="77777777" w:rsidR="00DF5EBE" w:rsidRPr="00D82D8F" w:rsidRDefault="00DF5EBE" w:rsidP="00DF5EBE">
      <w:pPr>
        <w:rPr>
          <w:sz w:val="44"/>
          <w:szCs w:val="44"/>
        </w:rPr>
      </w:pPr>
    </w:p>
    <w:p w14:paraId="2300B5E0" w14:textId="77777777" w:rsidR="00DF5EBE" w:rsidRPr="00D82D8F" w:rsidRDefault="00DF5EBE" w:rsidP="00DF5EBE">
      <w:pPr>
        <w:rPr>
          <w:sz w:val="44"/>
          <w:szCs w:val="44"/>
        </w:rPr>
      </w:pPr>
    </w:p>
    <w:tbl>
      <w:tblPr>
        <w:tblStyle w:val="TableGridLight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DF5EBE" w:rsidRPr="00D82D8F" w14:paraId="1EBEDA98" w14:textId="77777777" w:rsidTr="00F334E6">
        <w:trPr>
          <w:trHeight w:val="143"/>
          <w:tblHeader/>
        </w:trPr>
        <w:tc>
          <w:tcPr>
            <w:tcW w:w="2880" w:type="dxa"/>
          </w:tcPr>
          <w:p w14:paraId="6D4E125C" w14:textId="77777777" w:rsidR="00DF5EBE" w:rsidRPr="00D82D8F" w:rsidRDefault="00DF5EBE" w:rsidP="00F334E6">
            <w:pPr>
              <w:rPr>
                <w:szCs w:val="22"/>
              </w:rPr>
            </w:pPr>
          </w:p>
        </w:tc>
        <w:tc>
          <w:tcPr>
            <w:tcW w:w="6300" w:type="dxa"/>
            <w:tcBorders>
              <w:top w:val="single" w:sz="4" w:space="0" w:color="auto"/>
            </w:tcBorders>
          </w:tcPr>
          <w:p w14:paraId="67235845" w14:textId="77777777" w:rsidR="00DF5EBE" w:rsidRPr="00D82D8F" w:rsidRDefault="00DF5EBE" w:rsidP="00F334E6">
            <w:pPr>
              <w:rPr>
                <w:szCs w:val="22"/>
              </w:rPr>
            </w:pPr>
            <w:r>
              <w:rPr>
                <w:b/>
                <w:szCs w:val="22"/>
              </w:rPr>
              <w:t>&lt;Name&gt;</w:t>
            </w:r>
            <w:r w:rsidRPr="00D82D8F">
              <w:rPr>
                <w:b/>
                <w:szCs w:val="22"/>
              </w:rPr>
              <w:ptab w:relativeTo="margin" w:alignment="right" w:leader="none"/>
            </w:r>
            <w:r w:rsidRPr="00D82D8F">
              <w:rPr>
                <w:szCs w:val="22"/>
              </w:rPr>
              <w:t>Date</w:t>
            </w:r>
          </w:p>
          <w:p w14:paraId="51FE2ADA" w14:textId="398777C5" w:rsidR="00DF5EBE" w:rsidRPr="00D82D8F" w:rsidRDefault="00DF5EBE" w:rsidP="00F334E6">
            <w:pPr>
              <w:rPr>
                <w:szCs w:val="22"/>
              </w:rPr>
            </w:pPr>
            <w:r>
              <w:rPr>
                <w:szCs w:val="22"/>
              </w:rPr>
              <w:t>Business Owner, Organization’s Approving Authority</w:t>
            </w:r>
          </w:p>
        </w:tc>
      </w:tr>
    </w:tbl>
    <w:p w14:paraId="1AD4B431" w14:textId="77777777" w:rsidR="00DF5EBE" w:rsidRPr="00D82D8F" w:rsidRDefault="00DF5EBE" w:rsidP="00DF5EBE">
      <w:pPr>
        <w:rPr>
          <w:sz w:val="44"/>
          <w:szCs w:val="44"/>
        </w:rPr>
      </w:pPr>
    </w:p>
    <w:p w14:paraId="6D116D67" w14:textId="77777777" w:rsidR="00DF5EBE" w:rsidRPr="00D82D8F" w:rsidRDefault="00DF5EBE" w:rsidP="00DF5EBE">
      <w:pPr>
        <w:rPr>
          <w:sz w:val="44"/>
          <w:szCs w:val="44"/>
        </w:rPr>
      </w:pPr>
    </w:p>
    <w:p w14:paraId="5E34F47C" w14:textId="77777777" w:rsidR="00DF5EBE" w:rsidRDefault="00DF5EBE" w:rsidP="00AC7A0A">
      <w:pPr>
        <w:rPr>
          <w:sz w:val="28"/>
        </w:rPr>
        <w:sectPr w:rsidR="00DF5EBE" w:rsidSect="001B6811">
          <w:footerReference w:type="default" r:id="rId22"/>
          <w:pgSz w:w="12240" w:h="15840"/>
          <w:pgMar w:top="1440" w:right="1440" w:bottom="1440" w:left="1440" w:header="288" w:footer="432" w:gutter="0"/>
          <w:pgNumType w:fmt="lowerRoman" w:start="1"/>
          <w:cols w:space="720"/>
          <w:docGrid w:linePitch="360"/>
        </w:sectPr>
      </w:pPr>
    </w:p>
    <w:bookmarkStart w:id="13" w:name="_Toc398635410" w:displacedByCustomXml="next"/>
    <w:sdt>
      <w:sdtPr>
        <w:rPr>
          <w:rFonts w:ascii="Times New Roman" w:eastAsia="Times New Roman" w:hAnsi="Times New Roman" w:cs="Times New Roman"/>
          <w:b w:val="0"/>
          <w:color w:val="auto"/>
          <w:sz w:val="22"/>
          <w:szCs w:val="20"/>
        </w:rPr>
        <w:id w:val="-2063474720"/>
        <w:docPartObj>
          <w:docPartGallery w:val="Table of Contents"/>
          <w:docPartUnique/>
        </w:docPartObj>
      </w:sdtPr>
      <w:sdtEndPr>
        <w:rPr>
          <w:bCs/>
          <w:noProof/>
        </w:rPr>
      </w:sdtEndPr>
      <w:sdtContent>
        <w:p w14:paraId="49DAF66E" w14:textId="0CEF852D" w:rsidR="001307B8" w:rsidRPr="00306668" w:rsidRDefault="001307B8" w:rsidP="00306668">
          <w:pPr>
            <w:pStyle w:val="TOCHeading"/>
          </w:pPr>
          <w:r w:rsidRPr="00306668">
            <w:t>Table of Contents</w:t>
          </w:r>
        </w:p>
        <w:p w14:paraId="4C01DADF" w14:textId="26567E07" w:rsidR="001B6811" w:rsidRDefault="001307B8">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4268766" w:history="1">
            <w:r w:rsidR="001B6811" w:rsidRPr="00480C1C">
              <w:rPr>
                <w:rStyle w:val="Hyperlink"/>
                <w:noProof/>
              </w:rPr>
              <w:t>1.</w:t>
            </w:r>
            <w:r w:rsidR="001B6811">
              <w:rPr>
                <w:rFonts w:asciiTheme="minorHAnsi" w:eastAsiaTheme="minorEastAsia" w:hAnsiTheme="minorHAnsi" w:cstheme="minorBidi"/>
                <w:b w:val="0"/>
                <w:caps w:val="0"/>
                <w:noProof/>
                <w:szCs w:val="22"/>
              </w:rPr>
              <w:tab/>
            </w:r>
            <w:r w:rsidR="001B6811" w:rsidRPr="00480C1C">
              <w:rPr>
                <w:rStyle w:val="Hyperlink"/>
                <w:noProof/>
              </w:rPr>
              <w:t>PURPOSE</w:t>
            </w:r>
            <w:r w:rsidR="001B6811">
              <w:rPr>
                <w:noProof/>
                <w:webHidden/>
              </w:rPr>
              <w:tab/>
            </w:r>
            <w:r w:rsidR="001B6811">
              <w:rPr>
                <w:noProof/>
                <w:webHidden/>
              </w:rPr>
              <w:fldChar w:fldCharType="begin"/>
            </w:r>
            <w:r w:rsidR="001B6811">
              <w:rPr>
                <w:noProof/>
                <w:webHidden/>
              </w:rPr>
              <w:instrText xml:space="preserve"> PAGEREF _Toc54268766 \h </w:instrText>
            </w:r>
            <w:r w:rsidR="001B6811">
              <w:rPr>
                <w:noProof/>
                <w:webHidden/>
              </w:rPr>
            </w:r>
            <w:r w:rsidR="001B6811">
              <w:rPr>
                <w:noProof/>
                <w:webHidden/>
              </w:rPr>
              <w:fldChar w:fldCharType="separate"/>
            </w:r>
            <w:r w:rsidR="001B6811">
              <w:rPr>
                <w:noProof/>
                <w:webHidden/>
              </w:rPr>
              <w:t>1</w:t>
            </w:r>
            <w:r w:rsidR="001B6811">
              <w:rPr>
                <w:noProof/>
                <w:webHidden/>
              </w:rPr>
              <w:fldChar w:fldCharType="end"/>
            </w:r>
          </w:hyperlink>
        </w:p>
        <w:p w14:paraId="7E36702E" w14:textId="5F125815" w:rsidR="001B6811" w:rsidRDefault="00DE774C">
          <w:pPr>
            <w:pStyle w:val="TOC1"/>
            <w:rPr>
              <w:rFonts w:asciiTheme="minorHAnsi" w:eastAsiaTheme="minorEastAsia" w:hAnsiTheme="minorHAnsi" w:cstheme="minorBidi"/>
              <w:b w:val="0"/>
              <w:caps w:val="0"/>
              <w:noProof/>
              <w:szCs w:val="22"/>
            </w:rPr>
          </w:pPr>
          <w:hyperlink w:anchor="_Toc54268767" w:history="1">
            <w:r w:rsidR="001B6811" w:rsidRPr="00480C1C">
              <w:rPr>
                <w:rStyle w:val="Hyperlink"/>
                <w:noProof/>
              </w:rPr>
              <w:t>2.</w:t>
            </w:r>
            <w:r w:rsidR="001B6811">
              <w:rPr>
                <w:rFonts w:asciiTheme="minorHAnsi" w:eastAsiaTheme="minorEastAsia" w:hAnsiTheme="minorHAnsi" w:cstheme="minorBidi"/>
                <w:b w:val="0"/>
                <w:caps w:val="0"/>
                <w:noProof/>
                <w:szCs w:val="22"/>
              </w:rPr>
              <w:tab/>
            </w:r>
            <w:r w:rsidR="001B6811" w:rsidRPr="00480C1C">
              <w:rPr>
                <w:rStyle w:val="Hyperlink"/>
                <w:noProof/>
              </w:rPr>
              <w:t>DATES OF SERVICE</w:t>
            </w:r>
            <w:r w:rsidR="001B6811">
              <w:rPr>
                <w:noProof/>
                <w:webHidden/>
              </w:rPr>
              <w:tab/>
            </w:r>
            <w:r w:rsidR="001B6811">
              <w:rPr>
                <w:noProof/>
                <w:webHidden/>
              </w:rPr>
              <w:fldChar w:fldCharType="begin"/>
            </w:r>
            <w:r w:rsidR="001B6811">
              <w:rPr>
                <w:noProof/>
                <w:webHidden/>
              </w:rPr>
              <w:instrText xml:space="preserve"> PAGEREF _Toc54268767 \h </w:instrText>
            </w:r>
            <w:r w:rsidR="001B6811">
              <w:rPr>
                <w:noProof/>
                <w:webHidden/>
              </w:rPr>
            </w:r>
            <w:r w:rsidR="001B6811">
              <w:rPr>
                <w:noProof/>
                <w:webHidden/>
              </w:rPr>
              <w:fldChar w:fldCharType="separate"/>
            </w:r>
            <w:r w:rsidR="001B6811">
              <w:rPr>
                <w:noProof/>
                <w:webHidden/>
              </w:rPr>
              <w:t>1</w:t>
            </w:r>
            <w:r w:rsidR="001B6811">
              <w:rPr>
                <w:noProof/>
                <w:webHidden/>
              </w:rPr>
              <w:fldChar w:fldCharType="end"/>
            </w:r>
          </w:hyperlink>
        </w:p>
        <w:p w14:paraId="097A8661" w14:textId="2BA37B85" w:rsidR="001B6811" w:rsidRDefault="00DE774C">
          <w:pPr>
            <w:pStyle w:val="TOC1"/>
            <w:rPr>
              <w:rFonts w:asciiTheme="minorHAnsi" w:eastAsiaTheme="minorEastAsia" w:hAnsiTheme="minorHAnsi" w:cstheme="minorBidi"/>
              <w:b w:val="0"/>
              <w:caps w:val="0"/>
              <w:noProof/>
              <w:szCs w:val="22"/>
            </w:rPr>
          </w:pPr>
          <w:hyperlink w:anchor="_Toc54268768" w:history="1">
            <w:r w:rsidR="001B6811" w:rsidRPr="00480C1C">
              <w:rPr>
                <w:rStyle w:val="Hyperlink"/>
                <w:noProof/>
              </w:rPr>
              <w:t>3.</w:t>
            </w:r>
            <w:r w:rsidR="001B6811">
              <w:rPr>
                <w:rFonts w:asciiTheme="minorHAnsi" w:eastAsiaTheme="minorEastAsia" w:hAnsiTheme="minorHAnsi" w:cstheme="minorBidi"/>
                <w:b w:val="0"/>
                <w:caps w:val="0"/>
                <w:noProof/>
                <w:szCs w:val="22"/>
              </w:rPr>
              <w:tab/>
            </w:r>
            <w:r w:rsidR="001B6811" w:rsidRPr="00480C1C">
              <w:rPr>
                <w:rStyle w:val="Hyperlink"/>
                <w:noProof/>
              </w:rPr>
              <w:t>ANNUAL REVIEW</w:t>
            </w:r>
            <w:r w:rsidR="001B6811">
              <w:rPr>
                <w:noProof/>
                <w:webHidden/>
              </w:rPr>
              <w:tab/>
            </w:r>
            <w:r w:rsidR="001B6811">
              <w:rPr>
                <w:noProof/>
                <w:webHidden/>
              </w:rPr>
              <w:fldChar w:fldCharType="begin"/>
            </w:r>
            <w:r w:rsidR="001B6811">
              <w:rPr>
                <w:noProof/>
                <w:webHidden/>
              </w:rPr>
              <w:instrText xml:space="preserve"> PAGEREF _Toc54268768 \h </w:instrText>
            </w:r>
            <w:r w:rsidR="001B6811">
              <w:rPr>
                <w:noProof/>
                <w:webHidden/>
              </w:rPr>
            </w:r>
            <w:r w:rsidR="001B6811">
              <w:rPr>
                <w:noProof/>
                <w:webHidden/>
              </w:rPr>
              <w:fldChar w:fldCharType="separate"/>
            </w:r>
            <w:r w:rsidR="001B6811">
              <w:rPr>
                <w:noProof/>
                <w:webHidden/>
              </w:rPr>
              <w:t>1</w:t>
            </w:r>
            <w:r w:rsidR="001B6811">
              <w:rPr>
                <w:noProof/>
                <w:webHidden/>
              </w:rPr>
              <w:fldChar w:fldCharType="end"/>
            </w:r>
          </w:hyperlink>
        </w:p>
        <w:p w14:paraId="3C81FFD8" w14:textId="002E84FD" w:rsidR="001B6811" w:rsidRDefault="00DE774C">
          <w:pPr>
            <w:pStyle w:val="TOC1"/>
            <w:rPr>
              <w:rFonts w:asciiTheme="minorHAnsi" w:eastAsiaTheme="minorEastAsia" w:hAnsiTheme="minorHAnsi" w:cstheme="minorBidi"/>
              <w:b w:val="0"/>
              <w:caps w:val="0"/>
              <w:noProof/>
              <w:szCs w:val="22"/>
            </w:rPr>
          </w:pPr>
          <w:hyperlink w:anchor="_Toc54268769" w:history="1">
            <w:r w:rsidR="001B6811" w:rsidRPr="00480C1C">
              <w:rPr>
                <w:rStyle w:val="Hyperlink"/>
                <w:noProof/>
              </w:rPr>
              <w:t>4.</w:t>
            </w:r>
            <w:r w:rsidR="001B6811">
              <w:rPr>
                <w:rFonts w:asciiTheme="minorHAnsi" w:eastAsiaTheme="minorEastAsia" w:hAnsiTheme="minorHAnsi" w:cstheme="minorBidi"/>
                <w:b w:val="0"/>
                <w:caps w:val="0"/>
                <w:noProof/>
                <w:szCs w:val="22"/>
              </w:rPr>
              <w:tab/>
            </w:r>
            <w:r w:rsidR="001B6811" w:rsidRPr="00480C1C">
              <w:rPr>
                <w:rStyle w:val="Hyperlink"/>
                <w:noProof/>
              </w:rPr>
              <w:t>ROLES AND RESPONSIBILITIES</w:t>
            </w:r>
            <w:r w:rsidR="001B6811">
              <w:rPr>
                <w:noProof/>
                <w:webHidden/>
              </w:rPr>
              <w:tab/>
            </w:r>
            <w:r w:rsidR="001B6811">
              <w:rPr>
                <w:noProof/>
                <w:webHidden/>
              </w:rPr>
              <w:fldChar w:fldCharType="begin"/>
            </w:r>
            <w:r w:rsidR="001B6811">
              <w:rPr>
                <w:noProof/>
                <w:webHidden/>
              </w:rPr>
              <w:instrText xml:space="preserve"> PAGEREF _Toc54268769 \h </w:instrText>
            </w:r>
            <w:r w:rsidR="001B6811">
              <w:rPr>
                <w:noProof/>
                <w:webHidden/>
              </w:rPr>
            </w:r>
            <w:r w:rsidR="001B6811">
              <w:rPr>
                <w:noProof/>
                <w:webHidden/>
              </w:rPr>
              <w:fldChar w:fldCharType="separate"/>
            </w:r>
            <w:r w:rsidR="001B6811">
              <w:rPr>
                <w:noProof/>
                <w:webHidden/>
              </w:rPr>
              <w:t>1</w:t>
            </w:r>
            <w:r w:rsidR="001B6811">
              <w:rPr>
                <w:noProof/>
                <w:webHidden/>
              </w:rPr>
              <w:fldChar w:fldCharType="end"/>
            </w:r>
          </w:hyperlink>
        </w:p>
        <w:p w14:paraId="6240DBAE" w14:textId="63558233" w:rsidR="001B6811" w:rsidRDefault="00DE774C">
          <w:pPr>
            <w:pStyle w:val="TOC1"/>
            <w:rPr>
              <w:rFonts w:asciiTheme="minorHAnsi" w:eastAsiaTheme="minorEastAsia" w:hAnsiTheme="minorHAnsi" w:cstheme="minorBidi"/>
              <w:b w:val="0"/>
              <w:caps w:val="0"/>
              <w:noProof/>
              <w:szCs w:val="22"/>
            </w:rPr>
          </w:pPr>
          <w:hyperlink w:anchor="_Toc54268770" w:history="1">
            <w:r w:rsidR="001B6811" w:rsidRPr="00480C1C">
              <w:rPr>
                <w:rStyle w:val="Hyperlink"/>
                <w:noProof/>
              </w:rPr>
              <w:t>5.</w:t>
            </w:r>
            <w:r w:rsidR="001B6811">
              <w:rPr>
                <w:rFonts w:asciiTheme="minorHAnsi" w:eastAsiaTheme="minorEastAsia" w:hAnsiTheme="minorHAnsi" w:cstheme="minorBidi"/>
                <w:b w:val="0"/>
                <w:caps w:val="0"/>
                <w:noProof/>
                <w:szCs w:val="22"/>
              </w:rPr>
              <w:tab/>
            </w:r>
            <w:r w:rsidR="001B6811" w:rsidRPr="00480C1C">
              <w:rPr>
                <w:rStyle w:val="Hyperlink"/>
                <w:noProof/>
              </w:rPr>
              <w:t>SERVICE DESCRIPTION AND METRICS</w:t>
            </w:r>
            <w:r w:rsidR="001B6811">
              <w:rPr>
                <w:noProof/>
                <w:webHidden/>
              </w:rPr>
              <w:tab/>
            </w:r>
            <w:r w:rsidR="001B6811">
              <w:rPr>
                <w:noProof/>
                <w:webHidden/>
              </w:rPr>
              <w:fldChar w:fldCharType="begin"/>
            </w:r>
            <w:r w:rsidR="001B6811">
              <w:rPr>
                <w:noProof/>
                <w:webHidden/>
              </w:rPr>
              <w:instrText xml:space="preserve"> PAGEREF _Toc54268770 \h </w:instrText>
            </w:r>
            <w:r w:rsidR="001B6811">
              <w:rPr>
                <w:noProof/>
                <w:webHidden/>
              </w:rPr>
            </w:r>
            <w:r w:rsidR="001B6811">
              <w:rPr>
                <w:noProof/>
                <w:webHidden/>
              </w:rPr>
              <w:fldChar w:fldCharType="separate"/>
            </w:r>
            <w:r w:rsidR="001B6811">
              <w:rPr>
                <w:noProof/>
                <w:webHidden/>
              </w:rPr>
              <w:t>2</w:t>
            </w:r>
            <w:r w:rsidR="001B6811">
              <w:rPr>
                <w:noProof/>
                <w:webHidden/>
              </w:rPr>
              <w:fldChar w:fldCharType="end"/>
            </w:r>
          </w:hyperlink>
        </w:p>
        <w:p w14:paraId="6D3896B9" w14:textId="50DC768F" w:rsidR="001B6811" w:rsidRDefault="00DE774C">
          <w:pPr>
            <w:pStyle w:val="TOC1"/>
            <w:rPr>
              <w:rFonts w:asciiTheme="minorHAnsi" w:eastAsiaTheme="minorEastAsia" w:hAnsiTheme="minorHAnsi" w:cstheme="minorBidi"/>
              <w:b w:val="0"/>
              <w:caps w:val="0"/>
              <w:noProof/>
              <w:szCs w:val="22"/>
            </w:rPr>
          </w:pPr>
          <w:hyperlink w:anchor="_Toc54268771" w:history="1">
            <w:r w:rsidR="001B6811" w:rsidRPr="00480C1C">
              <w:rPr>
                <w:rStyle w:val="Hyperlink"/>
                <w:noProof/>
              </w:rPr>
              <w:t>6.</w:t>
            </w:r>
            <w:r w:rsidR="001B6811">
              <w:rPr>
                <w:rFonts w:asciiTheme="minorHAnsi" w:eastAsiaTheme="minorEastAsia" w:hAnsiTheme="minorHAnsi" w:cstheme="minorBidi"/>
                <w:b w:val="0"/>
                <w:caps w:val="0"/>
                <w:noProof/>
                <w:szCs w:val="22"/>
              </w:rPr>
              <w:tab/>
            </w:r>
            <w:r w:rsidR="001B6811" w:rsidRPr="00480C1C">
              <w:rPr>
                <w:rStyle w:val="Hyperlink"/>
                <w:noProof/>
              </w:rPr>
              <w:t>SERVICE AVAILABILITY</w:t>
            </w:r>
            <w:r w:rsidR="001B6811">
              <w:rPr>
                <w:noProof/>
                <w:webHidden/>
              </w:rPr>
              <w:tab/>
            </w:r>
            <w:r w:rsidR="001B6811">
              <w:rPr>
                <w:noProof/>
                <w:webHidden/>
              </w:rPr>
              <w:fldChar w:fldCharType="begin"/>
            </w:r>
            <w:r w:rsidR="001B6811">
              <w:rPr>
                <w:noProof/>
                <w:webHidden/>
              </w:rPr>
              <w:instrText xml:space="preserve"> PAGEREF _Toc54268771 \h </w:instrText>
            </w:r>
            <w:r w:rsidR="001B6811">
              <w:rPr>
                <w:noProof/>
                <w:webHidden/>
              </w:rPr>
            </w:r>
            <w:r w:rsidR="001B6811">
              <w:rPr>
                <w:noProof/>
                <w:webHidden/>
              </w:rPr>
              <w:fldChar w:fldCharType="separate"/>
            </w:r>
            <w:r w:rsidR="001B6811">
              <w:rPr>
                <w:noProof/>
                <w:webHidden/>
              </w:rPr>
              <w:t>2</w:t>
            </w:r>
            <w:r w:rsidR="001B6811">
              <w:rPr>
                <w:noProof/>
                <w:webHidden/>
              </w:rPr>
              <w:fldChar w:fldCharType="end"/>
            </w:r>
          </w:hyperlink>
        </w:p>
        <w:p w14:paraId="702CA6FC" w14:textId="1BACB754" w:rsidR="001307B8" w:rsidRDefault="001307B8">
          <w:r>
            <w:rPr>
              <w:b/>
              <w:bCs/>
              <w:noProof/>
            </w:rPr>
            <w:fldChar w:fldCharType="end"/>
          </w:r>
        </w:p>
      </w:sdtContent>
    </w:sdt>
    <w:p w14:paraId="6BEC6302" w14:textId="732F905C" w:rsidR="00336BFF" w:rsidRPr="001B6811" w:rsidRDefault="00336BFF" w:rsidP="00FF4709">
      <w:pPr>
        <w:rPr>
          <w:rFonts w:ascii="Arial" w:hAnsi="Arial" w:cs="Arial"/>
          <w:b/>
          <w:sz w:val="24"/>
          <w:szCs w:val="24"/>
        </w:rPr>
      </w:pPr>
      <w:r w:rsidRPr="001B6811">
        <w:rPr>
          <w:rFonts w:ascii="Arial" w:hAnsi="Arial" w:cs="Arial"/>
          <w:b/>
          <w:sz w:val="24"/>
          <w:szCs w:val="24"/>
        </w:rPr>
        <w:t>List of Tables</w:t>
      </w:r>
    </w:p>
    <w:p w14:paraId="579B4A11" w14:textId="10B4E031" w:rsidR="00336BFF" w:rsidRDefault="00336BFF">
      <w:pPr>
        <w:pStyle w:val="TableofFigures"/>
        <w:rPr>
          <w:rFonts w:asciiTheme="minorHAnsi" w:eastAsiaTheme="minorEastAsia" w:hAnsiTheme="minorHAnsi" w:cstheme="minorBidi"/>
          <w:noProof/>
          <w:szCs w:val="22"/>
        </w:rPr>
      </w:pPr>
      <w:r>
        <w:rPr>
          <w:sz w:val="52"/>
          <w:szCs w:val="52"/>
        </w:rPr>
        <w:fldChar w:fldCharType="begin"/>
      </w:r>
      <w:r>
        <w:rPr>
          <w:sz w:val="52"/>
          <w:szCs w:val="52"/>
        </w:rPr>
        <w:instrText xml:space="preserve"> TOC \h \z \c "Table" </w:instrText>
      </w:r>
      <w:r>
        <w:rPr>
          <w:sz w:val="52"/>
          <w:szCs w:val="52"/>
        </w:rPr>
        <w:fldChar w:fldCharType="separate"/>
      </w:r>
      <w:hyperlink w:anchor="_Toc54178394" w:history="1">
        <w:r w:rsidRPr="006A4CE6">
          <w:rPr>
            <w:rStyle w:val="Hyperlink"/>
            <w:noProof/>
          </w:rPr>
          <w:t>Table 1 - Roles and Responsibilities</w:t>
        </w:r>
        <w:r>
          <w:rPr>
            <w:noProof/>
            <w:webHidden/>
          </w:rPr>
          <w:tab/>
        </w:r>
        <w:r>
          <w:rPr>
            <w:noProof/>
            <w:webHidden/>
          </w:rPr>
          <w:fldChar w:fldCharType="begin"/>
        </w:r>
        <w:r>
          <w:rPr>
            <w:noProof/>
            <w:webHidden/>
          </w:rPr>
          <w:instrText xml:space="preserve"> PAGEREF _Toc54178394 \h </w:instrText>
        </w:r>
        <w:r>
          <w:rPr>
            <w:noProof/>
            <w:webHidden/>
          </w:rPr>
        </w:r>
        <w:r>
          <w:rPr>
            <w:noProof/>
            <w:webHidden/>
          </w:rPr>
          <w:fldChar w:fldCharType="separate"/>
        </w:r>
        <w:r>
          <w:rPr>
            <w:noProof/>
            <w:webHidden/>
          </w:rPr>
          <w:t>1</w:t>
        </w:r>
        <w:r>
          <w:rPr>
            <w:noProof/>
            <w:webHidden/>
          </w:rPr>
          <w:fldChar w:fldCharType="end"/>
        </w:r>
      </w:hyperlink>
    </w:p>
    <w:p w14:paraId="3B0E7BA9" w14:textId="77777777" w:rsidR="009C7C45" w:rsidRDefault="00336BFF">
      <w:pPr>
        <w:spacing w:after="200" w:line="276" w:lineRule="auto"/>
        <w:rPr>
          <w:sz w:val="52"/>
          <w:szCs w:val="52"/>
        </w:rPr>
        <w:sectPr w:rsidR="009C7C45" w:rsidSect="00336BFF">
          <w:headerReference w:type="default" r:id="rId23"/>
          <w:footerReference w:type="default" r:id="rId24"/>
          <w:headerReference w:type="first" r:id="rId25"/>
          <w:pgSz w:w="12240" w:h="15840"/>
          <w:pgMar w:top="1440" w:right="1440" w:bottom="1440" w:left="1440" w:header="720" w:footer="720" w:gutter="0"/>
          <w:pgNumType w:fmt="lowerRoman"/>
          <w:cols w:space="720"/>
          <w:titlePg/>
          <w:docGrid w:linePitch="360"/>
        </w:sectPr>
      </w:pPr>
      <w:r>
        <w:rPr>
          <w:sz w:val="52"/>
          <w:szCs w:val="52"/>
        </w:rPr>
        <w:fldChar w:fldCharType="end"/>
      </w:r>
    </w:p>
    <w:p w14:paraId="0FEBFA44" w14:textId="455D0193" w:rsidR="002064B7" w:rsidRDefault="002064B7">
      <w:pPr>
        <w:spacing w:after="200" w:line="276" w:lineRule="auto"/>
        <w:rPr>
          <w:rFonts w:cs="Arial"/>
          <w:b/>
          <w:color w:val="002060"/>
        </w:rPr>
      </w:pPr>
    </w:p>
    <w:bookmarkEnd w:id="13"/>
    <w:p w14:paraId="0ACD714B" w14:textId="7C99E1C4" w:rsidR="00293264" w:rsidRPr="006E0AA7" w:rsidRDefault="00293264" w:rsidP="00BC20D8">
      <w:pPr>
        <w:pStyle w:val="StdPara"/>
        <w:rPr>
          <w:b/>
          <w:i/>
          <w:color w:val="0070C0"/>
        </w:rPr>
      </w:pPr>
      <w:r w:rsidRPr="006E0AA7">
        <w:rPr>
          <w:i/>
          <w:color w:val="0070C0"/>
        </w:rPr>
        <w:t xml:space="preserve">List the acronym reference and definition or description for </w:t>
      </w:r>
      <w:r w:rsidR="00BC20D8" w:rsidRPr="006E0AA7">
        <w:rPr>
          <w:i/>
          <w:color w:val="0070C0"/>
        </w:rPr>
        <w:t>each acronym</w:t>
      </w:r>
      <w:r w:rsidRPr="006E0AA7">
        <w:rPr>
          <w:i/>
          <w:color w:val="0070C0"/>
        </w:rPr>
        <w:t xml:space="preserve"> contained in this document. </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DF5EBE" w14:paraId="565921DD" w14:textId="77777777" w:rsidTr="00E32D58">
        <w:trPr>
          <w:trHeight w:val="314"/>
        </w:trPr>
        <w:tc>
          <w:tcPr>
            <w:tcW w:w="1444" w:type="pct"/>
            <w:vAlign w:val="center"/>
          </w:tcPr>
          <w:p w14:paraId="65D11CEB" w14:textId="6C9507E3" w:rsidR="00DF5EBE" w:rsidRPr="001B6811" w:rsidRDefault="00DF5EBE" w:rsidP="00555169">
            <w:pPr>
              <w:ind w:firstLine="165"/>
              <w:rPr>
                <w:rFonts w:eastAsia="Arial"/>
              </w:rPr>
            </w:pPr>
            <w:r w:rsidRPr="001B6811">
              <w:rPr>
                <w:rFonts w:eastAsia="Arial"/>
              </w:rPr>
              <w:t>ADB</w:t>
            </w:r>
          </w:p>
        </w:tc>
        <w:tc>
          <w:tcPr>
            <w:tcW w:w="3556" w:type="pct"/>
            <w:vAlign w:val="center"/>
          </w:tcPr>
          <w:p w14:paraId="224F46BA" w14:textId="5987C018" w:rsidR="00DF5EBE" w:rsidRPr="00DF4048" w:rsidRDefault="00DF5EBE" w:rsidP="008D49A7">
            <w:pPr>
              <w:spacing w:line="227" w:lineRule="exact"/>
              <w:ind w:left="102" w:right="-20" w:firstLine="154"/>
            </w:pPr>
            <w:r>
              <w:t>Application Development Branch</w:t>
            </w:r>
          </w:p>
        </w:tc>
      </w:tr>
      <w:tr w:rsidR="008D49A7" w14:paraId="39871F72" w14:textId="77777777" w:rsidTr="00E32D58">
        <w:trPr>
          <w:trHeight w:val="314"/>
        </w:trPr>
        <w:tc>
          <w:tcPr>
            <w:tcW w:w="1444" w:type="pct"/>
            <w:vAlign w:val="center"/>
          </w:tcPr>
          <w:p w14:paraId="69598CE3" w14:textId="6519FD30" w:rsidR="008D49A7" w:rsidRPr="00555169" w:rsidRDefault="008D49A7" w:rsidP="00555169">
            <w:pPr>
              <w:ind w:firstLine="165"/>
              <w:rPr>
                <w:color w:val="000000"/>
              </w:rPr>
            </w:pPr>
            <w:r w:rsidRPr="001B6811">
              <w:rPr>
                <w:rFonts w:eastAsia="Arial"/>
              </w:rPr>
              <w:t>FNS</w:t>
            </w:r>
          </w:p>
        </w:tc>
        <w:tc>
          <w:tcPr>
            <w:tcW w:w="3556" w:type="pct"/>
            <w:vAlign w:val="center"/>
          </w:tcPr>
          <w:p w14:paraId="2B7EC638" w14:textId="4370A894" w:rsidR="008D49A7" w:rsidRPr="00CE1A0D" w:rsidRDefault="008D49A7" w:rsidP="008D49A7">
            <w:pPr>
              <w:spacing w:line="227" w:lineRule="exact"/>
              <w:ind w:left="102" w:right="-20" w:firstLine="154"/>
              <w:rPr>
                <w:rFonts w:eastAsia="Arial"/>
              </w:rPr>
            </w:pPr>
            <w:r w:rsidRPr="00DF4048">
              <w:t>Food and Nutrition Service</w:t>
            </w:r>
          </w:p>
        </w:tc>
      </w:tr>
      <w:tr w:rsidR="008D49A7" w14:paraId="7E658E0B" w14:textId="77777777" w:rsidTr="00E32D58">
        <w:trPr>
          <w:trHeight w:val="314"/>
        </w:trPr>
        <w:tc>
          <w:tcPr>
            <w:tcW w:w="1444" w:type="pct"/>
            <w:vAlign w:val="center"/>
          </w:tcPr>
          <w:p w14:paraId="0FCE2EBC" w14:textId="2396E5A2" w:rsidR="008D49A7" w:rsidRPr="00555169" w:rsidRDefault="008D49A7" w:rsidP="00555169">
            <w:pPr>
              <w:ind w:firstLine="165"/>
              <w:rPr>
                <w:color w:val="000000"/>
              </w:rPr>
            </w:pPr>
            <w:r w:rsidRPr="001B6811">
              <w:rPr>
                <w:rFonts w:eastAsiaTheme="minorHAnsi"/>
              </w:rPr>
              <w:t>ISO</w:t>
            </w:r>
          </w:p>
        </w:tc>
        <w:tc>
          <w:tcPr>
            <w:tcW w:w="3556" w:type="pct"/>
            <w:vAlign w:val="center"/>
          </w:tcPr>
          <w:p w14:paraId="73E39F5C" w14:textId="2D8D095F" w:rsidR="008D49A7" w:rsidRPr="00CE1A0D" w:rsidRDefault="008D49A7" w:rsidP="008D49A7">
            <w:pPr>
              <w:spacing w:line="227" w:lineRule="exact"/>
              <w:ind w:left="103" w:right="-20" w:firstLine="154"/>
              <w:rPr>
                <w:rFonts w:eastAsiaTheme="minorHAnsi"/>
              </w:rPr>
            </w:pPr>
            <w:r>
              <w:t>Information Security Office</w:t>
            </w:r>
          </w:p>
        </w:tc>
      </w:tr>
      <w:tr w:rsidR="008D49A7" w14:paraId="4A92CE73" w14:textId="77777777" w:rsidTr="00E32D58">
        <w:trPr>
          <w:trHeight w:val="314"/>
        </w:trPr>
        <w:tc>
          <w:tcPr>
            <w:tcW w:w="1444" w:type="pct"/>
            <w:vAlign w:val="center"/>
          </w:tcPr>
          <w:p w14:paraId="19074558" w14:textId="1185752B" w:rsidR="008D49A7" w:rsidRPr="00555169" w:rsidRDefault="008D49A7" w:rsidP="00555169">
            <w:pPr>
              <w:ind w:firstLine="165"/>
              <w:rPr>
                <w:color w:val="000000"/>
              </w:rPr>
            </w:pPr>
            <w:r w:rsidRPr="001B6811">
              <w:rPr>
                <w:rFonts w:eastAsiaTheme="minorHAnsi"/>
              </w:rPr>
              <w:t>LOE</w:t>
            </w:r>
          </w:p>
        </w:tc>
        <w:tc>
          <w:tcPr>
            <w:tcW w:w="3556" w:type="pct"/>
            <w:vAlign w:val="center"/>
          </w:tcPr>
          <w:p w14:paraId="46FBF27F" w14:textId="5B42AF0C" w:rsidR="008D49A7" w:rsidRPr="00CE1A0D" w:rsidRDefault="008D49A7" w:rsidP="008D49A7">
            <w:pPr>
              <w:spacing w:line="227" w:lineRule="exact"/>
              <w:ind w:left="103" w:right="-20" w:firstLine="154"/>
              <w:rPr>
                <w:rFonts w:eastAsiaTheme="minorHAnsi"/>
              </w:rPr>
            </w:pPr>
            <w:r>
              <w:t>Level of Effort</w:t>
            </w:r>
          </w:p>
        </w:tc>
      </w:tr>
      <w:tr w:rsidR="008D49A7" w14:paraId="3E4ADE2D" w14:textId="77777777" w:rsidTr="00E32D58">
        <w:trPr>
          <w:trHeight w:val="314"/>
        </w:trPr>
        <w:tc>
          <w:tcPr>
            <w:tcW w:w="1444" w:type="pct"/>
            <w:vAlign w:val="center"/>
          </w:tcPr>
          <w:p w14:paraId="7D06E339" w14:textId="129B888B" w:rsidR="008D49A7" w:rsidRPr="00555169" w:rsidRDefault="008D49A7" w:rsidP="00555169">
            <w:pPr>
              <w:ind w:firstLine="165"/>
              <w:rPr>
                <w:color w:val="000000"/>
              </w:rPr>
            </w:pPr>
            <w:r w:rsidRPr="001B6811">
              <w:rPr>
                <w:rFonts w:eastAsiaTheme="minorHAnsi"/>
              </w:rPr>
              <w:t>O&amp;M</w:t>
            </w:r>
          </w:p>
        </w:tc>
        <w:tc>
          <w:tcPr>
            <w:tcW w:w="3556" w:type="pct"/>
            <w:vAlign w:val="center"/>
          </w:tcPr>
          <w:p w14:paraId="0C47EC8F" w14:textId="591527F0" w:rsidR="008D49A7" w:rsidRPr="00CE1A0D" w:rsidRDefault="008D49A7" w:rsidP="008D49A7">
            <w:pPr>
              <w:spacing w:line="227" w:lineRule="exact"/>
              <w:ind w:left="103" w:right="-20" w:firstLine="154"/>
              <w:rPr>
                <w:rFonts w:eastAsiaTheme="minorHAnsi"/>
              </w:rPr>
            </w:pPr>
            <w:r>
              <w:t>Operations and Maintenance</w:t>
            </w:r>
          </w:p>
        </w:tc>
      </w:tr>
      <w:tr w:rsidR="006B6EC3" w14:paraId="53D7C053" w14:textId="77777777" w:rsidTr="00E32D58">
        <w:trPr>
          <w:trHeight w:val="314"/>
        </w:trPr>
        <w:tc>
          <w:tcPr>
            <w:tcW w:w="1444" w:type="pct"/>
            <w:vAlign w:val="center"/>
          </w:tcPr>
          <w:p w14:paraId="0A10CD64" w14:textId="5BBF8C7C" w:rsidR="006B6EC3" w:rsidRPr="001B6811" w:rsidRDefault="006B6EC3" w:rsidP="00555169">
            <w:pPr>
              <w:ind w:firstLine="165"/>
              <w:rPr>
                <w:rFonts w:eastAsiaTheme="minorHAnsi"/>
              </w:rPr>
            </w:pPr>
            <w:r>
              <w:rPr>
                <w:rFonts w:eastAsiaTheme="minorHAnsi"/>
              </w:rPr>
              <w:t>O&amp;MB</w:t>
            </w:r>
          </w:p>
        </w:tc>
        <w:tc>
          <w:tcPr>
            <w:tcW w:w="3556" w:type="pct"/>
            <w:vAlign w:val="center"/>
          </w:tcPr>
          <w:p w14:paraId="41A436D1" w14:textId="0F2A9E90" w:rsidR="006B6EC3" w:rsidRPr="00DF4048" w:rsidRDefault="006B6EC3" w:rsidP="008D49A7">
            <w:pPr>
              <w:spacing w:line="227" w:lineRule="exact"/>
              <w:ind w:left="103" w:right="-20" w:firstLine="154"/>
            </w:pPr>
            <w:r>
              <w:t>Operations and Management Branch</w:t>
            </w:r>
          </w:p>
        </w:tc>
      </w:tr>
      <w:tr w:rsidR="008D49A7" w14:paraId="4872D8C2" w14:textId="77777777" w:rsidTr="00E32D58">
        <w:trPr>
          <w:trHeight w:val="314"/>
        </w:trPr>
        <w:tc>
          <w:tcPr>
            <w:tcW w:w="1444" w:type="pct"/>
            <w:vAlign w:val="center"/>
          </w:tcPr>
          <w:p w14:paraId="593A2EFA" w14:textId="63646825" w:rsidR="008D49A7" w:rsidRPr="00555169" w:rsidRDefault="008D49A7" w:rsidP="00555169">
            <w:pPr>
              <w:ind w:firstLine="165"/>
              <w:rPr>
                <w:color w:val="000000"/>
              </w:rPr>
            </w:pPr>
            <w:r w:rsidRPr="001B6811">
              <w:rPr>
                <w:rFonts w:eastAsiaTheme="minorHAnsi"/>
              </w:rPr>
              <w:t>OIT</w:t>
            </w:r>
          </w:p>
        </w:tc>
        <w:tc>
          <w:tcPr>
            <w:tcW w:w="3556" w:type="pct"/>
            <w:vAlign w:val="center"/>
          </w:tcPr>
          <w:p w14:paraId="2829035D" w14:textId="6FEEA2FB" w:rsidR="008D49A7" w:rsidRPr="00CE1A0D" w:rsidRDefault="008D49A7" w:rsidP="008D49A7">
            <w:pPr>
              <w:spacing w:line="227" w:lineRule="exact"/>
              <w:ind w:left="103" w:right="-20" w:firstLine="154"/>
              <w:rPr>
                <w:rFonts w:eastAsiaTheme="minorHAnsi"/>
              </w:rPr>
            </w:pPr>
            <w:r w:rsidRPr="00DF4048">
              <w:t>Office of Information Technology</w:t>
            </w:r>
          </w:p>
        </w:tc>
      </w:tr>
      <w:tr w:rsidR="008D49A7" w14:paraId="497BB96F" w14:textId="77777777" w:rsidTr="00E32D58">
        <w:trPr>
          <w:trHeight w:val="314"/>
        </w:trPr>
        <w:tc>
          <w:tcPr>
            <w:tcW w:w="1444" w:type="pct"/>
            <w:vAlign w:val="center"/>
          </w:tcPr>
          <w:p w14:paraId="78F2595F" w14:textId="68F59A10" w:rsidR="008D49A7" w:rsidRPr="00555169" w:rsidRDefault="008D49A7" w:rsidP="00555169">
            <w:pPr>
              <w:ind w:firstLine="165"/>
              <w:rPr>
                <w:color w:val="000000"/>
              </w:rPr>
            </w:pPr>
            <w:r w:rsidRPr="001B6811">
              <w:rPr>
                <w:rFonts w:eastAsiaTheme="minorHAnsi"/>
              </w:rPr>
              <w:t>PIA</w:t>
            </w:r>
          </w:p>
        </w:tc>
        <w:tc>
          <w:tcPr>
            <w:tcW w:w="3556" w:type="pct"/>
            <w:vAlign w:val="center"/>
          </w:tcPr>
          <w:p w14:paraId="045B9BFC" w14:textId="55693BA4" w:rsidR="008D49A7" w:rsidRPr="00CE1A0D" w:rsidRDefault="008D49A7" w:rsidP="008D49A7">
            <w:pPr>
              <w:spacing w:line="227" w:lineRule="exact"/>
              <w:ind w:left="103" w:right="-20" w:firstLine="154"/>
              <w:rPr>
                <w:rFonts w:eastAsiaTheme="minorHAnsi"/>
              </w:rPr>
            </w:pPr>
            <w:r>
              <w:t>Privacy Impact Assessment</w:t>
            </w:r>
          </w:p>
        </w:tc>
      </w:tr>
      <w:tr w:rsidR="00DF5EBE" w14:paraId="780DFDCD" w14:textId="77777777" w:rsidTr="00E32D58">
        <w:trPr>
          <w:trHeight w:val="314"/>
        </w:trPr>
        <w:tc>
          <w:tcPr>
            <w:tcW w:w="1444" w:type="pct"/>
            <w:vAlign w:val="center"/>
          </w:tcPr>
          <w:p w14:paraId="045F10A0" w14:textId="30D76A6B" w:rsidR="00DF5EBE" w:rsidRPr="001B6811" w:rsidRDefault="00DF5EBE" w:rsidP="00555169">
            <w:pPr>
              <w:ind w:firstLine="165"/>
              <w:rPr>
                <w:rFonts w:eastAsiaTheme="minorHAnsi"/>
              </w:rPr>
            </w:pPr>
            <w:r w:rsidRPr="001B6811">
              <w:rPr>
                <w:rFonts w:eastAsiaTheme="minorHAnsi"/>
              </w:rPr>
              <w:t>PMB</w:t>
            </w:r>
          </w:p>
        </w:tc>
        <w:tc>
          <w:tcPr>
            <w:tcW w:w="3556" w:type="pct"/>
            <w:vAlign w:val="center"/>
          </w:tcPr>
          <w:p w14:paraId="4E0D8757" w14:textId="7C9E8CE8" w:rsidR="00DF5EBE" w:rsidRPr="00DF4048" w:rsidRDefault="00DF5EBE" w:rsidP="008D49A7">
            <w:pPr>
              <w:spacing w:line="227" w:lineRule="exact"/>
              <w:ind w:left="103" w:right="-20" w:firstLine="154"/>
            </w:pPr>
            <w:r>
              <w:t>Program Management Branch</w:t>
            </w:r>
          </w:p>
        </w:tc>
      </w:tr>
      <w:tr w:rsidR="008D49A7" w14:paraId="54C7F774" w14:textId="77777777" w:rsidTr="00E32D58">
        <w:trPr>
          <w:trHeight w:val="314"/>
        </w:trPr>
        <w:tc>
          <w:tcPr>
            <w:tcW w:w="1444" w:type="pct"/>
            <w:vAlign w:val="center"/>
          </w:tcPr>
          <w:p w14:paraId="1C71F738" w14:textId="4AAD2B12" w:rsidR="008D49A7" w:rsidRPr="00555169" w:rsidRDefault="008D49A7" w:rsidP="00555169">
            <w:pPr>
              <w:ind w:firstLine="165"/>
              <w:rPr>
                <w:color w:val="000000"/>
              </w:rPr>
            </w:pPr>
            <w:r w:rsidRPr="001B6811">
              <w:rPr>
                <w:rFonts w:eastAsiaTheme="minorHAnsi"/>
              </w:rPr>
              <w:t>PMD</w:t>
            </w:r>
          </w:p>
        </w:tc>
        <w:tc>
          <w:tcPr>
            <w:tcW w:w="3556" w:type="pct"/>
            <w:vAlign w:val="center"/>
          </w:tcPr>
          <w:p w14:paraId="5B25D0CC" w14:textId="4CCC2A98" w:rsidR="008D49A7" w:rsidRPr="00CE1A0D" w:rsidRDefault="008D49A7" w:rsidP="008D49A7">
            <w:pPr>
              <w:spacing w:line="227" w:lineRule="exact"/>
              <w:ind w:left="103" w:right="-20" w:firstLine="154"/>
              <w:rPr>
                <w:rFonts w:eastAsiaTheme="minorHAnsi"/>
              </w:rPr>
            </w:pPr>
            <w:r w:rsidRPr="00DF4048">
              <w:t>Portfolio Management Division</w:t>
            </w:r>
          </w:p>
        </w:tc>
      </w:tr>
      <w:tr w:rsidR="008D49A7" w14:paraId="0251332F" w14:textId="77777777" w:rsidTr="00E32D58">
        <w:trPr>
          <w:trHeight w:val="314"/>
        </w:trPr>
        <w:tc>
          <w:tcPr>
            <w:tcW w:w="1444" w:type="pct"/>
            <w:vAlign w:val="center"/>
          </w:tcPr>
          <w:p w14:paraId="166CF2B6" w14:textId="1D555236" w:rsidR="008D49A7" w:rsidRPr="00555169" w:rsidRDefault="008D49A7" w:rsidP="00555169">
            <w:pPr>
              <w:ind w:firstLine="165"/>
              <w:rPr>
                <w:color w:val="000000"/>
              </w:rPr>
            </w:pPr>
            <w:r w:rsidRPr="001B6811">
              <w:rPr>
                <w:rFonts w:eastAsiaTheme="minorHAnsi"/>
              </w:rPr>
              <w:t>PTA</w:t>
            </w:r>
          </w:p>
        </w:tc>
        <w:tc>
          <w:tcPr>
            <w:tcW w:w="3556" w:type="pct"/>
            <w:vAlign w:val="center"/>
          </w:tcPr>
          <w:p w14:paraId="6CA7F439" w14:textId="3D63F314" w:rsidR="008D49A7" w:rsidRPr="00CE1A0D" w:rsidRDefault="008D49A7" w:rsidP="008D49A7">
            <w:pPr>
              <w:spacing w:line="227" w:lineRule="exact"/>
              <w:ind w:left="103" w:right="-20" w:firstLine="154"/>
              <w:rPr>
                <w:rFonts w:eastAsiaTheme="minorHAnsi"/>
              </w:rPr>
            </w:pPr>
            <w:r>
              <w:t>Privacy Threshold Analysis</w:t>
            </w:r>
          </w:p>
        </w:tc>
      </w:tr>
      <w:tr w:rsidR="008D49A7" w14:paraId="207220B5" w14:textId="77777777" w:rsidTr="00E32D58">
        <w:trPr>
          <w:trHeight w:val="314"/>
        </w:trPr>
        <w:tc>
          <w:tcPr>
            <w:tcW w:w="1444" w:type="pct"/>
            <w:vAlign w:val="center"/>
          </w:tcPr>
          <w:p w14:paraId="00254AF3" w14:textId="13BE8AEF" w:rsidR="008D49A7" w:rsidRPr="00555169" w:rsidRDefault="008D49A7" w:rsidP="00555169">
            <w:pPr>
              <w:ind w:firstLine="165"/>
              <w:rPr>
                <w:color w:val="000000"/>
              </w:rPr>
            </w:pPr>
            <w:r w:rsidRPr="001B6811">
              <w:rPr>
                <w:rFonts w:eastAsiaTheme="minorHAnsi"/>
              </w:rPr>
              <w:t>SLA</w:t>
            </w:r>
          </w:p>
        </w:tc>
        <w:tc>
          <w:tcPr>
            <w:tcW w:w="3556" w:type="pct"/>
            <w:vAlign w:val="center"/>
          </w:tcPr>
          <w:p w14:paraId="31B8FA96" w14:textId="52B85F0A" w:rsidR="008D49A7" w:rsidRPr="00CE1A0D" w:rsidRDefault="008D49A7" w:rsidP="008D49A7">
            <w:pPr>
              <w:spacing w:line="227" w:lineRule="exact"/>
              <w:ind w:left="103" w:right="-20" w:firstLine="154"/>
              <w:rPr>
                <w:rFonts w:eastAsiaTheme="minorHAnsi"/>
              </w:rPr>
            </w:pPr>
            <w:r w:rsidRPr="00DF4048">
              <w:t>Service Level Agreement</w:t>
            </w:r>
          </w:p>
        </w:tc>
      </w:tr>
      <w:tr w:rsidR="008D49A7" w14:paraId="3C8A59C3" w14:textId="77777777" w:rsidTr="00E32D58">
        <w:trPr>
          <w:trHeight w:val="314"/>
        </w:trPr>
        <w:tc>
          <w:tcPr>
            <w:tcW w:w="1444" w:type="pct"/>
            <w:vAlign w:val="center"/>
          </w:tcPr>
          <w:p w14:paraId="555D8FA0" w14:textId="037953BC" w:rsidR="008D49A7" w:rsidRPr="00555169" w:rsidRDefault="008D49A7" w:rsidP="00555169">
            <w:pPr>
              <w:ind w:firstLine="165"/>
              <w:rPr>
                <w:color w:val="000000"/>
              </w:rPr>
            </w:pPr>
            <w:r w:rsidRPr="001B6811">
              <w:rPr>
                <w:rFonts w:eastAsiaTheme="minorHAnsi"/>
              </w:rPr>
              <w:t>TD</w:t>
            </w:r>
          </w:p>
        </w:tc>
        <w:tc>
          <w:tcPr>
            <w:tcW w:w="3556" w:type="pct"/>
            <w:vAlign w:val="center"/>
          </w:tcPr>
          <w:p w14:paraId="015BDF18" w14:textId="4441E49E" w:rsidR="008D49A7" w:rsidRPr="00CE1A0D" w:rsidRDefault="008D49A7" w:rsidP="008D49A7">
            <w:pPr>
              <w:spacing w:line="227" w:lineRule="exact"/>
              <w:ind w:left="103" w:right="-20" w:firstLine="154"/>
              <w:rPr>
                <w:rFonts w:eastAsiaTheme="minorHAnsi"/>
              </w:rPr>
            </w:pPr>
            <w:r>
              <w:t>Technology Division</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1B6811">
          <w:pgSz w:w="12240" w:h="15840"/>
          <w:pgMar w:top="1440" w:right="1440" w:bottom="1440" w:left="1440" w:header="720" w:footer="720" w:gutter="0"/>
          <w:pgNumType w:fmt="lowerRoman" w:start="0"/>
          <w:cols w:space="720"/>
          <w:titlePg/>
          <w:docGrid w:linePitch="360"/>
        </w:sectPr>
      </w:pPr>
    </w:p>
    <w:p w14:paraId="6667E931" w14:textId="77777777" w:rsidR="008D49A7" w:rsidRPr="003941CB" w:rsidRDefault="008D49A7" w:rsidP="001B6811">
      <w:pPr>
        <w:pStyle w:val="Heading1"/>
      </w:pPr>
      <w:bookmarkStart w:id="14" w:name="_Toc466540474"/>
      <w:bookmarkStart w:id="15" w:name="_Toc480878946"/>
      <w:bookmarkStart w:id="16" w:name="_Toc54268766"/>
      <w:bookmarkStart w:id="17" w:name="_Toc50543025"/>
      <w:bookmarkStart w:id="18" w:name="_Toc398635411"/>
      <w:r w:rsidRPr="00555169">
        <w:lastRenderedPageBreak/>
        <w:t>PURPOSE</w:t>
      </w:r>
      <w:bookmarkEnd w:id="14"/>
      <w:bookmarkEnd w:id="15"/>
      <w:bookmarkEnd w:id="16"/>
    </w:p>
    <w:p w14:paraId="3B69D943" w14:textId="159B37F4" w:rsidR="008D49A7" w:rsidRPr="001B6811" w:rsidRDefault="008D49A7" w:rsidP="001B6811">
      <w:pPr>
        <w:pStyle w:val="StdPara"/>
        <w:rPr>
          <w:color w:val="000000" w:themeColor="text1"/>
        </w:rPr>
      </w:pPr>
      <w:bookmarkStart w:id="19" w:name="_Toc414887521"/>
      <w:bookmarkStart w:id="20" w:name="_Toc414887584"/>
      <w:bookmarkStart w:id="21" w:name="_Toc419888673"/>
      <w:bookmarkStart w:id="22" w:name="_Toc466540475"/>
      <w:r w:rsidRPr="001B6811">
        <w:rPr>
          <w:color w:val="000000" w:themeColor="text1"/>
        </w:rPr>
        <w:t xml:space="preserve">This Service Level Agreement (SLA) is an agreement between the Office of Information Technology (OIT) Portfolio Management Division (PMD) Director and </w:t>
      </w:r>
      <w:r w:rsidR="00DF5991" w:rsidRPr="001B6811">
        <w:rPr>
          <w:i/>
          <w:color w:val="000000" w:themeColor="text1"/>
        </w:rPr>
        <w:t>&lt;</w:t>
      </w:r>
      <w:r w:rsidRPr="001B6811">
        <w:rPr>
          <w:i/>
          <w:color w:val="000000" w:themeColor="text1"/>
        </w:rPr>
        <w:t>insert business owner name and organization</w:t>
      </w:r>
      <w:r w:rsidR="00DF5991" w:rsidRPr="001B6811">
        <w:rPr>
          <w:i/>
          <w:color w:val="000000" w:themeColor="text1"/>
        </w:rPr>
        <w:t>&gt;</w:t>
      </w:r>
      <w:r w:rsidRPr="001B6811">
        <w:rPr>
          <w:color w:val="000000" w:themeColor="text1"/>
        </w:rPr>
        <w:t xml:space="preserve">.  It defines the service levels and associated metrics for OIT Operations and Maintenance (O&amp;M) support of the </w:t>
      </w:r>
      <w:r w:rsidR="00DF5991" w:rsidRPr="001B6811">
        <w:rPr>
          <w:i/>
          <w:color w:val="000000" w:themeColor="text1"/>
        </w:rPr>
        <w:t>&lt;</w:t>
      </w:r>
      <w:r w:rsidRPr="001B6811">
        <w:rPr>
          <w:i/>
          <w:color w:val="000000" w:themeColor="text1"/>
        </w:rPr>
        <w:t>insert application name and provide Production hyperlink.</w:t>
      </w:r>
      <w:r w:rsidR="00DF5991" w:rsidRPr="001B6811">
        <w:rPr>
          <w:i/>
          <w:color w:val="000000" w:themeColor="text1"/>
        </w:rPr>
        <w:t>&gt;</w:t>
      </w:r>
    </w:p>
    <w:p w14:paraId="0B61A1D1" w14:textId="1BB6CA62" w:rsidR="008D49A7" w:rsidRPr="001B6811" w:rsidRDefault="008D49A7" w:rsidP="001B6811">
      <w:pPr>
        <w:pStyle w:val="StdPara"/>
        <w:rPr>
          <w:color w:val="000000" w:themeColor="text1"/>
        </w:rPr>
      </w:pPr>
      <w:r w:rsidRPr="001B6811">
        <w:rPr>
          <w:color w:val="000000" w:themeColor="text1"/>
        </w:rPr>
        <w:t>The objective of this SLA is to provide the framework for quality OIT O&amp;M service delivery.</w:t>
      </w:r>
    </w:p>
    <w:p w14:paraId="3B8983E7" w14:textId="77777777" w:rsidR="008D49A7" w:rsidRPr="00A85B7C" w:rsidRDefault="008D49A7" w:rsidP="001B6811">
      <w:pPr>
        <w:pStyle w:val="Heading1"/>
      </w:pPr>
      <w:bookmarkStart w:id="23" w:name="_Toc54178383"/>
      <w:bookmarkStart w:id="24" w:name="_Toc54178554"/>
      <w:bookmarkStart w:id="25" w:name="_Toc480878947"/>
      <w:bookmarkStart w:id="26" w:name="_Toc54268767"/>
      <w:bookmarkEnd w:id="19"/>
      <w:bookmarkEnd w:id="20"/>
      <w:bookmarkEnd w:id="21"/>
      <w:bookmarkEnd w:id="22"/>
      <w:bookmarkEnd w:id="23"/>
      <w:bookmarkEnd w:id="24"/>
      <w:r w:rsidRPr="00555169">
        <w:t>DATES</w:t>
      </w:r>
      <w:r>
        <w:t xml:space="preserve"> OF SERVICE</w:t>
      </w:r>
      <w:bookmarkEnd w:id="25"/>
      <w:bookmarkEnd w:id="26"/>
    </w:p>
    <w:p w14:paraId="2595F881" w14:textId="7694F6FC" w:rsidR="008D49A7" w:rsidRDefault="008D49A7" w:rsidP="001B6811">
      <w:pPr>
        <w:pStyle w:val="StdPara"/>
      </w:pPr>
      <w:bookmarkStart w:id="27" w:name="_Toc466540481"/>
      <w:bookmarkStart w:id="28" w:name="_Toc398635459"/>
      <w:bookmarkStart w:id="29" w:name="_Toc398278832"/>
      <w:r w:rsidRPr="00FE4ED7">
        <w:t>This agreement starts on the date of signatory approval, and remains in effect until application end of life or SLA revision with signature.</w:t>
      </w:r>
      <w:bookmarkEnd w:id="27"/>
    </w:p>
    <w:p w14:paraId="056B4090" w14:textId="77777777" w:rsidR="008D49A7" w:rsidRPr="00A85B7C" w:rsidRDefault="008D49A7" w:rsidP="001B6811">
      <w:pPr>
        <w:pStyle w:val="Heading1"/>
      </w:pPr>
      <w:bookmarkStart w:id="30" w:name="_Toc54178385"/>
      <w:bookmarkStart w:id="31" w:name="_Toc54178556"/>
      <w:bookmarkStart w:id="32" w:name="_Toc480878948"/>
      <w:bookmarkStart w:id="33" w:name="_Toc54268768"/>
      <w:bookmarkEnd w:id="30"/>
      <w:bookmarkEnd w:id="31"/>
      <w:r>
        <w:t xml:space="preserve">ANNUAL </w:t>
      </w:r>
      <w:r w:rsidRPr="00555169">
        <w:t>REVIEW</w:t>
      </w:r>
      <w:bookmarkEnd w:id="32"/>
      <w:bookmarkEnd w:id="33"/>
    </w:p>
    <w:p w14:paraId="7E9883AA" w14:textId="6EE08521" w:rsidR="008D49A7" w:rsidRPr="001B6811" w:rsidRDefault="008D49A7" w:rsidP="001B6811">
      <w:pPr>
        <w:pStyle w:val="StdPara"/>
        <w:rPr>
          <w:color w:val="000000" w:themeColor="text1"/>
        </w:rPr>
      </w:pPr>
      <w:bookmarkStart w:id="34" w:name="_Toc466540488"/>
      <w:r w:rsidRPr="001B6811">
        <w:rPr>
          <w:color w:val="000000" w:themeColor="text1"/>
        </w:rPr>
        <w:t>The OIT SLA Coordinator is responsible for facilitating annual reviews of this document concurrently with the mandatory annual updates to the Privacy Threshold Assessment (PTA) and Privacy Impact Assessment (PIA) for the application</w:t>
      </w:r>
      <w:r w:rsidR="0057034A" w:rsidRPr="001B6811">
        <w:rPr>
          <w:color w:val="000000" w:themeColor="text1"/>
        </w:rPr>
        <w:t xml:space="preserve">. </w:t>
      </w:r>
      <w:r w:rsidRPr="001B6811">
        <w:rPr>
          <w:color w:val="000000" w:themeColor="text1"/>
        </w:rPr>
        <w:t>SLA content may be amended or modified with the mutual agreement of the PMD Director/</w:t>
      </w:r>
      <w:r w:rsidR="006B6EC3">
        <w:rPr>
          <w:color w:val="000000" w:themeColor="text1"/>
        </w:rPr>
        <w:t>Operations and Management</w:t>
      </w:r>
      <w:r w:rsidR="00DF5EBE" w:rsidRPr="001B6811">
        <w:rPr>
          <w:color w:val="000000" w:themeColor="text1"/>
        </w:rPr>
        <w:t xml:space="preserve"> Branch (</w:t>
      </w:r>
      <w:r w:rsidR="006B6EC3">
        <w:rPr>
          <w:color w:val="000000" w:themeColor="text1"/>
        </w:rPr>
        <w:t>O&amp;MB</w:t>
      </w:r>
      <w:r w:rsidR="00DF5EBE" w:rsidRPr="001B6811">
        <w:rPr>
          <w:color w:val="000000" w:themeColor="text1"/>
        </w:rPr>
        <w:t>)</w:t>
      </w:r>
      <w:r w:rsidRPr="001B6811">
        <w:rPr>
          <w:color w:val="000000" w:themeColor="text1"/>
        </w:rPr>
        <w:t xml:space="preserve"> Branch Chief and </w:t>
      </w:r>
      <w:r w:rsidR="00555169" w:rsidRPr="001B6811">
        <w:rPr>
          <w:i/>
          <w:color w:val="000000" w:themeColor="text1"/>
        </w:rPr>
        <w:t>&lt;</w:t>
      </w:r>
      <w:r w:rsidRPr="001B6811">
        <w:rPr>
          <w:i/>
          <w:color w:val="000000" w:themeColor="text1"/>
        </w:rPr>
        <w:t>insert application owner designation / application name; e.g., IMO Chief / E-Library</w:t>
      </w:r>
      <w:r w:rsidR="00555169" w:rsidRPr="001B6811">
        <w:rPr>
          <w:i/>
          <w:color w:val="000000" w:themeColor="text1"/>
        </w:rPr>
        <w:t>&gt;</w:t>
      </w:r>
      <w:r w:rsidRPr="001B6811">
        <w:rPr>
          <w:color w:val="000000" w:themeColor="text1"/>
        </w:rPr>
        <w:t xml:space="preserve"> Business Owner.</w:t>
      </w:r>
    </w:p>
    <w:p w14:paraId="59F5B373" w14:textId="77777777" w:rsidR="00555169" w:rsidRDefault="008D49A7" w:rsidP="001B6811">
      <w:pPr>
        <w:pStyle w:val="Heading1"/>
      </w:pPr>
      <w:bookmarkStart w:id="35" w:name="_Toc54178387"/>
      <w:bookmarkStart w:id="36" w:name="_Toc54178558"/>
      <w:bookmarkStart w:id="37" w:name="_Toc480878949"/>
      <w:bookmarkStart w:id="38" w:name="_Toc54268769"/>
      <w:bookmarkEnd w:id="34"/>
      <w:bookmarkEnd w:id="35"/>
      <w:bookmarkEnd w:id="36"/>
      <w:r>
        <w:t xml:space="preserve">ROLES </w:t>
      </w:r>
      <w:r w:rsidRPr="00555169">
        <w:t>AND</w:t>
      </w:r>
      <w:r>
        <w:t xml:space="preserve"> RESPONSIBILITIES</w:t>
      </w:r>
      <w:bookmarkEnd w:id="37"/>
      <w:bookmarkEnd w:id="38"/>
    </w:p>
    <w:p w14:paraId="1A9D8342" w14:textId="4EF81662" w:rsidR="00555169" w:rsidRDefault="006B6EC3" w:rsidP="001B6811">
      <w:pPr>
        <w:pStyle w:val="StdPara"/>
      </w:pPr>
      <w:r>
        <w:t xml:space="preserve">The following table identifies the Name, </w:t>
      </w:r>
      <w:proofErr w:type="gramStart"/>
      <w:r>
        <w:t>Role</w:t>
      </w:r>
      <w:proofErr w:type="gramEnd"/>
      <w:r>
        <w:t xml:space="preserve"> and corresponding Responsibility for </w:t>
      </w:r>
      <w:proofErr w:type="spellStart"/>
      <w:r>
        <w:t>a</w:t>
      </w:r>
      <w:proofErr w:type="spellEnd"/>
      <w:r>
        <w:t xml:space="preserve"> all parties responsible for the execution, management and oversight of service level management for the project or application.</w:t>
      </w:r>
    </w:p>
    <w:p w14:paraId="3C00092B" w14:textId="080F4F6C" w:rsidR="008D49A7" w:rsidRPr="00A85B7C" w:rsidRDefault="00555169" w:rsidP="001B6811">
      <w:pPr>
        <w:pStyle w:val="Caption"/>
      </w:pPr>
      <w:bookmarkStart w:id="39" w:name="_Toc54178394"/>
      <w:r>
        <w:t xml:space="preserve">Table </w:t>
      </w:r>
      <w:fldSimple w:instr=" SEQ Table \* ARABIC ">
        <w:r>
          <w:rPr>
            <w:noProof/>
          </w:rPr>
          <w:t>1</w:t>
        </w:r>
      </w:fldSimple>
      <w:r>
        <w:t xml:space="preserve"> - Roles and Responsibilities</w:t>
      </w:r>
      <w:bookmarkEnd w:id="39"/>
    </w:p>
    <w:tbl>
      <w:tblPr>
        <w:tblStyle w:val="TableGrid"/>
        <w:tblW w:w="10170" w:type="dxa"/>
        <w:tblLook w:val="04A0" w:firstRow="1" w:lastRow="0" w:firstColumn="1" w:lastColumn="0" w:noHBand="0" w:noVBand="1"/>
        <w:tblCaption w:val="SLA Level of Effort"/>
        <w:tblDescription w:val="Table Describes the SLA LOE for DEV Applications and Coordinator"/>
      </w:tblPr>
      <w:tblGrid>
        <w:gridCol w:w="1890"/>
        <w:gridCol w:w="2340"/>
        <w:gridCol w:w="5940"/>
      </w:tblGrid>
      <w:tr w:rsidR="008D49A7" w14:paraId="1EE9F35D" w14:textId="77777777" w:rsidTr="001B6811">
        <w:trPr>
          <w:tblHeader/>
        </w:trPr>
        <w:tc>
          <w:tcPr>
            <w:tcW w:w="1890" w:type="dxa"/>
            <w:shd w:val="clear" w:color="auto" w:fill="002060"/>
          </w:tcPr>
          <w:p w14:paraId="686C8C90" w14:textId="77777777" w:rsidR="008D49A7" w:rsidRPr="00DF4048" w:rsidRDefault="008D49A7" w:rsidP="003F5FF6">
            <w:pPr>
              <w:contextualSpacing/>
              <w:rPr>
                <w:b/>
              </w:rPr>
            </w:pPr>
            <w:r w:rsidRPr="00DF4048">
              <w:rPr>
                <w:b/>
              </w:rPr>
              <w:t>Name</w:t>
            </w:r>
          </w:p>
        </w:tc>
        <w:tc>
          <w:tcPr>
            <w:tcW w:w="2340" w:type="dxa"/>
            <w:shd w:val="clear" w:color="auto" w:fill="002060"/>
          </w:tcPr>
          <w:p w14:paraId="27595744" w14:textId="77777777" w:rsidR="008D49A7" w:rsidRPr="00DF4048" w:rsidRDefault="008D49A7" w:rsidP="003F5FF6">
            <w:pPr>
              <w:contextualSpacing/>
              <w:rPr>
                <w:b/>
              </w:rPr>
            </w:pPr>
            <w:r w:rsidRPr="00DF4048">
              <w:rPr>
                <w:b/>
              </w:rPr>
              <w:t>Role</w:t>
            </w:r>
          </w:p>
        </w:tc>
        <w:tc>
          <w:tcPr>
            <w:tcW w:w="5940" w:type="dxa"/>
            <w:shd w:val="clear" w:color="auto" w:fill="002060"/>
          </w:tcPr>
          <w:p w14:paraId="29759536" w14:textId="77777777" w:rsidR="008D49A7" w:rsidRPr="00DF4048" w:rsidRDefault="008D49A7" w:rsidP="003F5FF6">
            <w:pPr>
              <w:contextualSpacing/>
              <w:rPr>
                <w:b/>
              </w:rPr>
            </w:pPr>
            <w:r w:rsidRPr="00DF4048">
              <w:rPr>
                <w:b/>
              </w:rPr>
              <w:t>Responsibility</w:t>
            </w:r>
          </w:p>
        </w:tc>
      </w:tr>
      <w:tr w:rsidR="00555169" w14:paraId="445C8126" w14:textId="77777777" w:rsidTr="001B6811">
        <w:tc>
          <w:tcPr>
            <w:tcW w:w="1890" w:type="dxa"/>
          </w:tcPr>
          <w:p w14:paraId="1029F9D9" w14:textId="1FBE2D2C" w:rsidR="00555169" w:rsidRPr="001B6811" w:rsidRDefault="00555169" w:rsidP="00555169">
            <w:pPr>
              <w:contextualSpacing/>
              <w:rPr>
                <w:color w:val="000000" w:themeColor="text1"/>
              </w:rPr>
            </w:pPr>
            <w:r w:rsidRPr="00555169">
              <w:rPr>
                <w:i/>
                <w:color w:val="000000" w:themeColor="text1"/>
              </w:rPr>
              <w:t>&lt;insert name&gt;</w:t>
            </w:r>
          </w:p>
        </w:tc>
        <w:tc>
          <w:tcPr>
            <w:tcW w:w="2340" w:type="dxa"/>
          </w:tcPr>
          <w:p w14:paraId="3562C31D" w14:textId="77777777" w:rsidR="00555169" w:rsidRPr="00D87CBE" w:rsidRDefault="00555169" w:rsidP="00555169">
            <w:pPr>
              <w:contextualSpacing/>
            </w:pPr>
            <w:r w:rsidRPr="00D87CBE">
              <w:t>OIT Developer</w:t>
            </w:r>
          </w:p>
        </w:tc>
        <w:tc>
          <w:tcPr>
            <w:tcW w:w="5940" w:type="dxa"/>
          </w:tcPr>
          <w:p w14:paraId="28E3FBBD" w14:textId="4DEA88CA" w:rsidR="00555169" w:rsidRPr="00D87CBE" w:rsidRDefault="00555169" w:rsidP="00555169">
            <w:pPr>
              <w:pStyle w:val="ListParagraph"/>
              <w:numPr>
                <w:ilvl w:val="0"/>
                <w:numId w:val="25"/>
              </w:numPr>
            </w:pPr>
            <w:r w:rsidRPr="00D87CBE">
              <w:t>Deliver services specified in this agreement as assigned</w:t>
            </w:r>
            <w:r>
              <w:t>.</w:t>
            </w:r>
          </w:p>
          <w:p w14:paraId="4D3D5115" w14:textId="59D79A6E" w:rsidR="00555169" w:rsidRPr="00D87CBE" w:rsidRDefault="00555169" w:rsidP="00555169">
            <w:pPr>
              <w:pStyle w:val="ListParagraph"/>
              <w:numPr>
                <w:ilvl w:val="0"/>
                <w:numId w:val="25"/>
              </w:numPr>
            </w:pPr>
            <w:r w:rsidRPr="00D87CBE">
              <w:t>Provide level of effort (LOE) estimates for change requests and actual LOE for approved change requests</w:t>
            </w:r>
            <w:r>
              <w:t>.</w:t>
            </w:r>
          </w:p>
        </w:tc>
      </w:tr>
      <w:tr w:rsidR="00555169" w14:paraId="4B843449" w14:textId="77777777" w:rsidTr="001B6811">
        <w:tc>
          <w:tcPr>
            <w:tcW w:w="1890" w:type="dxa"/>
          </w:tcPr>
          <w:p w14:paraId="2BD36593" w14:textId="5DD7A9EE" w:rsidR="00555169" w:rsidRPr="001B6811" w:rsidRDefault="00555169" w:rsidP="00555169">
            <w:pPr>
              <w:contextualSpacing/>
              <w:rPr>
                <w:i/>
                <w:color w:val="000000" w:themeColor="text1"/>
              </w:rPr>
            </w:pPr>
            <w:r w:rsidRPr="00555169">
              <w:rPr>
                <w:i/>
                <w:color w:val="000000" w:themeColor="text1"/>
              </w:rPr>
              <w:t>&lt;insert name&gt;</w:t>
            </w:r>
          </w:p>
        </w:tc>
        <w:tc>
          <w:tcPr>
            <w:tcW w:w="2340" w:type="dxa"/>
          </w:tcPr>
          <w:p w14:paraId="67EC78EA" w14:textId="77777777" w:rsidR="00555169" w:rsidRPr="00D87CBE" w:rsidRDefault="00555169" w:rsidP="00555169">
            <w:pPr>
              <w:contextualSpacing/>
            </w:pPr>
            <w:r w:rsidRPr="00D87CBE">
              <w:t>Application Business Owner</w:t>
            </w:r>
          </w:p>
        </w:tc>
        <w:tc>
          <w:tcPr>
            <w:tcW w:w="5940" w:type="dxa"/>
          </w:tcPr>
          <w:p w14:paraId="75E791E8" w14:textId="32BB501E" w:rsidR="00555169" w:rsidRPr="00D87CBE" w:rsidRDefault="00555169" w:rsidP="00555169">
            <w:pPr>
              <w:pStyle w:val="ListParagraph"/>
              <w:numPr>
                <w:ilvl w:val="0"/>
                <w:numId w:val="25"/>
              </w:numPr>
            </w:pPr>
            <w:r w:rsidRPr="00D87CBE">
              <w:t>Work with OIT on yearly SLA/PTA (and PIA if required) updates</w:t>
            </w:r>
            <w:r>
              <w:t>.</w:t>
            </w:r>
          </w:p>
          <w:p w14:paraId="4FD55682" w14:textId="18FD661B" w:rsidR="00555169" w:rsidRPr="00D87CBE" w:rsidRDefault="00555169" w:rsidP="00555169">
            <w:pPr>
              <w:pStyle w:val="ListParagraph"/>
              <w:numPr>
                <w:ilvl w:val="0"/>
                <w:numId w:val="25"/>
              </w:numPr>
            </w:pPr>
            <w:r w:rsidRPr="00D87CBE">
              <w:t>Provide content oversight</w:t>
            </w:r>
            <w:r>
              <w:t>.</w:t>
            </w:r>
          </w:p>
          <w:p w14:paraId="4664A25A" w14:textId="0D0F3843" w:rsidR="00555169" w:rsidRPr="00D87CBE" w:rsidRDefault="00555169" w:rsidP="00555169">
            <w:pPr>
              <w:pStyle w:val="ListParagraph"/>
              <w:numPr>
                <w:ilvl w:val="0"/>
                <w:numId w:val="25"/>
              </w:numPr>
            </w:pPr>
            <w:r w:rsidRPr="00D87CBE">
              <w:t>Assign responsibility for application content and user management</w:t>
            </w:r>
            <w:r>
              <w:t>.</w:t>
            </w:r>
          </w:p>
          <w:p w14:paraId="1DB52A78" w14:textId="22715F2A" w:rsidR="00555169" w:rsidRPr="00D87CBE" w:rsidRDefault="00555169" w:rsidP="00555169">
            <w:pPr>
              <w:pStyle w:val="ListParagraph"/>
              <w:numPr>
                <w:ilvl w:val="0"/>
                <w:numId w:val="25"/>
              </w:numPr>
            </w:pPr>
            <w:r w:rsidRPr="00D87CBE">
              <w:t>Notify application users of planned outages</w:t>
            </w:r>
            <w:r>
              <w:t>.</w:t>
            </w:r>
          </w:p>
          <w:p w14:paraId="4A2AF3EB" w14:textId="6B389040" w:rsidR="00555169" w:rsidRPr="00D87CBE" w:rsidRDefault="00555169" w:rsidP="00555169">
            <w:pPr>
              <w:pStyle w:val="ListParagraph"/>
              <w:numPr>
                <w:ilvl w:val="0"/>
                <w:numId w:val="25"/>
              </w:numPr>
            </w:pPr>
            <w:r w:rsidRPr="00D87CBE">
              <w:t>Ensure new staff members are trained in application usage</w:t>
            </w:r>
            <w:r>
              <w:t>.</w:t>
            </w:r>
          </w:p>
          <w:p w14:paraId="5A67D5DA" w14:textId="12B22DD5" w:rsidR="00555169" w:rsidRPr="00D87CBE" w:rsidRDefault="00555169" w:rsidP="00555169">
            <w:pPr>
              <w:pStyle w:val="ListParagraph"/>
              <w:numPr>
                <w:ilvl w:val="0"/>
                <w:numId w:val="25"/>
              </w:numPr>
            </w:pPr>
            <w:r w:rsidRPr="00D87CBE">
              <w:t>Respond to technical clarification questions</w:t>
            </w:r>
            <w:r>
              <w:t>.</w:t>
            </w:r>
          </w:p>
          <w:p w14:paraId="5C83E8BB" w14:textId="273232BF" w:rsidR="00555169" w:rsidRPr="00D87CBE" w:rsidRDefault="00555169" w:rsidP="00555169">
            <w:pPr>
              <w:pStyle w:val="ListParagraph"/>
              <w:numPr>
                <w:ilvl w:val="0"/>
                <w:numId w:val="25"/>
              </w:numPr>
            </w:pPr>
            <w:r w:rsidRPr="00D87CBE">
              <w:t>Provide feedback on service delivery</w:t>
            </w:r>
            <w:r>
              <w:t>.</w:t>
            </w:r>
          </w:p>
        </w:tc>
      </w:tr>
      <w:tr w:rsidR="00555169" w14:paraId="31E5EFF8" w14:textId="77777777" w:rsidTr="001B6811">
        <w:tc>
          <w:tcPr>
            <w:tcW w:w="1890" w:type="dxa"/>
          </w:tcPr>
          <w:p w14:paraId="29D6B301" w14:textId="2CADFD8B" w:rsidR="00555169" w:rsidRPr="00D87CBE" w:rsidRDefault="00555169" w:rsidP="00555169">
            <w:pPr>
              <w:tabs>
                <w:tab w:val="left" w:pos="1450"/>
              </w:tabs>
              <w:contextualSpacing/>
            </w:pPr>
            <w:r w:rsidRPr="00555169">
              <w:rPr>
                <w:i/>
                <w:color w:val="000000" w:themeColor="text1"/>
              </w:rPr>
              <w:t>&lt;insert name&gt;</w:t>
            </w:r>
          </w:p>
        </w:tc>
        <w:tc>
          <w:tcPr>
            <w:tcW w:w="2340" w:type="dxa"/>
          </w:tcPr>
          <w:p w14:paraId="2C9E0914" w14:textId="7E22F26A" w:rsidR="00555169" w:rsidRPr="00D87CBE" w:rsidRDefault="00555169" w:rsidP="00555169">
            <w:pPr>
              <w:contextualSpacing/>
            </w:pPr>
            <w:r>
              <w:t>OIT Project Manager</w:t>
            </w:r>
          </w:p>
        </w:tc>
        <w:tc>
          <w:tcPr>
            <w:tcW w:w="5940" w:type="dxa"/>
          </w:tcPr>
          <w:p w14:paraId="45CF0454" w14:textId="5709A347" w:rsidR="00555169" w:rsidRPr="00D87CBE" w:rsidRDefault="00555169" w:rsidP="00555169">
            <w:pPr>
              <w:pStyle w:val="ListParagraph"/>
              <w:numPr>
                <w:ilvl w:val="0"/>
                <w:numId w:val="25"/>
              </w:numPr>
            </w:pPr>
            <w:r w:rsidRPr="00D87CBE">
              <w:t>Accountable for SLA and PTA/PIA process oversight</w:t>
            </w:r>
            <w:r>
              <w:t>.</w:t>
            </w:r>
          </w:p>
        </w:tc>
      </w:tr>
      <w:tr w:rsidR="00555169" w14:paraId="01A79D14" w14:textId="77777777" w:rsidTr="001B6811">
        <w:tc>
          <w:tcPr>
            <w:tcW w:w="1890" w:type="dxa"/>
          </w:tcPr>
          <w:p w14:paraId="5D33D4AF" w14:textId="1DBAC30C" w:rsidR="00555169" w:rsidRPr="00D87CBE" w:rsidRDefault="00555169" w:rsidP="00555169">
            <w:pPr>
              <w:contextualSpacing/>
            </w:pPr>
            <w:r w:rsidRPr="00555169">
              <w:rPr>
                <w:i/>
                <w:color w:val="000000" w:themeColor="text1"/>
              </w:rPr>
              <w:t>&lt;insert name&gt;</w:t>
            </w:r>
          </w:p>
        </w:tc>
        <w:tc>
          <w:tcPr>
            <w:tcW w:w="2340" w:type="dxa"/>
          </w:tcPr>
          <w:p w14:paraId="28732461" w14:textId="77777777" w:rsidR="00555169" w:rsidRPr="00D87CBE" w:rsidRDefault="00555169" w:rsidP="00555169">
            <w:pPr>
              <w:contextualSpacing/>
            </w:pPr>
            <w:r>
              <w:t>Application</w:t>
            </w:r>
            <w:r w:rsidRPr="00D87CBE">
              <w:t xml:space="preserve"> SLA Coordinator</w:t>
            </w:r>
          </w:p>
        </w:tc>
        <w:tc>
          <w:tcPr>
            <w:tcW w:w="5940" w:type="dxa"/>
          </w:tcPr>
          <w:p w14:paraId="644758CE" w14:textId="20D964A0" w:rsidR="00555169" w:rsidRPr="00D87CBE" w:rsidRDefault="00555169" w:rsidP="00555169">
            <w:pPr>
              <w:pStyle w:val="ListParagraph"/>
              <w:numPr>
                <w:ilvl w:val="0"/>
                <w:numId w:val="25"/>
              </w:numPr>
            </w:pPr>
            <w:r w:rsidRPr="00D87CBE">
              <w:t xml:space="preserve">Review SLA template annually – review proposed changes with </w:t>
            </w:r>
            <w:r>
              <w:t>PMD Director.</w:t>
            </w:r>
          </w:p>
          <w:p w14:paraId="0CFDA269" w14:textId="20022A5F" w:rsidR="00555169" w:rsidRPr="00D87CBE" w:rsidRDefault="00555169" w:rsidP="00555169">
            <w:pPr>
              <w:pStyle w:val="ListParagraph"/>
              <w:numPr>
                <w:ilvl w:val="0"/>
                <w:numId w:val="25"/>
              </w:numPr>
            </w:pPr>
            <w:r w:rsidRPr="00D87CBE">
              <w:t>Coordinate annual SLA and PTA/PIA updates</w:t>
            </w:r>
            <w:r>
              <w:t>.</w:t>
            </w:r>
          </w:p>
          <w:p w14:paraId="09A7B3C1" w14:textId="34BC5CDA" w:rsidR="00555169" w:rsidRPr="00D87CBE" w:rsidRDefault="00555169" w:rsidP="00555169">
            <w:pPr>
              <w:pStyle w:val="ListParagraph"/>
              <w:numPr>
                <w:ilvl w:val="0"/>
                <w:numId w:val="25"/>
              </w:numPr>
            </w:pPr>
            <w:r w:rsidRPr="00D87CBE">
              <w:lastRenderedPageBreak/>
              <w:t>Track and manage O&amp;M change requests against service metrics</w:t>
            </w:r>
            <w:r>
              <w:t>.</w:t>
            </w:r>
          </w:p>
        </w:tc>
      </w:tr>
    </w:tbl>
    <w:p w14:paraId="712E4C51" w14:textId="1C7AEBAA" w:rsidR="008D49A7" w:rsidRDefault="008D49A7" w:rsidP="001B6811">
      <w:pPr>
        <w:pStyle w:val="Heading1"/>
      </w:pPr>
      <w:bookmarkStart w:id="40" w:name="_Toc54178389"/>
      <w:bookmarkStart w:id="41" w:name="_Toc54178560"/>
      <w:bookmarkStart w:id="42" w:name="_Toc480878950"/>
      <w:bookmarkStart w:id="43" w:name="_Toc54268770"/>
      <w:bookmarkEnd w:id="40"/>
      <w:bookmarkEnd w:id="41"/>
      <w:r w:rsidRPr="00555169">
        <w:lastRenderedPageBreak/>
        <w:t>SERVICE</w:t>
      </w:r>
      <w:r>
        <w:t xml:space="preserve"> DESCRIPTION AND METRICS</w:t>
      </w:r>
      <w:bookmarkEnd w:id="42"/>
      <w:bookmarkEnd w:id="43"/>
    </w:p>
    <w:p w14:paraId="32AFAB8E" w14:textId="08BDF70F" w:rsidR="00202471" w:rsidRPr="001B6811" w:rsidRDefault="00202471" w:rsidP="001B6811">
      <w:pPr>
        <w:pStyle w:val="StdPara"/>
        <w:rPr>
          <w:i/>
          <w:color w:val="0070C0"/>
        </w:rPr>
      </w:pPr>
      <w:r w:rsidRPr="001B6811">
        <w:rPr>
          <w:i/>
          <w:color w:val="0070C0"/>
        </w:rPr>
        <w:t>Modify sample text in the table below to reflect agreed upon metrics.</w:t>
      </w:r>
    </w:p>
    <w:tbl>
      <w:tblPr>
        <w:tblStyle w:val="TableGrid"/>
        <w:tblW w:w="0" w:type="auto"/>
        <w:tblLook w:val="04A0" w:firstRow="1" w:lastRow="0" w:firstColumn="1" w:lastColumn="0" w:noHBand="0" w:noVBand="1"/>
        <w:tblCaption w:val="Service Description and Metrics"/>
        <w:tblDescription w:val="Table Gives Service Description and Metrics"/>
      </w:tblPr>
      <w:tblGrid>
        <w:gridCol w:w="601"/>
        <w:gridCol w:w="1850"/>
        <w:gridCol w:w="3663"/>
        <w:gridCol w:w="3236"/>
      </w:tblGrid>
      <w:tr w:rsidR="008D49A7" w:rsidRPr="00DF4048" w14:paraId="35364301" w14:textId="77777777" w:rsidTr="001B6811">
        <w:tc>
          <w:tcPr>
            <w:tcW w:w="566" w:type="dxa"/>
            <w:shd w:val="clear" w:color="auto" w:fill="002060"/>
          </w:tcPr>
          <w:p w14:paraId="1832B64D" w14:textId="77777777" w:rsidR="008D49A7" w:rsidRPr="001B6811" w:rsidRDefault="008D49A7" w:rsidP="003F5FF6">
            <w:pPr>
              <w:rPr>
                <w:b/>
              </w:rPr>
            </w:pPr>
            <w:r w:rsidRPr="001B6811">
              <w:rPr>
                <w:b/>
              </w:rPr>
              <w:t>Ref.</w:t>
            </w:r>
          </w:p>
        </w:tc>
        <w:tc>
          <w:tcPr>
            <w:tcW w:w="1882" w:type="dxa"/>
            <w:shd w:val="clear" w:color="auto" w:fill="002060"/>
          </w:tcPr>
          <w:p w14:paraId="6C88755F" w14:textId="77777777" w:rsidR="008D49A7" w:rsidRPr="001B6811" w:rsidRDefault="008D49A7" w:rsidP="003F5FF6">
            <w:pPr>
              <w:jc w:val="center"/>
              <w:rPr>
                <w:b/>
              </w:rPr>
            </w:pPr>
            <w:r w:rsidRPr="001B6811">
              <w:rPr>
                <w:b/>
              </w:rPr>
              <w:t>Service Name</w:t>
            </w:r>
          </w:p>
        </w:tc>
        <w:tc>
          <w:tcPr>
            <w:tcW w:w="3780" w:type="dxa"/>
            <w:shd w:val="clear" w:color="auto" w:fill="002060"/>
          </w:tcPr>
          <w:p w14:paraId="4A0BAFB4" w14:textId="77777777" w:rsidR="008D49A7" w:rsidRPr="001B6811" w:rsidRDefault="008D49A7" w:rsidP="003F5FF6">
            <w:pPr>
              <w:jc w:val="center"/>
              <w:rPr>
                <w:b/>
              </w:rPr>
            </w:pPr>
            <w:r w:rsidRPr="001B6811">
              <w:rPr>
                <w:b/>
              </w:rPr>
              <w:t>Service Description</w:t>
            </w:r>
          </w:p>
        </w:tc>
        <w:tc>
          <w:tcPr>
            <w:tcW w:w="3330" w:type="dxa"/>
            <w:shd w:val="clear" w:color="auto" w:fill="002060"/>
          </w:tcPr>
          <w:p w14:paraId="3D605F56" w14:textId="77777777" w:rsidR="008D49A7" w:rsidRPr="001B6811" w:rsidRDefault="008D49A7" w:rsidP="003F5FF6">
            <w:pPr>
              <w:jc w:val="center"/>
              <w:rPr>
                <w:b/>
              </w:rPr>
            </w:pPr>
            <w:r w:rsidRPr="001B6811">
              <w:rPr>
                <w:b/>
              </w:rPr>
              <w:t>Service Metrics</w:t>
            </w:r>
          </w:p>
        </w:tc>
      </w:tr>
      <w:tr w:rsidR="008D49A7" w:rsidRPr="00DF4048" w14:paraId="627EE5CC" w14:textId="77777777" w:rsidTr="001B6811">
        <w:tc>
          <w:tcPr>
            <w:tcW w:w="566" w:type="dxa"/>
          </w:tcPr>
          <w:p w14:paraId="7DB55241" w14:textId="77777777" w:rsidR="008D49A7" w:rsidRPr="000A1C68" w:rsidRDefault="008D49A7" w:rsidP="003F5FF6">
            <w:pPr>
              <w:jc w:val="center"/>
              <w:rPr>
                <w:b/>
              </w:rPr>
            </w:pPr>
            <w:r w:rsidRPr="000A1C68">
              <w:t>1</w:t>
            </w:r>
          </w:p>
        </w:tc>
        <w:tc>
          <w:tcPr>
            <w:tcW w:w="1882" w:type="dxa"/>
          </w:tcPr>
          <w:p w14:paraId="30218019" w14:textId="77777777" w:rsidR="008D49A7" w:rsidRPr="000A1C68" w:rsidRDefault="008D49A7" w:rsidP="003F5FF6">
            <w:r w:rsidRPr="000A1C68">
              <w:t>Operations Support</w:t>
            </w:r>
          </w:p>
        </w:tc>
        <w:tc>
          <w:tcPr>
            <w:tcW w:w="3780" w:type="dxa"/>
          </w:tcPr>
          <w:p w14:paraId="103C1BEC" w14:textId="77777777" w:rsidR="008D49A7" w:rsidRPr="000A1C68" w:rsidRDefault="008D49A7" w:rsidP="003F5FF6">
            <w:r w:rsidRPr="000A1C68">
              <w:t>Troubleshoot and resolve issues encountered by users.</w:t>
            </w:r>
          </w:p>
        </w:tc>
        <w:tc>
          <w:tcPr>
            <w:tcW w:w="3330" w:type="dxa"/>
          </w:tcPr>
          <w:p w14:paraId="6D07E23B" w14:textId="474A97E8" w:rsidR="00DF5EBE" w:rsidRPr="000A1C68" w:rsidRDefault="008D49A7" w:rsidP="003F5FF6">
            <w:r w:rsidRPr="000A1C68">
              <w:t>Provide initial response to customer within three business days</w:t>
            </w:r>
            <w:r w:rsidR="0057034A" w:rsidRPr="000A1C68">
              <w:t xml:space="preserve">. </w:t>
            </w:r>
            <w:r w:rsidRPr="000A1C68">
              <w:t>Resolution times will vary based on the nature of the issue, and will be tracked for reporting purposes.</w:t>
            </w:r>
          </w:p>
        </w:tc>
      </w:tr>
      <w:tr w:rsidR="008D49A7" w:rsidRPr="00DF4048" w14:paraId="2ED35315" w14:textId="77777777" w:rsidTr="001B6811">
        <w:tc>
          <w:tcPr>
            <w:tcW w:w="566" w:type="dxa"/>
          </w:tcPr>
          <w:p w14:paraId="3942A065" w14:textId="77777777" w:rsidR="008D49A7" w:rsidRPr="000A1C68" w:rsidRDefault="008D49A7" w:rsidP="003F5FF6">
            <w:pPr>
              <w:jc w:val="center"/>
              <w:rPr>
                <w:b/>
              </w:rPr>
            </w:pPr>
            <w:r w:rsidRPr="000A1C68">
              <w:t>2</w:t>
            </w:r>
          </w:p>
        </w:tc>
        <w:tc>
          <w:tcPr>
            <w:tcW w:w="1882" w:type="dxa"/>
          </w:tcPr>
          <w:p w14:paraId="4C102200" w14:textId="77777777" w:rsidR="008D49A7" w:rsidRPr="000A1C68" w:rsidRDefault="008D49A7" w:rsidP="003F5FF6">
            <w:r w:rsidRPr="000A1C68">
              <w:t>Emergency Releases</w:t>
            </w:r>
          </w:p>
        </w:tc>
        <w:tc>
          <w:tcPr>
            <w:tcW w:w="3780" w:type="dxa"/>
          </w:tcPr>
          <w:p w14:paraId="21F535A4" w14:textId="77777777" w:rsidR="008D49A7" w:rsidRPr="000A1C68" w:rsidRDefault="008D49A7" w:rsidP="003F5FF6">
            <w:r w:rsidRPr="000A1C68">
              <w:t>Respond to Emergency Release requests.</w:t>
            </w:r>
          </w:p>
          <w:p w14:paraId="57178DAC" w14:textId="77777777" w:rsidR="008D49A7" w:rsidRPr="000A1C68" w:rsidRDefault="008D49A7" w:rsidP="003F5FF6"/>
          <w:p w14:paraId="3DA2E90F" w14:textId="088A20E6" w:rsidR="00DF5EBE" w:rsidRPr="000A1C68" w:rsidRDefault="008D49A7" w:rsidP="003F5FF6">
            <w:pPr>
              <w:rPr>
                <w:i/>
              </w:rPr>
            </w:pPr>
            <w:r w:rsidRPr="000A1C68">
              <w:rPr>
                <w:i/>
              </w:rPr>
              <w:t>Note: Emergency Releases are defined as minor changes essential for continued application usage that do not exceed 4 work hours.</w:t>
            </w:r>
          </w:p>
        </w:tc>
        <w:tc>
          <w:tcPr>
            <w:tcW w:w="3330" w:type="dxa"/>
          </w:tcPr>
          <w:p w14:paraId="2DD3BBAB" w14:textId="77777777" w:rsidR="008D49A7" w:rsidRPr="000A1C68" w:rsidRDefault="008D49A7" w:rsidP="003F5FF6">
            <w:r w:rsidRPr="000A1C68">
              <w:t>Development to be completed within 3 business days of approved request.</w:t>
            </w:r>
          </w:p>
        </w:tc>
      </w:tr>
    </w:tbl>
    <w:p w14:paraId="0388CBF4" w14:textId="77777777" w:rsidR="008D49A7" w:rsidRPr="00A85B7C" w:rsidRDefault="008D49A7" w:rsidP="001B6811">
      <w:pPr>
        <w:pStyle w:val="Heading1"/>
      </w:pPr>
      <w:bookmarkStart w:id="44" w:name="_Toc54178391"/>
      <w:bookmarkStart w:id="45" w:name="_Toc54178562"/>
      <w:bookmarkStart w:id="46" w:name="_Toc480878951"/>
      <w:bookmarkStart w:id="47" w:name="_Toc54268771"/>
      <w:bookmarkEnd w:id="44"/>
      <w:bookmarkEnd w:id="45"/>
      <w:r w:rsidRPr="00555169">
        <w:t>SERVICE</w:t>
      </w:r>
      <w:r>
        <w:t xml:space="preserve"> AVAILABILITY</w:t>
      </w:r>
      <w:bookmarkEnd w:id="46"/>
      <w:bookmarkEnd w:id="47"/>
    </w:p>
    <w:p w14:paraId="3204FD46" w14:textId="5DF5E5FC" w:rsidR="008D49A7" w:rsidRPr="00DF4048" w:rsidRDefault="008D49A7" w:rsidP="001B6811">
      <w:pPr>
        <w:pStyle w:val="StdPara"/>
      </w:pPr>
      <w:r w:rsidRPr="00DF4048">
        <w:t xml:space="preserve">Whenever possible, normal maintenance will be performed during off hours (after 6pm and before 7am Eastern time).  </w:t>
      </w:r>
      <w:r w:rsidR="0057034A">
        <w:t>T</w:t>
      </w:r>
      <w:r w:rsidR="0057034A" w:rsidRPr="00DF4048">
        <w:t>he Business Owner will be informed</w:t>
      </w:r>
      <w:r w:rsidR="0057034A" w:rsidRPr="0057034A">
        <w:t xml:space="preserve"> </w:t>
      </w:r>
      <w:r w:rsidR="0057034A" w:rsidRPr="00DF4048">
        <w:t>when downtime cannot be prevented and maintenance duration will be as short as possible.</w:t>
      </w:r>
      <w:r w:rsidR="0057034A">
        <w:t xml:space="preserve"> </w:t>
      </w:r>
      <w:r>
        <w:t>The Business Owner will notify application users of the down time.</w:t>
      </w:r>
      <w:bookmarkEnd w:id="17"/>
      <w:bookmarkEnd w:id="18"/>
      <w:bookmarkEnd w:id="28"/>
      <w:bookmarkEnd w:id="29"/>
    </w:p>
    <w:sectPr w:rsidR="008D49A7" w:rsidRPr="00DF4048" w:rsidSect="008D49A7">
      <w:footerReference w:type="default" r:id="rId26"/>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C5A13" w14:textId="77777777" w:rsidR="0017351E" w:rsidRDefault="0017351E" w:rsidP="00E6592C">
      <w:r>
        <w:separator/>
      </w:r>
    </w:p>
  </w:endnote>
  <w:endnote w:type="continuationSeparator" w:id="0">
    <w:p w14:paraId="5E7B203F" w14:textId="77777777" w:rsidR="0017351E" w:rsidRDefault="0017351E" w:rsidP="00E6592C">
      <w:r>
        <w:continuationSeparator/>
      </w:r>
    </w:p>
  </w:endnote>
  <w:endnote w:type="continuationNotice" w:id="1">
    <w:p w14:paraId="3821E0E1" w14:textId="77777777" w:rsidR="0017351E" w:rsidRDefault="00173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4E631A" w:rsidRPr="003835B1" w:rsidRDefault="004E631A"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8" name="Picture 8"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4E631A" w:rsidRPr="00CE59DD" w:rsidRDefault="004E631A" w:rsidP="00D02DED">
                          <w:pPr>
                            <w:rPr>
                              <w:sz w:val="28"/>
                            </w:rPr>
                          </w:pPr>
                          <w:r w:rsidRPr="00CE59DD">
                            <w:rPr>
                              <w:sz w:val="28"/>
                            </w:rPr>
                            <w:t>National Office</w:t>
                          </w:r>
                          <w:r>
                            <w:rPr>
                              <w:sz w:val="28"/>
                            </w:rPr>
                            <w:t xml:space="preserve"> – Braddock Place</w:t>
                          </w:r>
                        </w:p>
                        <w:p w14:paraId="26A09A12" w14:textId="77777777" w:rsidR="004E631A" w:rsidRPr="00CE59DD" w:rsidRDefault="004E631A" w:rsidP="00D02DED">
                          <w:pPr>
                            <w:rPr>
                              <w:sz w:val="28"/>
                            </w:rPr>
                          </w:pPr>
                          <w:r>
                            <w:rPr>
                              <w:sz w:val="28"/>
                            </w:rPr>
                            <w:t>1320 Braddock Place</w:t>
                          </w:r>
                        </w:p>
                        <w:p w14:paraId="7A437C80" w14:textId="77777777" w:rsidR="004E631A" w:rsidRDefault="004E631A"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4E631A" w:rsidRPr="00CE59DD" w:rsidRDefault="004E631A" w:rsidP="00D02DED">
                    <w:pPr>
                      <w:rPr>
                        <w:sz w:val="28"/>
                      </w:rPr>
                    </w:pPr>
                    <w:r w:rsidRPr="00CE59DD">
                      <w:rPr>
                        <w:sz w:val="28"/>
                      </w:rPr>
                      <w:t>National Office</w:t>
                    </w:r>
                    <w:r>
                      <w:rPr>
                        <w:sz w:val="28"/>
                      </w:rPr>
                      <w:t xml:space="preserve"> – Braddock Place</w:t>
                    </w:r>
                  </w:p>
                  <w:p w14:paraId="26A09A12" w14:textId="77777777" w:rsidR="004E631A" w:rsidRPr="00CE59DD" w:rsidRDefault="004E631A" w:rsidP="00D02DED">
                    <w:pPr>
                      <w:rPr>
                        <w:sz w:val="28"/>
                      </w:rPr>
                    </w:pPr>
                    <w:r>
                      <w:rPr>
                        <w:sz w:val="28"/>
                      </w:rPr>
                      <w:t>1320 Braddock Place</w:t>
                    </w:r>
                  </w:p>
                  <w:p w14:paraId="7A437C80" w14:textId="77777777" w:rsidR="004E631A" w:rsidRDefault="004E631A" w:rsidP="00D02DED">
                    <w:r w:rsidRPr="00CE59DD">
                      <w:rPr>
                        <w:sz w:val="28"/>
                      </w:rPr>
                      <w:t>Alexandria, VA 22</w:t>
                    </w:r>
                    <w:r>
                      <w:rPr>
                        <w:sz w:val="28"/>
                      </w:rPr>
                      <w:t>314</w:t>
                    </w:r>
                  </w:p>
                </w:txbxContent>
              </v:textbox>
              <w10:anchorlock/>
            </v:shape>
          </w:pict>
        </mc:Fallback>
      </mc:AlternateContent>
    </w:r>
  </w:p>
  <w:p w14:paraId="57BC864C" w14:textId="51E49B6A" w:rsidR="004E631A" w:rsidRPr="00FE2D61" w:rsidRDefault="004E631A" w:rsidP="00FE2D61">
    <w:pPr>
      <w:pStyle w:val="Footer"/>
      <w:jc w:val="center"/>
    </w:pPr>
    <w:r w:rsidRPr="00FE2D61">
      <w:t xml:space="preserve">This document has been reviewed for Section 508 compliance as of </w:t>
    </w:r>
    <w:r w:rsidR="006F1BB3" w:rsidRPr="008D2CAB">
      <w:t>&lt;</w:t>
    </w:r>
    <w:r w:rsidR="00086329">
      <w:t>XX/XX/XX</w:t>
    </w:r>
    <w:r w:rsidR="006F1BB3" w:rsidRPr="008D2CAB">
      <w:t>&gt;</w:t>
    </w:r>
    <w:r w:rsidRPr="008D2CAB">
      <w:t>.</w:t>
    </w:r>
  </w:p>
  <w:p w14:paraId="7678E48D" w14:textId="77777777" w:rsidR="004E631A" w:rsidRPr="000A47B5" w:rsidRDefault="004E631A"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4183466"/>
      <w:docPartObj>
        <w:docPartGallery w:val="Page Numbers (Bottom of Page)"/>
        <w:docPartUnique/>
      </w:docPartObj>
    </w:sdtPr>
    <w:sdtEndPr>
      <w:rPr>
        <w:noProof/>
      </w:rPr>
    </w:sdtEndPr>
    <w:sdtContent>
      <w:p w14:paraId="431D90E8" w14:textId="17186C4A" w:rsidR="00DF5991" w:rsidRDefault="00336BFF" w:rsidP="001B6811">
        <w:pPr>
          <w:pStyle w:val="Footer"/>
          <w:jc w:val="center"/>
        </w:pPr>
        <w:r>
          <w:fldChar w:fldCharType="begin"/>
        </w:r>
        <w:r>
          <w:instrText xml:space="preserve"> PAGE   \* MERGEFORMAT </w:instrText>
        </w:r>
        <w:r>
          <w:fldChar w:fldCharType="separate"/>
        </w:r>
        <w:r w:rsidR="00BB3695">
          <w:rPr>
            <w:noProof/>
          </w:rPr>
          <w:t xml:space="preserve"> </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6E5A" w14:textId="77777777" w:rsidR="00FE0968" w:rsidRPr="00086329" w:rsidRDefault="00FE0968" w:rsidP="00086329">
    <w:pPr>
      <w:ind w:left="-1170" w:firstLine="720"/>
      <w:jc w:val="center"/>
      <w:rPr>
        <w:color w:val="000000" w:themeColor="tex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765976"/>
      <w:docPartObj>
        <w:docPartGallery w:val="Page Numbers (Bottom of Page)"/>
        <w:docPartUnique/>
      </w:docPartObj>
    </w:sdtPr>
    <w:sdtEndPr>
      <w:rPr>
        <w:noProof/>
      </w:rPr>
    </w:sdtEndPr>
    <w:sdtContent>
      <w:p w14:paraId="5226F60B" w14:textId="61AC6C70" w:rsidR="00DF5991" w:rsidRDefault="00DF5991" w:rsidP="00DF5991">
        <w:pPr>
          <w:pStyle w:val="Footer"/>
          <w:jc w:val="center"/>
        </w:pPr>
        <w:r>
          <w:fldChar w:fldCharType="begin"/>
        </w:r>
        <w:r>
          <w:instrText xml:space="preserve"> PAGE   \* MERGEFORMAT </w:instrText>
        </w:r>
        <w:r>
          <w:fldChar w:fldCharType="separate"/>
        </w:r>
        <w:r w:rsidR="00BB3695">
          <w:rPr>
            <w:noProof/>
          </w:rPr>
          <w:t>i</w:t>
        </w:r>
        <w:r>
          <w:rPr>
            <w:noProof/>
          </w:rPr>
          <w:fldChar w:fldCharType="end"/>
        </w:r>
      </w:p>
    </w:sdtContent>
  </w:sdt>
  <w:p w14:paraId="210BC682" w14:textId="77777777" w:rsidR="00DF5991" w:rsidRPr="00086329" w:rsidRDefault="00DF5991" w:rsidP="001B6811">
    <w:pPr>
      <w:rPr>
        <w:color w:val="000000" w:themeColor="text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405F833E" w:rsidR="004F07ED" w:rsidRDefault="004F07ED" w:rsidP="004F07ED">
        <w:pPr>
          <w:pStyle w:val="Footer"/>
          <w:jc w:val="center"/>
        </w:pPr>
        <w:r>
          <w:fldChar w:fldCharType="begin"/>
        </w:r>
        <w:r>
          <w:instrText xml:space="preserve"> PAGE   \* MERGEFORMAT </w:instrText>
        </w:r>
        <w:r>
          <w:fldChar w:fldCharType="separate"/>
        </w:r>
        <w:r w:rsidR="001B6811">
          <w:rPr>
            <w:noProof/>
          </w:rPr>
          <w:t>i</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7644734"/>
      <w:docPartObj>
        <w:docPartGallery w:val="Page Numbers (Bottom of Page)"/>
        <w:docPartUnique/>
      </w:docPartObj>
    </w:sdtPr>
    <w:sdtEndPr>
      <w:rPr>
        <w:noProof/>
      </w:rPr>
    </w:sdtEndPr>
    <w:sdtContent>
      <w:p w14:paraId="4303D7D5" w14:textId="736556EF" w:rsidR="00CB6503" w:rsidRDefault="00CB6503" w:rsidP="004F07ED">
        <w:pPr>
          <w:pStyle w:val="Footer"/>
          <w:jc w:val="center"/>
        </w:pPr>
        <w:r>
          <w:fldChar w:fldCharType="begin"/>
        </w:r>
        <w:r>
          <w:instrText xml:space="preserve"> PAGE   \* MERGEFORMAT </w:instrText>
        </w:r>
        <w:r>
          <w:fldChar w:fldCharType="separate"/>
        </w:r>
        <w:r w:rsidR="00BB369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C211B" w14:textId="77777777" w:rsidR="0017351E" w:rsidRDefault="0017351E" w:rsidP="00E6592C">
      <w:r>
        <w:separator/>
      </w:r>
    </w:p>
  </w:footnote>
  <w:footnote w:type="continuationSeparator" w:id="0">
    <w:p w14:paraId="567B2C4F" w14:textId="77777777" w:rsidR="0017351E" w:rsidRDefault="0017351E" w:rsidP="00E6592C">
      <w:r>
        <w:continuationSeparator/>
      </w:r>
    </w:p>
  </w:footnote>
  <w:footnote w:type="continuationNotice" w:id="1">
    <w:p w14:paraId="46850627" w14:textId="77777777" w:rsidR="0017351E" w:rsidRDefault="001735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77777777" w:rsidR="004E631A" w:rsidRDefault="004E631A"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583EAD85">
              <wp:extent cx="7430770" cy="2057400"/>
              <wp:effectExtent l="0" t="0" r="0" b="0"/>
              <wp:docPr id="1" name="Rectangle 1"/>
              <wp:cNvGraphicFramePr/>
              <a:graphic xmlns:a="http://schemas.openxmlformats.org/drawingml/2006/main">
                <a:graphicData uri="http://schemas.microsoft.com/office/word/2010/wordprocessingShape">
                  <wps:wsp>
                    <wps:cNvSpPr/>
                    <wps:spPr>
                      <a:xfrm>
                        <a:off x="0" y="0"/>
                        <a:ext cx="7430770" cy="2057400"/>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ADBD4" w14:textId="6209F5B0" w:rsidR="008D49A7" w:rsidRPr="00094AED" w:rsidRDefault="008D49A7" w:rsidP="008D49A7">
                          <w:pPr>
                            <w:rPr>
                              <w:b/>
                              <w:color w:val="FFC000"/>
                              <w:sz w:val="48"/>
                            </w:rPr>
                          </w:pPr>
                          <w:r w:rsidRPr="00E21CC1">
                            <w:rPr>
                              <w:b/>
                              <w:sz w:val="48"/>
                            </w:rPr>
                            <w:t>Service Level Agreement (SLA)</w:t>
                          </w:r>
                          <w:r>
                            <w:rPr>
                              <w:b/>
                              <w:sz w:val="48"/>
                            </w:rPr>
                            <w:t xml:space="preserve"> between </w:t>
                          </w:r>
                          <w:r w:rsidRPr="00E21CC1">
                            <w:rPr>
                              <w:b/>
                              <w:sz w:val="48"/>
                            </w:rPr>
                            <w:t>the Office of Information Technology (OIT) and</w:t>
                          </w:r>
                          <w:r>
                            <w:rPr>
                              <w:b/>
                              <w:sz w:val="48"/>
                            </w:rPr>
                            <w:t xml:space="preserve"> </w:t>
                          </w:r>
                          <w:r w:rsidR="00E93DE1">
                            <w:rPr>
                              <w:b/>
                              <w:sz w:val="48"/>
                            </w:rPr>
                            <w:t>&lt;insert organization name&gt;</w:t>
                          </w:r>
                        </w:p>
                        <w:p w14:paraId="1A90864A" w14:textId="77777777" w:rsidR="004E631A" w:rsidRDefault="004E631A" w:rsidP="000A47B5">
                          <w:pPr>
                            <w:ind w:left="-90"/>
                            <w:rPr>
                              <w:sz w:val="36"/>
                            </w:rPr>
                          </w:pPr>
                        </w:p>
                        <w:p w14:paraId="357C75BD" w14:textId="77777777" w:rsidR="004E631A" w:rsidRPr="00FE2D61" w:rsidRDefault="004E631A" w:rsidP="000A47B5">
                          <w:pPr>
                            <w:ind w:left="-90"/>
                            <w:rPr>
                              <w:sz w:val="36"/>
                              <w:szCs w:val="36"/>
                            </w:rPr>
                          </w:pPr>
                          <w:r w:rsidRPr="00FE2D61">
                            <w:rPr>
                              <w:sz w:val="36"/>
                              <w:szCs w:val="36"/>
                            </w:rPr>
                            <w:t>U.S. Department of Agriculture, Food and Nutrition Service</w:t>
                          </w:r>
                        </w:p>
                        <w:p w14:paraId="02BD97A0" w14:textId="77777777" w:rsidR="004E631A" w:rsidRPr="00FE2D61" w:rsidRDefault="004E631A" w:rsidP="000A47B5">
                          <w:pPr>
                            <w:ind w:left="-90"/>
                            <w:rPr>
                              <w:sz w:val="36"/>
                              <w:szCs w:val="36"/>
                            </w:rPr>
                          </w:pPr>
                          <w:r w:rsidRPr="00FE2D61">
                            <w:rPr>
                              <w:sz w:val="36"/>
                              <w:szCs w:val="36"/>
                            </w:rPr>
                            <w:t>Office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" fillcolor="#0f243e [1615]" stroked="f" strokeweight="2pt">
              <v:fill color2="#365f91 [2404]" rotate="t" angle="90" colors="0 #10253f;34079f #17375e;1 #376092" focus="100%" type="gradient"/>
              <v:textbox>
                <w:txbxContent>
                  <w:p w14:paraId="283ADBD4" w14:textId="6209F5B0" w:rsidR="008D49A7" w:rsidRPr="00094AED" w:rsidRDefault="008D49A7" w:rsidP="008D49A7">
                    <w:pPr>
                      <w:rPr>
                        <w:b/>
                        <w:color w:val="FFC000"/>
                        <w:sz w:val="48"/>
                      </w:rPr>
                    </w:pPr>
                    <w:r w:rsidRPr="00E21CC1">
                      <w:rPr>
                        <w:b/>
                        <w:sz w:val="48"/>
                      </w:rPr>
                      <w:t>Service Level Agreement (SLA)</w:t>
                    </w:r>
                    <w:r>
                      <w:rPr>
                        <w:b/>
                        <w:sz w:val="48"/>
                      </w:rPr>
                      <w:t xml:space="preserve"> between </w:t>
                    </w:r>
                    <w:r w:rsidRPr="00E21CC1">
                      <w:rPr>
                        <w:b/>
                        <w:sz w:val="48"/>
                      </w:rPr>
                      <w:t>the Office of Information Technology (OIT) and</w:t>
                    </w:r>
                    <w:r>
                      <w:rPr>
                        <w:b/>
                        <w:sz w:val="48"/>
                      </w:rPr>
                      <w:t xml:space="preserve"> </w:t>
                    </w:r>
                    <w:r w:rsidR="00E93DE1">
                      <w:rPr>
                        <w:b/>
                        <w:sz w:val="48"/>
                      </w:rPr>
                      <w:t>&lt;insert organization name&gt;</w:t>
                    </w:r>
                  </w:p>
                  <w:p w14:paraId="1A90864A" w14:textId="77777777" w:rsidR="004E631A" w:rsidRDefault="004E631A" w:rsidP="000A47B5">
                    <w:pPr>
                      <w:ind w:left="-90"/>
                      <w:rPr>
                        <w:sz w:val="36"/>
                      </w:rPr>
                    </w:pPr>
                  </w:p>
                  <w:p w14:paraId="357C75BD" w14:textId="77777777" w:rsidR="004E631A" w:rsidRPr="00FE2D61" w:rsidRDefault="004E631A" w:rsidP="000A47B5">
                    <w:pPr>
                      <w:ind w:left="-90"/>
                      <w:rPr>
                        <w:sz w:val="36"/>
                        <w:szCs w:val="36"/>
                      </w:rPr>
                    </w:pPr>
                    <w:r w:rsidRPr="00FE2D61">
                      <w:rPr>
                        <w:sz w:val="36"/>
                        <w:szCs w:val="36"/>
                      </w:rPr>
                      <w:t>U.S. Department of Agriculture, Food and Nutrition Service</w:t>
                    </w:r>
                  </w:p>
                  <w:p w14:paraId="02BD97A0" w14:textId="77777777" w:rsidR="004E631A" w:rsidRPr="00FE2D61" w:rsidRDefault="004E631A" w:rsidP="000A47B5">
                    <w:pPr>
                      <w:ind w:left="-90"/>
                      <w:rPr>
                        <w:sz w:val="36"/>
                        <w:szCs w:val="36"/>
                      </w:rPr>
                    </w:pPr>
                    <w:r w:rsidRPr="00FE2D61">
                      <w:rPr>
                        <w:sz w:val="36"/>
                        <w:szCs w:val="36"/>
                      </w:rPr>
                      <w:t>Office of Information Technology</w:t>
                    </w:r>
                  </w:p>
                </w:txbxContent>
              </v:textbox>
              <w10:anchorlock/>
            </v:rect>
          </w:pict>
        </mc:Fallback>
      </mc:AlternateContent>
    </w:r>
  </w:p>
  <w:p w14:paraId="50E23AE5" w14:textId="77777777" w:rsidR="004E631A" w:rsidRPr="00FB315A" w:rsidRDefault="004E631A" w:rsidP="003835B1">
    <w:pPr>
      <w:tabs>
        <w:tab w:val="left" w:pos="2580"/>
        <w:tab w:val="left" w:pos="2985"/>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7" name="Picture 7"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5687" w14:textId="77777777" w:rsidR="00086329" w:rsidRPr="00AC7A0A" w:rsidRDefault="00086329" w:rsidP="00AC7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0B9164BD" w:rsidR="00C04932" w:rsidRPr="00CE3866" w:rsidRDefault="00C04932" w:rsidP="00E5419E">
    <w:pPr>
      <w:pStyle w:val="Header"/>
    </w:pPr>
    <w:r w:rsidRPr="00CE3866">
      <w:rPr>
        <w:noProof/>
      </w:rPr>
      <w:drawing>
        <wp:inline distT="0" distB="0" distL="0" distR="0" wp14:anchorId="575327B8" wp14:editId="2C27B13C">
          <wp:extent cx="2162810" cy="430530"/>
          <wp:effectExtent l="0" t="0" r="0" b="7620"/>
          <wp:docPr id="25" name="Picture 25"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2D8DA921">
              <wp:extent cx="2138680" cy="40567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788D7C80" w14:textId="7BE58B0E" w:rsidR="00C04932" w:rsidRDefault="007477EA" w:rsidP="000A47B5">
                          <w:pPr>
                            <w:jc w:val="right"/>
                            <w:rPr>
                              <w:rFonts w:ascii="Arial" w:hAnsi="Arial" w:cs="Arial"/>
                              <w:sz w:val="20"/>
                            </w:rPr>
                          </w:pPr>
                          <w:r w:rsidRPr="007477EA">
                            <w:rPr>
                              <w:rFonts w:ascii="Arial" w:hAnsi="Arial" w:cs="Arial"/>
                              <w:color w:val="000000" w:themeColor="text1"/>
                              <w:sz w:val="20"/>
                            </w:rPr>
                            <w:t>&lt;</w:t>
                          </w:r>
                          <w:r w:rsidR="00C04932" w:rsidRPr="007477EA">
                            <w:rPr>
                              <w:rFonts w:ascii="Arial" w:hAnsi="Arial" w:cs="Arial"/>
                              <w:color w:val="000000" w:themeColor="text1"/>
                              <w:sz w:val="20"/>
                            </w:rPr>
                            <w:t>PROJECT ACRONYM</w:t>
                          </w:r>
                          <w:r w:rsidRPr="007477EA">
                            <w:rPr>
                              <w:rFonts w:ascii="Arial" w:hAnsi="Arial" w:cs="Arial"/>
                              <w:color w:val="000000" w:themeColor="text1"/>
                              <w:sz w:val="20"/>
                            </w:rPr>
                            <w:t>&gt;</w:t>
                          </w:r>
                        </w:p>
                        <w:p w14:paraId="1EADABA0" w14:textId="24A9223A" w:rsidR="00C04932" w:rsidRDefault="000C238A" w:rsidP="005860DD">
                          <w:pPr>
                            <w:pStyle w:val="Header"/>
                          </w:pPr>
                          <w:r>
                            <w:t>OIT Service Level Agreement</w:t>
                          </w: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ZtIwIAACQ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DwB4ZtIwIAACQEAAAOAAAAAAAAAAAAAAAAAC4CAABkcnMvZTJvRG9jLnhtbFBL&#10;AQItABQABgAIAAAAIQDzp97H2gAAAAQBAAAPAAAAAAAAAAAAAAAAAH0EAABkcnMvZG93bnJldi54&#10;bWxQSwUGAAAAAAQABADzAAAAhAUAAAAA&#10;" stroked="f">
              <v:textbox>
                <w:txbxContent>
                  <w:p w14:paraId="788D7C80" w14:textId="7BE58B0E" w:rsidR="00C04932" w:rsidRDefault="007477EA" w:rsidP="000A47B5">
                    <w:pPr>
                      <w:jc w:val="right"/>
                      <w:rPr>
                        <w:rFonts w:ascii="Arial" w:hAnsi="Arial" w:cs="Arial"/>
                        <w:sz w:val="20"/>
                      </w:rPr>
                    </w:pPr>
                    <w:r w:rsidRPr="007477EA">
                      <w:rPr>
                        <w:rFonts w:ascii="Arial" w:hAnsi="Arial" w:cs="Arial"/>
                        <w:color w:val="000000" w:themeColor="text1"/>
                        <w:sz w:val="20"/>
                      </w:rPr>
                      <w:t>&lt;</w:t>
                    </w:r>
                    <w:r w:rsidR="00C04932" w:rsidRPr="007477EA">
                      <w:rPr>
                        <w:rFonts w:ascii="Arial" w:hAnsi="Arial" w:cs="Arial"/>
                        <w:color w:val="000000" w:themeColor="text1"/>
                        <w:sz w:val="20"/>
                      </w:rPr>
                      <w:t>PROJECT ACRONYM</w:t>
                    </w:r>
                    <w:r w:rsidRPr="007477EA">
                      <w:rPr>
                        <w:rFonts w:ascii="Arial" w:hAnsi="Arial" w:cs="Arial"/>
                        <w:color w:val="000000" w:themeColor="text1"/>
                        <w:sz w:val="20"/>
                      </w:rPr>
                      <w:t>&gt;</w:t>
                    </w:r>
                  </w:p>
                  <w:p w14:paraId="1EADABA0" w14:textId="24A9223A" w:rsidR="00C04932" w:rsidRDefault="000C238A" w:rsidP="005860DD">
                    <w:pPr>
                      <w:pStyle w:val="Header"/>
                    </w:pPr>
                    <w:r>
                      <w:t>OIT Service Level Agreement</w:t>
                    </w: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77777777" w:rsidR="00E92269" w:rsidRPr="00FB315A" w:rsidRDefault="00E92269"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26" name="Picture 26"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03C3C07A">
              <wp:extent cx="2793308" cy="405674"/>
              <wp:effectExtent l="0" t="0" r="762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08" cy="405674"/>
                      </a:xfrm>
                      <a:prstGeom prst="rect">
                        <a:avLst/>
                      </a:prstGeom>
                      <a:solidFill>
                        <a:srgbClr val="FFFFFF"/>
                      </a:solidFill>
                      <a:ln w="9525">
                        <a:noFill/>
                        <a:miter lim="800000"/>
                        <a:headEnd/>
                        <a:tailEnd/>
                      </a:ln>
                    </wps:spPr>
                    <wps:txbx>
                      <w:txbxContent>
                        <w:p w14:paraId="72E9257C" w14:textId="3DA2EF40" w:rsidR="000C238A" w:rsidRDefault="000C238A" w:rsidP="00C04932">
                          <w:pPr>
                            <w:jc w:val="right"/>
                            <w:rPr>
                              <w:rFonts w:ascii="Arial" w:hAnsi="Arial" w:cs="Arial"/>
                              <w:color w:val="000000" w:themeColor="text1"/>
                              <w:sz w:val="20"/>
                            </w:rPr>
                          </w:pPr>
                          <w:r>
                            <w:rPr>
                              <w:rFonts w:ascii="Arial" w:hAnsi="Arial" w:cs="Arial"/>
                              <w:color w:val="000000" w:themeColor="text1"/>
                              <w:sz w:val="20"/>
                            </w:rPr>
                            <w:t>&lt;PROJECT ACRONYM&gt;</w:t>
                          </w:r>
                        </w:p>
                        <w:p w14:paraId="6E1157F1" w14:textId="231B3C08" w:rsidR="00E92269" w:rsidRDefault="008D49A7" w:rsidP="00C04932">
                          <w:pPr>
                            <w:jc w:val="right"/>
                            <w:rPr>
                              <w:rFonts w:ascii="Arial" w:hAnsi="Arial" w:cs="Arial"/>
                              <w:sz w:val="20"/>
                            </w:rPr>
                          </w:pPr>
                          <w:r>
                            <w:rPr>
                              <w:rFonts w:ascii="Arial" w:hAnsi="Arial" w:cs="Arial"/>
                              <w:color w:val="000000" w:themeColor="text1"/>
                              <w:sz w:val="20"/>
                            </w:rPr>
                            <w:t>OIT S</w:t>
                          </w:r>
                          <w:r w:rsidR="000C238A">
                            <w:rPr>
                              <w:rFonts w:ascii="Arial" w:hAnsi="Arial" w:cs="Arial"/>
                              <w:color w:val="000000" w:themeColor="text1"/>
                              <w:sz w:val="20"/>
                            </w:rPr>
                            <w:t xml:space="preserve">ervice </w:t>
                          </w:r>
                          <w:r>
                            <w:rPr>
                              <w:rFonts w:ascii="Arial" w:hAnsi="Arial" w:cs="Arial"/>
                              <w:color w:val="000000" w:themeColor="text1"/>
                              <w:sz w:val="20"/>
                            </w:rPr>
                            <w:t>L</w:t>
                          </w:r>
                          <w:r w:rsidR="000C238A">
                            <w:rPr>
                              <w:rFonts w:ascii="Arial" w:hAnsi="Arial" w:cs="Arial"/>
                              <w:color w:val="000000" w:themeColor="text1"/>
                              <w:sz w:val="20"/>
                            </w:rPr>
                            <w:t xml:space="preserve">evel </w:t>
                          </w:r>
                          <w:r w:rsidR="00E93DE1">
                            <w:rPr>
                              <w:rFonts w:ascii="Arial" w:hAnsi="Arial" w:cs="Arial"/>
                              <w:color w:val="000000" w:themeColor="text1"/>
                              <w:sz w:val="20"/>
                            </w:rPr>
                            <w:t>Agreement</w:t>
                          </w:r>
                          <w:r>
                            <w:rPr>
                              <w:rFonts w:ascii="Arial" w:hAnsi="Arial" w:cs="Arial"/>
                              <w:color w:val="000000" w:themeColor="text1"/>
                              <w:sz w:val="20"/>
                            </w:rPr>
                            <w:t xml:space="preserve"> </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219.95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jJIwIAACI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" stroked="f">
              <v:textbox>
                <w:txbxContent>
                  <w:p w14:paraId="72E9257C" w14:textId="3DA2EF40" w:rsidR="000C238A" w:rsidRDefault="000C238A" w:rsidP="00C04932">
                    <w:pPr>
                      <w:jc w:val="right"/>
                      <w:rPr>
                        <w:rFonts w:ascii="Arial" w:hAnsi="Arial" w:cs="Arial"/>
                        <w:color w:val="000000" w:themeColor="text1"/>
                        <w:sz w:val="20"/>
                      </w:rPr>
                    </w:pPr>
                    <w:r>
                      <w:rPr>
                        <w:rFonts w:ascii="Arial" w:hAnsi="Arial" w:cs="Arial"/>
                        <w:color w:val="000000" w:themeColor="text1"/>
                        <w:sz w:val="20"/>
                      </w:rPr>
                      <w:t>&lt;PROJECT ACRONYM&gt;</w:t>
                    </w:r>
                  </w:p>
                  <w:p w14:paraId="6E1157F1" w14:textId="231B3C08" w:rsidR="00E92269" w:rsidRDefault="008D49A7" w:rsidP="00C04932">
                    <w:pPr>
                      <w:jc w:val="right"/>
                      <w:rPr>
                        <w:rFonts w:ascii="Arial" w:hAnsi="Arial" w:cs="Arial"/>
                        <w:sz w:val="20"/>
                      </w:rPr>
                    </w:pPr>
                    <w:r>
                      <w:rPr>
                        <w:rFonts w:ascii="Arial" w:hAnsi="Arial" w:cs="Arial"/>
                        <w:color w:val="000000" w:themeColor="text1"/>
                        <w:sz w:val="20"/>
                      </w:rPr>
                      <w:t>OIT S</w:t>
                    </w:r>
                    <w:r w:rsidR="000C238A">
                      <w:rPr>
                        <w:rFonts w:ascii="Arial" w:hAnsi="Arial" w:cs="Arial"/>
                        <w:color w:val="000000" w:themeColor="text1"/>
                        <w:sz w:val="20"/>
                      </w:rPr>
                      <w:t xml:space="preserve">ervice </w:t>
                    </w:r>
                    <w:r>
                      <w:rPr>
                        <w:rFonts w:ascii="Arial" w:hAnsi="Arial" w:cs="Arial"/>
                        <w:color w:val="000000" w:themeColor="text1"/>
                        <w:sz w:val="20"/>
                      </w:rPr>
                      <w:t>L</w:t>
                    </w:r>
                    <w:r w:rsidR="000C238A">
                      <w:rPr>
                        <w:rFonts w:ascii="Arial" w:hAnsi="Arial" w:cs="Arial"/>
                        <w:color w:val="000000" w:themeColor="text1"/>
                        <w:sz w:val="20"/>
                      </w:rPr>
                      <w:t xml:space="preserve">evel </w:t>
                    </w:r>
                    <w:r w:rsidR="00E93DE1">
                      <w:rPr>
                        <w:rFonts w:ascii="Arial" w:hAnsi="Arial" w:cs="Arial"/>
                        <w:color w:val="000000" w:themeColor="text1"/>
                        <w:sz w:val="20"/>
                      </w:rPr>
                      <w:t>Agreement</w:t>
                    </w:r>
                    <w:r>
                      <w:rPr>
                        <w:rFonts w:ascii="Arial" w:hAnsi="Arial" w:cs="Arial"/>
                        <w:color w:val="000000" w:themeColor="text1"/>
                        <w:sz w:val="20"/>
                      </w:rPr>
                      <w:t xml:space="preserve"> </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17C5A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2"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3" w15:restartNumberingAfterBreak="0">
    <w:nsid w:val="12A8748D"/>
    <w:multiLevelType w:val="hybridMultilevel"/>
    <w:tmpl w:val="0AAE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5" w15:restartNumberingAfterBreak="0">
    <w:nsid w:val="2B9F3C2A"/>
    <w:multiLevelType w:val="hybridMultilevel"/>
    <w:tmpl w:val="B2E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54AD6"/>
    <w:multiLevelType w:val="hybridMultilevel"/>
    <w:tmpl w:val="D30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8" w15:restartNumberingAfterBreak="0">
    <w:nsid w:val="397D2910"/>
    <w:multiLevelType w:val="hybridMultilevel"/>
    <w:tmpl w:val="D3D2A4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72827"/>
    <w:multiLevelType w:val="hybridMultilevel"/>
    <w:tmpl w:val="1C3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82017"/>
    <w:multiLevelType w:val="hybridMultilevel"/>
    <w:tmpl w:val="11C6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12" w15:restartNumberingAfterBreak="0">
    <w:nsid w:val="4EF43A1F"/>
    <w:multiLevelType w:val="multilevel"/>
    <w:tmpl w:val="B1049A6C"/>
    <w:lvl w:ilvl="0">
      <w:start w:val="1"/>
      <w:numFmt w:val="decimal"/>
      <w:lvlText w:val="%1"/>
      <w:lvlJc w:val="left"/>
      <w:pPr>
        <w:ind w:left="360" w:hanging="360"/>
      </w:pPr>
      <w:rPr>
        <w:rFonts w:ascii="Times New Roman" w:eastAsiaTheme="minorHAnsi" w:hAnsi="Times New Roman"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F24BDF"/>
    <w:multiLevelType w:val="hybridMultilevel"/>
    <w:tmpl w:val="EC90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15"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abstractNum w:abstractNumId="16" w15:restartNumberingAfterBreak="0">
    <w:nsid w:val="5D5B3ADE"/>
    <w:multiLevelType w:val="hybridMultilevel"/>
    <w:tmpl w:val="1EB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D14E8"/>
    <w:multiLevelType w:val="hybridMultilevel"/>
    <w:tmpl w:val="BEF8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C5C81"/>
    <w:multiLevelType w:val="multilevel"/>
    <w:tmpl w:val="1F74F9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53E408C"/>
    <w:multiLevelType w:val="hybridMultilevel"/>
    <w:tmpl w:val="10E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E0179"/>
    <w:multiLevelType w:val="hybridMultilevel"/>
    <w:tmpl w:val="3BAA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
  </w:num>
  <w:num w:numId="4">
    <w:abstractNumId w:val="11"/>
  </w:num>
  <w:num w:numId="5">
    <w:abstractNumId w:val="7"/>
  </w:num>
  <w:num w:numId="6">
    <w:abstractNumId w:val="4"/>
  </w:num>
  <w:num w:numId="7">
    <w:abstractNumId w:val="1"/>
  </w:num>
  <w:num w:numId="8">
    <w:abstractNumId w:val="14"/>
  </w:num>
  <w:num w:numId="9">
    <w:abstractNumId w:val="0"/>
  </w:num>
  <w:num w:numId="10">
    <w:abstractNumId w:val="20"/>
  </w:num>
  <w:num w:numId="11">
    <w:abstractNumId w:val="16"/>
  </w:num>
  <w:num w:numId="12">
    <w:abstractNumId w:val="18"/>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5"/>
  </w:num>
  <w:num w:numId="17">
    <w:abstractNumId w:val="9"/>
  </w:num>
  <w:num w:numId="18">
    <w:abstractNumId w:val="17"/>
  </w:num>
  <w:num w:numId="19">
    <w:abstractNumId w:val="6"/>
  </w:num>
  <w:num w:numId="20">
    <w:abstractNumId w:val="19"/>
  </w:num>
  <w:num w:numId="21">
    <w:abstractNumId w:val="12"/>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519C"/>
    <w:rsid w:val="00005F71"/>
    <w:rsid w:val="0000604C"/>
    <w:rsid w:val="000079BD"/>
    <w:rsid w:val="000147D4"/>
    <w:rsid w:val="00014A44"/>
    <w:rsid w:val="000161F5"/>
    <w:rsid w:val="00016E36"/>
    <w:rsid w:val="00020649"/>
    <w:rsid w:val="00020883"/>
    <w:rsid w:val="000219E1"/>
    <w:rsid w:val="00023F97"/>
    <w:rsid w:val="0002408D"/>
    <w:rsid w:val="0002573C"/>
    <w:rsid w:val="000260ED"/>
    <w:rsid w:val="0002756C"/>
    <w:rsid w:val="00031BBD"/>
    <w:rsid w:val="00031ED5"/>
    <w:rsid w:val="00032125"/>
    <w:rsid w:val="00032882"/>
    <w:rsid w:val="0003608C"/>
    <w:rsid w:val="00037F41"/>
    <w:rsid w:val="00040DD8"/>
    <w:rsid w:val="00041C08"/>
    <w:rsid w:val="00043B6D"/>
    <w:rsid w:val="00051E43"/>
    <w:rsid w:val="00051F45"/>
    <w:rsid w:val="00052936"/>
    <w:rsid w:val="00054868"/>
    <w:rsid w:val="00060FFE"/>
    <w:rsid w:val="0006174C"/>
    <w:rsid w:val="00061F56"/>
    <w:rsid w:val="00062D51"/>
    <w:rsid w:val="00063DBC"/>
    <w:rsid w:val="000754D2"/>
    <w:rsid w:val="0007642E"/>
    <w:rsid w:val="000832B5"/>
    <w:rsid w:val="00083495"/>
    <w:rsid w:val="00084FBB"/>
    <w:rsid w:val="00085103"/>
    <w:rsid w:val="00086329"/>
    <w:rsid w:val="00087602"/>
    <w:rsid w:val="00087F89"/>
    <w:rsid w:val="0009014C"/>
    <w:rsid w:val="000908B5"/>
    <w:rsid w:val="00090E93"/>
    <w:rsid w:val="0009190E"/>
    <w:rsid w:val="00091B18"/>
    <w:rsid w:val="00096007"/>
    <w:rsid w:val="00096DE4"/>
    <w:rsid w:val="000A0545"/>
    <w:rsid w:val="000A1506"/>
    <w:rsid w:val="000A1AC8"/>
    <w:rsid w:val="000A1C68"/>
    <w:rsid w:val="000A3BD4"/>
    <w:rsid w:val="000A47B5"/>
    <w:rsid w:val="000B2357"/>
    <w:rsid w:val="000B4149"/>
    <w:rsid w:val="000B5580"/>
    <w:rsid w:val="000B5681"/>
    <w:rsid w:val="000B7623"/>
    <w:rsid w:val="000C0CEE"/>
    <w:rsid w:val="000C20BE"/>
    <w:rsid w:val="000C238A"/>
    <w:rsid w:val="000C2988"/>
    <w:rsid w:val="000C3E1B"/>
    <w:rsid w:val="000C5E52"/>
    <w:rsid w:val="000C6C49"/>
    <w:rsid w:val="000C715D"/>
    <w:rsid w:val="000D24CD"/>
    <w:rsid w:val="000D3495"/>
    <w:rsid w:val="000D4B08"/>
    <w:rsid w:val="000D4CE2"/>
    <w:rsid w:val="000D5127"/>
    <w:rsid w:val="000D5DD1"/>
    <w:rsid w:val="000D71A1"/>
    <w:rsid w:val="000E16FF"/>
    <w:rsid w:val="000E4813"/>
    <w:rsid w:val="000E5884"/>
    <w:rsid w:val="000E5B3B"/>
    <w:rsid w:val="000E61B3"/>
    <w:rsid w:val="000E6C83"/>
    <w:rsid w:val="000E795A"/>
    <w:rsid w:val="000F316D"/>
    <w:rsid w:val="000F5685"/>
    <w:rsid w:val="001000F1"/>
    <w:rsid w:val="0010121B"/>
    <w:rsid w:val="00101531"/>
    <w:rsid w:val="00105748"/>
    <w:rsid w:val="001064FD"/>
    <w:rsid w:val="0011078E"/>
    <w:rsid w:val="0011163E"/>
    <w:rsid w:val="001141F8"/>
    <w:rsid w:val="0011472E"/>
    <w:rsid w:val="00115D29"/>
    <w:rsid w:val="00116365"/>
    <w:rsid w:val="00116A18"/>
    <w:rsid w:val="0012462D"/>
    <w:rsid w:val="00124DAD"/>
    <w:rsid w:val="001257DE"/>
    <w:rsid w:val="0012665B"/>
    <w:rsid w:val="001268D4"/>
    <w:rsid w:val="001307B8"/>
    <w:rsid w:val="00130C00"/>
    <w:rsid w:val="00133235"/>
    <w:rsid w:val="001357AC"/>
    <w:rsid w:val="00135C58"/>
    <w:rsid w:val="00143AF0"/>
    <w:rsid w:val="00144390"/>
    <w:rsid w:val="001459FB"/>
    <w:rsid w:val="00146428"/>
    <w:rsid w:val="00150665"/>
    <w:rsid w:val="00150AE3"/>
    <w:rsid w:val="00152ABD"/>
    <w:rsid w:val="001538B7"/>
    <w:rsid w:val="00153EA0"/>
    <w:rsid w:val="00154164"/>
    <w:rsid w:val="00154434"/>
    <w:rsid w:val="00154E77"/>
    <w:rsid w:val="001608DA"/>
    <w:rsid w:val="00161364"/>
    <w:rsid w:val="001614F0"/>
    <w:rsid w:val="001618C8"/>
    <w:rsid w:val="0016456E"/>
    <w:rsid w:val="00164CE2"/>
    <w:rsid w:val="00165B9C"/>
    <w:rsid w:val="00171250"/>
    <w:rsid w:val="00172CD3"/>
    <w:rsid w:val="00173159"/>
    <w:rsid w:val="001732E9"/>
    <w:rsid w:val="0017351E"/>
    <w:rsid w:val="00173580"/>
    <w:rsid w:val="00174555"/>
    <w:rsid w:val="00175FE9"/>
    <w:rsid w:val="00181C9E"/>
    <w:rsid w:val="00182814"/>
    <w:rsid w:val="00187590"/>
    <w:rsid w:val="001913F3"/>
    <w:rsid w:val="0019246B"/>
    <w:rsid w:val="001940C2"/>
    <w:rsid w:val="00197051"/>
    <w:rsid w:val="001975E6"/>
    <w:rsid w:val="00197AC1"/>
    <w:rsid w:val="00197F0E"/>
    <w:rsid w:val="001A1EB6"/>
    <w:rsid w:val="001A3622"/>
    <w:rsid w:val="001A4A9C"/>
    <w:rsid w:val="001A4FA6"/>
    <w:rsid w:val="001A6424"/>
    <w:rsid w:val="001A6C88"/>
    <w:rsid w:val="001A7377"/>
    <w:rsid w:val="001B0663"/>
    <w:rsid w:val="001B0AA8"/>
    <w:rsid w:val="001B0C21"/>
    <w:rsid w:val="001B190A"/>
    <w:rsid w:val="001B3FF5"/>
    <w:rsid w:val="001B420D"/>
    <w:rsid w:val="001B4CB6"/>
    <w:rsid w:val="001B6811"/>
    <w:rsid w:val="001B7784"/>
    <w:rsid w:val="001C0F44"/>
    <w:rsid w:val="001C1C03"/>
    <w:rsid w:val="001C1FDB"/>
    <w:rsid w:val="001C441B"/>
    <w:rsid w:val="001C4596"/>
    <w:rsid w:val="001C51F4"/>
    <w:rsid w:val="001C7DBE"/>
    <w:rsid w:val="001D03B1"/>
    <w:rsid w:val="001D148F"/>
    <w:rsid w:val="001D27EE"/>
    <w:rsid w:val="001D3701"/>
    <w:rsid w:val="001D505D"/>
    <w:rsid w:val="001D685A"/>
    <w:rsid w:val="001D705E"/>
    <w:rsid w:val="001E1147"/>
    <w:rsid w:val="001E4EEB"/>
    <w:rsid w:val="001E55B3"/>
    <w:rsid w:val="001E5D62"/>
    <w:rsid w:val="001E6ED5"/>
    <w:rsid w:val="001E7E66"/>
    <w:rsid w:val="001F2DA4"/>
    <w:rsid w:val="001F4F61"/>
    <w:rsid w:val="00200BBC"/>
    <w:rsid w:val="002013F5"/>
    <w:rsid w:val="00202471"/>
    <w:rsid w:val="002027DB"/>
    <w:rsid w:val="00202A77"/>
    <w:rsid w:val="00202B3B"/>
    <w:rsid w:val="002064B7"/>
    <w:rsid w:val="00210046"/>
    <w:rsid w:val="00210568"/>
    <w:rsid w:val="00211AE5"/>
    <w:rsid w:val="00212D22"/>
    <w:rsid w:val="00213B67"/>
    <w:rsid w:val="002174DA"/>
    <w:rsid w:val="00217697"/>
    <w:rsid w:val="00220F8D"/>
    <w:rsid w:val="002219FB"/>
    <w:rsid w:val="002227A2"/>
    <w:rsid w:val="00227C33"/>
    <w:rsid w:val="00230C07"/>
    <w:rsid w:val="00230ED7"/>
    <w:rsid w:val="002321EA"/>
    <w:rsid w:val="002321FF"/>
    <w:rsid w:val="00232668"/>
    <w:rsid w:val="002336FD"/>
    <w:rsid w:val="00233DC0"/>
    <w:rsid w:val="0023418C"/>
    <w:rsid w:val="0023472D"/>
    <w:rsid w:val="002356DE"/>
    <w:rsid w:val="00237526"/>
    <w:rsid w:val="002403A8"/>
    <w:rsid w:val="00246040"/>
    <w:rsid w:val="00247124"/>
    <w:rsid w:val="0024769E"/>
    <w:rsid w:val="002571ED"/>
    <w:rsid w:val="00260456"/>
    <w:rsid w:val="00261413"/>
    <w:rsid w:val="00261922"/>
    <w:rsid w:val="00261FA5"/>
    <w:rsid w:val="002636B4"/>
    <w:rsid w:val="0026388F"/>
    <w:rsid w:val="00263E09"/>
    <w:rsid w:val="0026587A"/>
    <w:rsid w:val="00266070"/>
    <w:rsid w:val="002726B2"/>
    <w:rsid w:val="002748D2"/>
    <w:rsid w:val="00275166"/>
    <w:rsid w:val="00275E06"/>
    <w:rsid w:val="00280D71"/>
    <w:rsid w:val="00280DE5"/>
    <w:rsid w:val="00281FDB"/>
    <w:rsid w:val="0028482F"/>
    <w:rsid w:val="00284B41"/>
    <w:rsid w:val="00286DAA"/>
    <w:rsid w:val="002870A0"/>
    <w:rsid w:val="0029147C"/>
    <w:rsid w:val="00291586"/>
    <w:rsid w:val="00291ED2"/>
    <w:rsid w:val="00293264"/>
    <w:rsid w:val="00295203"/>
    <w:rsid w:val="00295A6A"/>
    <w:rsid w:val="00297763"/>
    <w:rsid w:val="00297A8E"/>
    <w:rsid w:val="002A015C"/>
    <w:rsid w:val="002A118E"/>
    <w:rsid w:val="002A2EEB"/>
    <w:rsid w:val="002A327D"/>
    <w:rsid w:val="002A4183"/>
    <w:rsid w:val="002A7566"/>
    <w:rsid w:val="002A77D7"/>
    <w:rsid w:val="002B1330"/>
    <w:rsid w:val="002B414D"/>
    <w:rsid w:val="002B57E9"/>
    <w:rsid w:val="002B7B27"/>
    <w:rsid w:val="002C060E"/>
    <w:rsid w:val="002C0635"/>
    <w:rsid w:val="002C0991"/>
    <w:rsid w:val="002C18D5"/>
    <w:rsid w:val="002C4ECA"/>
    <w:rsid w:val="002C5CCE"/>
    <w:rsid w:val="002C6286"/>
    <w:rsid w:val="002C717E"/>
    <w:rsid w:val="002D2078"/>
    <w:rsid w:val="002D2D90"/>
    <w:rsid w:val="002D3E16"/>
    <w:rsid w:val="002D5636"/>
    <w:rsid w:val="002D5643"/>
    <w:rsid w:val="002E2CEC"/>
    <w:rsid w:val="002E2CF1"/>
    <w:rsid w:val="002E3BBC"/>
    <w:rsid w:val="002E47EB"/>
    <w:rsid w:val="002E4D3F"/>
    <w:rsid w:val="002F0BA3"/>
    <w:rsid w:val="002F156A"/>
    <w:rsid w:val="002F2548"/>
    <w:rsid w:val="002F2FF6"/>
    <w:rsid w:val="002F3739"/>
    <w:rsid w:val="002F5A39"/>
    <w:rsid w:val="002F7601"/>
    <w:rsid w:val="002F792E"/>
    <w:rsid w:val="00300349"/>
    <w:rsid w:val="003016DC"/>
    <w:rsid w:val="00301B17"/>
    <w:rsid w:val="003021A5"/>
    <w:rsid w:val="00302A2B"/>
    <w:rsid w:val="00306668"/>
    <w:rsid w:val="00316A32"/>
    <w:rsid w:val="00321168"/>
    <w:rsid w:val="00321658"/>
    <w:rsid w:val="003228DA"/>
    <w:rsid w:val="00322EA4"/>
    <w:rsid w:val="00323DFB"/>
    <w:rsid w:val="00325640"/>
    <w:rsid w:val="00327AEC"/>
    <w:rsid w:val="003307E4"/>
    <w:rsid w:val="00330D7C"/>
    <w:rsid w:val="00330FE5"/>
    <w:rsid w:val="003331CE"/>
    <w:rsid w:val="00336BFF"/>
    <w:rsid w:val="00337102"/>
    <w:rsid w:val="00337A67"/>
    <w:rsid w:val="003400A6"/>
    <w:rsid w:val="00340BDC"/>
    <w:rsid w:val="00341532"/>
    <w:rsid w:val="003415EC"/>
    <w:rsid w:val="0034263E"/>
    <w:rsid w:val="003426A3"/>
    <w:rsid w:val="003441D6"/>
    <w:rsid w:val="0034493E"/>
    <w:rsid w:val="00346760"/>
    <w:rsid w:val="00346947"/>
    <w:rsid w:val="00350869"/>
    <w:rsid w:val="00350B80"/>
    <w:rsid w:val="00350EAB"/>
    <w:rsid w:val="0035266D"/>
    <w:rsid w:val="00353FED"/>
    <w:rsid w:val="0035436C"/>
    <w:rsid w:val="003544BC"/>
    <w:rsid w:val="00354E9D"/>
    <w:rsid w:val="0035653F"/>
    <w:rsid w:val="00357A99"/>
    <w:rsid w:val="0036213F"/>
    <w:rsid w:val="003623A6"/>
    <w:rsid w:val="003629CD"/>
    <w:rsid w:val="003653E4"/>
    <w:rsid w:val="00366128"/>
    <w:rsid w:val="003673CE"/>
    <w:rsid w:val="0036785D"/>
    <w:rsid w:val="00371AB5"/>
    <w:rsid w:val="00372238"/>
    <w:rsid w:val="0037251D"/>
    <w:rsid w:val="00373E67"/>
    <w:rsid w:val="00380CBF"/>
    <w:rsid w:val="00380F59"/>
    <w:rsid w:val="0038150C"/>
    <w:rsid w:val="00381A16"/>
    <w:rsid w:val="00381FC3"/>
    <w:rsid w:val="00382380"/>
    <w:rsid w:val="003835B1"/>
    <w:rsid w:val="00384CAC"/>
    <w:rsid w:val="00386FE4"/>
    <w:rsid w:val="00390188"/>
    <w:rsid w:val="00390673"/>
    <w:rsid w:val="00390D52"/>
    <w:rsid w:val="003941CB"/>
    <w:rsid w:val="003A22D9"/>
    <w:rsid w:val="003A4389"/>
    <w:rsid w:val="003A52E1"/>
    <w:rsid w:val="003A5B53"/>
    <w:rsid w:val="003B21EA"/>
    <w:rsid w:val="003B2250"/>
    <w:rsid w:val="003B32C6"/>
    <w:rsid w:val="003B401F"/>
    <w:rsid w:val="003B5C1F"/>
    <w:rsid w:val="003C02AC"/>
    <w:rsid w:val="003C2246"/>
    <w:rsid w:val="003C3DAD"/>
    <w:rsid w:val="003C4579"/>
    <w:rsid w:val="003D0368"/>
    <w:rsid w:val="003D37BA"/>
    <w:rsid w:val="003D5DBA"/>
    <w:rsid w:val="003D6A2C"/>
    <w:rsid w:val="003D7C39"/>
    <w:rsid w:val="003E7DA8"/>
    <w:rsid w:val="003F0C5F"/>
    <w:rsid w:val="003F4FA6"/>
    <w:rsid w:val="003F7522"/>
    <w:rsid w:val="0040072E"/>
    <w:rsid w:val="00400921"/>
    <w:rsid w:val="00402EC2"/>
    <w:rsid w:val="004036D8"/>
    <w:rsid w:val="00403E75"/>
    <w:rsid w:val="00404A1A"/>
    <w:rsid w:val="004073B5"/>
    <w:rsid w:val="00410E29"/>
    <w:rsid w:val="0041106E"/>
    <w:rsid w:val="00411159"/>
    <w:rsid w:val="00412EA1"/>
    <w:rsid w:val="00413F67"/>
    <w:rsid w:val="00414A50"/>
    <w:rsid w:val="0041526B"/>
    <w:rsid w:val="0041554A"/>
    <w:rsid w:val="00416DBF"/>
    <w:rsid w:val="0042114B"/>
    <w:rsid w:val="0042159A"/>
    <w:rsid w:val="00424074"/>
    <w:rsid w:val="00424951"/>
    <w:rsid w:val="00425B79"/>
    <w:rsid w:val="00426CD7"/>
    <w:rsid w:val="004320F8"/>
    <w:rsid w:val="004369F8"/>
    <w:rsid w:val="00442C78"/>
    <w:rsid w:val="0044368A"/>
    <w:rsid w:val="00454A9D"/>
    <w:rsid w:val="0045750D"/>
    <w:rsid w:val="00462BDD"/>
    <w:rsid w:val="00463F34"/>
    <w:rsid w:val="00464408"/>
    <w:rsid w:val="004644E4"/>
    <w:rsid w:val="004657E0"/>
    <w:rsid w:val="004667F4"/>
    <w:rsid w:val="00466880"/>
    <w:rsid w:val="0046729A"/>
    <w:rsid w:val="00467B94"/>
    <w:rsid w:val="004713DB"/>
    <w:rsid w:val="00473D22"/>
    <w:rsid w:val="004747EB"/>
    <w:rsid w:val="00475AB2"/>
    <w:rsid w:val="004770D6"/>
    <w:rsid w:val="004807F1"/>
    <w:rsid w:val="0048132A"/>
    <w:rsid w:val="00481E35"/>
    <w:rsid w:val="004835A4"/>
    <w:rsid w:val="00484A05"/>
    <w:rsid w:val="00486FC0"/>
    <w:rsid w:val="00486FD3"/>
    <w:rsid w:val="004870C5"/>
    <w:rsid w:val="00490D36"/>
    <w:rsid w:val="00493825"/>
    <w:rsid w:val="00493EF3"/>
    <w:rsid w:val="00494925"/>
    <w:rsid w:val="00495620"/>
    <w:rsid w:val="0049614D"/>
    <w:rsid w:val="004A0929"/>
    <w:rsid w:val="004A3881"/>
    <w:rsid w:val="004A3935"/>
    <w:rsid w:val="004A3F14"/>
    <w:rsid w:val="004A42BE"/>
    <w:rsid w:val="004B12BC"/>
    <w:rsid w:val="004B273D"/>
    <w:rsid w:val="004B696C"/>
    <w:rsid w:val="004B77CE"/>
    <w:rsid w:val="004C0E8F"/>
    <w:rsid w:val="004C24B5"/>
    <w:rsid w:val="004C4C02"/>
    <w:rsid w:val="004C5428"/>
    <w:rsid w:val="004C5AEB"/>
    <w:rsid w:val="004C6993"/>
    <w:rsid w:val="004C75DF"/>
    <w:rsid w:val="004D0726"/>
    <w:rsid w:val="004D30D2"/>
    <w:rsid w:val="004D46EF"/>
    <w:rsid w:val="004D5035"/>
    <w:rsid w:val="004D6EF0"/>
    <w:rsid w:val="004D7442"/>
    <w:rsid w:val="004E0643"/>
    <w:rsid w:val="004E27FB"/>
    <w:rsid w:val="004E32F9"/>
    <w:rsid w:val="004E3315"/>
    <w:rsid w:val="004E5C78"/>
    <w:rsid w:val="004E5D15"/>
    <w:rsid w:val="004E631A"/>
    <w:rsid w:val="004F016A"/>
    <w:rsid w:val="004F07ED"/>
    <w:rsid w:val="004F163F"/>
    <w:rsid w:val="004F17D5"/>
    <w:rsid w:val="004F3042"/>
    <w:rsid w:val="004F3AC0"/>
    <w:rsid w:val="004F6BB9"/>
    <w:rsid w:val="00500186"/>
    <w:rsid w:val="00502D22"/>
    <w:rsid w:val="005038EC"/>
    <w:rsid w:val="005046EA"/>
    <w:rsid w:val="00505B91"/>
    <w:rsid w:val="005066FB"/>
    <w:rsid w:val="00507920"/>
    <w:rsid w:val="00510F81"/>
    <w:rsid w:val="0051477F"/>
    <w:rsid w:val="00515C64"/>
    <w:rsid w:val="0051659A"/>
    <w:rsid w:val="00516BE4"/>
    <w:rsid w:val="00516F7D"/>
    <w:rsid w:val="00516FD7"/>
    <w:rsid w:val="00517585"/>
    <w:rsid w:val="0052074F"/>
    <w:rsid w:val="00520FFE"/>
    <w:rsid w:val="005211E5"/>
    <w:rsid w:val="00522390"/>
    <w:rsid w:val="00524CCD"/>
    <w:rsid w:val="00525BBA"/>
    <w:rsid w:val="00527B44"/>
    <w:rsid w:val="005316FD"/>
    <w:rsid w:val="00532336"/>
    <w:rsid w:val="0053461B"/>
    <w:rsid w:val="00534F88"/>
    <w:rsid w:val="00535EBE"/>
    <w:rsid w:val="005375B1"/>
    <w:rsid w:val="005409E6"/>
    <w:rsid w:val="005411C3"/>
    <w:rsid w:val="0054266E"/>
    <w:rsid w:val="0054362E"/>
    <w:rsid w:val="00546588"/>
    <w:rsid w:val="00547A4B"/>
    <w:rsid w:val="00553E20"/>
    <w:rsid w:val="00554498"/>
    <w:rsid w:val="00555169"/>
    <w:rsid w:val="00562305"/>
    <w:rsid w:val="00562FA1"/>
    <w:rsid w:val="00564BA5"/>
    <w:rsid w:val="00564BF4"/>
    <w:rsid w:val="00567324"/>
    <w:rsid w:val="00567436"/>
    <w:rsid w:val="00567645"/>
    <w:rsid w:val="0057034A"/>
    <w:rsid w:val="00573D26"/>
    <w:rsid w:val="00573DA0"/>
    <w:rsid w:val="005758D0"/>
    <w:rsid w:val="00576EDA"/>
    <w:rsid w:val="0057757C"/>
    <w:rsid w:val="00577982"/>
    <w:rsid w:val="005806C6"/>
    <w:rsid w:val="00582036"/>
    <w:rsid w:val="00582830"/>
    <w:rsid w:val="005829E4"/>
    <w:rsid w:val="00584408"/>
    <w:rsid w:val="00585150"/>
    <w:rsid w:val="0058567E"/>
    <w:rsid w:val="00585B10"/>
    <w:rsid w:val="00585CB1"/>
    <w:rsid w:val="005860DD"/>
    <w:rsid w:val="00587142"/>
    <w:rsid w:val="00587C38"/>
    <w:rsid w:val="00587DC9"/>
    <w:rsid w:val="005954BA"/>
    <w:rsid w:val="005977C4"/>
    <w:rsid w:val="00597BD2"/>
    <w:rsid w:val="005A1066"/>
    <w:rsid w:val="005A1277"/>
    <w:rsid w:val="005A1523"/>
    <w:rsid w:val="005A428F"/>
    <w:rsid w:val="005A7499"/>
    <w:rsid w:val="005A78CE"/>
    <w:rsid w:val="005A7932"/>
    <w:rsid w:val="005B0D75"/>
    <w:rsid w:val="005B2BF4"/>
    <w:rsid w:val="005B3334"/>
    <w:rsid w:val="005B45AE"/>
    <w:rsid w:val="005B5181"/>
    <w:rsid w:val="005B6A19"/>
    <w:rsid w:val="005B7467"/>
    <w:rsid w:val="005C00CD"/>
    <w:rsid w:val="005C11AD"/>
    <w:rsid w:val="005C210A"/>
    <w:rsid w:val="005C29A9"/>
    <w:rsid w:val="005C30E1"/>
    <w:rsid w:val="005C35FF"/>
    <w:rsid w:val="005C4B32"/>
    <w:rsid w:val="005D05D3"/>
    <w:rsid w:val="005D13BD"/>
    <w:rsid w:val="005D3F84"/>
    <w:rsid w:val="005D481E"/>
    <w:rsid w:val="005D4C82"/>
    <w:rsid w:val="005D57BF"/>
    <w:rsid w:val="005D73F8"/>
    <w:rsid w:val="005D7705"/>
    <w:rsid w:val="005E49F6"/>
    <w:rsid w:val="005E73A1"/>
    <w:rsid w:val="005F0F5A"/>
    <w:rsid w:val="005F1476"/>
    <w:rsid w:val="005F292A"/>
    <w:rsid w:val="005F2FD5"/>
    <w:rsid w:val="005F3046"/>
    <w:rsid w:val="005F5036"/>
    <w:rsid w:val="005F5433"/>
    <w:rsid w:val="005F619D"/>
    <w:rsid w:val="0060350C"/>
    <w:rsid w:val="00610475"/>
    <w:rsid w:val="00612BC2"/>
    <w:rsid w:val="00612E45"/>
    <w:rsid w:val="00613296"/>
    <w:rsid w:val="006149C9"/>
    <w:rsid w:val="00615925"/>
    <w:rsid w:val="006166CD"/>
    <w:rsid w:val="00620D07"/>
    <w:rsid w:val="00621FDF"/>
    <w:rsid w:val="00623077"/>
    <w:rsid w:val="00624449"/>
    <w:rsid w:val="006252B8"/>
    <w:rsid w:val="0062595A"/>
    <w:rsid w:val="006259C4"/>
    <w:rsid w:val="006274CD"/>
    <w:rsid w:val="00630495"/>
    <w:rsid w:val="00633139"/>
    <w:rsid w:val="00633504"/>
    <w:rsid w:val="0063391D"/>
    <w:rsid w:val="00633F95"/>
    <w:rsid w:val="00634751"/>
    <w:rsid w:val="006356CD"/>
    <w:rsid w:val="00636684"/>
    <w:rsid w:val="00637019"/>
    <w:rsid w:val="00637B27"/>
    <w:rsid w:val="006410AA"/>
    <w:rsid w:val="006423C3"/>
    <w:rsid w:val="00643401"/>
    <w:rsid w:val="00644DDC"/>
    <w:rsid w:val="00645F04"/>
    <w:rsid w:val="00650E48"/>
    <w:rsid w:val="0065141E"/>
    <w:rsid w:val="0065208C"/>
    <w:rsid w:val="006533F4"/>
    <w:rsid w:val="00655C0B"/>
    <w:rsid w:val="006574CB"/>
    <w:rsid w:val="006634AF"/>
    <w:rsid w:val="00664310"/>
    <w:rsid w:val="006644B3"/>
    <w:rsid w:val="00665EC6"/>
    <w:rsid w:val="00666974"/>
    <w:rsid w:val="00666D15"/>
    <w:rsid w:val="006709F8"/>
    <w:rsid w:val="00670F95"/>
    <w:rsid w:val="0067266E"/>
    <w:rsid w:val="0067312A"/>
    <w:rsid w:val="00673BD8"/>
    <w:rsid w:val="00674279"/>
    <w:rsid w:val="006743DB"/>
    <w:rsid w:val="00674F1B"/>
    <w:rsid w:val="00677B7C"/>
    <w:rsid w:val="00677BCD"/>
    <w:rsid w:val="006827FF"/>
    <w:rsid w:val="00682AE9"/>
    <w:rsid w:val="00683BE8"/>
    <w:rsid w:val="006936E3"/>
    <w:rsid w:val="0069458E"/>
    <w:rsid w:val="0069501A"/>
    <w:rsid w:val="0069704C"/>
    <w:rsid w:val="006978EC"/>
    <w:rsid w:val="006A1546"/>
    <w:rsid w:val="006A35B1"/>
    <w:rsid w:val="006A46BC"/>
    <w:rsid w:val="006A7024"/>
    <w:rsid w:val="006B18BC"/>
    <w:rsid w:val="006B57A3"/>
    <w:rsid w:val="006B6EC3"/>
    <w:rsid w:val="006B76E5"/>
    <w:rsid w:val="006B78C4"/>
    <w:rsid w:val="006C0CB3"/>
    <w:rsid w:val="006C1BC5"/>
    <w:rsid w:val="006C3F7E"/>
    <w:rsid w:val="006C4520"/>
    <w:rsid w:val="006C4558"/>
    <w:rsid w:val="006C499C"/>
    <w:rsid w:val="006C4C5F"/>
    <w:rsid w:val="006C5BB1"/>
    <w:rsid w:val="006C6EAB"/>
    <w:rsid w:val="006C7007"/>
    <w:rsid w:val="006C7F89"/>
    <w:rsid w:val="006D064A"/>
    <w:rsid w:val="006D371E"/>
    <w:rsid w:val="006D55DC"/>
    <w:rsid w:val="006D638D"/>
    <w:rsid w:val="006D7269"/>
    <w:rsid w:val="006E0AA7"/>
    <w:rsid w:val="006E2A92"/>
    <w:rsid w:val="006E3E15"/>
    <w:rsid w:val="006E62C8"/>
    <w:rsid w:val="006E6F3D"/>
    <w:rsid w:val="006F1BB3"/>
    <w:rsid w:val="006F7927"/>
    <w:rsid w:val="006F7CBE"/>
    <w:rsid w:val="00700DC0"/>
    <w:rsid w:val="00701645"/>
    <w:rsid w:val="0070296F"/>
    <w:rsid w:val="0071006A"/>
    <w:rsid w:val="00711031"/>
    <w:rsid w:val="007112C5"/>
    <w:rsid w:val="00715207"/>
    <w:rsid w:val="007164B1"/>
    <w:rsid w:val="0072640A"/>
    <w:rsid w:val="007266B7"/>
    <w:rsid w:val="0072702A"/>
    <w:rsid w:val="00730789"/>
    <w:rsid w:val="0073322D"/>
    <w:rsid w:val="007375E0"/>
    <w:rsid w:val="0074027F"/>
    <w:rsid w:val="00740465"/>
    <w:rsid w:val="007415F2"/>
    <w:rsid w:val="00741E4E"/>
    <w:rsid w:val="0074403F"/>
    <w:rsid w:val="007444B1"/>
    <w:rsid w:val="007466FF"/>
    <w:rsid w:val="007477EA"/>
    <w:rsid w:val="00750474"/>
    <w:rsid w:val="00755391"/>
    <w:rsid w:val="00755EAD"/>
    <w:rsid w:val="00756598"/>
    <w:rsid w:val="00756A3B"/>
    <w:rsid w:val="00756E20"/>
    <w:rsid w:val="00760029"/>
    <w:rsid w:val="007603D4"/>
    <w:rsid w:val="00760413"/>
    <w:rsid w:val="00762D2A"/>
    <w:rsid w:val="00763D06"/>
    <w:rsid w:val="00765702"/>
    <w:rsid w:val="00773755"/>
    <w:rsid w:val="007744DF"/>
    <w:rsid w:val="00780D5E"/>
    <w:rsid w:val="007859AA"/>
    <w:rsid w:val="00791114"/>
    <w:rsid w:val="00793180"/>
    <w:rsid w:val="00793C17"/>
    <w:rsid w:val="007A12D7"/>
    <w:rsid w:val="007A36D5"/>
    <w:rsid w:val="007A36F6"/>
    <w:rsid w:val="007A486C"/>
    <w:rsid w:val="007A4E61"/>
    <w:rsid w:val="007A6B16"/>
    <w:rsid w:val="007A7FFC"/>
    <w:rsid w:val="007B02ED"/>
    <w:rsid w:val="007B1B1F"/>
    <w:rsid w:val="007B2095"/>
    <w:rsid w:val="007B45D7"/>
    <w:rsid w:val="007B46BA"/>
    <w:rsid w:val="007B5AC8"/>
    <w:rsid w:val="007B7632"/>
    <w:rsid w:val="007B78B2"/>
    <w:rsid w:val="007B7EF0"/>
    <w:rsid w:val="007C2C6C"/>
    <w:rsid w:val="007C317C"/>
    <w:rsid w:val="007C36FF"/>
    <w:rsid w:val="007C4CCB"/>
    <w:rsid w:val="007C71F7"/>
    <w:rsid w:val="007D0BB6"/>
    <w:rsid w:val="007D3152"/>
    <w:rsid w:val="007D7017"/>
    <w:rsid w:val="007D7725"/>
    <w:rsid w:val="007D7DD2"/>
    <w:rsid w:val="007E4401"/>
    <w:rsid w:val="007E5996"/>
    <w:rsid w:val="007E74F5"/>
    <w:rsid w:val="007E7973"/>
    <w:rsid w:val="007F1767"/>
    <w:rsid w:val="007F3B49"/>
    <w:rsid w:val="007F3F65"/>
    <w:rsid w:val="007F71E9"/>
    <w:rsid w:val="007F772B"/>
    <w:rsid w:val="0080150A"/>
    <w:rsid w:val="00801576"/>
    <w:rsid w:val="00805EE9"/>
    <w:rsid w:val="0080784F"/>
    <w:rsid w:val="00812917"/>
    <w:rsid w:val="00814B87"/>
    <w:rsid w:val="00814BF3"/>
    <w:rsid w:val="00815165"/>
    <w:rsid w:val="008169E9"/>
    <w:rsid w:val="008200DC"/>
    <w:rsid w:val="0082049F"/>
    <w:rsid w:val="00821186"/>
    <w:rsid w:val="00821A53"/>
    <w:rsid w:val="00823735"/>
    <w:rsid w:val="00825D4F"/>
    <w:rsid w:val="00826E27"/>
    <w:rsid w:val="008275DD"/>
    <w:rsid w:val="00827A39"/>
    <w:rsid w:val="00830034"/>
    <w:rsid w:val="008330B9"/>
    <w:rsid w:val="00833BB1"/>
    <w:rsid w:val="00834E5D"/>
    <w:rsid w:val="008353F3"/>
    <w:rsid w:val="00835E04"/>
    <w:rsid w:val="008363A0"/>
    <w:rsid w:val="00837A22"/>
    <w:rsid w:val="00840835"/>
    <w:rsid w:val="00840AD7"/>
    <w:rsid w:val="00841312"/>
    <w:rsid w:val="008420F3"/>
    <w:rsid w:val="008439FC"/>
    <w:rsid w:val="00845CA4"/>
    <w:rsid w:val="00850FA0"/>
    <w:rsid w:val="00852CD4"/>
    <w:rsid w:val="0085393A"/>
    <w:rsid w:val="00854ADF"/>
    <w:rsid w:val="008556B3"/>
    <w:rsid w:val="00857C6D"/>
    <w:rsid w:val="00860A38"/>
    <w:rsid w:val="00862768"/>
    <w:rsid w:val="00867A14"/>
    <w:rsid w:val="00870152"/>
    <w:rsid w:val="0087374E"/>
    <w:rsid w:val="008738D8"/>
    <w:rsid w:val="0087630F"/>
    <w:rsid w:val="008824D7"/>
    <w:rsid w:val="00885EC5"/>
    <w:rsid w:val="00887F4D"/>
    <w:rsid w:val="00890B83"/>
    <w:rsid w:val="008911EF"/>
    <w:rsid w:val="00892159"/>
    <w:rsid w:val="00892ECB"/>
    <w:rsid w:val="00894E83"/>
    <w:rsid w:val="008A1B47"/>
    <w:rsid w:val="008A23E3"/>
    <w:rsid w:val="008A6DFE"/>
    <w:rsid w:val="008A7F51"/>
    <w:rsid w:val="008B1303"/>
    <w:rsid w:val="008B2397"/>
    <w:rsid w:val="008B4A00"/>
    <w:rsid w:val="008B5C33"/>
    <w:rsid w:val="008B6871"/>
    <w:rsid w:val="008C05F5"/>
    <w:rsid w:val="008C1EC7"/>
    <w:rsid w:val="008C3DF6"/>
    <w:rsid w:val="008C56D6"/>
    <w:rsid w:val="008C7B5E"/>
    <w:rsid w:val="008C7F14"/>
    <w:rsid w:val="008D2CAB"/>
    <w:rsid w:val="008D2F5A"/>
    <w:rsid w:val="008D344E"/>
    <w:rsid w:val="008D3B89"/>
    <w:rsid w:val="008D49A7"/>
    <w:rsid w:val="008D5417"/>
    <w:rsid w:val="008D684B"/>
    <w:rsid w:val="008E06F3"/>
    <w:rsid w:val="008E2A40"/>
    <w:rsid w:val="008E43CD"/>
    <w:rsid w:val="008E6DEE"/>
    <w:rsid w:val="008E740B"/>
    <w:rsid w:val="008F0130"/>
    <w:rsid w:val="008F03AD"/>
    <w:rsid w:val="008F07EA"/>
    <w:rsid w:val="008F11B6"/>
    <w:rsid w:val="008F63FE"/>
    <w:rsid w:val="00901818"/>
    <w:rsid w:val="0090262E"/>
    <w:rsid w:val="00903335"/>
    <w:rsid w:val="00903466"/>
    <w:rsid w:val="00903EC6"/>
    <w:rsid w:val="00906885"/>
    <w:rsid w:val="00910C60"/>
    <w:rsid w:val="00911002"/>
    <w:rsid w:val="00912F42"/>
    <w:rsid w:val="0091301D"/>
    <w:rsid w:val="00914A2E"/>
    <w:rsid w:val="00916725"/>
    <w:rsid w:val="009167D6"/>
    <w:rsid w:val="0092088D"/>
    <w:rsid w:val="009213C0"/>
    <w:rsid w:val="00923061"/>
    <w:rsid w:val="009249E2"/>
    <w:rsid w:val="00924AB3"/>
    <w:rsid w:val="00925D8A"/>
    <w:rsid w:val="00926BB6"/>
    <w:rsid w:val="00930C0E"/>
    <w:rsid w:val="009315F8"/>
    <w:rsid w:val="0093263D"/>
    <w:rsid w:val="009345A8"/>
    <w:rsid w:val="00934F36"/>
    <w:rsid w:val="0093574B"/>
    <w:rsid w:val="009376D2"/>
    <w:rsid w:val="00941515"/>
    <w:rsid w:val="00942174"/>
    <w:rsid w:val="00946D00"/>
    <w:rsid w:val="0095094B"/>
    <w:rsid w:val="00950AE3"/>
    <w:rsid w:val="00952028"/>
    <w:rsid w:val="009535F5"/>
    <w:rsid w:val="00956D0A"/>
    <w:rsid w:val="00957A80"/>
    <w:rsid w:val="00957AF5"/>
    <w:rsid w:val="009612C5"/>
    <w:rsid w:val="0096200D"/>
    <w:rsid w:val="009631F0"/>
    <w:rsid w:val="00963AE5"/>
    <w:rsid w:val="00965F62"/>
    <w:rsid w:val="00974644"/>
    <w:rsid w:val="00974DD2"/>
    <w:rsid w:val="00977B34"/>
    <w:rsid w:val="00977CCE"/>
    <w:rsid w:val="00980C2F"/>
    <w:rsid w:val="00982934"/>
    <w:rsid w:val="00984C0B"/>
    <w:rsid w:val="00985CB8"/>
    <w:rsid w:val="00985F5D"/>
    <w:rsid w:val="00986404"/>
    <w:rsid w:val="00990D8B"/>
    <w:rsid w:val="009912EE"/>
    <w:rsid w:val="00991823"/>
    <w:rsid w:val="009971D7"/>
    <w:rsid w:val="0099737F"/>
    <w:rsid w:val="009A1546"/>
    <w:rsid w:val="009A1D18"/>
    <w:rsid w:val="009A2C4E"/>
    <w:rsid w:val="009A60E9"/>
    <w:rsid w:val="009A766D"/>
    <w:rsid w:val="009B1407"/>
    <w:rsid w:val="009B1AA6"/>
    <w:rsid w:val="009B5440"/>
    <w:rsid w:val="009B589E"/>
    <w:rsid w:val="009B7747"/>
    <w:rsid w:val="009C0867"/>
    <w:rsid w:val="009C342C"/>
    <w:rsid w:val="009C39A6"/>
    <w:rsid w:val="009C7C45"/>
    <w:rsid w:val="009D069E"/>
    <w:rsid w:val="009D12D5"/>
    <w:rsid w:val="009D4996"/>
    <w:rsid w:val="009D5A9A"/>
    <w:rsid w:val="009D630E"/>
    <w:rsid w:val="009E0D30"/>
    <w:rsid w:val="009E47AC"/>
    <w:rsid w:val="009F10AB"/>
    <w:rsid w:val="009F39B0"/>
    <w:rsid w:val="009F4196"/>
    <w:rsid w:val="009F454F"/>
    <w:rsid w:val="009F7044"/>
    <w:rsid w:val="00A01131"/>
    <w:rsid w:val="00A044D4"/>
    <w:rsid w:val="00A048CB"/>
    <w:rsid w:val="00A04AA7"/>
    <w:rsid w:val="00A0679F"/>
    <w:rsid w:val="00A10F37"/>
    <w:rsid w:val="00A1177A"/>
    <w:rsid w:val="00A14334"/>
    <w:rsid w:val="00A22C17"/>
    <w:rsid w:val="00A27CCD"/>
    <w:rsid w:val="00A305D0"/>
    <w:rsid w:val="00A30C92"/>
    <w:rsid w:val="00A31861"/>
    <w:rsid w:val="00A33984"/>
    <w:rsid w:val="00A348A6"/>
    <w:rsid w:val="00A34F8E"/>
    <w:rsid w:val="00A35B71"/>
    <w:rsid w:val="00A3603C"/>
    <w:rsid w:val="00A369EC"/>
    <w:rsid w:val="00A37FFA"/>
    <w:rsid w:val="00A4191A"/>
    <w:rsid w:val="00A43656"/>
    <w:rsid w:val="00A448BA"/>
    <w:rsid w:val="00A457AC"/>
    <w:rsid w:val="00A45A28"/>
    <w:rsid w:val="00A45F66"/>
    <w:rsid w:val="00A47107"/>
    <w:rsid w:val="00A53A26"/>
    <w:rsid w:val="00A54D71"/>
    <w:rsid w:val="00A56024"/>
    <w:rsid w:val="00A56327"/>
    <w:rsid w:val="00A567CB"/>
    <w:rsid w:val="00A62EC5"/>
    <w:rsid w:val="00A64599"/>
    <w:rsid w:val="00A64F9D"/>
    <w:rsid w:val="00A6536B"/>
    <w:rsid w:val="00A655CA"/>
    <w:rsid w:val="00A65E13"/>
    <w:rsid w:val="00A717A7"/>
    <w:rsid w:val="00A71AC1"/>
    <w:rsid w:val="00A729A1"/>
    <w:rsid w:val="00A73066"/>
    <w:rsid w:val="00A748B3"/>
    <w:rsid w:val="00A760C9"/>
    <w:rsid w:val="00A766D8"/>
    <w:rsid w:val="00A81058"/>
    <w:rsid w:val="00A81958"/>
    <w:rsid w:val="00A81F43"/>
    <w:rsid w:val="00A83C4A"/>
    <w:rsid w:val="00A83CC4"/>
    <w:rsid w:val="00A84E77"/>
    <w:rsid w:val="00A85071"/>
    <w:rsid w:val="00A85B7C"/>
    <w:rsid w:val="00A85C2E"/>
    <w:rsid w:val="00A864F8"/>
    <w:rsid w:val="00A86751"/>
    <w:rsid w:val="00A90088"/>
    <w:rsid w:val="00A944BC"/>
    <w:rsid w:val="00A9652D"/>
    <w:rsid w:val="00A976E9"/>
    <w:rsid w:val="00A979CB"/>
    <w:rsid w:val="00A97F62"/>
    <w:rsid w:val="00AA15AA"/>
    <w:rsid w:val="00AA32CE"/>
    <w:rsid w:val="00AA34BB"/>
    <w:rsid w:val="00AA3BFB"/>
    <w:rsid w:val="00AA424E"/>
    <w:rsid w:val="00AA6E6E"/>
    <w:rsid w:val="00AA7FC6"/>
    <w:rsid w:val="00AB00D2"/>
    <w:rsid w:val="00AB3131"/>
    <w:rsid w:val="00AB3158"/>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6A"/>
    <w:rsid w:val="00AD143A"/>
    <w:rsid w:val="00AD2EF5"/>
    <w:rsid w:val="00AD34A6"/>
    <w:rsid w:val="00AD3503"/>
    <w:rsid w:val="00AD3DFE"/>
    <w:rsid w:val="00AD5A57"/>
    <w:rsid w:val="00AD7927"/>
    <w:rsid w:val="00AD7A09"/>
    <w:rsid w:val="00AE07CF"/>
    <w:rsid w:val="00AE20B6"/>
    <w:rsid w:val="00AE385D"/>
    <w:rsid w:val="00AE3D1F"/>
    <w:rsid w:val="00AE7EA7"/>
    <w:rsid w:val="00AF1394"/>
    <w:rsid w:val="00AF1DB9"/>
    <w:rsid w:val="00AF26C8"/>
    <w:rsid w:val="00B00B67"/>
    <w:rsid w:val="00B028A2"/>
    <w:rsid w:val="00B02D50"/>
    <w:rsid w:val="00B07090"/>
    <w:rsid w:val="00B07642"/>
    <w:rsid w:val="00B15FB8"/>
    <w:rsid w:val="00B21318"/>
    <w:rsid w:val="00B25FB5"/>
    <w:rsid w:val="00B2620F"/>
    <w:rsid w:val="00B35B54"/>
    <w:rsid w:val="00B361AC"/>
    <w:rsid w:val="00B3703E"/>
    <w:rsid w:val="00B411CF"/>
    <w:rsid w:val="00B41CED"/>
    <w:rsid w:val="00B47A16"/>
    <w:rsid w:val="00B5006F"/>
    <w:rsid w:val="00B521C8"/>
    <w:rsid w:val="00B52331"/>
    <w:rsid w:val="00B52FDD"/>
    <w:rsid w:val="00B53A67"/>
    <w:rsid w:val="00B53B02"/>
    <w:rsid w:val="00B54856"/>
    <w:rsid w:val="00B557EE"/>
    <w:rsid w:val="00B55BD3"/>
    <w:rsid w:val="00B56445"/>
    <w:rsid w:val="00B61920"/>
    <w:rsid w:val="00B6473E"/>
    <w:rsid w:val="00B65CBF"/>
    <w:rsid w:val="00B65E7E"/>
    <w:rsid w:val="00B666C6"/>
    <w:rsid w:val="00B66B14"/>
    <w:rsid w:val="00B66B3B"/>
    <w:rsid w:val="00B706D6"/>
    <w:rsid w:val="00B72FCE"/>
    <w:rsid w:val="00B763BA"/>
    <w:rsid w:val="00B76E9B"/>
    <w:rsid w:val="00B77637"/>
    <w:rsid w:val="00B80395"/>
    <w:rsid w:val="00B832D6"/>
    <w:rsid w:val="00B839DA"/>
    <w:rsid w:val="00B84B5A"/>
    <w:rsid w:val="00B917A3"/>
    <w:rsid w:val="00B9373C"/>
    <w:rsid w:val="00B938DE"/>
    <w:rsid w:val="00B941FB"/>
    <w:rsid w:val="00B95DE0"/>
    <w:rsid w:val="00B97200"/>
    <w:rsid w:val="00BA0434"/>
    <w:rsid w:val="00BA060C"/>
    <w:rsid w:val="00BA22E4"/>
    <w:rsid w:val="00BA3781"/>
    <w:rsid w:val="00BA6574"/>
    <w:rsid w:val="00BB080F"/>
    <w:rsid w:val="00BB0E90"/>
    <w:rsid w:val="00BB141F"/>
    <w:rsid w:val="00BB3263"/>
    <w:rsid w:val="00BB3695"/>
    <w:rsid w:val="00BB4246"/>
    <w:rsid w:val="00BB587D"/>
    <w:rsid w:val="00BC1B05"/>
    <w:rsid w:val="00BC1B2F"/>
    <w:rsid w:val="00BC20D8"/>
    <w:rsid w:val="00BC3FB4"/>
    <w:rsid w:val="00BC51B4"/>
    <w:rsid w:val="00BC5ADB"/>
    <w:rsid w:val="00BC71BA"/>
    <w:rsid w:val="00BD0462"/>
    <w:rsid w:val="00BD1570"/>
    <w:rsid w:val="00BD2469"/>
    <w:rsid w:val="00BD319A"/>
    <w:rsid w:val="00BD31AE"/>
    <w:rsid w:val="00BD43EF"/>
    <w:rsid w:val="00BD4FCE"/>
    <w:rsid w:val="00BD55AB"/>
    <w:rsid w:val="00BD6870"/>
    <w:rsid w:val="00BD6932"/>
    <w:rsid w:val="00BD7B6B"/>
    <w:rsid w:val="00BE1C9B"/>
    <w:rsid w:val="00BE445F"/>
    <w:rsid w:val="00BE5451"/>
    <w:rsid w:val="00BF1AF2"/>
    <w:rsid w:val="00BF2113"/>
    <w:rsid w:val="00BF2E0D"/>
    <w:rsid w:val="00BF3587"/>
    <w:rsid w:val="00BF3EEB"/>
    <w:rsid w:val="00BF53AA"/>
    <w:rsid w:val="00BF56AD"/>
    <w:rsid w:val="00BF57DB"/>
    <w:rsid w:val="00BF74E9"/>
    <w:rsid w:val="00C0234F"/>
    <w:rsid w:val="00C04932"/>
    <w:rsid w:val="00C06878"/>
    <w:rsid w:val="00C1125E"/>
    <w:rsid w:val="00C15326"/>
    <w:rsid w:val="00C15802"/>
    <w:rsid w:val="00C15BA7"/>
    <w:rsid w:val="00C171FA"/>
    <w:rsid w:val="00C1764C"/>
    <w:rsid w:val="00C179F2"/>
    <w:rsid w:val="00C20DAC"/>
    <w:rsid w:val="00C24560"/>
    <w:rsid w:val="00C314B4"/>
    <w:rsid w:val="00C32209"/>
    <w:rsid w:val="00C345F9"/>
    <w:rsid w:val="00C35F2B"/>
    <w:rsid w:val="00C37F26"/>
    <w:rsid w:val="00C40504"/>
    <w:rsid w:val="00C415D7"/>
    <w:rsid w:val="00C428C0"/>
    <w:rsid w:val="00C4462B"/>
    <w:rsid w:val="00C44BF0"/>
    <w:rsid w:val="00C4585D"/>
    <w:rsid w:val="00C46CD4"/>
    <w:rsid w:val="00C509C5"/>
    <w:rsid w:val="00C52ABE"/>
    <w:rsid w:val="00C53C5B"/>
    <w:rsid w:val="00C55141"/>
    <w:rsid w:val="00C57421"/>
    <w:rsid w:val="00C60695"/>
    <w:rsid w:val="00C61C3E"/>
    <w:rsid w:val="00C64204"/>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A18B6"/>
    <w:rsid w:val="00CA34AB"/>
    <w:rsid w:val="00CA3745"/>
    <w:rsid w:val="00CA438D"/>
    <w:rsid w:val="00CA6DA1"/>
    <w:rsid w:val="00CB04CD"/>
    <w:rsid w:val="00CB0E4F"/>
    <w:rsid w:val="00CB17FC"/>
    <w:rsid w:val="00CB3F53"/>
    <w:rsid w:val="00CB45DF"/>
    <w:rsid w:val="00CB6503"/>
    <w:rsid w:val="00CB687D"/>
    <w:rsid w:val="00CB6B0A"/>
    <w:rsid w:val="00CB731A"/>
    <w:rsid w:val="00CC0E7A"/>
    <w:rsid w:val="00CC1B22"/>
    <w:rsid w:val="00CC279D"/>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3866"/>
    <w:rsid w:val="00CE3A8A"/>
    <w:rsid w:val="00CE4762"/>
    <w:rsid w:val="00CE59DD"/>
    <w:rsid w:val="00CE6425"/>
    <w:rsid w:val="00CE6DDE"/>
    <w:rsid w:val="00CF071A"/>
    <w:rsid w:val="00CF17E9"/>
    <w:rsid w:val="00CF43DF"/>
    <w:rsid w:val="00CF63D0"/>
    <w:rsid w:val="00CF6D25"/>
    <w:rsid w:val="00D0023E"/>
    <w:rsid w:val="00D0189B"/>
    <w:rsid w:val="00D01F88"/>
    <w:rsid w:val="00D02DCF"/>
    <w:rsid w:val="00D02DED"/>
    <w:rsid w:val="00D048C4"/>
    <w:rsid w:val="00D04BA4"/>
    <w:rsid w:val="00D04F50"/>
    <w:rsid w:val="00D05A81"/>
    <w:rsid w:val="00D05EC6"/>
    <w:rsid w:val="00D077CC"/>
    <w:rsid w:val="00D10239"/>
    <w:rsid w:val="00D10621"/>
    <w:rsid w:val="00D107AB"/>
    <w:rsid w:val="00D12BBF"/>
    <w:rsid w:val="00D147BF"/>
    <w:rsid w:val="00D1569E"/>
    <w:rsid w:val="00D156DD"/>
    <w:rsid w:val="00D156E9"/>
    <w:rsid w:val="00D2037C"/>
    <w:rsid w:val="00D2160E"/>
    <w:rsid w:val="00D26461"/>
    <w:rsid w:val="00D2647E"/>
    <w:rsid w:val="00D27B88"/>
    <w:rsid w:val="00D27C55"/>
    <w:rsid w:val="00D30ACE"/>
    <w:rsid w:val="00D313D2"/>
    <w:rsid w:val="00D31510"/>
    <w:rsid w:val="00D326AB"/>
    <w:rsid w:val="00D33360"/>
    <w:rsid w:val="00D336CF"/>
    <w:rsid w:val="00D342D9"/>
    <w:rsid w:val="00D344D7"/>
    <w:rsid w:val="00D34CF0"/>
    <w:rsid w:val="00D406F4"/>
    <w:rsid w:val="00D42F65"/>
    <w:rsid w:val="00D45145"/>
    <w:rsid w:val="00D466E6"/>
    <w:rsid w:val="00D503BE"/>
    <w:rsid w:val="00D51BFC"/>
    <w:rsid w:val="00D564C5"/>
    <w:rsid w:val="00D576ED"/>
    <w:rsid w:val="00D634B0"/>
    <w:rsid w:val="00D6398D"/>
    <w:rsid w:val="00D65B78"/>
    <w:rsid w:val="00D71370"/>
    <w:rsid w:val="00D72FC4"/>
    <w:rsid w:val="00D73D9A"/>
    <w:rsid w:val="00D769A4"/>
    <w:rsid w:val="00D8099B"/>
    <w:rsid w:val="00D81219"/>
    <w:rsid w:val="00D8139F"/>
    <w:rsid w:val="00D830C2"/>
    <w:rsid w:val="00D831B0"/>
    <w:rsid w:val="00D8490D"/>
    <w:rsid w:val="00D84F19"/>
    <w:rsid w:val="00D8561D"/>
    <w:rsid w:val="00D86CE5"/>
    <w:rsid w:val="00D87395"/>
    <w:rsid w:val="00D87489"/>
    <w:rsid w:val="00D877CB"/>
    <w:rsid w:val="00D87829"/>
    <w:rsid w:val="00D90233"/>
    <w:rsid w:val="00D922F5"/>
    <w:rsid w:val="00D94D1D"/>
    <w:rsid w:val="00D959DF"/>
    <w:rsid w:val="00D96683"/>
    <w:rsid w:val="00DA0BF0"/>
    <w:rsid w:val="00DA11E3"/>
    <w:rsid w:val="00DA18F6"/>
    <w:rsid w:val="00DA1A63"/>
    <w:rsid w:val="00DA3078"/>
    <w:rsid w:val="00DA7B1C"/>
    <w:rsid w:val="00DB2E38"/>
    <w:rsid w:val="00DB2FC8"/>
    <w:rsid w:val="00DB5BCF"/>
    <w:rsid w:val="00DB5FCB"/>
    <w:rsid w:val="00DC0976"/>
    <w:rsid w:val="00DC130C"/>
    <w:rsid w:val="00DC385D"/>
    <w:rsid w:val="00DC5A30"/>
    <w:rsid w:val="00DD3068"/>
    <w:rsid w:val="00DD5F4E"/>
    <w:rsid w:val="00DD5F8E"/>
    <w:rsid w:val="00DD7E85"/>
    <w:rsid w:val="00DE00C1"/>
    <w:rsid w:val="00DE0ADE"/>
    <w:rsid w:val="00DE2CE2"/>
    <w:rsid w:val="00DE3682"/>
    <w:rsid w:val="00DE4F9A"/>
    <w:rsid w:val="00DE50F2"/>
    <w:rsid w:val="00DE6387"/>
    <w:rsid w:val="00DE6A0D"/>
    <w:rsid w:val="00DE6CF7"/>
    <w:rsid w:val="00DE7484"/>
    <w:rsid w:val="00DE774C"/>
    <w:rsid w:val="00DF051F"/>
    <w:rsid w:val="00DF075A"/>
    <w:rsid w:val="00DF0BDA"/>
    <w:rsid w:val="00DF208C"/>
    <w:rsid w:val="00DF34AF"/>
    <w:rsid w:val="00DF4196"/>
    <w:rsid w:val="00DF5991"/>
    <w:rsid w:val="00DF59B9"/>
    <w:rsid w:val="00DF5EBE"/>
    <w:rsid w:val="00DF614E"/>
    <w:rsid w:val="00DF682A"/>
    <w:rsid w:val="00DF6DFE"/>
    <w:rsid w:val="00DF766E"/>
    <w:rsid w:val="00E0047A"/>
    <w:rsid w:val="00E00D1C"/>
    <w:rsid w:val="00E0177D"/>
    <w:rsid w:val="00E048CB"/>
    <w:rsid w:val="00E072F6"/>
    <w:rsid w:val="00E07A9E"/>
    <w:rsid w:val="00E1086D"/>
    <w:rsid w:val="00E1145B"/>
    <w:rsid w:val="00E11ADF"/>
    <w:rsid w:val="00E13147"/>
    <w:rsid w:val="00E13E51"/>
    <w:rsid w:val="00E14836"/>
    <w:rsid w:val="00E14CE0"/>
    <w:rsid w:val="00E15423"/>
    <w:rsid w:val="00E218EB"/>
    <w:rsid w:val="00E2349C"/>
    <w:rsid w:val="00E23957"/>
    <w:rsid w:val="00E23A2D"/>
    <w:rsid w:val="00E23F19"/>
    <w:rsid w:val="00E2546F"/>
    <w:rsid w:val="00E272B6"/>
    <w:rsid w:val="00E31B05"/>
    <w:rsid w:val="00E32A97"/>
    <w:rsid w:val="00E32D58"/>
    <w:rsid w:val="00E33011"/>
    <w:rsid w:val="00E34B1A"/>
    <w:rsid w:val="00E35A19"/>
    <w:rsid w:val="00E35C61"/>
    <w:rsid w:val="00E36115"/>
    <w:rsid w:val="00E40329"/>
    <w:rsid w:val="00E4042A"/>
    <w:rsid w:val="00E4096E"/>
    <w:rsid w:val="00E41918"/>
    <w:rsid w:val="00E43704"/>
    <w:rsid w:val="00E46456"/>
    <w:rsid w:val="00E464CF"/>
    <w:rsid w:val="00E5265C"/>
    <w:rsid w:val="00E54137"/>
    <w:rsid w:val="00E5419E"/>
    <w:rsid w:val="00E562AD"/>
    <w:rsid w:val="00E57ACC"/>
    <w:rsid w:val="00E57F63"/>
    <w:rsid w:val="00E613CF"/>
    <w:rsid w:val="00E61694"/>
    <w:rsid w:val="00E6244A"/>
    <w:rsid w:val="00E6409E"/>
    <w:rsid w:val="00E64180"/>
    <w:rsid w:val="00E6513C"/>
    <w:rsid w:val="00E651B7"/>
    <w:rsid w:val="00E6592C"/>
    <w:rsid w:val="00E72D71"/>
    <w:rsid w:val="00E73EC5"/>
    <w:rsid w:val="00E759AB"/>
    <w:rsid w:val="00E77055"/>
    <w:rsid w:val="00E775BC"/>
    <w:rsid w:val="00E77824"/>
    <w:rsid w:val="00E81BC3"/>
    <w:rsid w:val="00E81C6D"/>
    <w:rsid w:val="00E82CB5"/>
    <w:rsid w:val="00E843B9"/>
    <w:rsid w:val="00E86588"/>
    <w:rsid w:val="00E86BD9"/>
    <w:rsid w:val="00E8796C"/>
    <w:rsid w:val="00E879C5"/>
    <w:rsid w:val="00E92269"/>
    <w:rsid w:val="00E93DE1"/>
    <w:rsid w:val="00E9672A"/>
    <w:rsid w:val="00E97211"/>
    <w:rsid w:val="00EA12D9"/>
    <w:rsid w:val="00EA1426"/>
    <w:rsid w:val="00EA324B"/>
    <w:rsid w:val="00EA5D7E"/>
    <w:rsid w:val="00EB02CC"/>
    <w:rsid w:val="00EB2E93"/>
    <w:rsid w:val="00EB4C2E"/>
    <w:rsid w:val="00EC062E"/>
    <w:rsid w:val="00EC10EF"/>
    <w:rsid w:val="00EC271E"/>
    <w:rsid w:val="00EC3753"/>
    <w:rsid w:val="00EC3F2E"/>
    <w:rsid w:val="00EC60FB"/>
    <w:rsid w:val="00EC6698"/>
    <w:rsid w:val="00EC7BB1"/>
    <w:rsid w:val="00ED0C78"/>
    <w:rsid w:val="00ED211F"/>
    <w:rsid w:val="00ED3A69"/>
    <w:rsid w:val="00ED6F3C"/>
    <w:rsid w:val="00ED7168"/>
    <w:rsid w:val="00ED7319"/>
    <w:rsid w:val="00EE10BD"/>
    <w:rsid w:val="00EE164E"/>
    <w:rsid w:val="00EE2D02"/>
    <w:rsid w:val="00EE338C"/>
    <w:rsid w:val="00EE393E"/>
    <w:rsid w:val="00EE49CB"/>
    <w:rsid w:val="00EE5921"/>
    <w:rsid w:val="00EE781D"/>
    <w:rsid w:val="00EF05E5"/>
    <w:rsid w:val="00EF1C26"/>
    <w:rsid w:val="00EF2EEB"/>
    <w:rsid w:val="00EF350D"/>
    <w:rsid w:val="00EF61C7"/>
    <w:rsid w:val="00EF71BC"/>
    <w:rsid w:val="00F00D37"/>
    <w:rsid w:val="00F021B3"/>
    <w:rsid w:val="00F07220"/>
    <w:rsid w:val="00F07230"/>
    <w:rsid w:val="00F11AF2"/>
    <w:rsid w:val="00F11EA9"/>
    <w:rsid w:val="00F144C4"/>
    <w:rsid w:val="00F14D8F"/>
    <w:rsid w:val="00F15C80"/>
    <w:rsid w:val="00F2269A"/>
    <w:rsid w:val="00F24CA5"/>
    <w:rsid w:val="00F27B7F"/>
    <w:rsid w:val="00F27C74"/>
    <w:rsid w:val="00F31860"/>
    <w:rsid w:val="00F31B36"/>
    <w:rsid w:val="00F40134"/>
    <w:rsid w:val="00F4281D"/>
    <w:rsid w:val="00F45AD6"/>
    <w:rsid w:val="00F45F37"/>
    <w:rsid w:val="00F4695E"/>
    <w:rsid w:val="00F47602"/>
    <w:rsid w:val="00F50D2F"/>
    <w:rsid w:val="00F50F18"/>
    <w:rsid w:val="00F52C44"/>
    <w:rsid w:val="00F52D83"/>
    <w:rsid w:val="00F54B42"/>
    <w:rsid w:val="00F55AA1"/>
    <w:rsid w:val="00F60C52"/>
    <w:rsid w:val="00F64D3F"/>
    <w:rsid w:val="00F664DA"/>
    <w:rsid w:val="00F71825"/>
    <w:rsid w:val="00F7185A"/>
    <w:rsid w:val="00F737B4"/>
    <w:rsid w:val="00F7493A"/>
    <w:rsid w:val="00F75E7C"/>
    <w:rsid w:val="00F75E7D"/>
    <w:rsid w:val="00F75FA8"/>
    <w:rsid w:val="00F77C6D"/>
    <w:rsid w:val="00F8007B"/>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C2D0D"/>
    <w:rsid w:val="00FC504A"/>
    <w:rsid w:val="00FC5109"/>
    <w:rsid w:val="00FC5138"/>
    <w:rsid w:val="00FD1283"/>
    <w:rsid w:val="00FD163F"/>
    <w:rsid w:val="00FD1736"/>
    <w:rsid w:val="00FD2615"/>
    <w:rsid w:val="00FD6E86"/>
    <w:rsid w:val="00FE0968"/>
    <w:rsid w:val="00FE1548"/>
    <w:rsid w:val="00FE2D61"/>
    <w:rsid w:val="00FE4A3A"/>
    <w:rsid w:val="00FE5F70"/>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fill="f" fillcolor="white" stroke="f">
      <v:fill color="white" on="f"/>
      <v:stroke on="f"/>
    </o:shapedefaults>
    <o:shapelayout v:ext="edit">
      <o:idmap v:ext="edit" data="1"/>
    </o:shapelayout>
  </w:shapeDefaults>
  <w:decimalSymbol w:val="."/>
  <w:listSeparator w:val=","/>
  <w14:docId w14:val="3E0BE21F"/>
  <w15:docId w15:val="{6646C7A2-0F7D-4472-87E8-074B753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0C"/>
    <w:pPr>
      <w:spacing w:after="0" w:line="240" w:lineRule="auto"/>
    </w:pPr>
    <w:rPr>
      <w:rFonts w:ascii="Times New Roman" w:eastAsia="Times New Roman" w:hAnsi="Times New Roman" w:cs="Times New Roman"/>
      <w:szCs w:val="20"/>
    </w:rPr>
  </w:style>
  <w:style w:type="paragraph" w:styleId="Heading1">
    <w:name w:val="heading 1"/>
    <w:basedOn w:val="Normal"/>
    <w:next w:val="StdPara"/>
    <w:link w:val="Heading1Char"/>
    <w:qFormat/>
    <w:rsid w:val="007F772B"/>
    <w:pPr>
      <w:keepNext/>
      <w:numPr>
        <w:numId w:val="22"/>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22"/>
      </w:numPr>
      <w:tabs>
        <w:tab w:val="left" w:pos="1080"/>
      </w:tabs>
      <w:spacing w:before="240" w:after="40"/>
      <w:outlineLvl w:val="1"/>
    </w:pPr>
    <w:rPr>
      <w:rFonts w:ascii="Arial" w:hAnsi="Arial"/>
      <w:b/>
      <w:sz w:val="28"/>
    </w:rPr>
  </w:style>
  <w:style w:type="paragraph" w:styleId="Heading3">
    <w:name w:val="heading 3"/>
    <w:basedOn w:val="Normal"/>
    <w:next w:val="StdPara"/>
    <w:link w:val="Heading3Char"/>
    <w:uiPriority w:val="9"/>
    <w:qFormat/>
    <w:rsid w:val="00C15326"/>
    <w:pPr>
      <w:numPr>
        <w:ilvl w:val="2"/>
        <w:numId w:val="22"/>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22"/>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22"/>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22"/>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22"/>
      </w:numPr>
      <w:spacing w:before="240" w:after="240"/>
      <w:jc w:val="center"/>
      <w:outlineLvl w:val="6"/>
    </w:pPr>
    <w:rPr>
      <w:b/>
    </w:rPr>
  </w:style>
  <w:style w:type="paragraph" w:styleId="Heading8">
    <w:name w:val="heading 8"/>
    <w:basedOn w:val="Normal"/>
    <w:next w:val="StdPara"/>
    <w:link w:val="Heading8Char"/>
    <w:rsid w:val="007F772B"/>
    <w:pPr>
      <w:numPr>
        <w:ilvl w:val="7"/>
        <w:numId w:val="22"/>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2"/>
      </w:numPr>
    </w:pPr>
  </w:style>
  <w:style w:type="paragraph" w:customStyle="1" w:styleId="BulletBoth">
    <w:name w:val="Bullet Both"/>
    <w:basedOn w:val="Normal"/>
    <w:qFormat/>
    <w:rsid w:val="00E218EB"/>
    <w:pPr>
      <w:numPr>
        <w:numId w:val="3"/>
      </w:numPr>
      <w:spacing w:before="60" w:after="60"/>
    </w:pPr>
  </w:style>
  <w:style w:type="paragraph" w:customStyle="1" w:styleId="BulletFirst">
    <w:name w:val="Bullet First"/>
    <w:basedOn w:val="Normal"/>
    <w:next w:val="Bullet"/>
    <w:qFormat/>
    <w:rsid w:val="00E218EB"/>
    <w:pPr>
      <w:numPr>
        <w:numId w:val="4"/>
      </w:numPr>
      <w:spacing w:before="120"/>
    </w:pPr>
  </w:style>
  <w:style w:type="paragraph" w:customStyle="1" w:styleId="BulletLast">
    <w:name w:val="Bullet Last"/>
    <w:basedOn w:val="Normal"/>
    <w:next w:val="StdPara"/>
    <w:qFormat/>
    <w:rsid w:val="00E218EB"/>
    <w:pPr>
      <w:numPr>
        <w:numId w:val="5"/>
      </w:numPr>
      <w:spacing w:after="120"/>
    </w:pPr>
  </w:style>
  <w:style w:type="paragraph" w:styleId="Caption">
    <w:name w:val="caption"/>
    <w:basedOn w:val="Normal"/>
    <w:next w:val="Normal"/>
    <w:uiPriority w:val="99"/>
    <w:qFormat/>
    <w:rsid w:val="007F772B"/>
    <w:pPr>
      <w:spacing w:before="120" w:after="120"/>
    </w:pPr>
    <w:rPr>
      <w:b/>
    </w:rPr>
  </w:style>
  <w:style w:type="paragraph" w:customStyle="1" w:styleId="Dash">
    <w:name w:val="Dash"/>
    <w:basedOn w:val="Normal"/>
    <w:rsid w:val="00E218EB"/>
    <w:pPr>
      <w:numPr>
        <w:numId w:val="6"/>
      </w:numPr>
    </w:pPr>
  </w:style>
  <w:style w:type="paragraph" w:customStyle="1" w:styleId="DashBoth">
    <w:name w:val="Dash Both"/>
    <w:basedOn w:val="Normal"/>
    <w:rsid w:val="00E218EB"/>
    <w:pPr>
      <w:numPr>
        <w:numId w:val="7"/>
      </w:numPr>
      <w:spacing w:before="60" w:after="60"/>
    </w:pPr>
  </w:style>
  <w:style w:type="paragraph" w:customStyle="1" w:styleId="DashFirst">
    <w:name w:val="Dash First"/>
    <w:basedOn w:val="BulletFirst"/>
    <w:next w:val="Dash"/>
    <w:rsid w:val="007F772B"/>
    <w:pPr>
      <w:numPr>
        <w:numId w:val="8"/>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 w:val="24"/>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 w:val="24"/>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 w:val="24"/>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 w:val="24"/>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7F772B"/>
    <w:pPr>
      <w:ind w:left="360" w:hanging="360"/>
    </w:p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qFormat/>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link w:val="ListParagraphChar"/>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uiPriority w:val="59"/>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1307B8"/>
    <w:pPr>
      <w:numPr>
        <w:numId w:val="0"/>
      </w:numPr>
      <w:jc w:val="center"/>
    </w:pPr>
    <w:rPr>
      <w:rFonts w:cs="Arial"/>
    </w:rPr>
  </w:style>
  <w:style w:type="character" w:customStyle="1" w:styleId="AttachmentHeadingChar">
    <w:name w:val="Attachment Heading Char"/>
    <w:basedOn w:val="Heading1Char"/>
    <w:link w:val="AttachmentHeading"/>
    <w:rsid w:val="001307B8"/>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Normal"/>
    <w:qFormat/>
    <w:rsid w:val="00DF5991"/>
    <w:rPr>
      <w:i/>
      <w:color w:val="0070C0"/>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customStyle="1" w:styleId="ListParagraphChar">
    <w:name w:val="List Paragraph Char"/>
    <w:link w:val="ListParagraph"/>
    <w:uiPriority w:val="34"/>
    <w:rsid w:val="006E0AA7"/>
    <w:rPr>
      <w:rFonts w:ascii="Times New Roman" w:eastAsia="Times New Roman" w:hAnsi="Times New Roman" w:cs="Times New Roman"/>
      <w:szCs w:val="20"/>
    </w:rPr>
  </w:style>
  <w:style w:type="table" w:styleId="LightShading-Accent5">
    <w:name w:val="Light Shading Accent 5"/>
    <w:basedOn w:val="TableNormal"/>
    <w:uiPriority w:val="60"/>
    <w:rsid w:val="008D49A7"/>
    <w:pPr>
      <w:spacing w:after="0" w:line="240" w:lineRule="auto"/>
    </w:pPr>
    <w:rPr>
      <w:rFonts w:eastAsiaTheme="minorHAnsi"/>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TableBody">
    <w:name w:val="Table Body"/>
    <w:basedOn w:val="Normal"/>
    <w:rsid w:val="008D49A7"/>
    <w:pPr>
      <w:spacing w:before="60" w:after="60"/>
      <w:ind w:left="74" w:right="74"/>
    </w:pPr>
    <w:rPr>
      <w:rFonts w:ascii="Arial" w:hAnsi="Arial" w:cs="Arial"/>
      <w:sz w:val="18"/>
      <w:szCs w:val="18"/>
      <w:lang w:eastAsia="en-GB"/>
    </w:rPr>
  </w:style>
  <w:style w:type="table" w:customStyle="1" w:styleId="TableGridLight1">
    <w:name w:val="Table Grid Light1"/>
    <w:basedOn w:val="TableNormal"/>
    <w:next w:val="TableGridLight"/>
    <w:uiPriority w:val="40"/>
    <w:rsid w:val="00DF5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DF5EBE"/>
    <w:rPr>
      <w:sz w:val="16"/>
      <w:szCs w:val="16"/>
    </w:rPr>
  </w:style>
  <w:style w:type="paragraph" w:styleId="CommentText">
    <w:name w:val="annotation text"/>
    <w:basedOn w:val="Normal"/>
    <w:link w:val="CommentTextChar"/>
    <w:semiHidden/>
    <w:unhideWhenUsed/>
    <w:rsid w:val="00DF5EBE"/>
    <w:rPr>
      <w:sz w:val="20"/>
    </w:rPr>
  </w:style>
  <w:style w:type="character" w:customStyle="1" w:styleId="CommentTextChar">
    <w:name w:val="Comment Text Char"/>
    <w:basedOn w:val="DefaultParagraphFont"/>
    <w:link w:val="CommentText"/>
    <w:semiHidden/>
    <w:rsid w:val="00DF5EB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5EBE"/>
    <w:rPr>
      <w:b/>
      <w:bCs/>
    </w:rPr>
  </w:style>
  <w:style w:type="character" w:customStyle="1" w:styleId="CommentSubjectChar">
    <w:name w:val="Comment Subject Char"/>
    <w:basedOn w:val="CommentTextChar"/>
    <w:link w:val="CommentSubject"/>
    <w:uiPriority w:val="99"/>
    <w:semiHidden/>
    <w:rsid w:val="00DF5EB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Kevin.Russ@usda.gov"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Joseph.Shaw@usda.gov"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section508.gov/"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Max.Mounger@us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_dlc_DocId xmlns="a962400d-f753-4618-8b3a-acffb4d00039">TAJ556MMHHRD-2146497143-3396</_dlc_DocId>
    <_dlc_DocIdUrl xmlns="a962400d-f753-4618-8b3a-acffb4d00039">
      <Url>https://fncspro.usda.net/offices/oit/pmd/_layouts/15/DocIdRedir.aspx?ID=TAJ556MMHHRD-2146497143-3396</Url>
      <Description>TAJ556MMHHRD-2146497143-3396</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5E7B43-1AD5-4CD4-B6E6-08A4C95575D6}">
  <ds:schemaRefs>
    <ds:schemaRef ds:uri="http://schemas.microsoft.com/sharepoint/events"/>
  </ds:schemaRefs>
</ds:datastoreItem>
</file>

<file path=customXml/itemProps2.xml><?xml version="1.0" encoding="utf-8"?>
<ds:datastoreItem xmlns:ds="http://schemas.openxmlformats.org/officeDocument/2006/customXml" ds:itemID="{E6F86B36-5320-490D-96EF-8F761A519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CC272-75A0-4BE4-9D6A-A5C238507FD8}">
  <ds:schemaRefs>
    <ds:schemaRef ds:uri="http://schemas.openxmlformats.org/officeDocument/2006/bibliography"/>
  </ds:schemaRefs>
</ds:datastoreItem>
</file>

<file path=customXml/itemProps4.xml><?xml version="1.0" encoding="utf-8"?>
<ds:datastoreItem xmlns:ds="http://schemas.openxmlformats.org/officeDocument/2006/customXml" ds:itemID="{9E098CDF-36FF-4E6C-969D-86376611C9D4}">
  <ds:schemaRefs>
    <ds:schemaRef ds:uri="http://purl.org/dc/elements/1.1/"/>
    <ds:schemaRef ds:uri="http://schemas.microsoft.com/office/2006/documentManagement/types"/>
    <ds:schemaRef ds:uri="http://purl.org/dc/terms/"/>
    <ds:schemaRef ds:uri="http://schemas.microsoft.com/office/infopath/2007/PartnerControls"/>
    <ds:schemaRef ds:uri="a962400d-f753-4618-8b3a-acffb4d00039"/>
    <ds:schemaRef ds:uri="http://purl.org/dc/dcmitype/"/>
    <ds:schemaRef ds:uri="http://schemas.microsoft.com/office/2006/metadata/propertie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4BCDA59C-D86B-4AAE-8007-A7AF2F1C8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1165</Words>
  <Characters>6994</Characters>
  <Application>Microsoft Office Word</Application>
  <DocSecurity>0</DocSecurity>
  <Lines>291</Lines>
  <Paragraphs>214</Paragraphs>
  <ScaleCrop>false</ScaleCrop>
  <HeadingPairs>
    <vt:vector size="2" baseType="variant">
      <vt:variant>
        <vt:lpstr>Title</vt:lpstr>
      </vt:variant>
      <vt:variant>
        <vt:i4>1</vt:i4>
      </vt:variant>
    </vt:vector>
  </HeadingPairs>
  <TitlesOfParts>
    <vt:vector size="1" baseType="lpstr">
      <vt:lpstr>OIT SLA Template</vt:lpstr>
    </vt:vector>
  </TitlesOfParts>
  <Manager>joseph.shaw@usda.gov</Manager>
  <Company>USDA-FNS</Company>
  <LinksUpToDate>false</LinksUpToDate>
  <CharactersWithSpaces>7945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OIT SLA Template</dc:title>
  <dc:subject/>
  <dc:creator>Panum Group</dc:creator>
  <cp:keywords/>
  <dc:description/>
  <cp:lastModifiedBy>Mounger, Max - FNS (Contractor)</cp:lastModifiedBy>
  <cp:revision>4</cp:revision>
  <cp:lastPrinted>2019-07-30T19:45:00Z</cp:lastPrinted>
  <dcterms:created xsi:type="dcterms:W3CDTF">2020-11-02T23:32:00Z</dcterms:created>
  <dcterms:modified xsi:type="dcterms:W3CDTF">2021-06-17T15:14:00Z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abd3ca6e-c4c3-4f8e-bf39-a6369a8e1de8</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