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A673D" w14:textId="38CD3A53" w:rsidR="00036005" w:rsidRPr="00A14741" w:rsidRDefault="00844250" w:rsidP="00844250">
      <w:pPr>
        <w:pStyle w:val="Heading1"/>
      </w:pPr>
      <w:bookmarkStart w:id="0" w:name="_Toc39052196"/>
      <w:r w:rsidRPr="00844250">
        <w:t>AFARS – PART 5104</w:t>
      </w:r>
      <w:r w:rsidRPr="00844250">
        <w:br/>
      </w:r>
      <w:r w:rsidR="00ED49E9" w:rsidRPr="00A14741">
        <w:t>Administrative Matters</w:t>
      </w:r>
      <w:bookmarkEnd w:id="0"/>
    </w:p>
    <w:p w14:paraId="7C0A673E" w14:textId="03A4F9F7" w:rsidR="00C9310C" w:rsidRDefault="00A555D8" w:rsidP="00B2272A">
      <w:pPr>
        <w:spacing w:after="240"/>
        <w:jc w:val="center"/>
        <w:rPr>
          <w:rFonts w:ascii="Times New Roman" w:hAnsi="Times New Roman" w:cs="Times New Roman"/>
          <w:i/>
          <w:sz w:val="24"/>
          <w:szCs w:val="24"/>
        </w:rPr>
      </w:pPr>
      <w:r w:rsidRPr="00A555D8">
        <w:rPr>
          <w:rFonts w:ascii="Times New Roman" w:hAnsi="Times New Roman" w:cs="Times New Roman"/>
          <w:i/>
          <w:sz w:val="24"/>
          <w:szCs w:val="24"/>
        </w:rPr>
        <w:t xml:space="preserve">(Revised </w:t>
      </w:r>
      <w:r w:rsidR="006612DC">
        <w:rPr>
          <w:rFonts w:ascii="Times New Roman" w:hAnsi="Times New Roman" w:cs="Times New Roman"/>
          <w:i/>
          <w:sz w:val="24"/>
          <w:szCs w:val="24"/>
        </w:rPr>
        <w:t>01</w:t>
      </w:r>
      <w:r w:rsidR="001513EF">
        <w:rPr>
          <w:rFonts w:ascii="Times New Roman" w:hAnsi="Times New Roman" w:cs="Times New Roman"/>
          <w:i/>
          <w:sz w:val="24"/>
          <w:szCs w:val="24"/>
        </w:rPr>
        <w:t xml:space="preserve"> May</w:t>
      </w:r>
      <w:r w:rsidR="00B2272A">
        <w:rPr>
          <w:rFonts w:ascii="Times New Roman" w:hAnsi="Times New Roman" w:cs="Times New Roman"/>
          <w:i/>
          <w:sz w:val="24"/>
          <w:szCs w:val="24"/>
        </w:rPr>
        <w:t xml:space="preserve"> 201</w:t>
      </w:r>
      <w:r w:rsidR="0087158A">
        <w:rPr>
          <w:rFonts w:ascii="Times New Roman" w:hAnsi="Times New Roman" w:cs="Times New Roman"/>
          <w:i/>
          <w:sz w:val="24"/>
          <w:szCs w:val="24"/>
        </w:rPr>
        <w:t>9</w:t>
      </w:r>
      <w:r w:rsidR="00482BB6">
        <w:rPr>
          <w:rFonts w:ascii="Times New Roman" w:hAnsi="Times New Roman" w:cs="Times New Roman"/>
          <w:i/>
          <w:sz w:val="24"/>
          <w:szCs w:val="24"/>
        </w:rPr>
        <w:t>)</w:t>
      </w:r>
    </w:p>
    <w:p w14:paraId="7F9643D0" w14:textId="0DE880E2" w:rsidR="001E11F8" w:rsidRDefault="001E11F8">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96" w:history="1">
        <w:r w:rsidRPr="00F045E6">
          <w:rPr>
            <w:rStyle w:val="Hyperlink"/>
            <w:noProof/>
          </w:rPr>
          <w:t>AFARS – PART 5104 Administrative Matters</w:t>
        </w:r>
      </w:hyperlink>
    </w:p>
    <w:p w14:paraId="42B479D9" w14:textId="7718E701" w:rsidR="001E11F8" w:rsidRDefault="0041046A">
      <w:pPr>
        <w:pStyle w:val="TOC2"/>
        <w:tabs>
          <w:tab w:val="right" w:leader="dot" w:pos="9350"/>
        </w:tabs>
        <w:rPr>
          <w:noProof/>
        </w:rPr>
      </w:pPr>
      <w:hyperlink w:anchor="_Toc39052197" w:history="1">
        <w:r w:rsidR="001E11F8" w:rsidRPr="00F045E6">
          <w:rPr>
            <w:rStyle w:val="Hyperlink"/>
            <w:noProof/>
          </w:rPr>
          <w:t>Subpart 5104.1 – Contract Execution</w:t>
        </w:r>
      </w:hyperlink>
    </w:p>
    <w:p w14:paraId="20B35A44" w14:textId="1DA35C16" w:rsidR="001E11F8" w:rsidRDefault="0041046A">
      <w:pPr>
        <w:pStyle w:val="TOC3"/>
        <w:tabs>
          <w:tab w:val="right" w:leader="dot" w:pos="9350"/>
        </w:tabs>
        <w:rPr>
          <w:rFonts w:eastAsiaTheme="minorEastAsia"/>
          <w:noProof/>
        </w:rPr>
      </w:pPr>
      <w:hyperlink w:anchor="_Toc39052198" w:history="1">
        <w:r w:rsidR="001E11F8" w:rsidRPr="00F045E6">
          <w:rPr>
            <w:rStyle w:val="Hyperlink"/>
            <w:noProof/>
          </w:rPr>
          <w:t>5104.103  Contract clause.</w:t>
        </w:r>
      </w:hyperlink>
    </w:p>
    <w:p w14:paraId="1B9AB3C7" w14:textId="53BB4EFB" w:rsidR="001E11F8" w:rsidRDefault="0041046A">
      <w:pPr>
        <w:pStyle w:val="TOC2"/>
        <w:tabs>
          <w:tab w:val="right" w:leader="dot" w:pos="9350"/>
        </w:tabs>
        <w:rPr>
          <w:noProof/>
        </w:rPr>
      </w:pPr>
      <w:hyperlink w:anchor="_Toc39052199" w:history="1">
        <w:r w:rsidR="001E11F8" w:rsidRPr="00F045E6">
          <w:rPr>
            <w:rStyle w:val="Hyperlink"/>
            <w:noProof/>
          </w:rPr>
          <w:t>Subpart 5104.2 – Contract Distribution</w:t>
        </w:r>
      </w:hyperlink>
    </w:p>
    <w:p w14:paraId="18EFA14D" w14:textId="341A80B0" w:rsidR="001E11F8" w:rsidRDefault="0041046A">
      <w:pPr>
        <w:pStyle w:val="TOC3"/>
        <w:tabs>
          <w:tab w:val="right" w:leader="dot" w:pos="9350"/>
        </w:tabs>
        <w:rPr>
          <w:rFonts w:eastAsiaTheme="minorEastAsia"/>
          <w:noProof/>
        </w:rPr>
      </w:pPr>
      <w:hyperlink w:anchor="_Toc39052200" w:history="1">
        <w:r w:rsidR="001E11F8" w:rsidRPr="00F045E6">
          <w:rPr>
            <w:rStyle w:val="Hyperlink"/>
            <w:noProof/>
          </w:rPr>
          <w:t>5104.201  Procedures.</w:t>
        </w:r>
      </w:hyperlink>
    </w:p>
    <w:p w14:paraId="3C0BCFCE" w14:textId="41A81610" w:rsidR="001E11F8" w:rsidRDefault="0041046A">
      <w:pPr>
        <w:pStyle w:val="TOC3"/>
        <w:tabs>
          <w:tab w:val="right" w:leader="dot" w:pos="9350"/>
        </w:tabs>
        <w:rPr>
          <w:rFonts w:eastAsiaTheme="minorEastAsia"/>
          <w:noProof/>
        </w:rPr>
      </w:pPr>
      <w:hyperlink w:anchor="_Toc39052201" w:history="1">
        <w:r w:rsidR="001E11F8" w:rsidRPr="00F045E6">
          <w:rPr>
            <w:rStyle w:val="Hyperlink"/>
            <w:noProof/>
          </w:rPr>
          <w:t>5104.202  Agency distribution requirements.</w:t>
        </w:r>
      </w:hyperlink>
    </w:p>
    <w:p w14:paraId="2C2FDA98" w14:textId="432CB6BC" w:rsidR="001E11F8" w:rsidRDefault="0041046A">
      <w:pPr>
        <w:pStyle w:val="TOC2"/>
        <w:tabs>
          <w:tab w:val="right" w:leader="dot" w:pos="9350"/>
        </w:tabs>
        <w:rPr>
          <w:noProof/>
        </w:rPr>
      </w:pPr>
      <w:hyperlink w:anchor="_Toc39052202" w:history="1">
        <w:r w:rsidR="001E11F8" w:rsidRPr="00F045E6">
          <w:rPr>
            <w:rStyle w:val="Hyperlink"/>
            <w:noProof/>
          </w:rPr>
          <w:t>Subpart 5104.4 – Safeguarding Classified Information Within Industry</w:t>
        </w:r>
      </w:hyperlink>
    </w:p>
    <w:p w14:paraId="42E1BB02" w14:textId="1B5E987E" w:rsidR="001E11F8" w:rsidRDefault="0041046A">
      <w:pPr>
        <w:pStyle w:val="TOC3"/>
        <w:tabs>
          <w:tab w:val="right" w:leader="dot" w:pos="9350"/>
        </w:tabs>
        <w:rPr>
          <w:rFonts w:eastAsiaTheme="minorEastAsia"/>
          <w:noProof/>
        </w:rPr>
      </w:pPr>
      <w:hyperlink w:anchor="_Toc39052203" w:history="1">
        <w:r w:rsidR="001E11F8" w:rsidRPr="00F045E6">
          <w:rPr>
            <w:rStyle w:val="Hyperlink"/>
            <w:noProof/>
          </w:rPr>
          <w:t>5104.403  Responsibilities of contracting officers.</w:t>
        </w:r>
      </w:hyperlink>
    </w:p>
    <w:p w14:paraId="68D001A2" w14:textId="61C61AF0" w:rsidR="001E11F8" w:rsidRDefault="0041046A">
      <w:pPr>
        <w:pStyle w:val="TOC2"/>
        <w:tabs>
          <w:tab w:val="right" w:leader="dot" w:pos="9350"/>
        </w:tabs>
        <w:rPr>
          <w:noProof/>
        </w:rPr>
      </w:pPr>
      <w:hyperlink w:anchor="_Toc39052204" w:history="1">
        <w:r w:rsidR="001E11F8" w:rsidRPr="00F045E6">
          <w:rPr>
            <w:rStyle w:val="Hyperlink"/>
            <w:noProof/>
          </w:rPr>
          <w:t>Subpart 5104.5 – Electronic Commerce in Contracting</w:t>
        </w:r>
      </w:hyperlink>
    </w:p>
    <w:p w14:paraId="0EDB8FC0" w14:textId="27A028CD" w:rsidR="001E11F8" w:rsidRDefault="0041046A">
      <w:pPr>
        <w:pStyle w:val="TOC3"/>
        <w:tabs>
          <w:tab w:val="right" w:leader="dot" w:pos="9350"/>
        </w:tabs>
        <w:rPr>
          <w:rFonts w:eastAsiaTheme="minorEastAsia"/>
          <w:noProof/>
        </w:rPr>
      </w:pPr>
      <w:hyperlink w:anchor="_Toc39052205" w:history="1">
        <w:r w:rsidR="001E11F8" w:rsidRPr="00F045E6">
          <w:rPr>
            <w:rStyle w:val="Hyperlink"/>
            <w:noProof/>
          </w:rPr>
          <w:t>5104.502  Policy.</w:t>
        </w:r>
      </w:hyperlink>
    </w:p>
    <w:p w14:paraId="182681CF" w14:textId="22031634" w:rsidR="001E11F8" w:rsidRDefault="0041046A">
      <w:pPr>
        <w:pStyle w:val="TOC4"/>
        <w:tabs>
          <w:tab w:val="right" w:leader="dot" w:pos="9350"/>
        </w:tabs>
        <w:rPr>
          <w:rFonts w:eastAsiaTheme="minorEastAsia"/>
          <w:noProof/>
        </w:rPr>
      </w:pPr>
      <w:hyperlink w:anchor="_Toc39052206" w:history="1">
        <w:r w:rsidR="001E11F8" w:rsidRPr="00F045E6">
          <w:rPr>
            <w:rStyle w:val="Hyperlink"/>
            <w:noProof/>
          </w:rPr>
          <w:t>5104.502-90  Army supplemental policy.</w:t>
        </w:r>
      </w:hyperlink>
    </w:p>
    <w:p w14:paraId="184E9980" w14:textId="66A23D80" w:rsidR="001E11F8" w:rsidRDefault="0041046A">
      <w:pPr>
        <w:pStyle w:val="TOC2"/>
        <w:tabs>
          <w:tab w:val="right" w:leader="dot" w:pos="9350"/>
        </w:tabs>
        <w:rPr>
          <w:noProof/>
        </w:rPr>
      </w:pPr>
      <w:hyperlink w:anchor="_Toc39052207" w:history="1">
        <w:r w:rsidR="001E11F8" w:rsidRPr="00F045E6">
          <w:rPr>
            <w:rStyle w:val="Hyperlink"/>
            <w:noProof/>
          </w:rPr>
          <w:t>Subpart 5104.6 – Contract Reporting</w:t>
        </w:r>
      </w:hyperlink>
    </w:p>
    <w:p w14:paraId="1A6378ED" w14:textId="1B5F6E58" w:rsidR="001E11F8" w:rsidRDefault="0041046A">
      <w:pPr>
        <w:pStyle w:val="TOC3"/>
        <w:tabs>
          <w:tab w:val="right" w:leader="dot" w:pos="9350"/>
        </w:tabs>
        <w:rPr>
          <w:rFonts w:eastAsiaTheme="minorEastAsia"/>
          <w:noProof/>
        </w:rPr>
      </w:pPr>
      <w:hyperlink w:anchor="_Toc39052208" w:history="1">
        <w:r w:rsidR="001E11F8" w:rsidRPr="00F045E6">
          <w:rPr>
            <w:rStyle w:val="Hyperlink"/>
            <w:noProof/>
          </w:rPr>
          <w:t>5104.604  Responsibilities.</w:t>
        </w:r>
      </w:hyperlink>
    </w:p>
    <w:p w14:paraId="7522E320" w14:textId="4E9744E1" w:rsidR="001E11F8" w:rsidRDefault="0041046A">
      <w:pPr>
        <w:pStyle w:val="TOC2"/>
        <w:tabs>
          <w:tab w:val="right" w:leader="dot" w:pos="9350"/>
        </w:tabs>
        <w:rPr>
          <w:noProof/>
        </w:rPr>
      </w:pPr>
      <w:hyperlink w:anchor="_Toc39052209" w:history="1">
        <w:r w:rsidR="001E11F8" w:rsidRPr="00F045E6">
          <w:rPr>
            <w:rStyle w:val="Hyperlink"/>
            <w:noProof/>
          </w:rPr>
          <w:t xml:space="preserve">Subpart 5104.8 </w:t>
        </w:r>
        <w:r w:rsidR="001E11F8" w:rsidRPr="00F045E6">
          <w:rPr>
            <w:rStyle w:val="Hyperlink"/>
            <w:bCs/>
            <w:noProof/>
          </w:rPr>
          <w:t>– Government C</w:t>
        </w:r>
        <w:r w:rsidR="001E11F8" w:rsidRPr="00F045E6">
          <w:rPr>
            <w:rStyle w:val="Hyperlink"/>
            <w:noProof/>
          </w:rPr>
          <w:t>ontract Files</w:t>
        </w:r>
      </w:hyperlink>
    </w:p>
    <w:p w14:paraId="56704A52" w14:textId="043B3D0B" w:rsidR="001E11F8" w:rsidRDefault="0041046A">
      <w:pPr>
        <w:pStyle w:val="TOC3"/>
        <w:tabs>
          <w:tab w:val="right" w:leader="dot" w:pos="9350"/>
        </w:tabs>
        <w:rPr>
          <w:rFonts w:eastAsiaTheme="minorEastAsia"/>
          <w:noProof/>
        </w:rPr>
      </w:pPr>
      <w:hyperlink w:anchor="_Toc39052210" w:history="1">
        <w:r w:rsidR="001E11F8" w:rsidRPr="00F045E6">
          <w:rPr>
            <w:rStyle w:val="Hyperlink"/>
            <w:noProof/>
          </w:rPr>
          <w:t>5104.802  Contract files.</w:t>
        </w:r>
      </w:hyperlink>
    </w:p>
    <w:p w14:paraId="2CE003D5" w14:textId="215F35E8" w:rsidR="001E11F8" w:rsidRDefault="0041046A">
      <w:pPr>
        <w:pStyle w:val="TOC3"/>
        <w:tabs>
          <w:tab w:val="right" w:leader="dot" w:pos="9350"/>
        </w:tabs>
        <w:rPr>
          <w:rFonts w:eastAsiaTheme="minorEastAsia"/>
          <w:noProof/>
        </w:rPr>
      </w:pPr>
      <w:hyperlink w:anchor="_Toc39052211" w:history="1">
        <w:r w:rsidR="001E11F8" w:rsidRPr="00F045E6">
          <w:rPr>
            <w:rStyle w:val="Hyperlink"/>
            <w:noProof/>
          </w:rPr>
          <w:t>5104.803  Contents of contract files.</w:t>
        </w:r>
      </w:hyperlink>
    </w:p>
    <w:p w14:paraId="28FFC644" w14:textId="14F002BB" w:rsidR="001E11F8" w:rsidRDefault="0041046A">
      <w:pPr>
        <w:pStyle w:val="TOC3"/>
        <w:tabs>
          <w:tab w:val="right" w:leader="dot" w:pos="9350"/>
        </w:tabs>
        <w:rPr>
          <w:rFonts w:eastAsiaTheme="minorEastAsia"/>
          <w:noProof/>
        </w:rPr>
      </w:pPr>
      <w:hyperlink w:anchor="_Toc39052212" w:history="1">
        <w:r w:rsidR="001E11F8" w:rsidRPr="00F045E6">
          <w:rPr>
            <w:rStyle w:val="Hyperlink"/>
            <w:noProof/>
          </w:rPr>
          <w:t>5104.804  Closeout of contract files.</w:t>
        </w:r>
      </w:hyperlink>
    </w:p>
    <w:p w14:paraId="7765E7E8" w14:textId="25F8816B" w:rsidR="001E11F8" w:rsidRDefault="0041046A">
      <w:pPr>
        <w:pStyle w:val="TOC4"/>
        <w:tabs>
          <w:tab w:val="right" w:leader="dot" w:pos="9350"/>
        </w:tabs>
        <w:rPr>
          <w:rFonts w:eastAsiaTheme="minorEastAsia"/>
          <w:noProof/>
        </w:rPr>
      </w:pPr>
      <w:hyperlink w:anchor="_Toc39052213" w:history="1">
        <w:r w:rsidR="001E11F8" w:rsidRPr="00F045E6">
          <w:rPr>
            <w:rStyle w:val="Hyperlink"/>
            <w:noProof/>
          </w:rPr>
          <w:t>5104.804-5  Procedures for closing out contract files.</w:t>
        </w:r>
      </w:hyperlink>
    </w:p>
    <w:p w14:paraId="1B7E9AE1" w14:textId="43D48311" w:rsidR="001E11F8" w:rsidRDefault="0041046A">
      <w:pPr>
        <w:pStyle w:val="TOC2"/>
        <w:tabs>
          <w:tab w:val="right" w:leader="dot" w:pos="9350"/>
        </w:tabs>
        <w:rPr>
          <w:noProof/>
        </w:rPr>
      </w:pPr>
      <w:hyperlink w:anchor="_Toc39052214" w:history="1">
        <w:r w:rsidR="001E11F8" w:rsidRPr="00F045E6">
          <w:rPr>
            <w:rStyle w:val="Hyperlink"/>
            <w:noProof/>
            <w:lang w:val="en"/>
          </w:rPr>
          <w:t>Subpart 5104.9 – Taxpayer Identification Number Information</w:t>
        </w:r>
      </w:hyperlink>
    </w:p>
    <w:p w14:paraId="63087D48" w14:textId="1B921D2E" w:rsidR="001E11F8" w:rsidRDefault="0041046A">
      <w:pPr>
        <w:pStyle w:val="TOC3"/>
        <w:tabs>
          <w:tab w:val="right" w:leader="dot" w:pos="9350"/>
        </w:tabs>
        <w:rPr>
          <w:rFonts w:eastAsiaTheme="minorEastAsia"/>
          <w:noProof/>
        </w:rPr>
      </w:pPr>
      <w:hyperlink w:anchor="_Toc39052215" w:history="1">
        <w:r w:rsidR="001E11F8" w:rsidRPr="00F045E6">
          <w:rPr>
            <w:rStyle w:val="Hyperlink"/>
            <w:noProof/>
            <w:lang w:val="en"/>
          </w:rPr>
          <w:t>5104.903  Reporting contract information to the IRS.</w:t>
        </w:r>
      </w:hyperlink>
    </w:p>
    <w:p w14:paraId="57BB214D" w14:textId="04CF5E7D" w:rsidR="001E11F8" w:rsidRDefault="0041046A">
      <w:pPr>
        <w:pStyle w:val="TOC2"/>
        <w:tabs>
          <w:tab w:val="right" w:leader="dot" w:pos="9350"/>
        </w:tabs>
        <w:rPr>
          <w:noProof/>
        </w:rPr>
      </w:pPr>
      <w:hyperlink w:anchor="_Toc39052216" w:history="1">
        <w:r w:rsidR="001E11F8" w:rsidRPr="00F045E6">
          <w:rPr>
            <w:rStyle w:val="Hyperlink"/>
            <w:noProof/>
            <w:lang w:val="en"/>
          </w:rPr>
          <w:t>Subpart 5104.71 - Uniform Contract Line Item Numbering System</w:t>
        </w:r>
      </w:hyperlink>
    </w:p>
    <w:p w14:paraId="40F96143" w14:textId="217AD642" w:rsidR="001E11F8" w:rsidRDefault="0041046A">
      <w:pPr>
        <w:pStyle w:val="TOC4"/>
        <w:tabs>
          <w:tab w:val="right" w:leader="dot" w:pos="9350"/>
        </w:tabs>
        <w:rPr>
          <w:rFonts w:eastAsiaTheme="minorEastAsia"/>
          <w:noProof/>
        </w:rPr>
      </w:pPr>
      <w:hyperlink w:anchor="_Toc39052217" w:history="1">
        <w:r w:rsidR="001E11F8" w:rsidRPr="00F045E6">
          <w:rPr>
            <w:rStyle w:val="Hyperlink"/>
            <w:noProof/>
            <w:lang w:val="en"/>
          </w:rPr>
          <w:t>5104.7103-90 Contract line items for internal use software (IUS).</w:t>
        </w:r>
      </w:hyperlink>
    </w:p>
    <w:p w14:paraId="3645B745" w14:textId="3A151C76" w:rsidR="00A14741" w:rsidRPr="00024C03" w:rsidRDefault="001E11F8" w:rsidP="00971B8B">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C0A673F" w14:textId="77777777" w:rsidR="00C85DC4" w:rsidRDefault="00ED49E9" w:rsidP="00844250">
      <w:pPr>
        <w:pStyle w:val="Heading2"/>
      </w:pPr>
      <w:bookmarkStart w:id="1" w:name="_Toc512602635"/>
      <w:bookmarkStart w:id="2" w:name="_Toc513811431"/>
      <w:bookmarkStart w:id="3" w:name="_Toc519841179"/>
      <w:bookmarkStart w:id="4" w:name="_Toc39052197"/>
      <w:r w:rsidRPr="00F82049">
        <w:t xml:space="preserve">Subpart 5104.1 </w:t>
      </w:r>
      <w:r w:rsidR="00036005">
        <w:t>–</w:t>
      </w:r>
      <w:r w:rsidRPr="00F82049">
        <w:t xml:space="preserve"> Contract Execution</w:t>
      </w:r>
      <w:bookmarkEnd w:id="1"/>
      <w:bookmarkEnd w:id="2"/>
      <w:bookmarkEnd w:id="3"/>
      <w:bookmarkEnd w:id="4"/>
    </w:p>
    <w:p w14:paraId="7C0A6740" w14:textId="77777777" w:rsidR="00C85DC4" w:rsidRDefault="00ED49E9" w:rsidP="00844250">
      <w:pPr>
        <w:pStyle w:val="Heading3"/>
      </w:pPr>
      <w:bookmarkStart w:id="5" w:name="_Toc512602636"/>
      <w:bookmarkStart w:id="6" w:name="_Toc513811432"/>
      <w:bookmarkStart w:id="7" w:name="_Toc519841180"/>
      <w:bookmarkStart w:id="8" w:name="_Toc39052198"/>
      <w:r w:rsidRPr="00F82049">
        <w:t>5104.103</w:t>
      </w:r>
      <w:r w:rsidR="00F82049">
        <w:t xml:space="preserve">  </w:t>
      </w:r>
      <w:r w:rsidRPr="00F82049">
        <w:t>Contract clause.</w:t>
      </w:r>
      <w:bookmarkEnd w:id="5"/>
      <w:bookmarkEnd w:id="6"/>
      <w:bookmarkEnd w:id="7"/>
      <w:bookmarkEnd w:id="8"/>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77777777" w:rsidR="00C85DC4" w:rsidRDefault="00ED49E9" w:rsidP="00844250">
      <w:pPr>
        <w:pStyle w:val="Heading2"/>
      </w:pPr>
      <w:bookmarkStart w:id="9" w:name="_Toc512602637"/>
      <w:bookmarkStart w:id="10" w:name="_Toc513811433"/>
      <w:bookmarkStart w:id="11" w:name="_Toc519841181"/>
      <w:bookmarkStart w:id="12" w:name="_Toc39052199"/>
      <w:r w:rsidRPr="00F82049">
        <w:t xml:space="preserve">Subpart 5104.2 </w:t>
      </w:r>
      <w:r w:rsidR="00036005">
        <w:t>–</w:t>
      </w:r>
      <w:r w:rsidRPr="00F82049">
        <w:t xml:space="preserve"> Contract Distribution</w:t>
      </w:r>
      <w:bookmarkEnd w:id="9"/>
      <w:bookmarkEnd w:id="10"/>
      <w:bookmarkEnd w:id="11"/>
      <w:bookmarkEnd w:id="12"/>
    </w:p>
    <w:p w14:paraId="1E59A5DB" w14:textId="5315D131" w:rsidR="00196E81" w:rsidRPr="007404C7" w:rsidRDefault="00C04DD9" w:rsidP="00844250">
      <w:pPr>
        <w:pStyle w:val="Heading3"/>
      </w:pPr>
      <w:bookmarkStart w:id="13" w:name="_Toc512602638"/>
      <w:bookmarkStart w:id="14" w:name="_Toc513811434"/>
      <w:bookmarkStart w:id="15" w:name="_Toc519841182"/>
      <w:bookmarkStart w:id="16" w:name="_Toc39052200"/>
      <w:r w:rsidRPr="007404C7">
        <w:t>5104.201  Procedures.</w:t>
      </w:r>
      <w:bookmarkEnd w:id="13"/>
      <w:bookmarkEnd w:id="14"/>
      <w:bookmarkEnd w:id="15"/>
      <w:bookmarkEnd w:id="16"/>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844250">
      <w:pPr>
        <w:pStyle w:val="Heading3"/>
      </w:pPr>
      <w:bookmarkStart w:id="17" w:name="_Toc512602639"/>
      <w:bookmarkStart w:id="18" w:name="_Toc513811435"/>
      <w:bookmarkStart w:id="19" w:name="_Toc519841183"/>
      <w:bookmarkStart w:id="20" w:name="_Toc39052201"/>
      <w:r w:rsidRPr="00F82049">
        <w:t>5104.202</w:t>
      </w:r>
      <w:r w:rsidR="00F82049">
        <w:t xml:space="preserve">  </w:t>
      </w:r>
      <w:r w:rsidRPr="00F82049">
        <w:t>Agency distribution requirements.</w:t>
      </w:r>
      <w:bookmarkEnd w:id="17"/>
      <w:bookmarkEnd w:id="18"/>
      <w:bookmarkEnd w:id="19"/>
      <w:bookmarkEnd w:id="20"/>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844250">
      <w:pPr>
        <w:pStyle w:val="Heading2"/>
      </w:pPr>
      <w:bookmarkStart w:id="21" w:name="_Toc512602640"/>
      <w:bookmarkStart w:id="22" w:name="_Toc513811436"/>
      <w:bookmarkStart w:id="23" w:name="_Toc519841184"/>
      <w:bookmarkStart w:id="24" w:name="_Toc39052202"/>
      <w:r w:rsidRPr="00F82049">
        <w:t xml:space="preserve">Subpart 5104.4 </w:t>
      </w:r>
      <w:r w:rsidR="00036005">
        <w:t>–</w:t>
      </w:r>
      <w:r w:rsidRPr="00F82049">
        <w:t xml:space="preserve"> Safeguarding Classified Information Within Industry</w:t>
      </w:r>
      <w:bookmarkEnd w:id="21"/>
      <w:bookmarkEnd w:id="22"/>
      <w:bookmarkEnd w:id="23"/>
      <w:bookmarkEnd w:id="24"/>
    </w:p>
    <w:p w14:paraId="5976F72C" w14:textId="77777777" w:rsidR="00844250" w:rsidRPr="003E23CC" w:rsidRDefault="00ED49E9" w:rsidP="00844250">
      <w:pPr>
        <w:pStyle w:val="Heading3"/>
      </w:pPr>
      <w:bookmarkStart w:id="25" w:name="_Toc512602641"/>
      <w:bookmarkStart w:id="26" w:name="_Toc513811437"/>
      <w:bookmarkStart w:id="27" w:name="_Toc519841185"/>
      <w:bookmarkStart w:id="28" w:name="_Toc39052203"/>
      <w:r w:rsidRPr="003E23CC">
        <w:t>5104.403</w:t>
      </w:r>
      <w:r w:rsidR="00F82049" w:rsidRPr="003E23CC">
        <w:t xml:space="preserve">  </w:t>
      </w:r>
      <w:r w:rsidRPr="003E23CC">
        <w:t>Responsibilities of contracting officers.</w:t>
      </w:r>
      <w:bookmarkEnd w:id="25"/>
      <w:bookmarkEnd w:id="26"/>
      <w:bookmarkEnd w:id="27"/>
      <w:bookmarkEnd w:id="28"/>
    </w:p>
    <w:p w14:paraId="7C0A674C" w14:textId="262D03AB" w:rsidR="00C85DC4" w:rsidRDefault="00844250" w:rsidP="00844250">
      <w:pPr>
        <w:pStyle w:val="List2"/>
      </w:pPr>
      <w:r>
        <w:rPr>
          <w:szCs w:val="24"/>
        </w:rPr>
        <w:t>(1)</w:t>
      </w:r>
      <w:r w:rsidR="00887F4F">
        <w:rPr>
          <w:szCs w:val="24"/>
        </w:rPr>
        <w:t xml:space="preserve">  </w:t>
      </w:r>
      <w:r w:rsidR="002F75A2" w:rsidRPr="002F75A2">
        <w:rPr>
          <w:szCs w:val="24"/>
        </w:rPr>
        <w:t>In accordance with DFARS PGI 204.403(1),</w:t>
      </w:r>
      <w:r w:rsidR="0008391D">
        <w:rPr>
          <w:szCs w:val="24"/>
        </w:rPr>
        <w:t xml:space="preserve"> </w:t>
      </w:r>
      <w:r w:rsidR="002F75A2">
        <w:rPr>
          <w:szCs w:val="24"/>
        </w:rPr>
        <w:t xml:space="preserve">the contracting officer </w:t>
      </w:r>
      <w:r w:rsidR="00A64DC9">
        <w:rPr>
          <w:szCs w:val="24"/>
        </w:rPr>
        <w:t>will</w:t>
      </w:r>
      <w:r w:rsidR="002F75A2">
        <w:rPr>
          <w:szCs w:val="24"/>
        </w:rPr>
        <w:t xml:space="preserve"> include a Do</w:t>
      </w:r>
      <w:r w:rsidR="00A67985" w:rsidRPr="002E5CCF">
        <w:rPr>
          <w:szCs w:val="24"/>
        </w:rPr>
        <w:t>D Form DD 254, DoD Contract Security Classification Specification</w:t>
      </w:r>
      <w:r w:rsidR="009B58FA">
        <w:rPr>
          <w:szCs w:val="24"/>
        </w:rPr>
        <w:t xml:space="preserve"> in solicitations as appropriate </w:t>
      </w:r>
      <w:r w:rsidR="0073368B">
        <w:rPr>
          <w:szCs w:val="24"/>
        </w:rPr>
        <w:t xml:space="preserve">and obtain the security manager’s signature </w:t>
      </w:r>
      <w:r w:rsidR="00833BEA">
        <w:rPr>
          <w:szCs w:val="24"/>
        </w:rPr>
        <w:t>(see Army Regulation 380-</w:t>
      </w:r>
      <w:r w:rsidR="00422BFF">
        <w:rPr>
          <w:szCs w:val="24"/>
        </w:rPr>
        <w:t>49</w:t>
      </w:r>
      <w:r w:rsidR="00833BEA">
        <w:rPr>
          <w:szCs w:val="24"/>
        </w:rPr>
        <w:t>,</w:t>
      </w:r>
      <w:r w:rsidR="00422BFF">
        <w:rPr>
          <w:szCs w:val="24"/>
        </w:rPr>
        <w:t xml:space="preserve"> 4-4a, </w:t>
      </w:r>
      <w:r w:rsidR="00833BEA">
        <w:rPr>
          <w:szCs w:val="24"/>
        </w:rPr>
        <w:t xml:space="preserve">Department of the Army </w:t>
      </w:r>
      <w:r w:rsidR="00422BFF">
        <w:rPr>
          <w:szCs w:val="24"/>
        </w:rPr>
        <w:t xml:space="preserve">Industrial </w:t>
      </w:r>
      <w:r w:rsidR="00833BEA">
        <w:rPr>
          <w:szCs w:val="24"/>
        </w:rPr>
        <w:t xml:space="preserve">Security Program) </w:t>
      </w:r>
      <w:r w:rsidR="0073368B">
        <w:rPr>
          <w:szCs w:val="24"/>
        </w:rPr>
        <w:t>as the certifying official on the form</w:t>
      </w:r>
      <w:r w:rsidR="004C388C">
        <w:rPr>
          <w:szCs w:val="24"/>
        </w:rPr>
        <w:t>.</w:t>
      </w:r>
    </w:p>
    <w:p w14:paraId="7C0A674D" w14:textId="77777777" w:rsidR="00C85DC4" w:rsidRDefault="00ED49E9" w:rsidP="00844250">
      <w:pPr>
        <w:pStyle w:val="Heading2"/>
      </w:pPr>
      <w:bookmarkStart w:id="29" w:name="_Toc512602642"/>
      <w:bookmarkStart w:id="30" w:name="_Toc513811438"/>
      <w:bookmarkStart w:id="31" w:name="_Toc519841186"/>
      <w:bookmarkStart w:id="32" w:name="_Toc39052204"/>
      <w:r w:rsidRPr="00F82049">
        <w:t xml:space="preserve">Subpart 5104.5 </w:t>
      </w:r>
      <w:r w:rsidR="00036005">
        <w:t>–</w:t>
      </w:r>
      <w:r w:rsidRPr="00F82049">
        <w:t xml:space="preserve"> Electronic Commerce in Contracting</w:t>
      </w:r>
      <w:bookmarkEnd w:id="29"/>
      <w:bookmarkEnd w:id="30"/>
      <w:bookmarkEnd w:id="31"/>
      <w:bookmarkEnd w:id="32"/>
    </w:p>
    <w:p w14:paraId="179C4409" w14:textId="77777777" w:rsidR="00844250" w:rsidRPr="00A43C09" w:rsidRDefault="002F75A2" w:rsidP="00844250">
      <w:pPr>
        <w:pStyle w:val="Heading3"/>
      </w:pPr>
      <w:bookmarkStart w:id="33" w:name="_Toc512602643"/>
      <w:bookmarkStart w:id="34" w:name="_Toc513811439"/>
      <w:bookmarkStart w:id="35" w:name="_Toc519841187"/>
      <w:bookmarkStart w:id="36" w:name="_Toc39052205"/>
      <w:r w:rsidRPr="002F75A2">
        <w:t>5104.502  Policy.</w:t>
      </w:r>
      <w:bookmarkEnd w:id="33"/>
      <w:bookmarkEnd w:id="34"/>
      <w:bookmarkEnd w:id="35"/>
      <w:bookmarkEnd w:id="36"/>
    </w:p>
    <w:p w14:paraId="43A254BE" w14:textId="0E225F31" w:rsidR="00B21FBF" w:rsidRDefault="00844250" w:rsidP="00844250">
      <w:pPr>
        <w:pStyle w:val="List1"/>
      </w:pPr>
      <w:r>
        <w:t>(b)</w:t>
      </w:r>
      <w:r w:rsidR="002F75A2" w:rsidRPr="002F75A2">
        <w:t>(</w:t>
      </w:r>
      <w:r w:rsidR="00C9310C">
        <w:t>4</w:t>
      </w:r>
      <w:r w:rsidR="002F75A2" w:rsidRPr="002F75A2">
        <w:t xml:space="preserve">)  Electronic </w:t>
      </w:r>
      <w:r w:rsidR="00DF2DE4">
        <w:t>c</w:t>
      </w:r>
      <w:r w:rsidR="002F75A2" w:rsidRPr="002F75A2">
        <w:t xml:space="preserve">ommerce in </w:t>
      </w:r>
      <w:r w:rsidR="00DF2DE4">
        <w:t>c</w:t>
      </w:r>
      <w:r w:rsidR="002F75A2" w:rsidRPr="002F75A2">
        <w:t>ontracting is satisfied if the reverse auction application posts the synopsis (or combined synopsis-solicitation) to FedBizOpps.</w:t>
      </w:r>
    </w:p>
    <w:p w14:paraId="637D50F6" w14:textId="3B1F480C" w:rsidR="002E420B" w:rsidRPr="002E420B" w:rsidRDefault="002E420B" w:rsidP="00844250">
      <w:pPr>
        <w:pStyle w:val="Heading4"/>
      </w:pPr>
      <w:bookmarkStart w:id="37" w:name="_Toc512602644"/>
      <w:bookmarkStart w:id="38" w:name="_Toc513811440"/>
      <w:bookmarkStart w:id="39" w:name="_Toc519841188"/>
      <w:bookmarkStart w:id="40" w:name="_Toc39052206"/>
      <w:r>
        <w:t>5104.502-90  Army supplemental policy.</w:t>
      </w:r>
      <w:bookmarkEnd w:id="37"/>
      <w:bookmarkEnd w:id="38"/>
      <w:bookmarkEnd w:id="39"/>
      <w:bookmarkEnd w:id="40"/>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00223C17">
        <w:rPr>
          <w:rFonts w:ascii="Times New Roman" w:hAnsi="Times New Roman" w:cs="Times New Roman"/>
          <w:sz w:val="24"/>
          <w:szCs w:val="24"/>
        </w:rPr>
        <w:t xml:space="preserve">The Assistant Secretary of the Army (Acquisition, Logistics and Technology) </w:t>
      </w:r>
      <w:r w:rsidR="006074EA">
        <w:rPr>
          <w:rFonts w:ascii="Times New Roman" w:hAnsi="Times New Roman" w:cs="Times New Roman"/>
          <w:sz w:val="24"/>
          <w:szCs w:val="24"/>
        </w:rPr>
        <w:t xml:space="preserve">on a non-delegable basis, </w:t>
      </w:r>
      <w:r w:rsidRPr="00223C17">
        <w:rPr>
          <w:rFonts w:ascii="Times New Roman" w:hAnsi="Times New Roman" w:cs="Times New Roman"/>
          <w:sz w:val="24"/>
          <w:szCs w:val="24"/>
          <w:lang w:val="en"/>
        </w:rPr>
        <w:t>shall ensure that systems, technologies, procedures, and processes used by the agency to conduct electronic commerce</w:t>
      </w:r>
      <w:r>
        <w:rPr>
          <w:rFonts w:ascii="Times New Roman" w:hAnsi="Times New Roman" w:cs="Times New Roman"/>
          <w:sz w:val="24"/>
          <w:szCs w:val="24"/>
          <w:lang w:val="en"/>
        </w:rPr>
        <w:t xml:space="preserve"> follow the guidelines set forth in FAR 4.502 (b) and (c). </w:t>
      </w:r>
    </w:p>
    <w:p w14:paraId="352DE5E1" w14:textId="77777777" w:rsidR="00223C17" w:rsidRPr="00223C17" w:rsidRDefault="00223C17" w:rsidP="00844250">
      <w:pPr>
        <w:pStyle w:val="Heading2"/>
      </w:pPr>
      <w:bookmarkStart w:id="41" w:name="_Toc512602645"/>
      <w:bookmarkStart w:id="42" w:name="_Toc513811441"/>
      <w:bookmarkStart w:id="43" w:name="_Toc519841189"/>
      <w:bookmarkStart w:id="44" w:name="_Toc39052207"/>
      <w:r w:rsidRPr="00223C17">
        <w:lastRenderedPageBreak/>
        <w:t>Subpart 5104.6 – Contract Reporting</w:t>
      </w:r>
      <w:bookmarkEnd w:id="41"/>
      <w:bookmarkEnd w:id="42"/>
      <w:bookmarkEnd w:id="43"/>
      <w:bookmarkEnd w:id="44"/>
    </w:p>
    <w:p w14:paraId="25CD7E58" w14:textId="77777777" w:rsidR="00844250" w:rsidRPr="00B2272A" w:rsidRDefault="006617DF" w:rsidP="00844250">
      <w:pPr>
        <w:pStyle w:val="Heading3"/>
      </w:pPr>
      <w:r w:rsidRPr="00B2272A">
        <w:t xml:space="preserve"> </w:t>
      </w:r>
      <w:bookmarkStart w:id="45" w:name="_Toc512602646"/>
      <w:bookmarkStart w:id="46" w:name="_Toc513811442"/>
      <w:bookmarkStart w:id="47" w:name="_Toc519841190"/>
      <w:bookmarkStart w:id="48" w:name="_Toc39052208"/>
      <w:r w:rsidRPr="00B2272A">
        <w:t>5104.604  Responsibilities.</w:t>
      </w:r>
      <w:bookmarkEnd w:id="45"/>
      <w:bookmarkEnd w:id="46"/>
      <w:bookmarkEnd w:id="47"/>
      <w:bookmarkEnd w:id="48"/>
      <w:r w:rsidRPr="00B2272A" w:rsidDel="00223C17">
        <w:t xml:space="preserve"> </w:t>
      </w:r>
    </w:p>
    <w:p w14:paraId="67A29722" w14:textId="1A33EE0D" w:rsidR="00223C17" w:rsidRPr="003E23CC" w:rsidRDefault="00844250" w:rsidP="00844250">
      <w:pPr>
        <w:pStyle w:val="List1"/>
      </w:pPr>
      <w:r w:rsidRPr="003E23CC">
        <w:t>(a)</w:t>
      </w:r>
      <w:r w:rsidR="00223C17" w:rsidRPr="003E23CC">
        <w:t xml:space="preserve">  </w:t>
      </w:r>
      <w:r w:rsidR="006617DF" w:rsidRPr="003E23CC">
        <w:t xml:space="preserve">The Senior Procurement Executive in coordination with the head of the contracting activity is responsible for developing and monitoring a process to ensure timely and accurate reporting of contractual actions to FPDS.  </w:t>
      </w:r>
      <w:r w:rsidR="00DC1377" w:rsidRPr="003E23CC">
        <w:t xml:space="preserve">See Appendix GG for further delegation.  </w:t>
      </w:r>
    </w:p>
    <w:p w14:paraId="7C0A6751" w14:textId="77777777" w:rsidR="00C85DC4" w:rsidRDefault="005F0AFB" w:rsidP="00844250">
      <w:pPr>
        <w:pStyle w:val="Heading2"/>
      </w:pPr>
      <w:bookmarkStart w:id="49" w:name="_Toc512602647"/>
      <w:bookmarkStart w:id="50" w:name="_Toc513811443"/>
      <w:bookmarkStart w:id="51" w:name="_Toc519841191"/>
      <w:bookmarkStart w:id="52" w:name="_Toc39052209"/>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49"/>
      <w:bookmarkEnd w:id="50"/>
      <w:bookmarkEnd w:id="51"/>
      <w:bookmarkEnd w:id="52"/>
    </w:p>
    <w:p w14:paraId="62FB4886" w14:textId="77777777" w:rsidR="00844250" w:rsidRDefault="007F555E" w:rsidP="00844250">
      <w:pPr>
        <w:pStyle w:val="Heading3"/>
      </w:pPr>
      <w:bookmarkStart w:id="53" w:name="_Toc512602648"/>
      <w:bookmarkStart w:id="54" w:name="_Toc513811444"/>
      <w:bookmarkStart w:id="55" w:name="_Toc519841192"/>
      <w:bookmarkStart w:id="56" w:name="_Toc39052210"/>
      <w:r>
        <w:t>5104.802  Contract files.</w:t>
      </w:r>
      <w:bookmarkEnd w:id="53"/>
      <w:bookmarkEnd w:id="54"/>
      <w:bookmarkEnd w:id="55"/>
      <w:bookmarkEnd w:id="56"/>
    </w:p>
    <w:p w14:paraId="4CAC7F7B" w14:textId="3F174101" w:rsidR="00844250" w:rsidRDefault="00844250" w:rsidP="00844250">
      <w:pPr>
        <w:pStyle w:val="List1"/>
      </w:pPr>
      <w:r w:rsidRPr="003E23CC">
        <w:t>(f)</w:t>
      </w:r>
      <w:r w:rsidR="007F555E" w:rsidRPr="003E23CC">
        <w:t xml:space="preserve"> Contracting officers shall</w:t>
      </w:r>
      <w:r w:rsidR="00DA0768">
        <w:t xml:space="preserve"> utilize the Virtual Contracting Enterprise (VCE) tools throughout the acquisition process to maximize visibility and management of contract specific information and documents. </w:t>
      </w:r>
      <w:r w:rsidR="00CD7653">
        <w:t xml:space="preserve"> VCE shall not be used for classified documents or contracts.</w:t>
      </w:r>
      <w:r w:rsidR="00DA0768">
        <w:t xml:space="preserve"> </w:t>
      </w:r>
    </w:p>
    <w:p w14:paraId="7FAB16EF" w14:textId="0223F496" w:rsidR="00844250" w:rsidRDefault="00844250" w:rsidP="00844250">
      <w:pPr>
        <w:pStyle w:val="List3"/>
      </w:pPr>
      <w:r>
        <w:rPr>
          <w:szCs w:val="24"/>
        </w:rPr>
        <w:t>(i)</w:t>
      </w:r>
      <w:r w:rsidR="00DA0768">
        <w:rPr>
          <w:szCs w:val="24"/>
        </w:rPr>
        <w:t xml:space="preserve"> The Paperless Contract File (PCF) module shall be used to store, access, and route documents necessary to manage the acquisition process for review and approval.  Contracting officers shall</w:t>
      </w:r>
      <w:r w:rsidR="007F555E" w:rsidRPr="003E23CC">
        <w:rPr>
          <w:szCs w:val="24"/>
        </w:rPr>
        <w:t xml:space="preserve"> ensure that </w:t>
      </w:r>
      <w:r w:rsidR="00B66EAD" w:rsidRPr="003E23CC">
        <w:rPr>
          <w:szCs w:val="24"/>
        </w:rPr>
        <w:t xml:space="preserve">the PCF contains all appropriate contract </w:t>
      </w:r>
      <w:r w:rsidR="007F555E" w:rsidRPr="003E23CC">
        <w:rPr>
          <w:szCs w:val="24"/>
        </w:rPr>
        <w:t>documents</w:t>
      </w:r>
      <w:r w:rsidR="007C6229">
        <w:rPr>
          <w:szCs w:val="24"/>
        </w:rPr>
        <w:t>.</w:t>
      </w:r>
      <w:r w:rsidR="007F555E" w:rsidRPr="003E23CC">
        <w:rPr>
          <w:szCs w:val="24"/>
        </w:rPr>
        <w:t xml:space="preserve"> </w:t>
      </w:r>
      <w:r w:rsidR="00B66EAD" w:rsidRPr="003E23CC">
        <w:rPr>
          <w:szCs w:val="24"/>
        </w:rPr>
        <w:t xml:space="preserve"> </w:t>
      </w:r>
      <w:r w:rsidR="00962F6E">
        <w:rPr>
          <w:szCs w:val="24"/>
        </w:rPr>
        <w:t xml:space="preserve">If the contract document is </w:t>
      </w:r>
      <w:r w:rsidR="00A83ED5">
        <w:rPr>
          <w:szCs w:val="24"/>
        </w:rPr>
        <w:t xml:space="preserve">maintained within the Procurement Integrated Enterprise Environment (PIEE, </w:t>
      </w:r>
      <w:hyperlink r:id="rId9" w:history="1">
        <w:r w:rsidR="00A83ED5" w:rsidRPr="00C951FB">
          <w:rPr>
            <w:rStyle w:val="Hyperlink"/>
            <w:szCs w:val="24"/>
          </w:rPr>
          <w:t>https://wawf.eb.mil/</w:t>
        </w:r>
      </w:hyperlink>
      <w:r w:rsidR="00A83ED5">
        <w:rPr>
          <w:szCs w:val="24"/>
        </w:rPr>
        <w:t xml:space="preserve">) </w:t>
      </w:r>
      <w:r w:rsidR="00962F6E">
        <w:rPr>
          <w:szCs w:val="24"/>
        </w:rPr>
        <w:t xml:space="preserve">or </w:t>
      </w:r>
      <w:r w:rsidR="00A83ED5">
        <w:rPr>
          <w:szCs w:val="24"/>
        </w:rPr>
        <w:t xml:space="preserve">the </w:t>
      </w:r>
      <w:r w:rsidR="00962F6E" w:rsidRPr="003E23CC">
        <w:rPr>
          <w:szCs w:val="24"/>
        </w:rPr>
        <w:t>Federal Procurement Data System-Next Generation (FPDS-NG))</w:t>
      </w:r>
      <w:r w:rsidR="00962F6E">
        <w:rPr>
          <w:szCs w:val="24"/>
        </w:rPr>
        <w:t xml:space="preserve">, </w:t>
      </w:r>
      <w:r w:rsidR="00A83ED5">
        <w:rPr>
          <w:szCs w:val="24"/>
        </w:rPr>
        <w:t xml:space="preserve">then that system is the official system of record; </w:t>
      </w:r>
      <w:r w:rsidR="00962F6E">
        <w:rPr>
          <w:szCs w:val="24"/>
        </w:rPr>
        <w:t xml:space="preserve">contracting officers </w:t>
      </w:r>
      <w:r w:rsidR="00A83ED5">
        <w:rPr>
          <w:szCs w:val="24"/>
        </w:rPr>
        <w:t xml:space="preserve">should not duplicate the document </w:t>
      </w:r>
      <w:r w:rsidR="00364E0F">
        <w:rPr>
          <w:szCs w:val="24"/>
        </w:rPr>
        <w:t xml:space="preserve">and file it </w:t>
      </w:r>
      <w:r w:rsidR="00962F6E">
        <w:rPr>
          <w:szCs w:val="24"/>
        </w:rPr>
        <w:t xml:space="preserve">in the </w:t>
      </w:r>
      <w:r w:rsidR="00A83ED5">
        <w:rPr>
          <w:szCs w:val="24"/>
        </w:rPr>
        <w:t>PCF</w:t>
      </w:r>
      <w:r w:rsidR="007F555E" w:rsidRPr="003E23CC">
        <w:rPr>
          <w:szCs w:val="24"/>
        </w:rPr>
        <w:t>.</w:t>
      </w:r>
    </w:p>
    <w:p w14:paraId="4BBD7223" w14:textId="4635EB94" w:rsidR="00844250" w:rsidRDefault="00844250" w:rsidP="00844250">
      <w:pPr>
        <w:pStyle w:val="List2"/>
      </w:pPr>
      <w:r w:rsidRPr="00364E0F">
        <w:rPr>
          <w:szCs w:val="24"/>
        </w:rPr>
        <w:t>(</w:t>
      </w:r>
      <w:r>
        <w:rPr>
          <w:szCs w:val="24"/>
        </w:rPr>
        <w:t>1</w:t>
      </w:r>
      <w:r w:rsidRPr="00364E0F">
        <w:rPr>
          <w:szCs w:val="24"/>
        </w:rPr>
        <w:t>)</w:t>
      </w:r>
      <w:r w:rsidR="003A2D5C">
        <w:rPr>
          <w:szCs w:val="24"/>
        </w:rPr>
        <w:t xml:space="preserve"> The Army Cabinet Index folder structure shall be used when filing documents in PCF to ensure standardization throughout Army contract files.</w:t>
      </w:r>
    </w:p>
    <w:p w14:paraId="4B93E70E" w14:textId="02987296" w:rsidR="00844250" w:rsidRDefault="00844250" w:rsidP="00844250">
      <w:pPr>
        <w:pStyle w:val="List2"/>
      </w:pPr>
      <w:r w:rsidRPr="00364E0F">
        <w:rPr>
          <w:szCs w:val="24"/>
        </w:rPr>
        <w:t>(</w:t>
      </w:r>
      <w:r>
        <w:rPr>
          <w:szCs w:val="24"/>
        </w:rPr>
        <w:t>2</w:t>
      </w:r>
      <w:r w:rsidRPr="00364E0F">
        <w:rPr>
          <w:szCs w:val="24"/>
        </w:rPr>
        <w:t>)</w:t>
      </w:r>
      <w:r w:rsidR="00DA0768">
        <w:rPr>
          <w:szCs w:val="24"/>
        </w:rPr>
        <w:t xml:space="preserve"> </w:t>
      </w:r>
      <w:r w:rsidR="00CB6FE4">
        <w:rPr>
          <w:szCs w:val="24"/>
        </w:rPr>
        <w:t xml:space="preserve">The Protest and Claims Tracking tool shall be used when the contracting officer receives knowledge of a preaward or postaward protest submitted to any venue. </w:t>
      </w:r>
    </w:p>
    <w:p w14:paraId="36E1AE16" w14:textId="47D8C743" w:rsidR="00844250" w:rsidRDefault="00844250" w:rsidP="00844250">
      <w:pPr>
        <w:pStyle w:val="List2"/>
      </w:pPr>
      <w:r w:rsidRPr="00364E0F">
        <w:rPr>
          <w:szCs w:val="24"/>
        </w:rPr>
        <w:t>(</w:t>
      </w:r>
      <w:r>
        <w:rPr>
          <w:szCs w:val="24"/>
        </w:rPr>
        <w:t>3</w:t>
      </w:r>
      <w:r w:rsidRPr="00364E0F">
        <w:rPr>
          <w:szCs w:val="24"/>
        </w:rPr>
        <w:t>)</w:t>
      </w:r>
      <w:r w:rsidR="00CB6FE4">
        <w:rPr>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6A81E97D" w14:textId="3C852FCB" w:rsidR="00844250" w:rsidRDefault="00844250" w:rsidP="00844250">
      <w:pPr>
        <w:pStyle w:val="List2"/>
      </w:pPr>
      <w:r w:rsidRPr="00364E0F">
        <w:rPr>
          <w:szCs w:val="24"/>
        </w:rPr>
        <w:t>(</w:t>
      </w:r>
      <w:r>
        <w:rPr>
          <w:szCs w:val="24"/>
        </w:rPr>
        <w:t>4</w:t>
      </w:r>
      <w:r w:rsidRPr="00364E0F">
        <w:rPr>
          <w:szCs w:val="24"/>
        </w:rPr>
        <w:t>)</w:t>
      </w:r>
      <w:r w:rsidR="00CB6FE4">
        <w:rPr>
          <w:szCs w:val="24"/>
        </w:rPr>
        <w:t xml:space="preserve"> Peer Review Automated Forecasting Tool shall be used for acquisitions requiring peer review in accordance with DFARS 201.170(a)</w:t>
      </w:r>
      <w:r w:rsidR="00E07DCB">
        <w:rPr>
          <w:szCs w:val="24"/>
        </w:rPr>
        <w:t xml:space="preserve">,  </w:t>
      </w:r>
    </w:p>
    <w:p w14:paraId="6FF7A85C" w14:textId="3A24931A" w:rsidR="00844250" w:rsidRDefault="00844250" w:rsidP="00844250">
      <w:pPr>
        <w:pStyle w:val="List2"/>
      </w:pPr>
      <w:r w:rsidRPr="00364E0F">
        <w:rPr>
          <w:szCs w:val="24"/>
        </w:rPr>
        <w:t>(</w:t>
      </w:r>
      <w:r>
        <w:rPr>
          <w:szCs w:val="24"/>
        </w:rPr>
        <w:t>5</w:t>
      </w:r>
      <w:r w:rsidRPr="00364E0F">
        <w:rPr>
          <w:szCs w:val="24"/>
        </w:rPr>
        <w:t>)</w:t>
      </w:r>
      <w:r w:rsidR="00E07DCB">
        <w:rPr>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Pr>
          <w:szCs w:val="24"/>
        </w:rPr>
        <w:t xml:space="preserve"> </w:t>
      </w:r>
    </w:p>
    <w:p w14:paraId="1FB4A11E" w14:textId="342C9CF2" w:rsidR="00844250" w:rsidRDefault="00844250" w:rsidP="00844250">
      <w:pPr>
        <w:pStyle w:val="List3"/>
      </w:pPr>
      <w:r>
        <w:rPr>
          <w:szCs w:val="24"/>
        </w:rPr>
        <w:t>(ii)</w:t>
      </w:r>
      <w:r w:rsidR="00E07DCB">
        <w:rPr>
          <w:szCs w:val="24"/>
        </w:rPr>
        <w:t xml:space="preserve"> VCE Warrants Module shall be used to issue and track contracting officer and grant officer warrants; see 5101.603-3.</w:t>
      </w:r>
    </w:p>
    <w:p w14:paraId="54D06258" w14:textId="4F0994B3" w:rsidR="00E07DCB" w:rsidRPr="003E23CC" w:rsidRDefault="00844250" w:rsidP="00844250">
      <w:pPr>
        <w:pStyle w:val="List3"/>
      </w:pPr>
      <w:r>
        <w:rPr>
          <w:szCs w:val="24"/>
        </w:rPr>
        <w:t>(iii)</w:t>
      </w:r>
      <w:r w:rsidR="00E07DCB">
        <w:rPr>
          <w:szCs w:val="24"/>
        </w:rPr>
        <w:t xml:space="preserve"> VCE shall be used for the Announcement of Awards and Small Business Coordination Record (DD Form 2579); see 5105.303 and 5119.201(d)(10)(B)(i) respectively.</w:t>
      </w:r>
    </w:p>
    <w:p w14:paraId="0737DFF2" w14:textId="77777777" w:rsidR="00844250" w:rsidRPr="00E00960" w:rsidRDefault="002002B8" w:rsidP="00844250">
      <w:pPr>
        <w:pStyle w:val="Heading3"/>
      </w:pPr>
      <w:bookmarkStart w:id="57" w:name="_Toc512602649"/>
      <w:bookmarkStart w:id="58" w:name="_Toc513811445"/>
      <w:bookmarkStart w:id="59" w:name="_Toc519841193"/>
      <w:bookmarkStart w:id="60" w:name="_Toc39052211"/>
      <w:r>
        <w:t>5104.803  Contents of contract f</w:t>
      </w:r>
      <w:r w:rsidR="00833BEA" w:rsidRPr="00E00960">
        <w:t>iles.</w:t>
      </w:r>
      <w:bookmarkEnd w:id="57"/>
      <w:bookmarkEnd w:id="58"/>
      <w:bookmarkEnd w:id="59"/>
      <w:bookmarkEnd w:id="60"/>
    </w:p>
    <w:p w14:paraId="7C0A6755" w14:textId="251A2F76" w:rsidR="00103C55" w:rsidRPr="00103C55" w:rsidRDefault="00844250" w:rsidP="00844250">
      <w:pPr>
        <w:pStyle w:val="List1"/>
      </w:pPr>
      <w:r w:rsidRPr="00E00960">
        <w:lastRenderedPageBreak/>
        <w:t>(a)</w:t>
      </w:r>
      <w:r w:rsidR="00833BEA" w:rsidRPr="00E00960">
        <w:t xml:space="preserve">(24)  </w:t>
      </w:r>
      <w:r w:rsidR="00103C55" w:rsidRPr="00103C55">
        <w:t>Legal reviews in accordance with 5101.602-2</w:t>
      </w:r>
      <w:r w:rsidR="00877C00">
        <w:t>-90</w:t>
      </w:r>
      <w:r w:rsidR="00103C55" w:rsidRPr="00103C55">
        <w:t>(c) shall be done in writing and documented in the contract file.</w:t>
      </w:r>
    </w:p>
    <w:p w14:paraId="16252615" w14:textId="77777777" w:rsidR="00844250" w:rsidRDefault="00392C7E" w:rsidP="00844250">
      <w:pPr>
        <w:pStyle w:val="Heading3"/>
      </w:pPr>
      <w:bookmarkStart w:id="61" w:name="_Toc512602650"/>
      <w:bookmarkStart w:id="62" w:name="_Toc513811446"/>
      <w:bookmarkStart w:id="63" w:name="_Toc519841194"/>
      <w:bookmarkStart w:id="64" w:name="_Toc39052212"/>
      <w:r>
        <w:t xml:space="preserve">5104.804 </w:t>
      </w:r>
      <w:r w:rsidR="00CC50C3">
        <w:t xml:space="preserve"> </w:t>
      </w:r>
      <w:r>
        <w:t>Closeout of contract files.</w:t>
      </w:r>
      <w:bookmarkEnd w:id="61"/>
      <w:bookmarkEnd w:id="62"/>
      <w:bookmarkEnd w:id="63"/>
      <w:bookmarkEnd w:id="64"/>
    </w:p>
    <w:p w14:paraId="524299F5" w14:textId="3067B8DD" w:rsidR="00392C7E" w:rsidRPr="003E23CC" w:rsidRDefault="00844250" w:rsidP="00844250">
      <w:pPr>
        <w:pStyle w:val="List2"/>
      </w:pPr>
      <w:r w:rsidRPr="003E23CC">
        <w:rPr>
          <w:szCs w:val="24"/>
        </w:rPr>
        <w:t>(2)</w:t>
      </w:r>
      <w:r w:rsidR="00392C7E" w:rsidRPr="003E23CC">
        <w:rPr>
          <w:szCs w:val="24"/>
        </w:rPr>
        <w:t xml:space="preserve"> </w:t>
      </w:r>
      <w:r w:rsidR="006C1FF4" w:rsidRPr="003E23CC">
        <w:rPr>
          <w:szCs w:val="24"/>
        </w:rPr>
        <w:t xml:space="preserve">The head of contracting activity shall perform the duties as described in DFARS 204.804(2).  </w:t>
      </w:r>
      <w:r w:rsidR="00392C7E" w:rsidRPr="003E23CC">
        <w:rPr>
          <w:szCs w:val="24"/>
        </w:rPr>
        <w:t>See Appendix GG for further delegation.</w:t>
      </w:r>
    </w:p>
    <w:p w14:paraId="1351A660" w14:textId="77777777" w:rsidR="00844250" w:rsidRPr="0008391D" w:rsidRDefault="00DE3565" w:rsidP="00844250">
      <w:pPr>
        <w:pStyle w:val="Heading4"/>
      </w:pPr>
      <w:bookmarkStart w:id="65" w:name="_Toc512602651"/>
      <w:bookmarkStart w:id="66" w:name="_Toc513811447"/>
      <w:bookmarkStart w:id="67" w:name="_Toc519841195"/>
      <w:bookmarkStart w:id="68" w:name="_Toc39052213"/>
      <w:r w:rsidRPr="0008391D">
        <w:t>5104.804-5</w:t>
      </w:r>
      <w:r w:rsidR="00896DC0" w:rsidRPr="0008391D">
        <w:t xml:space="preserve">  </w:t>
      </w:r>
      <w:r w:rsidRPr="0008391D">
        <w:t xml:space="preserve">Procedures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65"/>
      <w:bookmarkEnd w:id="66"/>
      <w:bookmarkEnd w:id="67"/>
      <w:bookmarkEnd w:id="68"/>
    </w:p>
    <w:p w14:paraId="7C0A6757" w14:textId="6061A967" w:rsidR="00C85DC4" w:rsidRDefault="00844250" w:rsidP="00844250">
      <w:pPr>
        <w:pStyle w:val="List1"/>
      </w:pPr>
      <w:r w:rsidRPr="00F82049">
        <w:t>(a)</w:t>
      </w:r>
      <w:r w:rsidR="0098469C" w:rsidRPr="00F82049">
        <w:t>(12)</w:t>
      </w:r>
      <w:r w:rsidR="00DE3565">
        <w:t xml:space="preserve">  </w:t>
      </w:r>
      <w:r w:rsidR="00350462" w:rsidRPr="00976787">
        <w:t xml:space="preserve">When </w:t>
      </w:r>
      <w:r w:rsidR="00BB6EEB">
        <w:t xml:space="preserve">the </w:t>
      </w:r>
      <w:r w:rsidR="009A6285" w:rsidRPr="00976787">
        <w:t xml:space="preserve">contractor submits an adequate final indirect cost rate proposal </w:t>
      </w:r>
      <w:r w:rsidR="00350462" w:rsidRPr="00976787">
        <w:t xml:space="preserve">in accordance with FAR 42.705-1(b)(1)(iii), the contracting officer must obtain a </w:t>
      </w:r>
      <w:r w:rsidR="00DE3565" w:rsidRPr="00976787">
        <w:t>Defense Contract</w:t>
      </w:r>
      <w:r w:rsidR="00364B50">
        <w:t xml:space="preserve"> </w:t>
      </w:r>
      <w:r w:rsidR="00DE3565" w:rsidRPr="00976787">
        <w:t xml:space="preserve">Audit Agency </w:t>
      </w:r>
      <w:r w:rsidR="00350462" w:rsidRPr="00976787">
        <w:t>a</w:t>
      </w:r>
      <w:r w:rsidR="00DE3565" w:rsidRPr="00976787">
        <w:t>udit report</w:t>
      </w:r>
      <w:r w:rsidR="00350462" w:rsidRPr="00976787">
        <w:t xml:space="preserve"> or</w:t>
      </w:r>
      <w:r w:rsidR="00BB6EEB">
        <w:t xml:space="preserve"> document the file with</w:t>
      </w:r>
      <w:r w:rsidR="00350462" w:rsidRPr="00976787">
        <w:t xml:space="preserve"> </w:t>
      </w:r>
      <w:r w:rsidR="003474EB">
        <w:t xml:space="preserve">a </w:t>
      </w:r>
      <w:r w:rsidR="00350462" w:rsidRPr="00976787">
        <w:t>memorandum that deems the proposal to be low-risk</w:t>
      </w:r>
      <w:r w:rsidR="00976787" w:rsidRPr="00976787">
        <w:t xml:space="preserve"> and not subject to further audit </w:t>
      </w:r>
      <w:r w:rsidR="00364B50">
        <w:t>before</w:t>
      </w:r>
      <w:r w:rsidR="00976787">
        <w:t xml:space="preserve"> closing out </w:t>
      </w:r>
      <w:r w:rsidR="00976787" w:rsidRPr="00976787">
        <w:t>the contract file.</w:t>
      </w:r>
    </w:p>
    <w:p w14:paraId="0BD87498" w14:textId="1DE258FC" w:rsidR="00FB7CD0" w:rsidRDefault="006617DF" w:rsidP="00844250">
      <w:pPr>
        <w:pStyle w:val="Heading2"/>
        <w:rPr>
          <w:lang w:val="en"/>
        </w:rPr>
      </w:pPr>
      <w:bookmarkStart w:id="69" w:name="_Toc512602652"/>
      <w:bookmarkStart w:id="70" w:name="_Toc513811448"/>
      <w:bookmarkStart w:id="71" w:name="_Toc519841196"/>
      <w:bookmarkStart w:id="72" w:name="_Toc39052214"/>
      <w:r w:rsidRPr="006617DF">
        <w:rPr>
          <w:lang w:val="en"/>
        </w:rPr>
        <w:t xml:space="preserve">Subpart </w:t>
      </w:r>
      <w:r w:rsidR="00CD4272">
        <w:rPr>
          <w:lang w:val="en"/>
        </w:rPr>
        <w:t>510</w:t>
      </w:r>
      <w:r w:rsidRPr="006617DF">
        <w:rPr>
          <w:lang w:val="en"/>
        </w:rPr>
        <w:t>4.9 – Taxpayer Identification Number Information</w:t>
      </w:r>
      <w:bookmarkEnd w:id="69"/>
      <w:bookmarkEnd w:id="70"/>
      <w:bookmarkEnd w:id="71"/>
      <w:bookmarkEnd w:id="72"/>
    </w:p>
    <w:p w14:paraId="2BB6A21B" w14:textId="77777777" w:rsidR="00844250" w:rsidRDefault="002002B8" w:rsidP="00844250">
      <w:pPr>
        <w:pStyle w:val="Heading3"/>
        <w:rPr>
          <w:lang w:val="en"/>
        </w:rPr>
      </w:pPr>
      <w:bookmarkStart w:id="73" w:name="_Toc512602653"/>
      <w:bookmarkStart w:id="74" w:name="_Toc513811449"/>
      <w:bookmarkStart w:id="75" w:name="_Toc519841197"/>
      <w:bookmarkStart w:id="76" w:name="_Toc39052215"/>
      <w:r>
        <w:rPr>
          <w:lang w:val="en"/>
        </w:rPr>
        <w:t>5104.903  Reporting contract i</w:t>
      </w:r>
      <w:r w:rsidR="006617DF">
        <w:rPr>
          <w:lang w:val="en"/>
        </w:rPr>
        <w:t>nformation to the IRS.</w:t>
      </w:r>
      <w:bookmarkEnd w:id="73"/>
      <w:bookmarkEnd w:id="74"/>
      <w:bookmarkEnd w:id="75"/>
      <w:bookmarkEnd w:id="76"/>
    </w:p>
    <w:p w14:paraId="40F053A9" w14:textId="7309583C" w:rsidR="006617DF" w:rsidRPr="006617DF" w:rsidRDefault="00844250" w:rsidP="00844250">
      <w:pPr>
        <w:pStyle w:val="List1"/>
      </w:pPr>
      <w:r w:rsidRPr="006617DF">
        <w:rPr>
          <w:lang w:val="en"/>
        </w:rPr>
        <w:t>(a)</w:t>
      </w:r>
      <w:r w:rsidR="006617DF" w:rsidRPr="006617DF">
        <w:rPr>
          <w:lang w:val="en"/>
        </w:rPr>
        <w:t xml:space="preserve">  The Assistant Sec</w:t>
      </w:r>
      <w:r w:rsidR="002002B8">
        <w:rPr>
          <w:lang w:val="en"/>
        </w:rPr>
        <w:t xml:space="preserve">retary of the Army (Acquisition, </w:t>
      </w:r>
      <w:r w:rsidR="006617DF" w:rsidRPr="006617DF">
        <w:rPr>
          <w:lang w:val="en"/>
        </w:rPr>
        <w:t xml:space="preserve">Logistics and Technology) shall report the information set forth in FAR 4.903 to the IRS.  See Appendix GG for further delegation. </w:t>
      </w:r>
    </w:p>
    <w:p w14:paraId="523DE98D" w14:textId="3C8D3504" w:rsidR="00E76C87" w:rsidRPr="00E76C87" w:rsidRDefault="00E76C87" w:rsidP="00844250">
      <w:pPr>
        <w:pStyle w:val="Heading2"/>
        <w:rPr>
          <w:lang w:val="en"/>
        </w:rPr>
      </w:pPr>
      <w:bookmarkStart w:id="77" w:name="_Toc512602657"/>
      <w:bookmarkStart w:id="78" w:name="_Toc513811453"/>
      <w:bookmarkStart w:id="79" w:name="_Toc519841198"/>
      <w:bookmarkStart w:id="80" w:name="_Toc39052216"/>
      <w:r>
        <w:rPr>
          <w:lang w:val="en"/>
        </w:rPr>
        <w:t xml:space="preserve">Subpart 5104.71 - </w:t>
      </w:r>
      <w:r w:rsidRPr="00E76C87">
        <w:rPr>
          <w:lang w:val="en"/>
        </w:rPr>
        <w:t>Uniform Contract Line Item Numbering System</w:t>
      </w:r>
      <w:bookmarkEnd w:id="77"/>
      <w:bookmarkEnd w:id="78"/>
      <w:bookmarkEnd w:id="79"/>
      <w:bookmarkEnd w:id="80"/>
    </w:p>
    <w:p w14:paraId="3E5EC6CA" w14:textId="77777777" w:rsidR="00844250" w:rsidRPr="00E76C87" w:rsidRDefault="00E76C87" w:rsidP="00844250">
      <w:pPr>
        <w:pStyle w:val="Heading4"/>
        <w:rPr>
          <w:lang w:val="en"/>
        </w:rPr>
      </w:pPr>
      <w:bookmarkStart w:id="81" w:name="_Toc512602658"/>
      <w:bookmarkStart w:id="82" w:name="_Toc513811454"/>
      <w:bookmarkStart w:id="83" w:name="_Toc519841199"/>
      <w:bookmarkStart w:id="84" w:name="_Toc39052217"/>
      <w:r w:rsidRPr="00E76C87">
        <w:rPr>
          <w:lang w:val="en"/>
        </w:rPr>
        <w:t>5104.7103-90 Contract line items for internal use software (IUS).</w:t>
      </w:r>
      <w:bookmarkEnd w:id="81"/>
      <w:bookmarkEnd w:id="82"/>
      <w:bookmarkEnd w:id="83"/>
      <w:bookmarkEnd w:id="84"/>
    </w:p>
    <w:p w14:paraId="4B0D37F1" w14:textId="7B184469" w:rsidR="00E76C87" w:rsidRDefault="00844250" w:rsidP="00844250">
      <w:pPr>
        <w:pStyle w:val="List1"/>
      </w:pPr>
      <w:r w:rsidRPr="00E76C87">
        <w:t>(a)</w:t>
      </w:r>
      <w:r w:rsidR="00E76C87" w:rsidRPr="00E76C87">
        <w:t xml:space="preserve"> </w:t>
      </w:r>
      <w:r w:rsidR="00E76C87" w:rsidRPr="00E76C87">
        <w:rPr>
          <w:i/>
        </w:rPr>
        <w:t>Definition</w:t>
      </w:r>
      <w:r w:rsidR="00E76C87" w:rsidRPr="00E76C87">
        <w:t xml:space="preserve">.  As used in this section, the following terms have the same meaning as given in the Implementation Guide for Internal Use Software located on the Procurement.Army.Mil Knowledge Management Portal at </w:t>
      </w:r>
      <w:hyperlink r:id="rId10" w:history="1">
        <w:r w:rsidR="00901C83" w:rsidRPr="00077A8E">
          <w:rPr>
            <w:rStyle w:val="Hyperlink"/>
          </w:rPr>
          <w:t>https://spcs3.kc.army.mil/asaalt/zp/doccenter/Documents/PARC%20Policy%20Alert%2018-17%20AFARS%205104%20Revision%20Contract%20Line%20Items%20for%20Internal%20Use%20Software%20RMoye.msg</w:t>
        </w:r>
      </w:hyperlink>
      <w:r w:rsidR="00901C83">
        <w:t xml:space="preserve">. </w:t>
      </w: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6C48C9FA" w:rsidR="00E76C87" w:rsidRPr="00E76C87" w:rsidRDefault="00844250" w:rsidP="00844250">
      <w:pPr>
        <w:pStyle w:val="List2"/>
      </w:pPr>
      <w:r w:rsidRPr="00E76C87">
        <w:rPr>
          <w:szCs w:val="24"/>
        </w:rPr>
        <w:t>(1)</w:t>
      </w:r>
      <w:r w:rsidR="00E76C87" w:rsidRPr="00E76C87">
        <w:rPr>
          <w:szCs w:val="24"/>
        </w:rPr>
        <w:t xml:space="preserve"> internal use software</w:t>
      </w:r>
    </w:p>
    <w:p w14:paraId="7A0906CC" w14:textId="206EC4DB" w:rsidR="00E76C87" w:rsidRPr="00E76C87" w:rsidRDefault="00844250" w:rsidP="00844250">
      <w:pPr>
        <w:pStyle w:val="List2"/>
      </w:pPr>
      <w:r w:rsidRPr="00E76C87">
        <w:rPr>
          <w:szCs w:val="24"/>
        </w:rPr>
        <w:t>(2)</w:t>
      </w:r>
      <w:r w:rsidR="00E76C87" w:rsidRPr="00E76C87">
        <w:rPr>
          <w:szCs w:val="24"/>
        </w:rPr>
        <w:t xml:space="preserve"> valuation</w:t>
      </w:r>
    </w:p>
    <w:p w14:paraId="4756B4D9" w14:textId="313CC2D3" w:rsidR="00E76C87" w:rsidRPr="00E76C87" w:rsidRDefault="00844250" w:rsidP="00844250">
      <w:pPr>
        <w:pStyle w:val="List2"/>
      </w:pPr>
      <w:r w:rsidRPr="00E76C87">
        <w:rPr>
          <w:szCs w:val="24"/>
        </w:rPr>
        <w:t>(3)</w:t>
      </w:r>
      <w:r w:rsidR="00E76C87" w:rsidRPr="00E76C87">
        <w:rPr>
          <w:szCs w:val="24"/>
        </w:rPr>
        <w:t xml:space="preserve"> capitalized</w:t>
      </w:r>
    </w:p>
    <w:p w14:paraId="055B9CC7" w14:textId="2DB6574E" w:rsidR="00844250" w:rsidRPr="00E76C87" w:rsidRDefault="00844250" w:rsidP="00844250">
      <w:pPr>
        <w:pStyle w:val="List2"/>
      </w:pPr>
      <w:r w:rsidRPr="00E76C87">
        <w:rPr>
          <w:szCs w:val="24"/>
        </w:rPr>
        <w:t>(4)</w:t>
      </w:r>
      <w:r w:rsidR="00E76C87" w:rsidRPr="00E76C87">
        <w:rPr>
          <w:szCs w:val="24"/>
        </w:rPr>
        <w:t xml:space="preserve"> expensed</w:t>
      </w:r>
    </w:p>
    <w:p w14:paraId="373DEECD" w14:textId="42094584" w:rsidR="00844250" w:rsidRPr="00E76C87" w:rsidRDefault="00844250" w:rsidP="00844250">
      <w:pPr>
        <w:pStyle w:val="List1"/>
        <w:rPr>
          <w:lang w:val="en"/>
        </w:rPr>
      </w:pPr>
      <w:r w:rsidRPr="00E76C87">
        <w:rPr>
          <w:lang w:val="en"/>
        </w:rPr>
        <w:t>(b)</w:t>
      </w:r>
      <w:r w:rsidR="00E76C87" w:rsidRPr="00E76C87">
        <w:rPr>
          <w:lang w:val="en"/>
        </w:rPr>
        <w:t xml:space="preserve"> </w:t>
      </w:r>
      <w:r w:rsidR="00E76C87" w:rsidRPr="00E76C87">
        <w:rPr>
          <w:i/>
          <w:lang w:val="en"/>
        </w:rPr>
        <w:t>Procedures</w:t>
      </w:r>
      <w:r w:rsidR="00E76C87" w:rsidRPr="00E76C87">
        <w:rPr>
          <w:lang w:val="en"/>
        </w:rPr>
        <w:t>.  When procuring internal use software, Army contracting activities shall—</w:t>
      </w:r>
    </w:p>
    <w:p w14:paraId="1F117C6A" w14:textId="560A54C0" w:rsidR="00844250" w:rsidRPr="00E76C87" w:rsidRDefault="00844250" w:rsidP="00844250">
      <w:pPr>
        <w:pStyle w:val="List2"/>
        <w:rPr>
          <w:lang w:val="en"/>
        </w:rPr>
      </w:pPr>
      <w:r w:rsidRPr="00E76C87">
        <w:rPr>
          <w:szCs w:val="24"/>
          <w:lang w:val="en"/>
        </w:rPr>
        <w:t>(1)</w:t>
      </w:r>
      <w:r w:rsidR="00E76C87" w:rsidRPr="00E76C87">
        <w:rPr>
          <w:szCs w:val="24"/>
          <w:lang w:val="en"/>
        </w:rPr>
        <w:t xml:space="preserve"> Confirm that the requiring activity has established separately identifiable line items for all capitalized and expensed requirements in the purchase request; </w:t>
      </w:r>
    </w:p>
    <w:p w14:paraId="34EA0FE8" w14:textId="30CA71BD" w:rsidR="00844250" w:rsidRPr="00E76C87" w:rsidRDefault="00844250" w:rsidP="00844250">
      <w:pPr>
        <w:pStyle w:val="List2"/>
      </w:pPr>
      <w:r w:rsidRPr="00E76C87">
        <w:rPr>
          <w:szCs w:val="24"/>
          <w:lang w:val="en"/>
        </w:rPr>
        <w:t>(2)</w:t>
      </w:r>
      <w:r w:rsidR="00E76C87" w:rsidRPr="00E76C87">
        <w:rPr>
          <w:szCs w:val="24"/>
        </w:rPr>
        <w:t xml:space="preserve"> Ensure the line item structure aligns with the lines of accounting related to the capitalized and expensed classifications assigned by the requiring activity; and</w:t>
      </w:r>
    </w:p>
    <w:p w14:paraId="708C524B" w14:textId="247FC45B" w:rsidR="00E76C87" w:rsidRPr="00B2272A" w:rsidRDefault="00844250" w:rsidP="00844250">
      <w:pPr>
        <w:pStyle w:val="List2"/>
        <w:rPr>
          <w:lang w:val="en"/>
        </w:rPr>
      </w:pPr>
      <w:r w:rsidRPr="00E76C87">
        <w:rPr>
          <w:szCs w:val="24"/>
        </w:rPr>
        <w:lastRenderedPageBreak/>
        <w:t>(3)</w:t>
      </w:r>
      <w:r w:rsidR="00E76C87" w:rsidRPr="00E76C87">
        <w:rPr>
          <w:szCs w:val="24"/>
        </w:rPr>
        <w:t xml:space="preserve"> Include appropriate invoicing instructions and acceptance criteria in the solicitation and contract or order.</w:t>
      </w:r>
    </w:p>
    <w:sectPr w:rsidR="00E76C87"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36005"/>
    <w:rsid w:val="00061772"/>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1E11F8"/>
    <w:rsid w:val="002002B8"/>
    <w:rsid w:val="002026CC"/>
    <w:rsid w:val="00223C17"/>
    <w:rsid w:val="00247104"/>
    <w:rsid w:val="00271959"/>
    <w:rsid w:val="00273CB7"/>
    <w:rsid w:val="002939C5"/>
    <w:rsid w:val="002C35DA"/>
    <w:rsid w:val="002C437B"/>
    <w:rsid w:val="002E420B"/>
    <w:rsid w:val="002E5CCF"/>
    <w:rsid w:val="002F2624"/>
    <w:rsid w:val="002F75A2"/>
    <w:rsid w:val="003069DF"/>
    <w:rsid w:val="003114B3"/>
    <w:rsid w:val="00311AEF"/>
    <w:rsid w:val="003474EB"/>
    <w:rsid w:val="00350462"/>
    <w:rsid w:val="00364B50"/>
    <w:rsid w:val="00364E0F"/>
    <w:rsid w:val="00384724"/>
    <w:rsid w:val="00392C7E"/>
    <w:rsid w:val="003A2674"/>
    <w:rsid w:val="003A2D5C"/>
    <w:rsid w:val="003D653F"/>
    <w:rsid w:val="003E23CC"/>
    <w:rsid w:val="003E5335"/>
    <w:rsid w:val="0041046A"/>
    <w:rsid w:val="00411573"/>
    <w:rsid w:val="00422BFF"/>
    <w:rsid w:val="00431166"/>
    <w:rsid w:val="00437299"/>
    <w:rsid w:val="00457BBD"/>
    <w:rsid w:val="00461E0F"/>
    <w:rsid w:val="004675F3"/>
    <w:rsid w:val="00482BB6"/>
    <w:rsid w:val="0048316A"/>
    <w:rsid w:val="00484C60"/>
    <w:rsid w:val="004B7A2D"/>
    <w:rsid w:val="004C1168"/>
    <w:rsid w:val="004C388C"/>
    <w:rsid w:val="004D39FA"/>
    <w:rsid w:val="005233FD"/>
    <w:rsid w:val="00550750"/>
    <w:rsid w:val="005729E7"/>
    <w:rsid w:val="00586D83"/>
    <w:rsid w:val="005967C2"/>
    <w:rsid w:val="005B4494"/>
    <w:rsid w:val="005C289E"/>
    <w:rsid w:val="005F0AFB"/>
    <w:rsid w:val="006074EA"/>
    <w:rsid w:val="006109EA"/>
    <w:rsid w:val="006402B2"/>
    <w:rsid w:val="006612DC"/>
    <w:rsid w:val="006617DF"/>
    <w:rsid w:val="006754DD"/>
    <w:rsid w:val="00682A0A"/>
    <w:rsid w:val="006B4ABB"/>
    <w:rsid w:val="006C1FF4"/>
    <w:rsid w:val="006D3EB7"/>
    <w:rsid w:val="006E49A9"/>
    <w:rsid w:val="00703045"/>
    <w:rsid w:val="0073368B"/>
    <w:rsid w:val="007404C7"/>
    <w:rsid w:val="00740B01"/>
    <w:rsid w:val="00751BAB"/>
    <w:rsid w:val="007A0838"/>
    <w:rsid w:val="007C6229"/>
    <w:rsid w:val="007D6A85"/>
    <w:rsid w:val="007E019C"/>
    <w:rsid w:val="007E3395"/>
    <w:rsid w:val="007F555E"/>
    <w:rsid w:val="00806413"/>
    <w:rsid w:val="008160B7"/>
    <w:rsid w:val="00827B60"/>
    <w:rsid w:val="00830F0D"/>
    <w:rsid w:val="00833BEA"/>
    <w:rsid w:val="00844250"/>
    <w:rsid w:val="0087024E"/>
    <w:rsid w:val="0087158A"/>
    <w:rsid w:val="00875054"/>
    <w:rsid w:val="00877C00"/>
    <w:rsid w:val="00887F4F"/>
    <w:rsid w:val="00896DC0"/>
    <w:rsid w:val="008C192E"/>
    <w:rsid w:val="008C1F58"/>
    <w:rsid w:val="008F1EBF"/>
    <w:rsid w:val="00901C83"/>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B6EEB"/>
    <w:rsid w:val="00BD4109"/>
    <w:rsid w:val="00C04DD9"/>
    <w:rsid w:val="00C16751"/>
    <w:rsid w:val="00C17BBC"/>
    <w:rsid w:val="00C26950"/>
    <w:rsid w:val="00C40ACD"/>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5336B"/>
    <w:rsid w:val="00D86828"/>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82049"/>
    <w:rsid w:val="00FB1C53"/>
    <w:rsid w:val="00FB7CD0"/>
    <w:rsid w:val="00FC6FF5"/>
    <w:rsid w:val="00FE02C0"/>
    <w:rsid w:val="00FE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1">
    <w:name w:val="heading 1"/>
    <w:basedOn w:val="Normal"/>
    <w:next w:val="Normal"/>
    <w:link w:val="Heading1Char"/>
    <w:uiPriority w:val="9"/>
    <w:qFormat/>
    <w:rsid w:val="0084425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84425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844250"/>
    <w:pPr>
      <w:keepNext w:val="0"/>
      <w:keepLines w:val="0"/>
      <w:jc w:val="left"/>
      <w:outlineLvl w:val="2"/>
    </w:pPr>
    <w:rPr>
      <w:sz w:val="22"/>
      <w:szCs w:val="24"/>
    </w:rPr>
  </w:style>
  <w:style w:type="paragraph" w:styleId="Heading4">
    <w:name w:val="heading 4"/>
    <w:basedOn w:val="ind16"/>
    <w:link w:val="Heading4Char"/>
    <w:unhideWhenUsed/>
    <w:qFormat/>
    <w:rsid w:val="003E23CC"/>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4250"/>
    <w:rPr>
      <w:rFonts w:ascii="Times New Roman" w:hAnsi="Times New Roman" w:cs="Times New Roman"/>
      <w:b/>
      <w:sz w:val="32"/>
    </w:rPr>
  </w:style>
  <w:style w:type="character" w:customStyle="1" w:styleId="Heading3Char">
    <w:name w:val="Heading 3 Char"/>
    <w:basedOn w:val="DefaultParagraphFont"/>
    <w:link w:val="Heading3"/>
    <w:rsid w:val="00844250"/>
    <w:rPr>
      <w:rFonts w:ascii="Times New Roman" w:hAnsi="Times New Roman" w:cs="Times New Roman"/>
      <w:b/>
      <w:szCs w:val="24"/>
    </w:rPr>
  </w:style>
  <w:style w:type="character" w:customStyle="1" w:styleId="Heading4Char">
    <w:name w:val="Heading 4 Char"/>
    <w:basedOn w:val="DefaultParagraphFont"/>
    <w:link w:val="Heading4"/>
    <w:rsid w:val="003E23CC"/>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character" w:customStyle="1" w:styleId="Heading1Char">
    <w:name w:val="Heading 1 Char"/>
    <w:basedOn w:val="DefaultParagraphFont"/>
    <w:link w:val="Heading1"/>
    <w:uiPriority w:val="9"/>
    <w:rsid w:val="00844250"/>
    <w:rPr>
      <w:rFonts w:ascii="Times New Roman" w:eastAsiaTheme="majorEastAsia" w:hAnsi="Times New Roman" w:cs="Times New Roman"/>
      <w:b/>
      <w:sz w:val="32"/>
      <w:szCs w:val="32"/>
    </w:rPr>
  </w:style>
  <w:style w:type="paragraph" w:styleId="List2">
    <w:name w:val="List 2"/>
    <w:basedOn w:val="Normal"/>
    <w:link w:val="List2Char"/>
    <w:uiPriority w:val="99"/>
    <w:semiHidden/>
    <w:unhideWhenUsed/>
    <w:rsid w:val="0084425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844250"/>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84425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844250"/>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844250"/>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844250"/>
    <w:rPr>
      <w:rFonts w:ascii="Times New Roman" w:hAnsi="Times New Roman" w:cs="Times New Roman"/>
      <w:b w:val="0"/>
      <w:sz w:val="24"/>
      <w:szCs w:val="24"/>
    </w:rPr>
  </w:style>
  <w:style w:type="paragraph" w:customStyle="1" w:styleId="List6">
    <w:name w:val="List 6"/>
    <w:link w:val="List6Char"/>
    <w:rsid w:val="00844250"/>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844250"/>
    <w:rPr>
      <w:rFonts w:ascii="Times New Roman" w:hAnsi="Times New Roman" w:cs="Times New Roman"/>
      <w:b w:val="0"/>
      <w:sz w:val="24"/>
      <w:szCs w:val="24"/>
    </w:rPr>
  </w:style>
  <w:style w:type="paragraph" w:customStyle="1" w:styleId="List7">
    <w:name w:val="List 7"/>
    <w:link w:val="List7Char"/>
    <w:rsid w:val="00844250"/>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844250"/>
    <w:rPr>
      <w:rFonts w:ascii="Times New Roman" w:hAnsi="Times New Roman" w:cs="Times New Roman"/>
      <w:b/>
      <w:sz w:val="24"/>
      <w:szCs w:val="24"/>
    </w:rPr>
  </w:style>
  <w:style w:type="paragraph" w:customStyle="1" w:styleId="List8">
    <w:name w:val="List 8"/>
    <w:link w:val="List8Char"/>
    <w:rsid w:val="00844250"/>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844250"/>
    <w:rPr>
      <w:rFonts w:ascii="Times New Roman" w:hAnsi="Times New Roman" w:cs="Times New Roman"/>
      <w:b w:val="0"/>
      <w:sz w:val="24"/>
      <w:szCs w:val="24"/>
    </w:rPr>
  </w:style>
  <w:style w:type="paragraph" w:customStyle="1" w:styleId="List1change">
    <w:name w:val="List 1_change"/>
    <w:basedOn w:val="List2"/>
    <w:link w:val="List1changeChar"/>
    <w:rsid w:val="00844250"/>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844250"/>
    <w:rPr>
      <w:rFonts w:ascii="Times New Roman" w:hAnsi="Times New Roman" w:cs="Times New Roman"/>
      <w:sz w:val="24"/>
    </w:rPr>
  </w:style>
  <w:style w:type="character" w:customStyle="1" w:styleId="List1changeChar">
    <w:name w:val="List 1_change Char"/>
    <w:basedOn w:val="List2Char"/>
    <w:link w:val="List1change"/>
    <w:rsid w:val="00844250"/>
    <w:rPr>
      <w:rFonts w:ascii="Times New Roman" w:hAnsi="Times New Roman" w:cs="Times New Roman"/>
      <w:color w:val="000000"/>
      <w:sz w:val="24"/>
      <w:szCs w:val="24"/>
    </w:rPr>
  </w:style>
  <w:style w:type="paragraph" w:customStyle="1" w:styleId="List2change">
    <w:name w:val="List 2_change"/>
    <w:basedOn w:val="List2"/>
    <w:link w:val="List2changeChar"/>
    <w:rsid w:val="00844250"/>
    <w:pPr>
      <w:spacing w:after="0" w:line="240" w:lineRule="auto"/>
      <w:ind w:left="720" w:hanging="360"/>
    </w:pPr>
    <w:rPr>
      <w:color w:val="000000"/>
      <w:szCs w:val="24"/>
    </w:rPr>
  </w:style>
  <w:style w:type="character" w:customStyle="1" w:styleId="List2changeChar">
    <w:name w:val="List 2_change Char"/>
    <w:basedOn w:val="List2Char"/>
    <w:link w:val="List2change"/>
    <w:rsid w:val="00844250"/>
    <w:rPr>
      <w:rFonts w:ascii="Times New Roman" w:hAnsi="Times New Roman" w:cs="Times New Roman"/>
      <w:color w:val="000000"/>
      <w:sz w:val="24"/>
      <w:szCs w:val="24"/>
    </w:rPr>
  </w:style>
  <w:style w:type="paragraph" w:customStyle="1" w:styleId="List3change">
    <w:name w:val="List 3_change"/>
    <w:basedOn w:val="List2"/>
    <w:link w:val="List3changeChar"/>
    <w:rsid w:val="00844250"/>
    <w:pPr>
      <w:spacing w:after="0" w:line="240" w:lineRule="auto"/>
      <w:ind w:left="1080" w:hanging="360"/>
      <w:contextualSpacing/>
    </w:pPr>
    <w:rPr>
      <w:szCs w:val="24"/>
    </w:rPr>
  </w:style>
  <w:style w:type="character" w:customStyle="1" w:styleId="List3changeChar">
    <w:name w:val="List 3_change Char"/>
    <w:basedOn w:val="List2Char"/>
    <w:link w:val="List3change"/>
    <w:rsid w:val="00844250"/>
    <w:rPr>
      <w:rFonts w:ascii="Times New Roman" w:hAnsi="Times New Roman" w:cs="Times New Roman"/>
      <w:sz w:val="24"/>
      <w:szCs w:val="24"/>
    </w:rPr>
  </w:style>
  <w:style w:type="paragraph" w:customStyle="1" w:styleId="List4change">
    <w:name w:val="List 4_change"/>
    <w:basedOn w:val="List2"/>
    <w:link w:val="List4changeChar"/>
    <w:rsid w:val="00844250"/>
    <w:pPr>
      <w:spacing w:after="0" w:line="240" w:lineRule="auto"/>
      <w:ind w:left="1440" w:hanging="360"/>
      <w:contextualSpacing/>
    </w:pPr>
    <w:rPr>
      <w:szCs w:val="24"/>
    </w:rPr>
  </w:style>
  <w:style w:type="character" w:customStyle="1" w:styleId="List4changeChar">
    <w:name w:val="List 4_change Char"/>
    <w:basedOn w:val="List2Char"/>
    <w:link w:val="List4change"/>
    <w:rsid w:val="00844250"/>
    <w:rPr>
      <w:rFonts w:ascii="Times New Roman" w:hAnsi="Times New Roman" w:cs="Times New Roman"/>
      <w:sz w:val="24"/>
      <w:szCs w:val="24"/>
    </w:rPr>
  </w:style>
  <w:style w:type="paragraph" w:styleId="TOC1">
    <w:name w:val="toc 1"/>
    <w:basedOn w:val="Normal"/>
    <w:next w:val="Normal"/>
    <w:autoRedefine/>
    <w:uiPriority w:val="39"/>
    <w:unhideWhenUsed/>
    <w:rsid w:val="001E11F8"/>
    <w:pPr>
      <w:spacing w:after="100"/>
    </w:pPr>
  </w:style>
  <w:style w:type="paragraph" w:styleId="TOC2">
    <w:name w:val="toc 2"/>
    <w:basedOn w:val="Normal"/>
    <w:next w:val="Normal"/>
    <w:autoRedefine/>
    <w:uiPriority w:val="39"/>
    <w:unhideWhenUsed/>
    <w:rsid w:val="001E11F8"/>
    <w:pPr>
      <w:spacing w:after="100"/>
      <w:ind w:left="220"/>
    </w:pPr>
  </w:style>
  <w:style w:type="paragraph" w:styleId="List">
    <w:name w:val="List"/>
    <w:basedOn w:val="Normal"/>
    <w:uiPriority w:val="99"/>
    <w:semiHidden/>
    <w:unhideWhenUsed/>
    <w:rsid w:val="00D86828"/>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spcs3.kc.army.mil/asaalt/zp/doccenter/Documents/PARC%20Policy%20Alert%2018-17%20AFARS%205104%20Revision%20Contract%20Line%20Items%20for%20Internal%20Use%20Software%20RMoye.msg" TargetMode="External"/><Relationship Id="rId4" Type="http://schemas.openxmlformats.org/officeDocument/2006/relationships/customXml" Target="../customXml/item4.xml"/><Relationship Id="rId9" Type="http://schemas.openxmlformats.org/officeDocument/2006/relationships/hyperlink" Target="https://wawf.eb.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class="ExternalClass6921C62B365745C08660838721D967C2"&gt;&lt;p&gt;​admin changes to 5104.803&lt;/p&gt;&lt;/div&gt;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DASAP-90-581</_dlc_DocId>
    <_dlc_DocIdUrl xmlns="4d2834f2-6e62-48ef-822a-880d84868a39">
      <Url>https://spcs3.kc.army.mil/asaalt/ZPTeam/PPS/_layouts/15/DocIdRedir.aspx?ID=DASAP-90-581</Url>
      <Description>DASAP-90-581</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5104</Part>
    <Subpart xmlns="4d2834f2-6e62-48ef-822a-880d84868a39" xsi:nil="true"/>
    <AFARSRevisionNo xmlns="4d2834f2-6e62-48ef-822a-880d84868a39">27.03</AFARSRevisionNo>
    <WebPartName xmlns="4d2834f2-6e62-48ef-822a-880d84868a3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5E37B-A9E3-4FCE-9743-E7EF5EB2B662}">
  <ds:schemaRefs>
    <ds:schemaRef ds:uri="http://schemas.microsoft.com/sharepoint/events"/>
  </ds:schemaRefs>
</ds:datastoreItem>
</file>

<file path=customXml/itemProps2.xml><?xml version="1.0" encoding="utf-8"?>
<ds:datastoreItem xmlns:ds="http://schemas.openxmlformats.org/officeDocument/2006/customXml" ds:itemID="{911685FC-08F0-48AC-BDDE-279D4A1B609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 ds:uri="4d2834f2-6e62-48ef-822a-880d84868a39"/>
  </ds:schemaRefs>
</ds:datastoreItem>
</file>

<file path=customXml/itemProps3.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4.xml><?xml version="1.0" encoding="utf-8"?>
<ds:datastoreItem xmlns:ds="http://schemas.openxmlformats.org/officeDocument/2006/customXml" ds:itemID="{1E7FD391-9BDB-4A79-B8EC-91CEF2C1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29E2C3-04C9-482E-B8E1-F411C1BA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Gregory Pangborn</cp:lastModifiedBy>
  <cp:revision>9</cp:revision>
  <cp:lastPrinted>2019-02-13T18:29:00Z</cp:lastPrinted>
  <dcterms:created xsi:type="dcterms:W3CDTF">2019-02-21T13:00:00Z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