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F869" w14:textId="19250235" w:rsidR="00530E0D" w:rsidRPr="00DE1D87" w:rsidRDefault="00D1484E" w:rsidP="00D1484E">
      <w:pPr>
        <w:pStyle w:val="Heading1"/>
      </w:pPr>
      <w:r w:rsidRPr="00D1484E">
        <w:t>AFARS – PART 5109</w:t>
      </w:r>
      <w:r w:rsidRPr="00D1484E">
        <w:br/>
      </w:r>
      <w:r w:rsidR="00530E0D" w:rsidRPr="00DE1D87">
        <w:t>C</w:t>
      </w:r>
      <w:r w:rsidR="006B7B99">
        <w:t>ontractor</w:t>
      </w:r>
      <w:r w:rsidR="00530E0D" w:rsidRPr="00DE1D87">
        <w:t xml:space="preserve"> Q</w:t>
      </w:r>
      <w:r w:rsidR="006B7B99">
        <w:t>ualifications</w:t>
      </w:r>
    </w:p>
    <w:p w14:paraId="70BD9B66" w14:textId="154F30E7"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w:t>
      </w:r>
      <w:r w:rsidR="007E5388">
        <w:rPr>
          <w:rFonts w:ascii="Times New Roman" w:hAnsi="Times New Roman" w:cs="Times New Roman"/>
          <w:i/>
          <w:sz w:val="24"/>
          <w:szCs w:val="24"/>
        </w:rPr>
        <w:t xml:space="preserve">December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270BFF7A" w14:textId="77777777" w:rsidR="00D1484E" w:rsidRPr="00D1484E" w:rsidRDefault="00D1484E">
      <w:pPr>
        <w:pStyle w:val="TOC1"/>
        <w:tabs>
          <w:tab w:val="right" w:leader="dot" w:pos="9350"/>
        </w:tabs>
        <w:rPr>
          <w:rFonts w:ascii="Times New Roman" w:hAnsi="Times New Roman" w:cs="Times New Roman"/>
          <w:noProof/>
        </w:rPr>
      </w:pPr>
      <w:r w:rsidRPr="00D1484E">
        <w:rPr>
          <w:rFonts w:ascii="Times New Roman" w:hAnsi="Times New Roman" w:cs="Times New Roman"/>
          <w:i/>
          <w:sz w:val="24"/>
          <w:szCs w:val="24"/>
        </w:rPr>
        <w:fldChar w:fldCharType="begin"/>
      </w:r>
      <w:r w:rsidRPr="00D1484E">
        <w:rPr>
          <w:rFonts w:ascii="Times New Roman" w:hAnsi="Times New Roman" w:cs="Times New Roman"/>
          <w:i/>
          <w:sz w:val="24"/>
          <w:szCs w:val="24"/>
        </w:rPr>
        <w:instrText xml:space="preserve"> TOC \n \h \z \u \t "Heading 2,1,Heading 3,2,Heading 4,2" </w:instrText>
      </w:r>
      <w:r w:rsidRPr="00D1484E">
        <w:rPr>
          <w:rFonts w:ascii="Times New Roman" w:hAnsi="Times New Roman" w:cs="Times New Roman"/>
          <w:i/>
          <w:sz w:val="24"/>
          <w:szCs w:val="24"/>
        </w:rPr>
        <w:fldChar w:fldCharType="separate"/>
      </w:r>
      <w:hyperlink w:anchor="_Toc58401262" w:history="1">
        <w:r w:rsidRPr="00D1484E">
          <w:rPr>
            <w:rStyle w:val="Hyperlink"/>
            <w:rFonts w:ascii="Times New Roman" w:hAnsi="Times New Roman" w:cs="Times New Roman"/>
            <w:noProof/>
          </w:rPr>
          <w:t>Subpart 5109.1 – Responsible Prospective Contractors</w:t>
        </w:r>
      </w:hyperlink>
    </w:p>
    <w:p w14:paraId="1254ADA3" w14:textId="77777777" w:rsidR="00D1484E" w:rsidRPr="00D1484E" w:rsidRDefault="00D1484E">
      <w:pPr>
        <w:pStyle w:val="TOC2"/>
        <w:tabs>
          <w:tab w:val="right" w:leader="dot" w:pos="9350"/>
        </w:tabs>
        <w:rPr>
          <w:rFonts w:ascii="Times New Roman" w:hAnsi="Times New Roman" w:cs="Times New Roman"/>
          <w:noProof/>
        </w:rPr>
      </w:pPr>
      <w:hyperlink w:anchor="_Toc58401263" w:history="1">
        <w:r w:rsidRPr="00D1484E">
          <w:rPr>
            <w:rStyle w:val="Hyperlink"/>
            <w:rFonts w:ascii="Times New Roman" w:hAnsi="Times New Roman" w:cs="Times New Roman"/>
            <w:noProof/>
          </w:rPr>
          <w:t>5109.103  Policy.</w:t>
        </w:r>
      </w:hyperlink>
    </w:p>
    <w:p w14:paraId="5595F02C" w14:textId="77777777" w:rsidR="00D1484E" w:rsidRPr="00D1484E" w:rsidRDefault="00D1484E">
      <w:pPr>
        <w:pStyle w:val="TOC2"/>
        <w:tabs>
          <w:tab w:val="right" w:leader="dot" w:pos="9350"/>
        </w:tabs>
        <w:rPr>
          <w:rFonts w:ascii="Times New Roman" w:hAnsi="Times New Roman" w:cs="Times New Roman"/>
          <w:noProof/>
        </w:rPr>
      </w:pPr>
      <w:hyperlink w:anchor="_Toc58401264" w:history="1">
        <w:r w:rsidRPr="00D1484E">
          <w:rPr>
            <w:rStyle w:val="Hyperlink"/>
            <w:rFonts w:ascii="Times New Roman" w:hAnsi="Times New Roman" w:cs="Times New Roman"/>
            <w:noProof/>
          </w:rPr>
          <w:t>5109.104  Standards.</w:t>
        </w:r>
      </w:hyperlink>
    </w:p>
    <w:p w14:paraId="742BBD65" w14:textId="77777777" w:rsidR="00D1484E" w:rsidRPr="00D1484E" w:rsidRDefault="00D1484E">
      <w:pPr>
        <w:pStyle w:val="TOC2"/>
        <w:tabs>
          <w:tab w:val="right" w:leader="dot" w:pos="9350"/>
        </w:tabs>
        <w:rPr>
          <w:rFonts w:ascii="Times New Roman" w:hAnsi="Times New Roman" w:cs="Times New Roman"/>
          <w:noProof/>
        </w:rPr>
      </w:pPr>
      <w:hyperlink w:anchor="_Toc58401265" w:history="1">
        <w:r w:rsidRPr="00D1484E">
          <w:rPr>
            <w:rStyle w:val="Hyperlink"/>
            <w:rFonts w:ascii="Times New Roman" w:hAnsi="Times New Roman" w:cs="Times New Roman"/>
            <w:noProof/>
          </w:rPr>
          <w:t>5109.104-5  Representation and certifications regarding responsibility matters.</w:t>
        </w:r>
      </w:hyperlink>
    </w:p>
    <w:p w14:paraId="4D0DBDBB" w14:textId="77777777" w:rsidR="00D1484E" w:rsidRPr="00D1484E" w:rsidRDefault="00D1484E">
      <w:pPr>
        <w:pStyle w:val="TOC2"/>
        <w:tabs>
          <w:tab w:val="right" w:leader="dot" w:pos="9350"/>
        </w:tabs>
        <w:rPr>
          <w:rFonts w:ascii="Times New Roman" w:hAnsi="Times New Roman" w:cs="Times New Roman"/>
          <w:noProof/>
        </w:rPr>
      </w:pPr>
      <w:hyperlink w:anchor="_Toc58401266" w:history="1">
        <w:r w:rsidRPr="00D1484E">
          <w:rPr>
            <w:rStyle w:val="Hyperlink"/>
            <w:rFonts w:ascii="Times New Roman" w:hAnsi="Times New Roman" w:cs="Times New Roman"/>
            <w:noProof/>
          </w:rPr>
          <w:t>5109.105  Procedures.</w:t>
        </w:r>
      </w:hyperlink>
      <w:bookmarkStart w:id="0" w:name="_GoBack"/>
      <w:bookmarkEnd w:id="0"/>
    </w:p>
    <w:p w14:paraId="23349A4F" w14:textId="77777777" w:rsidR="00D1484E" w:rsidRPr="00D1484E" w:rsidRDefault="00D1484E">
      <w:pPr>
        <w:pStyle w:val="TOC2"/>
        <w:tabs>
          <w:tab w:val="right" w:leader="dot" w:pos="9350"/>
        </w:tabs>
        <w:rPr>
          <w:rFonts w:ascii="Times New Roman" w:hAnsi="Times New Roman" w:cs="Times New Roman"/>
          <w:noProof/>
        </w:rPr>
      </w:pPr>
      <w:hyperlink w:anchor="_Toc58401267" w:history="1">
        <w:r w:rsidRPr="00D1484E">
          <w:rPr>
            <w:rStyle w:val="Hyperlink"/>
            <w:rFonts w:ascii="Times New Roman" w:hAnsi="Times New Roman" w:cs="Times New Roman"/>
            <w:noProof/>
          </w:rPr>
          <w:t>5109.105-2  Determinations and documentation.</w:t>
        </w:r>
      </w:hyperlink>
    </w:p>
    <w:p w14:paraId="34108757" w14:textId="77777777" w:rsidR="00D1484E" w:rsidRPr="00D1484E" w:rsidRDefault="00D1484E">
      <w:pPr>
        <w:pStyle w:val="TOC2"/>
        <w:tabs>
          <w:tab w:val="right" w:leader="dot" w:pos="9350"/>
        </w:tabs>
        <w:rPr>
          <w:rFonts w:ascii="Times New Roman" w:hAnsi="Times New Roman" w:cs="Times New Roman"/>
          <w:noProof/>
        </w:rPr>
      </w:pPr>
      <w:hyperlink w:anchor="_Toc58401268" w:history="1">
        <w:r w:rsidRPr="00D1484E">
          <w:rPr>
            <w:rStyle w:val="Hyperlink"/>
            <w:rFonts w:ascii="Times New Roman" w:hAnsi="Times New Roman" w:cs="Times New Roman"/>
            <w:noProof/>
          </w:rPr>
          <w:t>5109.108</w:t>
        </w:r>
        <w:r w:rsidRPr="00D1484E">
          <w:rPr>
            <w:rStyle w:val="Hyperlink"/>
            <w:rFonts w:ascii="Times New Roman" w:hAnsi="Times New Roman" w:cs="Times New Roman"/>
            <w:noProof/>
            <w:lang w:val="en"/>
          </w:rPr>
          <w:t xml:space="preserve">  Prohibition on contracting with inverted domestic corporations.</w:t>
        </w:r>
      </w:hyperlink>
    </w:p>
    <w:p w14:paraId="7924E8BF" w14:textId="77777777" w:rsidR="00D1484E" w:rsidRPr="00D1484E" w:rsidRDefault="00D1484E">
      <w:pPr>
        <w:pStyle w:val="TOC2"/>
        <w:tabs>
          <w:tab w:val="right" w:leader="dot" w:pos="9350"/>
        </w:tabs>
        <w:rPr>
          <w:rFonts w:ascii="Times New Roman" w:hAnsi="Times New Roman" w:cs="Times New Roman"/>
          <w:noProof/>
        </w:rPr>
      </w:pPr>
      <w:hyperlink w:anchor="_Toc58401269" w:history="1">
        <w:r w:rsidRPr="00D1484E">
          <w:rPr>
            <w:rStyle w:val="Hyperlink"/>
            <w:rFonts w:ascii="Times New Roman" w:hAnsi="Times New Roman" w:cs="Times New Roman"/>
            <w:noProof/>
          </w:rPr>
          <w:t>5109.108-4 Waiver.</w:t>
        </w:r>
      </w:hyperlink>
    </w:p>
    <w:p w14:paraId="1801E6EB" w14:textId="77777777" w:rsidR="00D1484E" w:rsidRPr="00D1484E" w:rsidRDefault="00D1484E">
      <w:pPr>
        <w:pStyle w:val="TOC1"/>
        <w:tabs>
          <w:tab w:val="right" w:leader="dot" w:pos="9350"/>
        </w:tabs>
        <w:rPr>
          <w:rFonts w:ascii="Times New Roman" w:hAnsi="Times New Roman" w:cs="Times New Roman"/>
          <w:noProof/>
        </w:rPr>
      </w:pPr>
      <w:hyperlink w:anchor="_Toc58401270" w:history="1">
        <w:r w:rsidRPr="00D1484E">
          <w:rPr>
            <w:rStyle w:val="Hyperlink"/>
            <w:rFonts w:ascii="Times New Roman" w:hAnsi="Times New Roman" w:cs="Times New Roman"/>
            <w:noProof/>
          </w:rPr>
          <w:t>Subpart 5109.2 – Qualifications Requirements</w:t>
        </w:r>
      </w:hyperlink>
    </w:p>
    <w:p w14:paraId="1C047EB2" w14:textId="77777777" w:rsidR="00D1484E" w:rsidRPr="00D1484E" w:rsidRDefault="00D1484E">
      <w:pPr>
        <w:pStyle w:val="TOC2"/>
        <w:tabs>
          <w:tab w:val="right" w:leader="dot" w:pos="9350"/>
        </w:tabs>
        <w:rPr>
          <w:rFonts w:ascii="Times New Roman" w:hAnsi="Times New Roman" w:cs="Times New Roman"/>
          <w:noProof/>
        </w:rPr>
      </w:pPr>
      <w:hyperlink w:anchor="_Toc58401271" w:history="1">
        <w:r w:rsidRPr="00D1484E">
          <w:rPr>
            <w:rStyle w:val="Hyperlink"/>
            <w:rFonts w:ascii="Times New Roman" w:hAnsi="Times New Roman" w:cs="Times New Roman"/>
            <w:noProof/>
          </w:rPr>
          <w:t>5109.202  Policy.</w:t>
        </w:r>
      </w:hyperlink>
    </w:p>
    <w:p w14:paraId="737D246A" w14:textId="77777777" w:rsidR="00D1484E" w:rsidRPr="00D1484E" w:rsidRDefault="00D1484E">
      <w:pPr>
        <w:pStyle w:val="TOC2"/>
        <w:tabs>
          <w:tab w:val="right" w:leader="dot" w:pos="9350"/>
        </w:tabs>
        <w:rPr>
          <w:rFonts w:ascii="Times New Roman" w:hAnsi="Times New Roman" w:cs="Times New Roman"/>
          <w:noProof/>
        </w:rPr>
      </w:pPr>
      <w:hyperlink w:anchor="_Toc58401272" w:history="1">
        <w:r w:rsidRPr="00D1484E">
          <w:rPr>
            <w:rStyle w:val="Hyperlink"/>
            <w:rFonts w:ascii="Times New Roman" w:hAnsi="Times New Roman" w:cs="Times New Roman"/>
            <w:noProof/>
          </w:rPr>
          <w:t>5109.206  Acquisitions subject to qualification requirements.</w:t>
        </w:r>
      </w:hyperlink>
    </w:p>
    <w:p w14:paraId="22EAE7BA" w14:textId="77777777" w:rsidR="00D1484E" w:rsidRPr="00D1484E" w:rsidRDefault="00D1484E">
      <w:pPr>
        <w:pStyle w:val="TOC2"/>
        <w:tabs>
          <w:tab w:val="right" w:leader="dot" w:pos="9350"/>
        </w:tabs>
        <w:rPr>
          <w:rFonts w:ascii="Times New Roman" w:hAnsi="Times New Roman" w:cs="Times New Roman"/>
          <w:noProof/>
        </w:rPr>
      </w:pPr>
      <w:hyperlink w:anchor="_Toc58401273" w:history="1">
        <w:r w:rsidRPr="00D1484E">
          <w:rPr>
            <w:rStyle w:val="Hyperlink"/>
            <w:rFonts w:ascii="Times New Roman" w:hAnsi="Times New Roman" w:cs="Times New Roman"/>
            <w:noProof/>
          </w:rPr>
          <w:t>5109.206-1  General.</w:t>
        </w:r>
      </w:hyperlink>
    </w:p>
    <w:p w14:paraId="28C88FBB" w14:textId="77777777" w:rsidR="00D1484E" w:rsidRPr="00D1484E" w:rsidRDefault="00D1484E">
      <w:pPr>
        <w:pStyle w:val="TOC2"/>
        <w:tabs>
          <w:tab w:val="right" w:leader="dot" w:pos="9350"/>
        </w:tabs>
        <w:rPr>
          <w:rFonts w:ascii="Times New Roman" w:hAnsi="Times New Roman" w:cs="Times New Roman"/>
          <w:noProof/>
        </w:rPr>
      </w:pPr>
      <w:hyperlink w:anchor="_Toc58401274" w:history="1">
        <w:r w:rsidRPr="00D1484E">
          <w:rPr>
            <w:rStyle w:val="Hyperlink"/>
            <w:rFonts w:ascii="Times New Roman" w:hAnsi="Times New Roman" w:cs="Times New Roman"/>
            <w:noProof/>
          </w:rPr>
          <w:t>5109.270  Aviation and ship critical safety items.</w:t>
        </w:r>
      </w:hyperlink>
    </w:p>
    <w:p w14:paraId="313EC583" w14:textId="77777777" w:rsidR="00D1484E" w:rsidRPr="00D1484E" w:rsidRDefault="00D1484E">
      <w:pPr>
        <w:pStyle w:val="TOC2"/>
        <w:tabs>
          <w:tab w:val="right" w:leader="dot" w:pos="9350"/>
        </w:tabs>
        <w:rPr>
          <w:rFonts w:ascii="Times New Roman" w:hAnsi="Times New Roman" w:cs="Times New Roman"/>
          <w:noProof/>
        </w:rPr>
      </w:pPr>
      <w:hyperlink w:anchor="_Toc58401275" w:history="1">
        <w:r w:rsidRPr="00D1484E">
          <w:rPr>
            <w:rStyle w:val="Hyperlink"/>
            <w:rFonts w:ascii="Times New Roman" w:hAnsi="Times New Roman" w:cs="Times New Roman"/>
            <w:noProof/>
          </w:rPr>
          <w:t>5109.270-3 Policy.</w:t>
        </w:r>
      </w:hyperlink>
    </w:p>
    <w:p w14:paraId="502BFE7E" w14:textId="77777777" w:rsidR="00D1484E" w:rsidRPr="00D1484E" w:rsidRDefault="00D1484E">
      <w:pPr>
        <w:pStyle w:val="TOC1"/>
        <w:tabs>
          <w:tab w:val="right" w:leader="dot" w:pos="9350"/>
        </w:tabs>
        <w:rPr>
          <w:rFonts w:ascii="Times New Roman" w:hAnsi="Times New Roman" w:cs="Times New Roman"/>
          <w:noProof/>
        </w:rPr>
      </w:pPr>
      <w:hyperlink w:anchor="_Toc58401276" w:history="1">
        <w:r w:rsidRPr="00D1484E">
          <w:rPr>
            <w:rStyle w:val="Hyperlink"/>
            <w:rFonts w:ascii="Times New Roman" w:hAnsi="Times New Roman" w:cs="Times New Roman"/>
            <w:noProof/>
          </w:rPr>
          <w:t>Subpart 5109.4 – Debarment, Suspension, and Ineligibility</w:t>
        </w:r>
      </w:hyperlink>
    </w:p>
    <w:p w14:paraId="42CF01B0" w14:textId="77777777" w:rsidR="00D1484E" w:rsidRPr="00D1484E" w:rsidRDefault="00D1484E">
      <w:pPr>
        <w:pStyle w:val="TOC2"/>
        <w:tabs>
          <w:tab w:val="right" w:leader="dot" w:pos="9350"/>
        </w:tabs>
        <w:rPr>
          <w:rFonts w:ascii="Times New Roman" w:hAnsi="Times New Roman" w:cs="Times New Roman"/>
          <w:noProof/>
        </w:rPr>
      </w:pPr>
      <w:hyperlink w:anchor="_Toc58401277" w:history="1">
        <w:r w:rsidRPr="00D1484E">
          <w:rPr>
            <w:rStyle w:val="Hyperlink"/>
            <w:rFonts w:ascii="Times New Roman" w:hAnsi="Times New Roman" w:cs="Times New Roman"/>
            <w:noProof/>
          </w:rPr>
          <w:t>5109.402  Policy.</w:t>
        </w:r>
      </w:hyperlink>
    </w:p>
    <w:p w14:paraId="1A809595" w14:textId="77777777" w:rsidR="00D1484E" w:rsidRPr="00D1484E" w:rsidRDefault="00D1484E">
      <w:pPr>
        <w:pStyle w:val="TOC2"/>
        <w:tabs>
          <w:tab w:val="right" w:leader="dot" w:pos="9350"/>
        </w:tabs>
        <w:rPr>
          <w:rFonts w:ascii="Times New Roman" w:hAnsi="Times New Roman" w:cs="Times New Roman"/>
          <w:noProof/>
        </w:rPr>
      </w:pPr>
      <w:hyperlink w:anchor="_Toc58401278" w:history="1">
        <w:r w:rsidRPr="00D1484E">
          <w:rPr>
            <w:rStyle w:val="Hyperlink"/>
            <w:rFonts w:ascii="Times New Roman" w:hAnsi="Times New Roman" w:cs="Times New Roman"/>
            <w:noProof/>
          </w:rPr>
          <w:t>5109.403  Definitions.</w:t>
        </w:r>
      </w:hyperlink>
    </w:p>
    <w:p w14:paraId="51F72409" w14:textId="77777777" w:rsidR="00D1484E" w:rsidRPr="00D1484E" w:rsidRDefault="00D1484E">
      <w:pPr>
        <w:pStyle w:val="TOC2"/>
        <w:tabs>
          <w:tab w:val="right" w:leader="dot" w:pos="9350"/>
        </w:tabs>
        <w:rPr>
          <w:rFonts w:ascii="Times New Roman" w:hAnsi="Times New Roman" w:cs="Times New Roman"/>
          <w:noProof/>
        </w:rPr>
      </w:pPr>
      <w:hyperlink w:anchor="_Toc58401279" w:history="1">
        <w:r w:rsidRPr="00D1484E">
          <w:rPr>
            <w:rStyle w:val="Hyperlink"/>
            <w:rFonts w:ascii="Times New Roman" w:hAnsi="Times New Roman" w:cs="Times New Roman"/>
            <w:noProof/>
          </w:rPr>
          <w:t>5109.404  System for award management exclusions.</w:t>
        </w:r>
      </w:hyperlink>
    </w:p>
    <w:p w14:paraId="112E3BDF" w14:textId="77777777" w:rsidR="00D1484E" w:rsidRPr="00D1484E" w:rsidRDefault="00D1484E">
      <w:pPr>
        <w:pStyle w:val="TOC2"/>
        <w:tabs>
          <w:tab w:val="right" w:leader="dot" w:pos="9350"/>
        </w:tabs>
        <w:rPr>
          <w:rFonts w:ascii="Times New Roman" w:hAnsi="Times New Roman" w:cs="Times New Roman"/>
          <w:noProof/>
        </w:rPr>
      </w:pPr>
      <w:hyperlink w:anchor="_Toc58401280" w:history="1">
        <w:r w:rsidRPr="00D1484E">
          <w:rPr>
            <w:rStyle w:val="Hyperlink"/>
            <w:rFonts w:ascii="Times New Roman" w:hAnsi="Times New Roman" w:cs="Times New Roman"/>
            <w:noProof/>
          </w:rPr>
          <w:t>5109.405  Effect of listing.</w:t>
        </w:r>
      </w:hyperlink>
    </w:p>
    <w:p w14:paraId="35BBA23E" w14:textId="77777777" w:rsidR="00D1484E" w:rsidRPr="00D1484E" w:rsidRDefault="00D1484E">
      <w:pPr>
        <w:pStyle w:val="TOC2"/>
        <w:tabs>
          <w:tab w:val="right" w:leader="dot" w:pos="9350"/>
        </w:tabs>
        <w:rPr>
          <w:rFonts w:ascii="Times New Roman" w:hAnsi="Times New Roman" w:cs="Times New Roman"/>
          <w:noProof/>
        </w:rPr>
      </w:pPr>
      <w:hyperlink w:anchor="_Toc58401281" w:history="1">
        <w:r w:rsidRPr="00D1484E">
          <w:rPr>
            <w:rStyle w:val="Hyperlink"/>
            <w:rFonts w:ascii="Times New Roman" w:hAnsi="Times New Roman" w:cs="Times New Roman"/>
            <w:noProof/>
          </w:rPr>
          <w:t>5109.405-1  Continuation of current contracts.</w:t>
        </w:r>
      </w:hyperlink>
    </w:p>
    <w:p w14:paraId="7A4C0241" w14:textId="77777777" w:rsidR="00D1484E" w:rsidRPr="00D1484E" w:rsidRDefault="00D1484E">
      <w:pPr>
        <w:pStyle w:val="TOC2"/>
        <w:tabs>
          <w:tab w:val="right" w:leader="dot" w:pos="9350"/>
        </w:tabs>
        <w:rPr>
          <w:rFonts w:ascii="Times New Roman" w:hAnsi="Times New Roman" w:cs="Times New Roman"/>
          <w:noProof/>
        </w:rPr>
      </w:pPr>
      <w:hyperlink w:anchor="_Toc58401282" w:history="1">
        <w:r w:rsidRPr="00D1484E">
          <w:rPr>
            <w:rStyle w:val="Hyperlink"/>
            <w:rFonts w:ascii="Times New Roman" w:hAnsi="Times New Roman" w:cs="Times New Roman"/>
            <w:noProof/>
          </w:rPr>
          <w:t>5109.405-2  Restrictions on subcontracting.</w:t>
        </w:r>
      </w:hyperlink>
    </w:p>
    <w:p w14:paraId="50FF80BB" w14:textId="77777777" w:rsidR="00D1484E" w:rsidRPr="00D1484E" w:rsidRDefault="00D1484E">
      <w:pPr>
        <w:pStyle w:val="TOC2"/>
        <w:tabs>
          <w:tab w:val="right" w:leader="dot" w:pos="9350"/>
        </w:tabs>
        <w:rPr>
          <w:rFonts w:ascii="Times New Roman" w:hAnsi="Times New Roman" w:cs="Times New Roman"/>
          <w:noProof/>
        </w:rPr>
      </w:pPr>
      <w:hyperlink w:anchor="_Toc58401283" w:history="1">
        <w:r w:rsidRPr="00D1484E">
          <w:rPr>
            <w:rStyle w:val="Hyperlink"/>
            <w:rFonts w:ascii="Times New Roman" w:hAnsi="Times New Roman" w:cs="Times New Roman"/>
            <w:noProof/>
          </w:rPr>
          <w:t>5109.406  Debarment.</w:t>
        </w:r>
      </w:hyperlink>
    </w:p>
    <w:p w14:paraId="74FA6F34" w14:textId="77777777" w:rsidR="00D1484E" w:rsidRPr="00D1484E" w:rsidRDefault="00D1484E">
      <w:pPr>
        <w:pStyle w:val="TOC2"/>
        <w:tabs>
          <w:tab w:val="right" w:leader="dot" w:pos="9350"/>
        </w:tabs>
        <w:rPr>
          <w:rFonts w:ascii="Times New Roman" w:hAnsi="Times New Roman" w:cs="Times New Roman"/>
          <w:noProof/>
        </w:rPr>
      </w:pPr>
      <w:hyperlink w:anchor="_Toc58401284" w:history="1">
        <w:r w:rsidRPr="00D1484E">
          <w:rPr>
            <w:rStyle w:val="Hyperlink"/>
            <w:rFonts w:ascii="Times New Roman" w:hAnsi="Times New Roman" w:cs="Times New Roman"/>
            <w:noProof/>
          </w:rPr>
          <w:t>5109.406-1  General.</w:t>
        </w:r>
      </w:hyperlink>
    </w:p>
    <w:p w14:paraId="468925F6" w14:textId="77777777" w:rsidR="00D1484E" w:rsidRPr="00D1484E" w:rsidRDefault="00D1484E">
      <w:pPr>
        <w:pStyle w:val="TOC2"/>
        <w:tabs>
          <w:tab w:val="right" w:leader="dot" w:pos="9350"/>
        </w:tabs>
        <w:rPr>
          <w:rFonts w:ascii="Times New Roman" w:hAnsi="Times New Roman" w:cs="Times New Roman"/>
          <w:noProof/>
        </w:rPr>
      </w:pPr>
      <w:hyperlink w:anchor="_Toc58401285" w:history="1">
        <w:r w:rsidRPr="00D1484E">
          <w:rPr>
            <w:rStyle w:val="Hyperlink"/>
            <w:rFonts w:ascii="Times New Roman" w:hAnsi="Times New Roman" w:cs="Times New Roman"/>
            <w:noProof/>
          </w:rPr>
          <w:t>5109.406-3  Procedures.</w:t>
        </w:r>
      </w:hyperlink>
    </w:p>
    <w:p w14:paraId="168222D0" w14:textId="77777777" w:rsidR="00D1484E" w:rsidRPr="00D1484E" w:rsidRDefault="00D1484E">
      <w:pPr>
        <w:pStyle w:val="TOC2"/>
        <w:tabs>
          <w:tab w:val="right" w:leader="dot" w:pos="9350"/>
        </w:tabs>
        <w:rPr>
          <w:rFonts w:ascii="Times New Roman" w:hAnsi="Times New Roman" w:cs="Times New Roman"/>
          <w:noProof/>
        </w:rPr>
      </w:pPr>
      <w:hyperlink w:anchor="_Toc58401286" w:history="1">
        <w:r w:rsidRPr="00D1484E">
          <w:rPr>
            <w:rStyle w:val="Hyperlink"/>
            <w:rFonts w:ascii="Times New Roman" w:hAnsi="Times New Roman" w:cs="Times New Roman"/>
            <w:noProof/>
          </w:rPr>
          <w:t>5109.407  Suspension.</w:t>
        </w:r>
      </w:hyperlink>
    </w:p>
    <w:p w14:paraId="197E543D" w14:textId="77777777" w:rsidR="00D1484E" w:rsidRPr="00D1484E" w:rsidRDefault="00D1484E">
      <w:pPr>
        <w:pStyle w:val="TOC2"/>
        <w:tabs>
          <w:tab w:val="right" w:leader="dot" w:pos="9350"/>
        </w:tabs>
        <w:rPr>
          <w:rFonts w:ascii="Times New Roman" w:hAnsi="Times New Roman" w:cs="Times New Roman"/>
          <w:noProof/>
        </w:rPr>
      </w:pPr>
      <w:hyperlink w:anchor="_Toc58401287" w:history="1">
        <w:r w:rsidRPr="00D1484E">
          <w:rPr>
            <w:rStyle w:val="Hyperlink"/>
            <w:rFonts w:ascii="Times New Roman" w:hAnsi="Times New Roman" w:cs="Times New Roman"/>
            <w:noProof/>
          </w:rPr>
          <w:t>5109.407-1  General.</w:t>
        </w:r>
      </w:hyperlink>
    </w:p>
    <w:p w14:paraId="1E72775D" w14:textId="77777777" w:rsidR="00D1484E" w:rsidRPr="00D1484E" w:rsidRDefault="00D1484E">
      <w:pPr>
        <w:pStyle w:val="TOC2"/>
        <w:tabs>
          <w:tab w:val="right" w:leader="dot" w:pos="9350"/>
        </w:tabs>
        <w:rPr>
          <w:rFonts w:ascii="Times New Roman" w:hAnsi="Times New Roman" w:cs="Times New Roman"/>
          <w:noProof/>
        </w:rPr>
      </w:pPr>
      <w:hyperlink w:anchor="_Toc58401288" w:history="1">
        <w:r w:rsidRPr="00D1484E">
          <w:rPr>
            <w:rStyle w:val="Hyperlink"/>
            <w:rFonts w:ascii="Times New Roman" w:hAnsi="Times New Roman" w:cs="Times New Roman"/>
            <w:noProof/>
          </w:rPr>
          <w:t>5109.407-3  Procedures.</w:t>
        </w:r>
      </w:hyperlink>
    </w:p>
    <w:p w14:paraId="2859DE0A" w14:textId="77777777" w:rsidR="00D1484E" w:rsidRPr="00D1484E" w:rsidRDefault="00D1484E">
      <w:pPr>
        <w:pStyle w:val="TOC1"/>
        <w:tabs>
          <w:tab w:val="right" w:leader="dot" w:pos="9350"/>
        </w:tabs>
        <w:rPr>
          <w:rFonts w:ascii="Times New Roman" w:hAnsi="Times New Roman" w:cs="Times New Roman"/>
          <w:noProof/>
        </w:rPr>
      </w:pPr>
      <w:hyperlink w:anchor="_Toc58401289" w:history="1">
        <w:r w:rsidRPr="00D1484E">
          <w:rPr>
            <w:rStyle w:val="Hyperlink"/>
            <w:rFonts w:ascii="Times New Roman" w:hAnsi="Times New Roman" w:cs="Times New Roman"/>
            <w:noProof/>
          </w:rPr>
          <w:t>Subpart 5109.5 – Organizational and Consultant Conflicts of Interests</w:t>
        </w:r>
      </w:hyperlink>
    </w:p>
    <w:p w14:paraId="1AA7E267" w14:textId="77777777" w:rsidR="00D1484E" w:rsidRPr="00D1484E" w:rsidRDefault="00D1484E">
      <w:pPr>
        <w:pStyle w:val="TOC2"/>
        <w:tabs>
          <w:tab w:val="right" w:leader="dot" w:pos="9350"/>
        </w:tabs>
        <w:rPr>
          <w:rFonts w:ascii="Times New Roman" w:hAnsi="Times New Roman" w:cs="Times New Roman"/>
          <w:noProof/>
        </w:rPr>
      </w:pPr>
      <w:hyperlink w:anchor="_Toc58401290" w:history="1">
        <w:r w:rsidRPr="00D1484E">
          <w:rPr>
            <w:rStyle w:val="Hyperlink"/>
            <w:rFonts w:ascii="Times New Roman" w:hAnsi="Times New Roman" w:cs="Times New Roman"/>
            <w:noProof/>
          </w:rPr>
          <w:t>5109.503  Waiver.</w:t>
        </w:r>
      </w:hyperlink>
    </w:p>
    <w:p w14:paraId="35A548CF" w14:textId="77777777" w:rsidR="00D1484E" w:rsidRPr="00D1484E" w:rsidRDefault="00D1484E">
      <w:pPr>
        <w:pStyle w:val="TOC2"/>
        <w:tabs>
          <w:tab w:val="right" w:leader="dot" w:pos="9350"/>
        </w:tabs>
        <w:rPr>
          <w:rFonts w:ascii="Times New Roman" w:hAnsi="Times New Roman" w:cs="Times New Roman"/>
          <w:noProof/>
        </w:rPr>
      </w:pPr>
      <w:hyperlink w:anchor="_Toc58401291" w:history="1">
        <w:r w:rsidRPr="00D1484E">
          <w:rPr>
            <w:rStyle w:val="Hyperlink"/>
            <w:rFonts w:ascii="Times New Roman" w:hAnsi="Times New Roman" w:cs="Times New Roman"/>
            <w:noProof/>
          </w:rPr>
          <w:t>5109.504  Contracting officers responsibilities.</w:t>
        </w:r>
      </w:hyperlink>
    </w:p>
    <w:p w14:paraId="20E6FA4D" w14:textId="77777777" w:rsidR="00D1484E" w:rsidRPr="00D1484E" w:rsidRDefault="00D1484E">
      <w:pPr>
        <w:pStyle w:val="TOC2"/>
        <w:tabs>
          <w:tab w:val="right" w:leader="dot" w:pos="9350"/>
        </w:tabs>
        <w:rPr>
          <w:rFonts w:ascii="Times New Roman" w:hAnsi="Times New Roman" w:cs="Times New Roman"/>
          <w:noProof/>
        </w:rPr>
      </w:pPr>
      <w:hyperlink w:anchor="_Toc58401292" w:history="1">
        <w:r w:rsidRPr="00D1484E">
          <w:rPr>
            <w:rStyle w:val="Hyperlink"/>
            <w:rFonts w:ascii="Times New Roman" w:hAnsi="Times New Roman" w:cs="Times New Roman"/>
            <w:noProof/>
          </w:rPr>
          <w:t>5109.506  Procedures.</w:t>
        </w:r>
      </w:hyperlink>
    </w:p>
    <w:p w14:paraId="3654219C" w14:textId="30CC5B1C" w:rsidR="00DE1D87" w:rsidRPr="00DE1D87" w:rsidRDefault="00D1484E" w:rsidP="00DE1D87">
      <w:pPr>
        <w:jc w:val="center"/>
        <w:rPr>
          <w:rFonts w:ascii="Times New Roman" w:hAnsi="Times New Roman" w:cs="Times New Roman"/>
          <w:b/>
          <w:i/>
          <w:sz w:val="24"/>
          <w:szCs w:val="24"/>
        </w:rPr>
      </w:pPr>
      <w:r w:rsidRPr="00D1484E">
        <w:rPr>
          <w:rFonts w:ascii="Times New Roman" w:hAnsi="Times New Roman" w:cs="Times New Roman"/>
          <w:i/>
          <w:sz w:val="24"/>
          <w:szCs w:val="24"/>
        </w:rPr>
        <w:fldChar w:fldCharType="end"/>
      </w:r>
    </w:p>
    <w:p w14:paraId="34FF8E4B" w14:textId="77777777" w:rsidR="00D5473B" w:rsidRPr="00D5473B" w:rsidRDefault="00D5473B" w:rsidP="00D1484E">
      <w:pPr>
        <w:pStyle w:val="Heading2"/>
      </w:pPr>
      <w:bookmarkStart w:id="1" w:name="_Toc514049424"/>
      <w:bookmarkStart w:id="2" w:name="_Toc29299347"/>
      <w:bookmarkStart w:id="3" w:name="_Toc58401262"/>
      <w:r w:rsidRPr="00D5473B">
        <w:t>Subpart 5109.1 – Responsible Prospective Contractors</w:t>
      </w:r>
      <w:bookmarkEnd w:id="1"/>
      <w:bookmarkEnd w:id="2"/>
      <w:bookmarkEnd w:id="3"/>
    </w:p>
    <w:p w14:paraId="7D55C298" w14:textId="77777777" w:rsidR="00D1484E" w:rsidRPr="00CA7F43" w:rsidRDefault="00CA7F43" w:rsidP="00D1484E">
      <w:pPr>
        <w:pStyle w:val="Heading3"/>
      </w:pPr>
      <w:bookmarkStart w:id="4" w:name="_Toc29299348"/>
      <w:bookmarkStart w:id="5" w:name="_Toc514049425"/>
      <w:bookmarkStart w:id="6" w:name="_Toc58401263"/>
      <w:proofErr w:type="gramStart"/>
      <w:r w:rsidRPr="00CA7F43">
        <w:t>5109.103  Policy</w:t>
      </w:r>
      <w:bookmarkEnd w:id="4"/>
      <w:proofErr w:type="gramEnd"/>
      <w:r w:rsidR="003B1FC9">
        <w:t>.</w:t>
      </w:r>
      <w:bookmarkEnd w:id="6"/>
    </w:p>
    <w:p w14:paraId="652DD141" w14:textId="1FC07CA6" w:rsidR="00CA7F43" w:rsidRDefault="00D1484E" w:rsidP="00D1484E">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1" w:history="1">
        <w:r w:rsidR="003B1FC9" w:rsidRPr="008419CA">
          <w:rPr>
            <w:rStyle w:val="Hyperlink"/>
            <w:rFonts w:eastAsia="Times New Roman"/>
          </w:rPr>
          <w:t>https://procurement.army.mil/bot</w:t>
        </w:r>
      </w:hyperlink>
      <w:r w:rsidR="003B1FC9">
        <w:rPr>
          <w:rFonts w:eastAsia="Times New Roman"/>
        </w:rPr>
        <w:t xml:space="preserve">. </w:t>
      </w:r>
    </w:p>
    <w:p w14:paraId="53CA8281" w14:textId="1AFD77D7"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4518E1B" w14:textId="0A80E8D1" w:rsidR="00A663DF" w:rsidRPr="00A663DF" w:rsidRDefault="00A663DF" w:rsidP="00D1484E">
      <w:pPr>
        <w:pStyle w:val="Heading3"/>
      </w:pPr>
      <w:bookmarkStart w:id="7" w:name="_Toc58401264"/>
      <w:proofErr w:type="gramStart"/>
      <w:r w:rsidRPr="00A663DF">
        <w:t>5109.104  Standards</w:t>
      </w:r>
      <w:proofErr w:type="gramEnd"/>
      <w:r w:rsidRPr="00A663DF">
        <w:t>.</w:t>
      </w:r>
      <w:bookmarkEnd w:id="7"/>
    </w:p>
    <w:p w14:paraId="29DE3240" w14:textId="77777777" w:rsidR="00A663DF" w:rsidRPr="00A663DF" w:rsidRDefault="00A663DF" w:rsidP="00CA7F43">
      <w:pPr>
        <w:autoSpaceDE w:val="0"/>
        <w:autoSpaceDN w:val="0"/>
        <w:spacing w:after="0" w:line="240" w:lineRule="auto"/>
        <w:rPr>
          <w:rFonts w:ascii="Times New Roman" w:eastAsia="Times New Roman" w:hAnsi="Times New Roman" w:cs="Times New Roman"/>
          <w:b/>
          <w:sz w:val="24"/>
          <w:szCs w:val="24"/>
        </w:rPr>
      </w:pPr>
    </w:p>
    <w:p w14:paraId="49B882D1" w14:textId="4EE29117" w:rsidR="00A663DF" w:rsidRPr="00A663DF" w:rsidRDefault="00A663DF" w:rsidP="00D1484E">
      <w:pPr>
        <w:pStyle w:val="Heading4"/>
      </w:pPr>
      <w:bookmarkStart w:id="8" w:name="_Toc58401265"/>
      <w:r w:rsidRPr="00A663DF">
        <w:t>5109.104-</w:t>
      </w:r>
      <w:proofErr w:type="gramStart"/>
      <w:r w:rsidRPr="00A663DF">
        <w:t>5  Representation</w:t>
      </w:r>
      <w:proofErr w:type="gramEnd"/>
      <w:r w:rsidRPr="00A663DF">
        <w:t xml:space="preserve"> and certifications regarding responsibility matters.</w:t>
      </w:r>
      <w:bookmarkEnd w:id="8"/>
      <w:r w:rsidRPr="00A663DF">
        <w:t xml:space="preserve">  </w:t>
      </w:r>
    </w:p>
    <w:p w14:paraId="655AE836" w14:textId="77777777" w:rsidR="00D1484E" w:rsidRDefault="00D1484E" w:rsidP="00CA7F43">
      <w:pPr>
        <w:autoSpaceDE w:val="0"/>
        <w:autoSpaceDN w:val="0"/>
        <w:spacing w:after="0" w:line="240" w:lineRule="auto"/>
        <w:rPr>
          <w:rFonts w:ascii="Times New Roman" w:eastAsia="Times New Roman" w:hAnsi="Times New Roman" w:cs="Times New Roman"/>
          <w:sz w:val="24"/>
          <w:szCs w:val="24"/>
        </w:rPr>
      </w:pPr>
    </w:p>
    <w:p w14:paraId="369A6E34" w14:textId="4E581A8B" w:rsidR="00A663DF" w:rsidRDefault="00D1484E" w:rsidP="00D1484E">
      <w:pPr>
        <w:pStyle w:val="List1"/>
        <w:rPr>
          <w:lang w:val="en"/>
        </w:rPr>
      </w:pPr>
      <w:r>
        <w:rPr>
          <w:rFonts w:eastAsia="Times New Roman"/>
        </w:rPr>
        <w:t>(a)</w:t>
      </w:r>
      <w:r w:rsidR="00A663DF">
        <w:rPr>
          <w:rFonts w:eastAsia="Times New Roman"/>
        </w:rPr>
        <w:t xml:space="preserve">(2)   </w:t>
      </w:r>
      <w:r w:rsidR="00D079B3">
        <w:rPr>
          <w:rFonts w:eastAsia="Times New Roman"/>
        </w:rPr>
        <w:t xml:space="preserve">See 5109.406-3 </w:t>
      </w:r>
      <w:r w:rsidR="00BC61B0">
        <w:rPr>
          <w:rFonts w:eastAsia="Times New Roman"/>
        </w:rPr>
        <w:t xml:space="preserve">and 5109.407-3 </w:t>
      </w:r>
      <w:r w:rsidR="00D079B3">
        <w:rPr>
          <w:rFonts w:eastAsia="Times New Roman"/>
        </w:rPr>
        <w:t xml:space="preserve">for </w:t>
      </w:r>
      <w:r w:rsidR="00D079B3">
        <w:rPr>
          <w:lang w:val="en"/>
        </w:rPr>
        <w:t xml:space="preserve">Army </w:t>
      </w:r>
      <w:r w:rsidR="00CB4D5D">
        <w:rPr>
          <w:lang w:val="en"/>
        </w:rPr>
        <w:t xml:space="preserve">notification </w:t>
      </w:r>
      <w:r w:rsidR="00D079B3">
        <w:rPr>
          <w:lang w:val="en"/>
        </w:rPr>
        <w:t>procedures</w:t>
      </w:r>
      <w:r w:rsidR="00CB4D5D">
        <w:rPr>
          <w:lang w:val="en"/>
        </w:rPr>
        <w:t>.</w:t>
      </w:r>
    </w:p>
    <w:p w14:paraId="08ABC381" w14:textId="77777777" w:rsidR="00D1484E" w:rsidRDefault="00D1484E" w:rsidP="00CA7F43">
      <w:pPr>
        <w:autoSpaceDE w:val="0"/>
        <w:autoSpaceDN w:val="0"/>
        <w:spacing w:after="0" w:line="240" w:lineRule="auto"/>
        <w:rPr>
          <w:rFonts w:ascii="Times New Roman" w:hAnsi="Times New Roman" w:cs="Times New Roman"/>
          <w:sz w:val="24"/>
          <w:szCs w:val="24"/>
          <w:lang w:val="en"/>
        </w:rPr>
      </w:pPr>
    </w:p>
    <w:p w14:paraId="15A7CCA4" w14:textId="68FABABC" w:rsidR="00A663DF" w:rsidRPr="00A663DF" w:rsidRDefault="00D1484E" w:rsidP="00D1484E">
      <w:pPr>
        <w:pStyle w:val="List1"/>
      </w:pPr>
      <w:r>
        <w:rPr>
          <w:lang w:val="en"/>
        </w:rPr>
        <w:t>(b)</w:t>
      </w:r>
      <w:r w:rsidR="00A663DF">
        <w:rPr>
          <w:lang w:val="en"/>
        </w:rPr>
        <w:t xml:space="preserve">(2)  </w:t>
      </w:r>
      <w:r w:rsidR="00CB4D5D">
        <w:rPr>
          <w:color w:val="000000"/>
          <w:shd w:val="clear" w:color="auto" w:fill="FFFFFF"/>
        </w:rPr>
        <w:t xml:space="preserve">See 5109.406-3 </w:t>
      </w:r>
      <w:r w:rsidR="00BC61B0">
        <w:rPr>
          <w:color w:val="000000"/>
          <w:shd w:val="clear" w:color="auto" w:fill="FFFFFF"/>
        </w:rPr>
        <w:t xml:space="preserve">and 5109.407-3 </w:t>
      </w:r>
      <w:r w:rsidR="00CB4D5D">
        <w:rPr>
          <w:color w:val="000000"/>
          <w:shd w:val="clear" w:color="auto" w:fill="FFFFFF"/>
        </w:rPr>
        <w:t>for Army notification procedures</w:t>
      </w:r>
      <w:r w:rsidR="00A663DF" w:rsidRPr="00A663DF">
        <w:t>.</w:t>
      </w:r>
    </w:p>
    <w:p w14:paraId="26CF0929" w14:textId="630F8352" w:rsidR="00CA7F43" w:rsidRDefault="00CA7F43" w:rsidP="003B1FC9"/>
    <w:p w14:paraId="4B029F00" w14:textId="790B2ECA" w:rsidR="00D5473B" w:rsidRPr="00C90784" w:rsidRDefault="00D5473B" w:rsidP="00D1484E">
      <w:pPr>
        <w:pStyle w:val="Heading3"/>
      </w:pPr>
      <w:bookmarkStart w:id="9" w:name="_Toc29299349"/>
      <w:bookmarkStart w:id="10" w:name="_Toc58401266"/>
      <w:proofErr w:type="gramStart"/>
      <w:r w:rsidRPr="00C90784">
        <w:t>5109.</w:t>
      </w:r>
      <w:r>
        <w:t>105</w:t>
      </w:r>
      <w:r w:rsidRPr="00C90784">
        <w:t xml:space="preserve">  </w:t>
      </w:r>
      <w:r w:rsidRPr="00DE1D87">
        <w:t>Procedures</w:t>
      </w:r>
      <w:proofErr w:type="gramEnd"/>
      <w:r w:rsidRPr="00C90784">
        <w:t>.</w:t>
      </w:r>
      <w:bookmarkEnd w:id="5"/>
      <w:bookmarkEnd w:id="9"/>
      <w:bookmarkEnd w:id="10"/>
    </w:p>
    <w:p w14:paraId="33D837D5" w14:textId="77777777" w:rsidR="00D1484E" w:rsidRPr="00530E0D" w:rsidRDefault="00530E0D" w:rsidP="00D1484E">
      <w:pPr>
        <w:pStyle w:val="Heading4"/>
      </w:pPr>
      <w:bookmarkStart w:id="11" w:name="_Toc514049426"/>
      <w:bookmarkStart w:id="12" w:name="_Toc29299350"/>
      <w:bookmarkStart w:id="13" w:name="_Toc58401267"/>
      <w:r w:rsidRPr="00530E0D">
        <w:t>5109.105-</w:t>
      </w:r>
      <w:proofErr w:type="gramStart"/>
      <w:r w:rsidRPr="00530E0D">
        <w:t>2  Determinations</w:t>
      </w:r>
      <w:proofErr w:type="gramEnd"/>
      <w:r w:rsidRPr="00530E0D">
        <w:t xml:space="preserve"> and </w:t>
      </w:r>
      <w:r w:rsidR="00360A6E">
        <w:t>d</w:t>
      </w:r>
      <w:r w:rsidRPr="00530E0D">
        <w:t>ocumentation.</w:t>
      </w:r>
      <w:bookmarkEnd w:id="11"/>
      <w:bookmarkEnd w:id="12"/>
      <w:bookmarkEnd w:id="13"/>
    </w:p>
    <w:p w14:paraId="4A6BEDB4" w14:textId="72D01AF4" w:rsidR="00530E0D" w:rsidRDefault="00D1484E" w:rsidP="00D1484E">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15479B5B" w14:textId="77777777" w:rsidR="007E5388" w:rsidRPr="00DE1D87" w:rsidRDefault="007E5388" w:rsidP="00DE1D87">
      <w:pPr>
        <w:rPr>
          <w:rFonts w:ascii="Times New Roman" w:hAnsi="Times New Roman" w:cs="Times New Roman"/>
          <w:b/>
          <w:sz w:val="24"/>
          <w:szCs w:val="24"/>
        </w:rPr>
      </w:pPr>
    </w:p>
    <w:p w14:paraId="27F75573" w14:textId="1E9366EE" w:rsidR="00A26929" w:rsidRPr="00A26929" w:rsidRDefault="00A26929" w:rsidP="00D1484E">
      <w:pPr>
        <w:pStyle w:val="Heading3"/>
      </w:pPr>
      <w:bookmarkStart w:id="14" w:name="_Toc514049427"/>
      <w:bookmarkStart w:id="15" w:name="_Toc29299351"/>
      <w:bookmarkStart w:id="16" w:name="_Toc58401268"/>
      <w:proofErr w:type="gramStart"/>
      <w:r w:rsidRPr="00A26929">
        <w:t>5109.108</w:t>
      </w:r>
      <w:r w:rsidRPr="00144426">
        <w:rPr>
          <w:lang w:val="en"/>
        </w:rPr>
        <w:t xml:space="preserve">  Prohibition</w:t>
      </w:r>
      <w:proofErr w:type="gramEnd"/>
      <w:r w:rsidRPr="00144426">
        <w:rPr>
          <w:lang w:val="en"/>
        </w:rPr>
        <w:t xml:space="preserve"> on contracting with inverted domestic corporations.</w:t>
      </w:r>
      <w:bookmarkEnd w:id="14"/>
      <w:bookmarkEnd w:id="15"/>
      <w:bookmarkEnd w:id="16"/>
    </w:p>
    <w:p w14:paraId="69C38550" w14:textId="4CB49889" w:rsidR="00E92D65" w:rsidRDefault="00A26929" w:rsidP="00D1484E">
      <w:pPr>
        <w:pStyle w:val="Heading4"/>
      </w:pPr>
      <w:bookmarkStart w:id="17" w:name="_Toc514049428"/>
      <w:bookmarkStart w:id="18" w:name="_Toc29299352"/>
      <w:bookmarkStart w:id="19" w:name="_Toc58401269"/>
      <w:r w:rsidRPr="00A26929">
        <w:t>5109.108-4 Waiver.</w:t>
      </w:r>
      <w:bookmarkEnd w:id="17"/>
      <w:bookmarkEnd w:id="18"/>
      <w:bookmarkEnd w:id="19"/>
      <w:r w:rsidRPr="00A26929">
        <w:t xml:space="preserve"> </w:t>
      </w:r>
    </w:p>
    <w:p w14:paraId="7D3A1289" w14:textId="771FB903" w:rsidR="00A26929" w:rsidRDefault="00A26929" w:rsidP="00DE1D87">
      <w:pPr>
        <w:rPr>
          <w:rFonts w:ascii="Times New Roman" w:hAnsi="Times New Roman" w:cs="Times New Roman"/>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1709A8D2" w14:textId="77777777" w:rsidR="007E5388" w:rsidRPr="00DE1D87" w:rsidRDefault="007E5388" w:rsidP="00DE1D87">
      <w:pPr>
        <w:rPr>
          <w:rFonts w:ascii="Times New Roman" w:hAnsi="Times New Roman" w:cs="Times New Roman"/>
          <w:b/>
          <w:sz w:val="24"/>
          <w:szCs w:val="24"/>
        </w:rPr>
      </w:pPr>
    </w:p>
    <w:p w14:paraId="298AE6E9" w14:textId="77777777" w:rsidR="00717377" w:rsidRPr="00BA7DCC" w:rsidRDefault="00717377" w:rsidP="00D1484E">
      <w:pPr>
        <w:pStyle w:val="Heading2"/>
      </w:pPr>
      <w:bookmarkStart w:id="20" w:name="_Toc514049429"/>
      <w:bookmarkStart w:id="21" w:name="_Toc29299353"/>
      <w:bookmarkStart w:id="22" w:name="_Toc58401270"/>
      <w:r w:rsidRPr="00BA7DCC">
        <w:lastRenderedPageBreak/>
        <w:t>Subpart 5109.2 – Qualifications Requirements</w:t>
      </w:r>
      <w:bookmarkEnd w:id="20"/>
      <w:bookmarkEnd w:id="21"/>
      <w:bookmarkEnd w:id="22"/>
    </w:p>
    <w:p w14:paraId="6E3628BA" w14:textId="77777777" w:rsidR="00D1484E" w:rsidRPr="00BA7DCC" w:rsidRDefault="003018FB" w:rsidP="00D1484E">
      <w:pPr>
        <w:pStyle w:val="Heading3"/>
      </w:pPr>
      <w:bookmarkStart w:id="23" w:name="_Toc514049430"/>
      <w:bookmarkStart w:id="24" w:name="_Toc29299354"/>
      <w:bookmarkStart w:id="25" w:name="_Toc58401271"/>
      <w:proofErr w:type="gramStart"/>
      <w:r w:rsidRPr="00BA7DCC">
        <w:t>5109.</w:t>
      </w:r>
      <w:r w:rsidRPr="00DE1D87">
        <w:t>202</w:t>
      </w:r>
      <w:r w:rsidRPr="00BA7DCC">
        <w:t xml:space="preserve"> </w:t>
      </w:r>
      <w:r w:rsidR="00717377" w:rsidRPr="00BA7DCC">
        <w:t xml:space="preserve"> </w:t>
      </w:r>
      <w:r w:rsidRPr="00BA7DCC">
        <w:t>Policy</w:t>
      </w:r>
      <w:proofErr w:type="gramEnd"/>
      <w:r w:rsidRPr="00BA7DCC">
        <w:t>.</w:t>
      </w:r>
      <w:bookmarkEnd w:id="23"/>
      <w:bookmarkEnd w:id="24"/>
      <w:bookmarkEnd w:id="25"/>
    </w:p>
    <w:p w14:paraId="24C53112" w14:textId="5859F555" w:rsidR="00D1484E" w:rsidRPr="00DE1D87" w:rsidRDefault="00D1484E" w:rsidP="00D1484E">
      <w:pPr>
        <w:pStyle w:val="List1"/>
      </w:pPr>
      <w:r w:rsidRPr="00DE1D87">
        <w:t>(a)</w:t>
      </w:r>
      <w:r w:rsidR="003018FB" w:rsidRPr="00DE1D87">
        <w:t xml:space="preserve">(1)  </w:t>
      </w:r>
      <w:r w:rsidR="00A26298" w:rsidRPr="00DE1D87">
        <w:t>The authority of DFARS PGI 209.202(a</w:t>
      </w:r>
      <w:proofErr w:type="gramStart"/>
      <w:r w:rsidR="00A26298" w:rsidRPr="00DE1D87">
        <w:t>)(</w:t>
      </w:r>
      <w:proofErr w:type="gramEnd"/>
      <w:r w:rsidR="00A26298" w:rsidRPr="00DE1D87">
        <w:t>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4EAAE05D" w14:textId="0D1638AB" w:rsidR="00D1484E" w:rsidRPr="00DE1D87" w:rsidRDefault="00D1484E" w:rsidP="00D1484E">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See Appendix GG for further delegation.</w:t>
      </w:r>
    </w:p>
    <w:p w14:paraId="460F2CAB" w14:textId="28F6A81E" w:rsidR="00840087" w:rsidRDefault="00D1484E" w:rsidP="00D1484E">
      <w:pPr>
        <w:pStyle w:val="List1"/>
        <w:rPr>
          <w:b/>
        </w:rPr>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Appendix GG for further delegation</w:t>
      </w:r>
      <w:r w:rsidR="00F31104">
        <w:t>.</w:t>
      </w:r>
    </w:p>
    <w:p w14:paraId="4F316D45" w14:textId="77777777" w:rsidR="00DB7BAB" w:rsidRDefault="00DB7BAB" w:rsidP="00D1484E">
      <w:pPr>
        <w:pStyle w:val="Heading3"/>
      </w:pPr>
      <w:bookmarkStart w:id="26" w:name="_Toc514049431"/>
      <w:bookmarkStart w:id="27" w:name="_Toc29299355"/>
      <w:bookmarkStart w:id="28" w:name="_Toc58401272"/>
      <w:proofErr w:type="gramStart"/>
      <w:r w:rsidRPr="005D4CE4">
        <w:t>5109.206  Acquisitions</w:t>
      </w:r>
      <w:proofErr w:type="gramEnd"/>
      <w:r w:rsidRPr="005D4CE4">
        <w:t xml:space="preserve"> subject to qualification requirements.</w:t>
      </w:r>
      <w:bookmarkEnd w:id="26"/>
      <w:bookmarkEnd w:id="27"/>
      <w:bookmarkEnd w:id="28"/>
    </w:p>
    <w:p w14:paraId="30408FFF" w14:textId="77777777" w:rsidR="00D1484E" w:rsidRDefault="00C5095B" w:rsidP="00D1484E">
      <w:pPr>
        <w:pStyle w:val="Heading4"/>
      </w:pPr>
      <w:bookmarkStart w:id="29" w:name="_Toc514049432"/>
      <w:bookmarkStart w:id="30" w:name="_Toc29299356"/>
      <w:bookmarkStart w:id="31" w:name="_Toc58401273"/>
      <w:r>
        <w:t>5109.206-</w:t>
      </w:r>
      <w:proofErr w:type="gramStart"/>
      <w:r>
        <w:t>1  General</w:t>
      </w:r>
      <w:proofErr w:type="gramEnd"/>
      <w:r>
        <w:t>.</w:t>
      </w:r>
      <w:bookmarkEnd w:id="29"/>
      <w:bookmarkEnd w:id="30"/>
      <w:bookmarkEnd w:id="31"/>
    </w:p>
    <w:p w14:paraId="6062CDB4" w14:textId="403F8B3C" w:rsidR="00DB7BAB" w:rsidRPr="00DE1D87" w:rsidRDefault="00D1484E" w:rsidP="00D1484E">
      <w:pPr>
        <w:pStyle w:val="List1"/>
        <w:rPr>
          <w:b/>
        </w:rPr>
      </w:pPr>
      <w:r w:rsidRPr="00DE1D87">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Appendix GG for further delegation.</w:t>
      </w:r>
    </w:p>
    <w:p w14:paraId="497A61E2" w14:textId="77777777" w:rsidR="00F31104" w:rsidRPr="00F31104" w:rsidRDefault="00F31104" w:rsidP="00D1484E">
      <w:pPr>
        <w:pStyle w:val="Heading3"/>
      </w:pPr>
      <w:bookmarkStart w:id="32" w:name="_Toc514049433"/>
      <w:bookmarkStart w:id="33" w:name="_Toc29299357"/>
      <w:bookmarkStart w:id="34" w:name="_Toc58401274"/>
      <w:proofErr w:type="gramStart"/>
      <w:r w:rsidRPr="00F31104">
        <w:t>5109.270  Aviation</w:t>
      </w:r>
      <w:proofErr w:type="gramEnd"/>
      <w:r w:rsidRPr="00F31104">
        <w:t xml:space="preserve"> and ship critical safety items.</w:t>
      </w:r>
      <w:bookmarkEnd w:id="32"/>
      <w:bookmarkEnd w:id="33"/>
      <w:bookmarkEnd w:id="34"/>
    </w:p>
    <w:p w14:paraId="7064E75E" w14:textId="77777777" w:rsidR="00D1484E" w:rsidRPr="00F31104" w:rsidRDefault="00F31104" w:rsidP="00D1484E">
      <w:pPr>
        <w:pStyle w:val="Heading4"/>
      </w:pPr>
      <w:bookmarkStart w:id="35" w:name="_Toc514049434"/>
      <w:bookmarkStart w:id="36" w:name="_Toc29299358"/>
      <w:bookmarkStart w:id="37" w:name="_Toc58401275"/>
      <w:proofErr w:type="gramStart"/>
      <w:r w:rsidRPr="00F31104">
        <w:t>5109.270-3 Policy.</w:t>
      </w:r>
      <w:bookmarkEnd w:id="35"/>
      <w:bookmarkEnd w:id="36"/>
      <w:bookmarkEnd w:id="37"/>
      <w:proofErr w:type="gramEnd"/>
    </w:p>
    <w:p w14:paraId="55A48099" w14:textId="3B51C4D2" w:rsidR="00F31104" w:rsidRPr="00DE1D87" w:rsidRDefault="00D1484E" w:rsidP="00D1484E">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See Appendix GG for further delegation.</w:t>
      </w:r>
    </w:p>
    <w:p w14:paraId="22E65B81" w14:textId="77777777" w:rsidR="00530E0D" w:rsidRPr="00530E0D" w:rsidRDefault="00530E0D" w:rsidP="00D1484E">
      <w:pPr>
        <w:pStyle w:val="Heading2"/>
      </w:pPr>
      <w:bookmarkStart w:id="38" w:name="_Toc514049435"/>
      <w:bookmarkStart w:id="39" w:name="_Toc29299359"/>
      <w:bookmarkStart w:id="40" w:name="_Toc58401276"/>
      <w:r w:rsidRPr="00530E0D">
        <w:t xml:space="preserve">Subpart 5109.4 </w:t>
      </w:r>
      <w:r w:rsidR="00360A6E">
        <w:t>–</w:t>
      </w:r>
      <w:r w:rsidRPr="00530E0D">
        <w:t xml:space="preserve"> Debarment, Suspension, and Ineligibility</w:t>
      </w:r>
      <w:bookmarkEnd w:id="38"/>
      <w:bookmarkEnd w:id="39"/>
      <w:bookmarkEnd w:id="40"/>
    </w:p>
    <w:p w14:paraId="1B0D8A79" w14:textId="77777777" w:rsidR="00D1484E" w:rsidRPr="00530E0D" w:rsidRDefault="00530E0D" w:rsidP="00D1484E">
      <w:pPr>
        <w:pStyle w:val="Heading3"/>
      </w:pPr>
      <w:bookmarkStart w:id="41" w:name="_Toc514049436"/>
      <w:bookmarkStart w:id="42" w:name="_Toc29299360"/>
      <w:bookmarkStart w:id="43" w:name="_Toc58401277"/>
      <w:proofErr w:type="gramStart"/>
      <w:r w:rsidRPr="00530E0D">
        <w:t>5109.402  Policy</w:t>
      </w:r>
      <w:proofErr w:type="gramEnd"/>
      <w:r w:rsidRPr="00530E0D">
        <w:t>.</w:t>
      </w:r>
      <w:bookmarkEnd w:id="41"/>
      <w:bookmarkEnd w:id="42"/>
      <w:bookmarkEnd w:id="43"/>
    </w:p>
    <w:p w14:paraId="4E60F720" w14:textId="68B14FA0" w:rsidR="00DA540B" w:rsidRPr="00144426" w:rsidRDefault="00D1484E" w:rsidP="00D1484E">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D1484E">
      <w:pPr>
        <w:pStyle w:val="Heading3"/>
      </w:pPr>
      <w:bookmarkStart w:id="44" w:name="_Toc514049437"/>
      <w:bookmarkStart w:id="45" w:name="_Toc29299361"/>
      <w:bookmarkStart w:id="46" w:name="_Toc58401278"/>
      <w:proofErr w:type="gramStart"/>
      <w:r w:rsidRPr="00530E0D">
        <w:t>5109.403  Definitions</w:t>
      </w:r>
      <w:proofErr w:type="gramEnd"/>
      <w:r w:rsidRPr="00530E0D">
        <w:t>.</w:t>
      </w:r>
      <w:bookmarkEnd w:id="44"/>
      <w:bookmarkEnd w:id="45"/>
      <w:bookmarkEnd w:id="46"/>
    </w:p>
    <w:p w14:paraId="1C26F62B" w14:textId="77777777" w:rsidR="00D1484E"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6541F21C" w:rsidR="00227459" w:rsidRDefault="00D1484E" w:rsidP="00D1484E">
      <w:pPr>
        <w:pStyle w:val="List2"/>
        <w:rPr>
          <w:rStyle w:val="Hyperlink"/>
          <w:color w:val="auto"/>
          <w:sz w:val="24"/>
          <w:szCs w:val="24"/>
          <w:u w:val="none"/>
        </w:rPr>
      </w:pPr>
      <w:r w:rsidRPr="00530E0D">
        <w:rPr>
          <w:rStyle w:val="Hyperlink"/>
          <w:color w:val="auto"/>
          <w:sz w:val="24"/>
          <w:szCs w:val="24"/>
          <w:u w:val="none"/>
        </w:rPr>
        <w:t>(1)</w:t>
      </w:r>
      <w:r w:rsidR="00530E0D" w:rsidRPr="00530E0D">
        <w:rPr>
          <w:rStyle w:val="Hyperlink"/>
          <w:color w:val="auto"/>
          <w:sz w:val="24"/>
          <w:szCs w:val="24"/>
          <w:u w:val="none"/>
        </w:rPr>
        <w:t xml:space="preserve">  Director, Soldier &amp; Family Legal Services</w:t>
      </w:r>
      <w:r w:rsidR="00227459">
        <w:rPr>
          <w:rStyle w:val="Hyperlink"/>
          <w:color w:val="auto"/>
          <w:sz w:val="24"/>
          <w:szCs w:val="24"/>
          <w:u w:val="none"/>
        </w:rPr>
        <w:t>,</w:t>
      </w:r>
      <w:r w:rsidR="002C0EA1">
        <w:rPr>
          <w:rStyle w:val="Hyperlink"/>
          <w:color w:val="auto"/>
          <w:sz w:val="24"/>
          <w:szCs w:val="24"/>
          <w:u w:val="none"/>
        </w:rPr>
        <w:t xml:space="preserve"> or other official designated by The Judge Advocate General of the Army, pursuant to A</w:t>
      </w:r>
      <w:r w:rsidR="00DD69B2">
        <w:rPr>
          <w:rStyle w:val="Hyperlink"/>
          <w:color w:val="auto"/>
          <w:sz w:val="24"/>
          <w:szCs w:val="24"/>
          <w:u w:val="none"/>
        </w:rPr>
        <w:t xml:space="preserve">rmy </w:t>
      </w:r>
      <w:r w:rsidR="002C0EA1">
        <w:rPr>
          <w:rStyle w:val="Hyperlink"/>
          <w:color w:val="auto"/>
          <w:sz w:val="24"/>
          <w:szCs w:val="24"/>
          <w:u w:val="none"/>
        </w:rPr>
        <w:t>R</w:t>
      </w:r>
      <w:r w:rsidR="00DD69B2">
        <w:rPr>
          <w:rStyle w:val="Hyperlink"/>
          <w:color w:val="auto"/>
          <w:sz w:val="24"/>
          <w:szCs w:val="24"/>
          <w:u w:val="none"/>
        </w:rPr>
        <w:t>egulation</w:t>
      </w:r>
      <w:r w:rsidR="002C0EA1">
        <w:rPr>
          <w:rStyle w:val="Hyperlink"/>
          <w:color w:val="auto"/>
          <w:sz w:val="24"/>
          <w:szCs w:val="24"/>
          <w:u w:val="none"/>
        </w:rPr>
        <w:t xml:space="preserve"> 27-1, to impose suspension and debarment.  Use</w:t>
      </w:r>
      <w:r w:rsidR="00227459">
        <w:rPr>
          <w:rStyle w:val="Hyperlink"/>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lastRenderedPageBreak/>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proofErr w:type="spellStart"/>
      <w:r w:rsidR="00E610BE">
        <w:rPr>
          <w:rStyle w:val="Hyperlink"/>
          <w:rFonts w:ascii="Times New Roman" w:hAnsi="Times New Roman" w:cs="Times New Roman"/>
          <w:color w:val="auto"/>
          <w:sz w:val="24"/>
          <w:szCs w:val="24"/>
          <w:u w:val="none"/>
        </w:rPr>
        <w:t>Gunston</w:t>
      </w:r>
      <w:proofErr w:type="spellEnd"/>
      <w:r w:rsidR="00E610BE">
        <w:rPr>
          <w:rStyle w:val="Hyperlink"/>
          <w:rFonts w:ascii="Times New Roman" w:hAnsi="Times New Roman" w:cs="Times New Roman"/>
          <w:color w:val="auto"/>
          <w:sz w:val="24"/>
          <w:szCs w:val="24"/>
          <w:u w:val="none"/>
        </w:rPr>
        <w:t xml:space="preserve">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7A0A3521" w14:textId="77777777" w:rsidR="00D1484E"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proofErr w:type="gramStart"/>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end</w:t>
      </w:r>
      <w:proofErr w:type="gramEnd"/>
      <w:r w:rsidR="00A55227">
        <w:rPr>
          <w:rStyle w:val="Hyperlink"/>
          <w:rFonts w:ascii="Times New Roman" w:hAnsi="Times New Roman" w:cs="Times New Roman"/>
          <w:color w:val="auto"/>
          <w:sz w:val="24"/>
          <w:szCs w:val="24"/>
          <w:u w:val="none"/>
        </w:rPr>
        <w:t xml:space="preserve">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2"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3A2DB5BD" w14:textId="1FAAE76E" w:rsidR="00D1484E" w:rsidRPr="00530E0D" w:rsidRDefault="00D1484E" w:rsidP="00D1484E">
      <w:pPr>
        <w:pStyle w:val="List2"/>
      </w:pPr>
      <w:r w:rsidRPr="00530E0D">
        <w:rPr>
          <w:sz w:val="24"/>
          <w:szCs w:val="24"/>
        </w:rPr>
        <w:t>(</w:t>
      </w:r>
      <w:r>
        <w:rPr>
          <w:sz w:val="24"/>
          <w:szCs w:val="24"/>
        </w:rPr>
        <w:t>2</w:t>
      </w:r>
      <w:r w:rsidRPr="00530E0D">
        <w:rPr>
          <w:sz w:val="24"/>
          <w:szCs w:val="24"/>
        </w:rPr>
        <w:t>)</w:t>
      </w:r>
      <w:r w:rsidR="00530E0D" w:rsidRPr="00530E0D">
        <w:rPr>
          <w:sz w:val="24"/>
          <w:szCs w:val="24"/>
        </w:rPr>
        <w:t xml:space="preserve">  </w:t>
      </w:r>
      <w:r w:rsidR="00825C8A">
        <w:rPr>
          <w:sz w:val="24"/>
          <w:szCs w:val="24"/>
        </w:rPr>
        <w:t>F</w:t>
      </w:r>
      <w:r w:rsidR="00825C8A" w:rsidRPr="00E610BE">
        <w:rPr>
          <w:sz w:val="24"/>
          <w:szCs w:val="24"/>
        </w:rPr>
        <w:t>or</w:t>
      </w:r>
      <w:r w:rsidR="000D4110">
        <w:rPr>
          <w:sz w:val="24"/>
          <w:szCs w:val="24"/>
        </w:rPr>
        <w:t xml:space="preserve"> </w:t>
      </w:r>
      <w:r w:rsidR="000D4110" w:rsidRPr="00E610BE">
        <w:rPr>
          <w:sz w:val="24"/>
          <w:szCs w:val="24"/>
        </w:rPr>
        <w:t>specific issues</w:t>
      </w:r>
      <w:r w:rsidR="00825C8A" w:rsidRPr="00E610BE">
        <w:rPr>
          <w:sz w:val="24"/>
          <w:szCs w:val="24"/>
        </w:rPr>
        <w:t xml:space="preserve"> </w:t>
      </w:r>
      <w:r w:rsidR="00D41BAF">
        <w:rPr>
          <w:sz w:val="24"/>
          <w:szCs w:val="24"/>
        </w:rPr>
        <w:t>o</w:t>
      </w:r>
      <w:r w:rsidR="000C0C21">
        <w:rPr>
          <w:sz w:val="24"/>
          <w:szCs w:val="24"/>
        </w:rPr>
        <w:t xml:space="preserve">utside the </w:t>
      </w:r>
      <w:r w:rsidR="00D41BAF">
        <w:rPr>
          <w:sz w:val="24"/>
          <w:szCs w:val="24"/>
        </w:rPr>
        <w:t>c</w:t>
      </w:r>
      <w:r w:rsidR="000C0C21">
        <w:rPr>
          <w:sz w:val="24"/>
          <w:szCs w:val="24"/>
        </w:rPr>
        <w:t>ontiguous United States</w:t>
      </w:r>
      <w:r w:rsidR="00530E0D" w:rsidRPr="00530E0D">
        <w:rPr>
          <w:sz w:val="24"/>
          <w:szCs w:val="24"/>
        </w:rPr>
        <w:t xml:space="preserve"> </w:t>
      </w:r>
      <w:r w:rsidR="00825C8A">
        <w:rPr>
          <w:sz w:val="24"/>
          <w:szCs w:val="24"/>
        </w:rPr>
        <w:t>–</w:t>
      </w:r>
    </w:p>
    <w:p w14:paraId="1E60BB68" w14:textId="4D1DE2FF" w:rsidR="00227459" w:rsidRDefault="00D1484E" w:rsidP="00D1484E">
      <w:pPr>
        <w:pStyle w:val="List3"/>
      </w:pPr>
      <w:r w:rsidRPr="00530E0D">
        <w:rPr>
          <w:sz w:val="24"/>
          <w:szCs w:val="24"/>
        </w:rPr>
        <w:t>(</w:t>
      </w:r>
      <w:r>
        <w:rPr>
          <w:sz w:val="24"/>
          <w:szCs w:val="24"/>
        </w:rPr>
        <w:t>i</w:t>
      </w:r>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Army Europe and Seventh Army area of responsibility</w:t>
      </w:r>
      <w:r w:rsidR="00227459">
        <w:rPr>
          <w:sz w:val="24"/>
          <w:szCs w:val="24"/>
        </w:rPr>
        <w:t>,</w:t>
      </w:r>
      <w:r w:rsidR="00C212B8">
        <w:rPr>
          <w:sz w:val="24"/>
          <w:szCs w:val="24"/>
        </w:rPr>
        <w:t xml:space="preserve"> </w:t>
      </w:r>
      <w:r w:rsidR="00227459">
        <w:rPr>
          <w:sz w:val="24"/>
          <w:szCs w:val="24"/>
        </w:rPr>
        <w:t>the</w:t>
      </w:r>
      <w:r w:rsidR="00C212B8">
        <w:rPr>
          <w:sz w:val="24"/>
          <w:szCs w:val="24"/>
        </w:rPr>
        <w:t xml:space="preserve"> </w:t>
      </w:r>
      <w:r w:rsidR="00530E0D" w:rsidRPr="00530E0D">
        <w:rPr>
          <w:sz w:val="24"/>
          <w:szCs w:val="24"/>
        </w:rPr>
        <w:t>Deputy</w:t>
      </w:r>
      <w:r w:rsidR="00A55227">
        <w:rPr>
          <w:sz w:val="24"/>
          <w:szCs w:val="24"/>
        </w:rPr>
        <w:t xml:space="preserve"> </w:t>
      </w:r>
      <w:r w:rsidR="00530E0D" w:rsidRPr="00530E0D">
        <w:rPr>
          <w:sz w:val="24"/>
          <w:szCs w:val="24"/>
        </w:rPr>
        <w:t xml:space="preserve">Judge Advocate, </w:t>
      </w:r>
      <w:r w:rsidR="00227459">
        <w:rPr>
          <w:sz w:val="24"/>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AE 09005-9355</w:t>
      </w:r>
      <w:r w:rsidR="002D3636">
        <w:rPr>
          <w:rFonts w:ascii="Times New Roman" w:hAnsi="Times New Roman" w:cs="Times New Roman"/>
          <w:sz w:val="24"/>
          <w:szCs w:val="24"/>
        </w:rPr>
        <w:t>;</w:t>
      </w:r>
    </w:p>
    <w:p w14:paraId="4EFA154B" w14:textId="77777777" w:rsidR="00D1484E"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proofErr w:type="gramStart"/>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proofErr w:type="gramEnd"/>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F1FADF1" w:rsidR="00227459" w:rsidRDefault="00D1484E" w:rsidP="00D1484E">
      <w:pPr>
        <w:pStyle w:val="List3"/>
      </w:pPr>
      <w:r w:rsidRPr="00530E0D">
        <w:rPr>
          <w:sz w:val="24"/>
          <w:szCs w:val="24"/>
        </w:rPr>
        <w:t>(</w:t>
      </w:r>
      <w:r>
        <w:rPr>
          <w:sz w:val="24"/>
          <w:szCs w:val="24"/>
        </w:rPr>
        <w:t>ii</w:t>
      </w:r>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Eighth Army, Korea,</w:t>
      </w:r>
      <w:r w:rsidR="00C212B8" w:rsidRPr="00227459">
        <w:rPr>
          <w:sz w:val="24"/>
          <w:szCs w:val="24"/>
        </w:rPr>
        <w:t xml:space="preserve"> </w:t>
      </w:r>
      <w:r w:rsidR="00512E2B">
        <w:rPr>
          <w:sz w:val="24"/>
          <w:szCs w:val="24"/>
        </w:rPr>
        <w:t>area of responsibility</w:t>
      </w:r>
      <w:r w:rsidR="00227459">
        <w:rPr>
          <w:sz w:val="24"/>
          <w:szCs w:val="24"/>
        </w:rPr>
        <w:t xml:space="preserve">, the </w:t>
      </w:r>
      <w:r w:rsidR="00530E0D" w:rsidRPr="00530E0D">
        <w:rPr>
          <w:sz w:val="24"/>
          <w:szCs w:val="24"/>
        </w:rPr>
        <w:t xml:space="preserve">Staff Judge Advocate, </w:t>
      </w:r>
      <w:r w:rsidR="00C95B9E">
        <w:rPr>
          <w:sz w:val="24"/>
          <w:szCs w:val="24"/>
        </w:rPr>
        <w:t xml:space="preserve">U.S. Eighth Army, </w:t>
      </w:r>
      <w:r w:rsidR="00227459">
        <w:rPr>
          <w:sz w:val="24"/>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4E868820" w14:textId="77777777" w:rsidR="00D1484E"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proofErr w:type="gramStart"/>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proofErr w:type="gramEnd"/>
      <w:r w:rsidR="00A55227">
        <w:rPr>
          <w:rStyle w:val="Hyperlink"/>
          <w:rFonts w:ascii="Times New Roman" w:hAnsi="Times New Roman" w:cs="Times New Roman"/>
          <w:color w:val="auto"/>
          <w:sz w:val="24"/>
          <w:szCs w:val="24"/>
          <w:u w:val="none"/>
        </w:rPr>
        <w:t xml:space="preserve">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4"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61489705" w:rsidR="00DA540B" w:rsidRPr="00144426" w:rsidRDefault="00D1484E" w:rsidP="00D1484E">
      <w:pPr>
        <w:pStyle w:val="List3"/>
      </w:pPr>
      <w:r>
        <w:rPr>
          <w:sz w:val="24"/>
          <w:szCs w:val="24"/>
        </w:rPr>
        <w:t>(iii)</w:t>
      </w:r>
      <w:r w:rsidR="00C212B8">
        <w:rPr>
          <w:sz w:val="24"/>
          <w:szCs w:val="24"/>
        </w:rPr>
        <w:t xml:space="preserve">  </w:t>
      </w:r>
      <w:r w:rsidR="000D4110">
        <w:rPr>
          <w:sz w:val="24"/>
          <w:szCs w:val="24"/>
        </w:rPr>
        <w:t>For</w:t>
      </w:r>
      <w:r w:rsidR="00227459">
        <w:rPr>
          <w:sz w:val="24"/>
          <w:szCs w:val="24"/>
        </w:rPr>
        <w:t xml:space="preserve"> a</w:t>
      </w:r>
      <w:r w:rsidR="00C212B8" w:rsidRPr="00227459">
        <w:rPr>
          <w:sz w:val="24"/>
          <w:szCs w:val="24"/>
        </w:rPr>
        <w:t>ll other</w:t>
      </w:r>
      <w:r w:rsidR="00227459">
        <w:rPr>
          <w:sz w:val="24"/>
          <w:szCs w:val="24"/>
        </w:rPr>
        <w:t xml:space="preserve"> location</w:t>
      </w:r>
      <w:r w:rsidR="00C212B8" w:rsidRPr="00227459">
        <w:rPr>
          <w:sz w:val="24"/>
          <w:szCs w:val="24"/>
        </w:rPr>
        <w:t>s</w:t>
      </w:r>
      <w:r w:rsidR="00227459">
        <w:rPr>
          <w:sz w:val="24"/>
          <w:szCs w:val="24"/>
        </w:rPr>
        <w:t>,</w:t>
      </w:r>
      <w:r w:rsidR="00C212B8">
        <w:rPr>
          <w:sz w:val="24"/>
          <w:szCs w:val="24"/>
        </w:rPr>
        <w:t xml:space="preserve"> </w:t>
      </w:r>
      <w:r w:rsidR="00227459">
        <w:rPr>
          <w:sz w:val="24"/>
          <w:szCs w:val="24"/>
        </w:rPr>
        <w:t>s</w:t>
      </w:r>
      <w:r w:rsidR="00C212B8">
        <w:rPr>
          <w:sz w:val="24"/>
          <w:szCs w:val="24"/>
        </w:rPr>
        <w:t xml:space="preserve">ee </w:t>
      </w:r>
      <w:r w:rsidR="00227459">
        <w:rPr>
          <w:sz w:val="24"/>
          <w:szCs w:val="24"/>
        </w:rPr>
        <w:t>paragraph (1) of this definition</w:t>
      </w:r>
      <w:r w:rsidR="00C212B8">
        <w:rPr>
          <w:sz w:val="24"/>
          <w:szCs w:val="24"/>
        </w:rPr>
        <w:t>.</w:t>
      </w:r>
      <w:r w:rsidR="00530E0D" w:rsidRPr="00530E0D">
        <w:rPr>
          <w:sz w:val="24"/>
          <w:szCs w:val="24"/>
        </w:rPr>
        <w:t xml:space="preserve"> </w:t>
      </w:r>
    </w:p>
    <w:p w14:paraId="0C98E545" w14:textId="77777777" w:rsidR="00D1484E" w:rsidRPr="00530E0D" w:rsidRDefault="00530E0D" w:rsidP="00D1484E">
      <w:pPr>
        <w:pStyle w:val="Heading3"/>
      </w:pPr>
      <w:bookmarkStart w:id="47" w:name="_Toc514049438"/>
      <w:bookmarkStart w:id="48" w:name="_Toc29299362"/>
      <w:bookmarkStart w:id="49" w:name="_Toc58401279"/>
      <w:proofErr w:type="gramStart"/>
      <w:r w:rsidRPr="00530E0D">
        <w:t xml:space="preserve">5109.404  </w:t>
      </w:r>
      <w:r w:rsidR="006C431D">
        <w:t>System</w:t>
      </w:r>
      <w:proofErr w:type="gramEnd"/>
      <w:r w:rsidR="006C431D">
        <w:t xml:space="preserve"> for award management e</w:t>
      </w:r>
      <w:r w:rsidR="00AE04D5">
        <w:t>xclusions</w:t>
      </w:r>
      <w:r w:rsidRPr="00530E0D">
        <w:t>.</w:t>
      </w:r>
      <w:bookmarkEnd w:id="47"/>
      <w:bookmarkEnd w:id="48"/>
      <w:bookmarkEnd w:id="49"/>
    </w:p>
    <w:p w14:paraId="7F2F96E3" w14:textId="49A741A5" w:rsidR="00530E0D" w:rsidRPr="009E54D0" w:rsidRDefault="00D1484E" w:rsidP="00D1484E">
      <w:pPr>
        <w:pStyle w:val="List1"/>
      </w:pPr>
      <w:r w:rsidRPr="009E54D0">
        <w:t>(c)</w:t>
      </w:r>
      <w:r w:rsidR="00530E0D" w:rsidRPr="009E54D0">
        <w:t>(</w:t>
      </w:r>
      <w:r w:rsidR="00422291">
        <w:t>5</w:t>
      </w:r>
      <w:r w:rsidR="00530E0D" w:rsidRPr="009E54D0">
        <w:t xml:space="preserve">)  The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211177AD" w14:textId="77777777" w:rsidR="00D1484E" w:rsidRDefault="00530E0D" w:rsidP="00D1484E">
      <w:pPr>
        <w:pStyle w:val="Heading3"/>
      </w:pPr>
      <w:bookmarkStart w:id="50" w:name="_Toc514049439"/>
      <w:bookmarkStart w:id="51" w:name="_Toc29299363"/>
      <w:bookmarkStart w:id="52" w:name="_Toc58401280"/>
      <w:proofErr w:type="gramStart"/>
      <w:r w:rsidRPr="00530E0D">
        <w:t>5109.405  Effect</w:t>
      </w:r>
      <w:proofErr w:type="gramEnd"/>
      <w:r w:rsidRPr="00530E0D">
        <w:t xml:space="preserve"> of listing.</w:t>
      </w:r>
      <w:bookmarkEnd w:id="50"/>
      <w:bookmarkEnd w:id="51"/>
      <w:bookmarkEnd w:id="52"/>
    </w:p>
    <w:p w14:paraId="49B1A34C" w14:textId="116C08AC" w:rsidR="00D1484E" w:rsidRPr="00DE1D87" w:rsidRDefault="00D1484E" w:rsidP="00D1484E">
      <w:pPr>
        <w:pStyle w:val="List1"/>
        <w:rPr>
          <w:b/>
        </w:rPr>
      </w:pPr>
      <w:r w:rsidRPr="00DE1D87">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lastRenderedPageBreak/>
        <w:t xml:space="preserve">the </w:t>
      </w:r>
      <w:r w:rsidR="00597AC1" w:rsidRPr="00DE1D87">
        <w:t>Chief, Procurement Fraud Branch (see 5101.290(b</w:t>
      </w:r>
      <w:proofErr w:type="gramStart"/>
      <w:r w:rsidR="00597AC1" w:rsidRPr="00DE1D87">
        <w:t>)(</w:t>
      </w:r>
      <w:proofErr w:type="gramEnd"/>
      <w:r w:rsidR="000568A1" w:rsidRPr="00DE1D87">
        <w:t>5</w:t>
      </w:r>
      <w:r w:rsidR="00597AC1" w:rsidRPr="00DE1D87">
        <w:t>)</w:t>
      </w:r>
      <w:r w:rsidR="00357CE3" w:rsidRPr="00DE1D87">
        <w:t>)</w:t>
      </w:r>
      <w:r w:rsidR="00597AC1" w:rsidRPr="00DE1D87">
        <w:t>.  The Army SDO shall provide GSA with written notice of each approved determination.</w:t>
      </w:r>
    </w:p>
    <w:p w14:paraId="03926995" w14:textId="2818E513" w:rsidR="00D1484E" w:rsidRDefault="00D1484E" w:rsidP="00D1484E">
      <w:pPr>
        <w:pStyle w:val="List1"/>
      </w:pPr>
      <w:r w:rsidRPr="00530E0D">
        <w:rPr>
          <w:color w:val="000000"/>
        </w:rPr>
        <w:t>(d)</w:t>
      </w:r>
      <w:r w:rsidR="00530E0D" w:rsidRPr="00530E0D">
        <w:rPr>
          <w:color w:val="000000"/>
        </w:rPr>
        <w:t xml:space="preserve">(1)  </w:t>
      </w:r>
      <w:r w:rsidR="00716493">
        <w:rPr>
          <w:color w:val="000000"/>
        </w:rPr>
        <w:t>C</w:t>
      </w:r>
      <w:r w:rsidR="00530E0D" w:rsidRPr="00530E0D">
        <w:rPr>
          <w:color w:val="000000"/>
        </w:rPr>
        <w:t xml:space="preserve">ontracting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 xml:space="preserve">(except when performing this review for those solicitations posted to the </w:t>
      </w:r>
      <w:proofErr w:type="spellStart"/>
      <w:r w:rsidR="00E41B3A" w:rsidRPr="00E41B3A">
        <w:t>Governmentwide</w:t>
      </w:r>
      <w:proofErr w:type="spellEnd"/>
      <w:r w:rsidR="00E41B3A" w:rsidRPr="00E41B3A">
        <w:t xml:space="preserv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35C2B6A5" w:rsidR="00686F90" w:rsidRPr="00530E0D" w:rsidRDefault="00D1484E" w:rsidP="00D1484E">
      <w:pPr>
        <w:pStyle w:val="List2"/>
      </w:pPr>
      <w:r w:rsidRPr="001D17E1">
        <w:rPr>
          <w:color w:val="000000"/>
          <w:sz w:val="24"/>
          <w:szCs w:val="24"/>
        </w:rPr>
        <w:t>(3)</w:t>
      </w:r>
      <w:r w:rsidR="00686F90" w:rsidRPr="001D17E1">
        <w:rPr>
          <w:color w:val="000000"/>
          <w:sz w:val="24"/>
          <w:szCs w:val="24"/>
        </w:rPr>
        <w:t xml:space="preserve">  </w:t>
      </w:r>
      <w:r w:rsidR="00447AB7" w:rsidRPr="001D17E1">
        <w:rPr>
          <w:color w:val="000000"/>
          <w:sz w:val="24"/>
          <w:szCs w:val="24"/>
        </w:rPr>
        <w:t xml:space="preserve">See </w:t>
      </w:r>
      <w:r w:rsidR="00DA540B" w:rsidRPr="001D17E1">
        <w:rPr>
          <w:color w:val="000000"/>
          <w:sz w:val="24"/>
          <w:szCs w:val="24"/>
        </w:rPr>
        <w:t xml:space="preserve">paragraph </w:t>
      </w:r>
      <w:r w:rsidR="00447AB7" w:rsidRPr="001D17E1">
        <w:rPr>
          <w:color w:val="000000"/>
          <w:sz w:val="24"/>
          <w:szCs w:val="24"/>
        </w:rPr>
        <w:t>(a)</w:t>
      </w:r>
      <w:r w:rsidR="00DA540B" w:rsidRPr="001D17E1">
        <w:rPr>
          <w:color w:val="000000"/>
          <w:sz w:val="24"/>
          <w:szCs w:val="24"/>
        </w:rPr>
        <w:t xml:space="preserve"> in this section</w:t>
      </w:r>
      <w:r w:rsidR="00447AB7" w:rsidRPr="001D17E1">
        <w:rPr>
          <w:color w:val="000000"/>
          <w:sz w:val="24"/>
          <w:szCs w:val="24"/>
        </w:rPr>
        <w:t xml:space="preserve"> for procedures on obtaining the agency head determination.</w:t>
      </w:r>
    </w:p>
    <w:p w14:paraId="5693A8F8" w14:textId="77777777" w:rsidR="00D1484E" w:rsidRPr="00530E0D" w:rsidRDefault="00530E0D" w:rsidP="00D1484E">
      <w:pPr>
        <w:pStyle w:val="Heading4"/>
      </w:pPr>
      <w:bookmarkStart w:id="53" w:name="_Toc514049440"/>
      <w:bookmarkStart w:id="54" w:name="_Toc29299364"/>
      <w:bookmarkStart w:id="55" w:name="_Toc58401281"/>
      <w:r w:rsidRPr="00530E0D">
        <w:t>5109.405-</w:t>
      </w:r>
      <w:proofErr w:type="gramStart"/>
      <w:r w:rsidRPr="00530E0D">
        <w:t>1  Continuation</w:t>
      </w:r>
      <w:proofErr w:type="gramEnd"/>
      <w:r w:rsidRPr="00530E0D">
        <w:t xml:space="preserve"> of </w:t>
      </w:r>
      <w:r w:rsidR="00360A6E">
        <w:t>c</w:t>
      </w:r>
      <w:r w:rsidRPr="00530E0D">
        <w:t xml:space="preserve">urrent </w:t>
      </w:r>
      <w:r w:rsidR="00360A6E">
        <w:t>c</w:t>
      </w:r>
      <w:r w:rsidRPr="00530E0D">
        <w:t>ontracts.</w:t>
      </w:r>
      <w:bookmarkEnd w:id="53"/>
      <w:bookmarkEnd w:id="54"/>
      <w:bookmarkEnd w:id="55"/>
    </w:p>
    <w:p w14:paraId="2B4BF257" w14:textId="1BE2F06F" w:rsidR="00D1484E" w:rsidRDefault="00D1484E" w:rsidP="00D1484E">
      <w:pPr>
        <w:pStyle w:val="List1"/>
      </w:pPr>
      <w:r w:rsidRPr="00530E0D">
        <w:rPr>
          <w:color w:val="000000"/>
        </w:rPr>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70977B4B" w:rsidR="007D0F99" w:rsidRDefault="00D1484E" w:rsidP="00D1484E">
      <w:pPr>
        <w:pStyle w:val="List1"/>
      </w:pPr>
      <w:r>
        <w:rPr>
          <w:color w:val="000000"/>
        </w:rPr>
        <w:t>(</w:t>
      </w:r>
      <w:proofErr w:type="gramStart"/>
      <w:r>
        <w:rPr>
          <w:color w:val="000000"/>
        </w:rPr>
        <w:t>b</w:t>
      </w:r>
      <w:proofErr w:type="gramEnd"/>
      <w:r>
        <w:rPr>
          <w:color w:val="000000"/>
        </w:rPr>
        <w:t>)</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6826FC01" w14:textId="77777777" w:rsidR="00D1484E" w:rsidRPr="000F4881" w:rsidRDefault="001D6316" w:rsidP="00D1484E">
      <w:pPr>
        <w:pStyle w:val="Heading4"/>
      </w:pPr>
      <w:bookmarkStart w:id="56" w:name="_Toc514049441"/>
      <w:bookmarkStart w:id="57" w:name="_Toc29299365"/>
      <w:bookmarkStart w:id="58" w:name="_Toc58401282"/>
      <w:r w:rsidRPr="000F4881">
        <w:t>5109.405-</w:t>
      </w:r>
      <w:proofErr w:type="gramStart"/>
      <w:r w:rsidRPr="000F4881">
        <w:t>2  Restrictions</w:t>
      </w:r>
      <w:proofErr w:type="gramEnd"/>
      <w:r w:rsidRPr="000F4881">
        <w:t xml:space="preserve"> on subcontracting.</w:t>
      </w:r>
      <w:bookmarkEnd w:id="56"/>
      <w:bookmarkEnd w:id="57"/>
      <w:bookmarkEnd w:id="58"/>
    </w:p>
    <w:p w14:paraId="37E3BECD" w14:textId="38D33784" w:rsidR="00DA540B" w:rsidRPr="00144426" w:rsidRDefault="00D1484E" w:rsidP="00D1484E">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D1484E">
      <w:pPr>
        <w:pStyle w:val="Heading3"/>
      </w:pPr>
      <w:bookmarkStart w:id="59" w:name="_Toc514049442"/>
      <w:bookmarkStart w:id="60" w:name="_Toc29299366"/>
      <w:bookmarkStart w:id="61" w:name="_Toc58401283"/>
      <w:proofErr w:type="gramStart"/>
      <w:r w:rsidRPr="00530E0D">
        <w:t>5109.406  Debarment</w:t>
      </w:r>
      <w:proofErr w:type="gramEnd"/>
      <w:r w:rsidRPr="00530E0D">
        <w:t>.</w:t>
      </w:r>
      <w:bookmarkEnd w:id="59"/>
      <w:bookmarkEnd w:id="60"/>
      <w:bookmarkEnd w:id="61"/>
    </w:p>
    <w:p w14:paraId="356BDFC9" w14:textId="77777777" w:rsidR="00D1484E" w:rsidRDefault="000F4881" w:rsidP="00D1484E">
      <w:pPr>
        <w:pStyle w:val="Heading4"/>
      </w:pPr>
      <w:bookmarkStart w:id="62" w:name="_Toc514049443"/>
      <w:bookmarkStart w:id="63" w:name="_Toc29299367"/>
      <w:bookmarkStart w:id="64" w:name="_Toc58401284"/>
      <w:r w:rsidRPr="005D4CE4">
        <w:t>5109.406-</w:t>
      </w:r>
      <w:proofErr w:type="gramStart"/>
      <w:r w:rsidRPr="005D4CE4">
        <w:t>1  General</w:t>
      </w:r>
      <w:proofErr w:type="gramEnd"/>
      <w:r w:rsidRPr="005D4CE4">
        <w:t>.</w:t>
      </w:r>
      <w:bookmarkEnd w:id="62"/>
      <w:bookmarkEnd w:id="63"/>
      <w:bookmarkEnd w:id="64"/>
    </w:p>
    <w:p w14:paraId="042C2653" w14:textId="2704D697" w:rsidR="000F4881" w:rsidRPr="00DE1D87" w:rsidRDefault="00D1484E" w:rsidP="00D1484E">
      <w:pPr>
        <w:pStyle w:val="List1"/>
        <w:rPr>
          <w:b/>
        </w:rPr>
      </w:pPr>
      <w:r w:rsidRPr="00DE1D87">
        <w:t>(</w:t>
      </w:r>
      <w:proofErr w:type="gramStart"/>
      <w:r w:rsidRPr="00DE1D87">
        <w:t>c</w:t>
      </w:r>
      <w:proofErr w:type="gramEnd"/>
      <w:r w:rsidRPr="00DE1D87">
        <w:t>)</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33859EEE" w14:textId="77777777" w:rsidR="00D1484E" w:rsidRPr="00530E0D" w:rsidRDefault="00530E0D" w:rsidP="00D1484E">
      <w:pPr>
        <w:pStyle w:val="Heading4"/>
      </w:pPr>
      <w:bookmarkStart w:id="65" w:name="_Toc514049444"/>
      <w:bookmarkStart w:id="66" w:name="_Toc29299368"/>
      <w:bookmarkStart w:id="67" w:name="_Toc58401285"/>
      <w:r w:rsidRPr="00530E0D">
        <w:t>5109.406-</w:t>
      </w:r>
      <w:proofErr w:type="gramStart"/>
      <w:r w:rsidRPr="00530E0D">
        <w:t>3  Procedures</w:t>
      </w:r>
      <w:proofErr w:type="gramEnd"/>
      <w:r w:rsidRPr="00530E0D">
        <w:t>.</w:t>
      </w:r>
      <w:bookmarkEnd w:id="65"/>
      <w:bookmarkEnd w:id="66"/>
      <w:bookmarkEnd w:id="67"/>
    </w:p>
    <w:p w14:paraId="24FF6AF0" w14:textId="5C5D73FA" w:rsidR="00D1484E" w:rsidRPr="00530E0D" w:rsidRDefault="00D1484E" w:rsidP="00D1484E">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4E7DB57A" w14:textId="02E28964" w:rsidR="00D1484E" w:rsidRPr="00530E0D" w:rsidRDefault="00D1484E" w:rsidP="00D1484E">
      <w:pPr>
        <w:pStyle w:val="List3"/>
      </w:pPr>
      <w:r w:rsidRPr="00530E0D">
        <w:rPr>
          <w:sz w:val="24"/>
          <w:szCs w:val="24"/>
        </w:rPr>
        <w:t>(i)</w:t>
      </w:r>
      <w:r w:rsidR="00530E0D" w:rsidRPr="00530E0D">
        <w:rPr>
          <w:sz w:val="24"/>
          <w:szCs w:val="24"/>
        </w:rPr>
        <w:t xml:space="preserve">  </w:t>
      </w:r>
      <w:r w:rsidR="00C61A7A">
        <w:rPr>
          <w:sz w:val="24"/>
          <w:szCs w:val="24"/>
        </w:rPr>
        <w:t>The c</w:t>
      </w:r>
      <w:r w:rsidR="00530E0D" w:rsidRPr="00530E0D">
        <w:rPr>
          <w:sz w:val="24"/>
          <w:szCs w:val="24"/>
        </w:rPr>
        <w:t xml:space="preserve">ontracting officer </w:t>
      </w:r>
      <w:r w:rsidR="00783D2A">
        <w:rPr>
          <w:sz w:val="24"/>
          <w:szCs w:val="24"/>
        </w:rPr>
        <w:t>must</w:t>
      </w:r>
      <w:r w:rsidR="00C61A7A">
        <w:rPr>
          <w:sz w:val="24"/>
          <w:szCs w:val="24"/>
        </w:rPr>
        <w:t xml:space="preserve"> submit all necessary </w:t>
      </w:r>
      <w:r w:rsidR="00CC7B74">
        <w:rPr>
          <w:sz w:val="24"/>
          <w:szCs w:val="24"/>
        </w:rPr>
        <w:t>information</w:t>
      </w:r>
      <w:r w:rsidR="00530E0D" w:rsidRPr="00530E0D">
        <w:rPr>
          <w:sz w:val="24"/>
          <w:szCs w:val="24"/>
        </w:rPr>
        <w:t xml:space="preserve"> through the </w:t>
      </w:r>
      <w:smartTag w:uri="urn:schemas-microsoft-com:office:smarttags" w:element="stockticker">
        <w:r w:rsidR="00530E0D" w:rsidRPr="00530E0D">
          <w:rPr>
            <w:sz w:val="24"/>
            <w:szCs w:val="24"/>
          </w:rPr>
          <w:t>HCA</w:t>
        </w:r>
      </w:smartTag>
      <w:r w:rsidR="00530E0D" w:rsidRPr="00530E0D">
        <w:rPr>
          <w:sz w:val="24"/>
          <w:szCs w:val="24"/>
        </w:rPr>
        <w:t xml:space="preserve"> to the </w:t>
      </w:r>
      <w:smartTag w:uri="urn:schemas-microsoft-com:office:smarttags" w:element="stockticker">
        <w:r w:rsidR="00530E0D" w:rsidRPr="00530E0D">
          <w:rPr>
            <w:sz w:val="24"/>
            <w:szCs w:val="24"/>
          </w:rPr>
          <w:t>PFA</w:t>
        </w:r>
      </w:smartTag>
      <w:r w:rsidR="00530E0D" w:rsidRPr="00530E0D">
        <w:rPr>
          <w:sz w:val="24"/>
          <w:szCs w:val="24"/>
        </w:rPr>
        <w:t xml:space="preserve"> for review.  Prompt reporting is essential in all cases </w:t>
      </w:r>
      <w:r w:rsidR="00C61A7A">
        <w:rPr>
          <w:sz w:val="24"/>
          <w:szCs w:val="24"/>
        </w:rPr>
        <w:t>that</w:t>
      </w:r>
      <w:r w:rsidR="00530E0D" w:rsidRPr="00530E0D">
        <w:rPr>
          <w:sz w:val="24"/>
          <w:szCs w:val="24"/>
        </w:rPr>
        <w:t xml:space="preserve"> could lead to </w:t>
      </w:r>
      <w:r w:rsidR="00C61A7A">
        <w:rPr>
          <w:sz w:val="24"/>
          <w:szCs w:val="24"/>
        </w:rPr>
        <w:t xml:space="preserve">the </w:t>
      </w:r>
      <w:r w:rsidR="00530E0D" w:rsidRPr="00530E0D">
        <w:rPr>
          <w:sz w:val="24"/>
          <w:szCs w:val="24"/>
        </w:rPr>
        <w:t xml:space="preserve">suspension or </w:t>
      </w:r>
      <w:r w:rsidR="00530E0D" w:rsidRPr="00530E0D">
        <w:rPr>
          <w:sz w:val="24"/>
          <w:szCs w:val="24"/>
        </w:rPr>
        <w:lastRenderedPageBreak/>
        <w:t xml:space="preserve">debarment of a contractor or to judicial or administrative action against military personnel or </w:t>
      </w:r>
      <w:proofErr w:type="gramStart"/>
      <w:r w:rsidR="00530E0D" w:rsidRPr="00530E0D">
        <w:rPr>
          <w:sz w:val="24"/>
          <w:szCs w:val="24"/>
        </w:rPr>
        <w:t>civilian</w:t>
      </w:r>
      <w:proofErr w:type="gramEnd"/>
      <w:r w:rsidR="00530E0D" w:rsidRPr="00530E0D">
        <w:rPr>
          <w:sz w:val="24"/>
          <w:szCs w:val="24"/>
        </w:rPr>
        <w:t xml:space="preserve"> employees of the Army.  </w:t>
      </w:r>
    </w:p>
    <w:p w14:paraId="759C719F" w14:textId="5FB5876C" w:rsidR="00D1484E" w:rsidRPr="00530E0D" w:rsidRDefault="00D1484E" w:rsidP="00D1484E">
      <w:pPr>
        <w:pStyle w:val="List3"/>
      </w:pPr>
      <w:r w:rsidRPr="00530E0D">
        <w:rPr>
          <w:sz w:val="24"/>
          <w:szCs w:val="24"/>
        </w:rPr>
        <w:t>(ii)</w:t>
      </w:r>
      <w:r w:rsidR="00530E0D" w:rsidRPr="00530E0D">
        <w:rPr>
          <w:sz w:val="24"/>
          <w:szCs w:val="24"/>
        </w:rPr>
        <w:t xml:space="preserve">  The report must include contractor credit and financial information, such as Dun and Bradstreet </w:t>
      </w:r>
      <w:r w:rsidR="00AC0F23">
        <w:rPr>
          <w:sz w:val="24"/>
          <w:szCs w:val="24"/>
        </w:rPr>
        <w:t xml:space="preserve">or Experian </w:t>
      </w:r>
      <w:r w:rsidR="00530E0D" w:rsidRPr="00530E0D">
        <w:rPr>
          <w:sz w:val="24"/>
          <w:szCs w:val="24"/>
        </w:rPr>
        <w:t>reports.</w:t>
      </w:r>
      <w:r w:rsidR="00AC0F23">
        <w:rPr>
          <w:sz w:val="24"/>
          <w:szCs w:val="24"/>
        </w:rPr>
        <w:t xml:space="preserve"> </w:t>
      </w:r>
      <w:r w:rsidR="00530E0D" w:rsidRPr="00530E0D">
        <w:rPr>
          <w:sz w:val="24"/>
          <w:szCs w:val="24"/>
        </w:rPr>
        <w:t xml:space="preserve"> When the </w:t>
      </w:r>
      <w:r w:rsidR="00F02634">
        <w:rPr>
          <w:sz w:val="24"/>
          <w:szCs w:val="24"/>
        </w:rPr>
        <w:t>Procurement Flash R</w:t>
      </w:r>
      <w:r w:rsidR="00530E0D" w:rsidRPr="00530E0D">
        <w:rPr>
          <w:sz w:val="24"/>
          <w:szCs w:val="24"/>
        </w:rPr>
        <w:t xml:space="preserve">eport recommends suspension or debarment because of contractor fraud or criminal conduct involving a current contract, withhold all </w:t>
      </w:r>
      <w:r w:rsidR="003F57B2">
        <w:rPr>
          <w:sz w:val="24"/>
          <w:szCs w:val="24"/>
        </w:rPr>
        <w:t>funds, which</w:t>
      </w:r>
      <w:r w:rsidR="00530E0D" w:rsidRPr="00530E0D">
        <w:rPr>
          <w:sz w:val="24"/>
          <w:szCs w:val="24"/>
        </w:rPr>
        <w:t xml:space="preserve"> become due the contractor on that contract, unless the </w:t>
      </w:r>
      <w:smartTag w:uri="urn:schemas-microsoft-com:office:smarttags" w:element="stockticker">
        <w:r w:rsidR="00530E0D" w:rsidRPr="00530E0D">
          <w:rPr>
            <w:sz w:val="24"/>
            <w:szCs w:val="24"/>
          </w:rPr>
          <w:t>HCA</w:t>
        </w:r>
      </w:smartTag>
      <w:r w:rsidR="00530E0D" w:rsidRPr="00530E0D">
        <w:rPr>
          <w:sz w:val="24"/>
          <w:szCs w:val="24"/>
        </w:rPr>
        <w:t xml:space="preserve"> or the </w:t>
      </w:r>
      <w:r w:rsidR="00AC0F23">
        <w:rPr>
          <w:sz w:val="24"/>
          <w:szCs w:val="24"/>
        </w:rPr>
        <w:t>s</w:t>
      </w:r>
      <w:r w:rsidR="009258C7">
        <w:rPr>
          <w:sz w:val="24"/>
          <w:szCs w:val="24"/>
        </w:rPr>
        <w:t xml:space="preserve">uspension and </w:t>
      </w:r>
      <w:r w:rsidR="00AC0F23">
        <w:rPr>
          <w:sz w:val="24"/>
          <w:szCs w:val="24"/>
        </w:rPr>
        <w:t>d</w:t>
      </w:r>
      <w:r w:rsidR="009258C7">
        <w:rPr>
          <w:sz w:val="24"/>
          <w:szCs w:val="24"/>
        </w:rPr>
        <w:t>ebarment</w:t>
      </w:r>
      <w:r w:rsidR="00530E0D" w:rsidRPr="00530E0D">
        <w:rPr>
          <w:sz w:val="24"/>
          <w:szCs w:val="24"/>
        </w:rPr>
        <w:t xml:space="preserve"> </w:t>
      </w:r>
      <w:r w:rsidR="00AC0F23">
        <w:rPr>
          <w:sz w:val="24"/>
          <w:szCs w:val="24"/>
        </w:rPr>
        <w:t>o</w:t>
      </w:r>
      <w:r w:rsidR="00530E0D" w:rsidRPr="00530E0D">
        <w:rPr>
          <w:sz w:val="24"/>
          <w:szCs w:val="24"/>
        </w:rPr>
        <w:t xml:space="preserve">fficial directs otherwise.  </w:t>
      </w:r>
      <w:r w:rsidR="008D601C">
        <w:rPr>
          <w:sz w:val="24"/>
          <w:szCs w:val="24"/>
        </w:rPr>
        <w:t>W</w:t>
      </w:r>
      <w:r w:rsidR="008D601C" w:rsidRPr="00C90784">
        <w:rPr>
          <w:sz w:val="24"/>
          <w:szCs w:val="24"/>
        </w:rPr>
        <w:t xml:space="preserve">hen </w:t>
      </w:r>
      <w:r w:rsidR="008D601C">
        <w:rPr>
          <w:sz w:val="24"/>
          <w:szCs w:val="24"/>
        </w:rPr>
        <w:t xml:space="preserve">fraud is the basis for </w:t>
      </w:r>
      <w:r w:rsidR="008D601C" w:rsidRPr="00C90784">
        <w:rPr>
          <w:sz w:val="24"/>
          <w:szCs w:val="24"/>
        </w:rPr>
        <w:t>a contractor’s request for advance, partial, or progress payments,</w:t>
      </w:r>
      <w:r w:rsidR="008D601C">
        <w:rPr>
          <w:sz w:val="24"/>
          <w:szCs w:val="24"/>
        </w:rPr>
        <w:t xml:space="preserve"> c</w:t>
      </w:r>
      <w:r w:rsidR="00CC7B74">
        <w:rPr>
          <w:sz w:val="24"/>
          <w:szCs w:val="24"/>
        </w:rPr>
        <w:t xml:space="preserve">ontracting officers </w:t>
      </w:r>
      <w:r w:rsidR="00716493">
        <w:rPr>
          <w:sz w:val="24"/>
          <w:szCs w:val="24"/>
        </w:rPr>
        <w:t>shall</w:t>
      </w:r>
      <w:r w:rsidR="00CC7B74">
        <w:rPr>
          <w:sz w:val="24"/>
          <w:szCs w:val="24"/>
        </w:rPr>
        <w:t xml:space="preserve"> f</w:t>
      </w:r>
      <w:r w:rsidR="00530E0D" w:rsidRPr="00530E0D">
        <w:rPr>
          <w:sz w:val="24"/>
          <w:szCs w:val="24"/>
        </w:rPr>
        <w:t xml:space="preserve">ollow the procedures </w:t>
      </w:r>
      <w:r w:rsidR="00CC7B74">
        <w:rPr>
          <w:sz w:val="24"/>
          <w:szCs w:val="24"/>
        </w:rPr>
        <w:t>at</w:t>
      </w:r>
      <w:r w:rsidR="00530E0D" w:rsidRPr="00530E0D">
        <w:rPr>
          <w:sz w:val="24"/>
          <w:szCs w:val="24"/>
        </w:rPr>
        <w:t xml:space="preserve"> FAR 32.006-4.</w:t>
      </w:r>
    </w:p>
    <w:p w14:paraId="56E43085" w14:textId="2422FA6D" w:rsidR="00530E0D" w:rsidRPr="00530E0D" w:rsidRDefault="00D1484E" w:rsidP="00D1484E">
      <w:pPr>
        <w:pStyle w:val="List3"/>
      </w:pPr>
      <w:r w:rsidRPr="00530E0D">
        <w:rPr>
          <w:sz w:val="24"/>
          <w:szCs w:val="24"/>
        </w:rPr>
        <w:t>(iii)</w:t>
      </w:r>
      <w:r w:rsidR="00530E0D" w:rsidRPr="00530E0D">
        <w:rPr>
          <w:sz w:val="24"/>
          <w:szCs w:val="24"/>
        </w:rPr>
        <w:t xml:space="preserve">  Distribute reports to the </w:t>
      </w:r>
      <w:r w:rsidR="00AC0F23">
        <w:rPr>
          <w:sz w:val="24"/>
          <w:szCs w:val="24"/>
        </w:rPr>
        <w:t>s</w:t>
      </w:r>
      <w:r w:rsidR="009258C7">
        <w:rPr>
          <w:sz w:val="24"/>
          <w:szCs w:val="24"/>
        </w:rPr>
        <w:t xml:space="preserve">uspension and </w:t>
      </w:r>
      <w:r w:rsidR="00AC0F23">
        <w:rPr>
          <w:sz w:val="24"/>
          <w:szCs w:val="24"/>
        </w:rPr>
        <w:t>d</w:t>
      </w:r>
      <w:r w:rsidR="00530E0D" w:rsidRPr="00530E0D">
        <w:rPr>
          <w:sz w:val="24"/>
          <w:szCs w:val="24"/>
        </w:rPr>
        <w:t>ebar</w:t>
      </w:r>
      <w:r w:rsidR="009258C7">
        <w:rPr>
          <w:sz w:val="24"/>
          <w:szCs w:val="24"/>
        </w:rPr>
        <w:t>ment</w:t>
      </w:r>
      <w:r w:rsidR="00530E0D" w:rsidRPr="00530E0D">
        <w:rPr>
          <w:sz w:val="24"/>
          <w:szCs w:val="24"/>
        </w:rPr>
        <w:t xml:space="preserve"> </w:t>
      </w:r>
      <w:r w:rsidR="00AC0F23">
        <w:rPr>
          <w:sz w:val="24"/>
          <w:szCs w:val="24"/>
        </w:rPr>
        <w:t>o</w:t>
      </w:r>
      <w:r w:rsidR="00530E0D" w:rsidRPr="00530E0D">
        <w:rPr>
          <w:sz w:val="24"/>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1484E">
      <w:pPr>
        <w:pStyle w:val="Heading3"/>
      </w:pPr>
      <w:bookmarkStart w:id="68" w:name="_Toc514049445"/>
      <w:bookmarkStart w:id="69" w:name="_Toc29299369"/>
      <w:bookmarkStart w:id="70" w:name="_Toc58401286"/>
      <w:r w:rsidRPr="00530E0D">
        <w:t>5109.</w:t>
      </w:r>
      <w:r w:rsidRPr="00DE1D87">
        <w:t>407</w:t>
      </w:r>
      <w:r w:rsidRPr="00530E0D">
        <w:t xml:space="preserve">  Suspension.</w:t>
      </w:r>
      <w:bookmarkEnd w:id="68"/>
      <w:bookmarkEnd w:id="69"/>
      <w:bookmarkEnd w:id="70"/>
    </w:p>
    <w:p w14:paraId="661A4F21" w14:textId="77777777" w:rsidR="00D1484E" w:rsidRDefault="006F40E9" w:rsidP="00D1484E">
      <w:pPr>
        <w:pStyle w:val="Heading4"/>
      </w:pPr>
      <w:bookmarkStart w:id="71" w:name="_Toc514049446"/>
      <w:bookmarkStart w:id="72" w:name="_Toc29299370"/>
      <w:bookmarkStart w:id="73" w:name="_Toc58401287"/>
      <w:r>
        <w:t>5109.407-</w:t>
      </w:r>
      <w:proofErr w:type="gramStart"/>
      <w:r>
        <w:t>1  General</w:t>
      </w:r>
      <w:proofErr w:type="gramEnd"/>
      <w:r>
        <w:t>.</w:t>
      </w:r>
      <w:bookmarkEnd w:id="71"/>
      <w:bookmarkEnd w:id="72"/>
      <w:bookmarkEnd w:id="73"/>
    </w:p>
    <w:p w14:paraId="6BF422E9" w14:textId="164607EA" w:rsidR="001C02AC" w:rsidRPr="00DE1D87" w:rsidRDefault="00D1484E" w:rsidP="00D1484E">
      <w:pPr>
        <w:pStyle w:val="List1"/>
        <w:rPr>
          <w:b/>
        </w:rPr>
      </w:pPr>
      <w:r w:rsidRPr="00DE1D87">
        <w:t>(</w:t>
      </w:r>
      <w:proofErr w:type="gramStart"/>
      <w:r w:rsidRPr="00DE1D87">
        <w:t>d</w:t>
      </w:r>
      <w:proofErr w:type="gramEnd"/>
      <w:r w:rsidRPr="00DE1D87">
        <w:t>)</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06D1C3AA" w14:textId="77777777" w:rsidR="00D1484E" w:rsidRPr="00530E0D" w:rsidRDefault="00530E0D" w:rsidP="00D1484E">
      <w:pPr>
        <w:pStyle w:val="Heading4"/>
      </w:pPr>
      <w:bookmarkStart w:id="74" w:name="_Toc514049447"/>
      <w:bookmarkStart w:id="75" w:name="_Toc29299371"/>
      <w:bookmarkStart w:id="76" w:name="_Toc58401288"/>
      <w:r w:rsidRPr="00530E0D">
        <w:t>5109.407-</w:t>
      </w:r>
      <w:proofErr w:type="gramStart"/>
      <w:r w:rsidRPr="00530E0D">
        <w:t>3  Procedures</w:t>
      </w:r>
      <w:proofErr w:type="gramEnd"/>
      <w:r w:rsidRPr="00530E0D">
        <w:t>.</w:t>
      </w:r>
      <w:bookmarkEnd w:id="74"/>
      <w:bookmarkEnd w:id="75"/>
      <w:bookmarkEnd w:id="76"/>
    </w:p>
    <w:p w14:paraId="30D7F455" w14:textId="0156B53F" w:rsidR="00DA540B" w:rsidRPr="00144426" w:rsidRDefault="00D1484E" w:rsidP="00D1484E">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D1484E">
      <w:pPr>
        <w:pStyle w:val="Heading2"/>
      </w:pPr>
      <w:bookmarkStart w:id="77" w:name="_Toc514049448"/>
      <w:bookmarkStart w:id="78" w:name="_Toc29299372"/>
      <w:bookmarkStart w:id="79" w:name="_Toc58401289"/>
      <w:r w:rsidRPr="00530E0D">
        <w:t>Subpart 5109.5 – Organizational and Consultant Conflicts of Interests</w:t>
      </w:r>
      <w:bookmarkEnd w:id="77"/>
      <w:bookmarkEnd w:id="78"/>
      <w:bookmarkEnd w:id="79"/>
    </w:p>
    <w:p w14:paraId="11A19697" w14:textId="77777777" w:rsidR="00530E0D" w:rsidRPr="00530E0D" w:rsidRDefault="00530E0D" w:rsidP="00D1484E">
      <w:pPr>
        <w:pStyle w:val="Heading3"/>
      </w:pPr>
      <w:bookmarkStart w:id="80" w:name="_Toc514049449"/>
      <w:bookmarkStart w:id="81" w:name="_Toc29299373"/>
      <w:bookmarkStart w:id="82" w:name="_Toc58401290"/>
      <w:r w:rsidRPr="00530E0D">
        <w:t>5109.503  Waiver.</w:t>
      </w:r>
      <w:bookmarkEnd w:id="80"/>
      <w:bookmarkEnd w:id="81"/>
      <w:bookmarkEnd w:id="82"/>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35E2926C" w14:textId="77777777" w:rsidR="00D1484E" w:rsidRDefault="00384E12" w:rsidP="00D1484E">
      <w:pPr>
        <w:pStyle w:val="Heading3"/>
      </w:pPr>
      <w:bookmarkStart w:id="83" w:name="_Toc514049450"/>
      <w:bookmarkStart w:id="84" w:name="_Toc29299374"/>
      <w:bookmarkStart w:id="85" w:name="_Toc58401291"/>
      <w:proofErr w:type="gramStart"/>
      <w:r w:rsidRPr="00384E12">
        <w:t>5109.504  Contracting</w:t>
      </w:r>
      <w:proofErr w:type="gramEnd"/>
      <w:r w:rsidRPr="00384E12">
        <w:t xml:space="preserve"> officers responsibilities.</w:t>
      </w:r>
      <w:bookmarkEnd w:id="83"/>
      <w:bookmarkEnd w:id="84"/>
      <w:bookmarkEnd w:id="85"/>
      <w:r w:rsidRPr="00384E12">
        <w:t xml:space="preserve">  </w:t>
      </w:r>
    </w:p>
    <w:p w14:paraId="3A28A368" w14:textId="0A5760F5" w:rsidR="00384E12" w:rsidRDefault="00D1484E" w:rsidP="00D1484E">
      <w:pPr>
        <w:pStyle w:val="List1"/>
      </w:pPr>
      <w:r w:rsidRPr="00384E12">
        <w:t>(c)</w:t>
      </w:r>
      <w:r w:rsidR="00384E12">
        <w:t xml:space="preserve">  </w:t>
      </w:r>
      <w:r w:rsidR="00ED7D73">
        <w:t xml:space="preserve">The head of the contracting activity is the approval authority as stated in FAR 9.504(c).  </w:t>
      </w:r>
      <w:r w:rsidR="00384E12">
        <w:t>See Appendix GG for further delegation.</w:t>
      </w:r>
    </w:p>
    <w:p w14:paraId="739F6666" w14:textId="77777777" w:rsidR="00D1484E" w:rsidRDefault="00384E12" w:rsidP="00D1484E">
      <w:pPr>
        <w:pStyle w:val="Heading3"/>
      </w:pPr>
      <w:bookmarkStart w:id="86" w:name="_Toc514049451"/>
      <w:bookmarkStart w:id="87" w:name="_Toc29299375"/>
      <w:bookmarkStart w:id="88" w:name="_Toc58401292"/>
      <w:proofErr w:type="gramStart"/>
      <w:r w:rsidRPr="00384E12">
        <w:t>5109.506  Procedures</w:t>
      </w:r>
      <w:proofErr w:type="gramEnd"/>
      <w:r w:rsidRPr="00384E12">
        <w:t>.</w:t>
      </w:r>
      <w:bookmarkEnd w:id="86"/>
      <w:bookmarkEnd w:id="87"/>
      <w:bookmarkEnd w:id="88"/>
      <w:r w:rsidRPr="00384E12">
        <w:t xml:space="preserve"> </w:t>
      </w:r>
    </w:p>
    <w:p w14:paraId="73491DE8" w14:textId="186A5830" w:rsidR="00384E12" w:rsidRPr="00384E12" w:rsidRDefault="00D1484E" w:rsidP="00D1484E">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w:t>
      </w:r>
      <w:proofErr w:type="gramStart"/>
      <w:r w:rsidR="00ED7D73">
        <w:t>)(</w:t>
      </w:r>
      <w:proofErr w:type="gramEnd"/>
      <w:r w:rsidR="00ED7D73">
        <w:t xml:space="preserve">3).  </w:t>
      </w:r>
      <w:r w:rsidR="00384E12">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76A1FC"/>
    <w:lvl w:ilvl="0">
      <w:start w:val="1"/>
      <w:numFmt w:val="decimal"/>
      <w:lvlText w:val="%1."/>
      <w:lvlJc w:val="left"/>
      <w:pPr>
        <w:tabs>
          <w:tab w:val="num" w:pos="1800"/>
        </w:tabs>
        <w:ind w:left="1800" w:hanging="360"/>
      </w:pPr>
    </w:lvl>
  </w:abstractNum>
  <w:abstractNum w:abstractNumId="1">
    <w:nsid w:val="FFFFFF7D"/>
    <w:multiLevelType w:val="singleLevel"/>
    <w:tmpl w:val="F8CC574E"/>
    <w:lvl w:ilvl="0">
      <w:start w:val="1"/>
      <w:numFmt w:val="decimal"/>
      <w:lvlText w:val="%1."/>
      <w:lvlJc w:val="left"/>
      <w:pPr>
        <w:tabs>
          <w:tab w:val="num" w:pos="1440"/>
        </w:tabs>
        <w:ind w:left="1440" w:hanging="360"/>
      </w:pPr>
    </w:lvl>
  </w:abstractNum>
  <w:abstractNum w:abstractNumId="2">
    <w:nsid w:val="FFFFFF7E"/>
    <w:multiLevelType w:val="singleLevel"/>
    <w:tmpl w:val="5C325A3A"/>
    <w:lvl w:ilvl="0">
      <w:start w:val="1"/>
      <w:numFmt w:val="decimal"/>
      <w:lvlText w:val="%1."/>
      <w:lvlJc w:val="left"/>
      <w:pPr>
        <w:tabs>
          <w:tab w:val="num" w:pos="1080"/>
        </w:tabs>
        <w:ind w:left="1080" w:hanging="360"/>
      </w:pPr>
    </w:lvl>
  </w:abstractNum>
  <w:abstractNum w:abstractNumId="3">
    <w:nsid w:val="FFFFFF7F"/>
    <w:multiLevelType w:val="singleLevel"/>
    <w:tmpl w:val="5A48DD46"/>
    <w:lvl w:ilvl="0">
      <w:start w:val="1"/>
      <w:numFmt w:val="decimal"/>
      <w:lvlText w:val="%1."/>
      <w:lvlJc w:val="left"/>
      <w:pPr>
        <w:tabs>
          <w:tab w:val="num" w:pos="720"/>
        </w:tabs>
        <w:ind w:left="720" w:hanging="360"/>
      </w:pPr>
    </w:lvl>
  </w:abstractNum>
  <w:abstractNum w:abstractNumId="4">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E8759C"/>
    <w:lvl w:ilvl="0">
      <w:start w:val="1"/>
      <w:numFmt w:val="decimal"/>
      <w:lvlText w:val="%1."/>
      <w:lvlJc w:val="left"/>
      <w:pPr>
        <w:tabs>
          <w:tab w:val="num" w:pos="360"/>
        </w:tabs>
        <w:ind w:left="360" w:hanging="360"/>
      </w:pPr>
    </w:lvl>
  </w:abstractNum>
  <w:abstractNum w:abstractNumId="9">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644D2"/>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6663D"/>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264D3"/>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E5388"/>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63DF"/>
    <w:rsid w:val="00A67EBF"/>
    <w:rsid w:val="00A85C28"/>
    <w:rsid w:val="00AC0F23"/>
    <w:rsid w:val="00AD40FD"/>
    <w:rsid w:val="00AD6EF2"/>
    <w:rsid w:val="00AD707C"/>
    <w:rsid w:val="00AE04D5"/>
    <w:rsid w:val="00AE08EE"/>
    <w:rsid w:val="00B107FA"/>
    <w:rsid w:val="00B11358"/>
    <w:rsid w:val="00B11BBB"/>
    <w:rsid w:val="00B41E13"/>
    <w:rsid w:val="00B57568"/>
    <w:rsid w:val="00B70494"/>
    <w:rsid w:val="00BA2E5A"/>
    <w:rsid w:val="00BA550F"/>
    <w:rsid w:val="00BA7DCC"/>
    <w:rsid w:val="00BB433C"/>
    <w:rsid w:val="00BB548F"/>
    <w:rsid w:val="00BC61B0"/>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B4D5D"/>
    <w:rsid w:val="00CC1144"/>
    <w:rsid w:val="00CC7B74"/>
    <w:rsid w:val="00CD19BD"/>
    <w:rsid w:val="00CD4C75"/>
    <w:rsid w:val="00CE0F1F"/>
    <w:rsid w:val="00CE55FF"/>
    <w:rsid w:val="00CF1229"/>
    <w:rsid w:val="00CF28F2"/>
    <w:rsid w:val="00CF75D6"/>
    <w:rsid w:val="00D037A0"/>
    <w:rsid w:val="00D079B3"/>
    <w:rsid w:val="00D1484E"/>
    <w:rsid w:val="00D15E5B"/>
    <w:rsid w:val="00D209C8"/>
    <w:rsid w:val="00D221EE"/>
    <w:rsid w:val="00D3022D"/>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A65D5"/>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87"/>
  </w:style>
  <w:style w:type="paragraph" w:styleId="Heading1">
    <w:name w:val="heading 1"/>
    <w:basedOn w:val="Normal"/>
    <w:next w:val="Normal"/>
    <w:link w:val="Heading1Char"/>
    <w:uiPriority w:val="9"/>
    <w:qFormat/>
    <w:rsid w:val="00D1484E"/>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semiHidden/>
    <w:unhideWhenUsed/>
    <w:qFormat/>
    <w:rsid w:val="00D1484E"/>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1484E"/>
    <w:pPr>
      <w:spacing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1484E"/>
    <w:rPr>
      <w:rFonts w:ascii="Times New Roman" w:hAnsi="Times New Roman" w:cs="Times New Roman"/>
      <w:b/>
      <w:sz w:val="32"/>
    </w:rPr>
  </w:style>
  <w:style w:type="character" w:customStyle="1" w:styleId="Heading3Char">
    <w:name w:val="Heading 3 Char"/>
    <w:basedOn w:val="DefaultParagraphFont"/>
    <w:link w:val="Heading3"/>
    <w:rsid w:val="00D1484E"/>
    <w:rPr>
      <w:rFonts w:ascii="Times New Roman" w:hAnsi="Times New Roman" w:cs="Times New Roman"/>
      <w:b/>
      <w:bCs/>
      <w:sz w:val="24"/>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1484E"/>
    <w:rPr>
      <w:rFonts w:ascii="Times New Roman" w:eastAsiaTheme="majorEastAsia" w:hAnsi="Times New Roman" w:cs="Times New Roman"/>
      <w:b/>
      <w:bCs/>
      <w:sz w:val="32"/>
      <w:szCs w:val="28"/>
    </w:rPr>
  </w:style>
  <w:style w:type="paragraph" w:styleId="List2">
    <w:name w:val="List 2"/>
    <w:basedOn w:val="Normal"/>
    <w:uiPriority w:val="99"/>
    <w:semiHidden/>
    <w:unhideWhenUsed/>
    <w:rsid w:val="00D1484E"/>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D1484E"/>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D1484E"/>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D1484E"/>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D1484E"/>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D1484E"/>
    <w:rPr>
      <w:rFonts w:ascii="Times New Roman" w:hAnsi="Times New Roman" w:cs="Times New Roman"/>
      <w:b w:val="0"/>
      <w:sz w:val="24"/>
      <w:szCs w:val="24"/>
    </w:rPr>
  </w:style>
  <w:style w:type="paragraph" w:customStyle="1" w:styleId="List6">
    <w:name w:val="List 6"/>
    <w:basedOn w:val="Normal"/>
    <w:link w:val="List6Char"/>
    <w:rsid w:val="00D1484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D1484E"/>
    <w:rPr>
      <w:rFonts w:ascii="Times New Roman" w:hAnsi="Times New Roman" w:cs="Times New Roman"/>
      <w:b w:val="0"/>
      <w:sz w:val="24"/>
      <w:szCs w:val="24"/>
    </w:rPr>
  </w:style>
  <w:style w:type="paragraph" w:customStyle="1" w:styleId="List7">
    <w:name w:val="List 7"/>
    <w:basedOn w:val="Normal"/>
    <w:link w:val="List7Char"/>
    <w:rsid w:val="00D1484E"/>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D1484E"/>
    <w:rPr>
      <w:rFonts w:ascii="Times New Roman" w:hAnsi="Times New Roman" w:cs="Times New Roman"/>
      <w:b w:val="0"/>
      <w:sz w:val="24"/>
      <w:szCs w:val="24"/>
    </w:rPr>
  </w:style>
  <w:style w:type="paragraph" w:customStyle="1" w:styleId="List8">
    <w:name w:val="List 8"/>
    <w:basedOn w:val="Normal"/>
    <w:link w:val="List8Char"/>
    <w:rsid w:val="00D1484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D1484E"/>
    <w:rPr>
      <w:rFonts w:ascii="Times New Roman" w:hAnsi="Times New Roman" w:cs="Times New Roman"/>
      <w:b w:val="0"/>
      <w:sz w:val="24"/>
      <w:szCs w:val="24"/>
    </w:rPr>
  </w:style>
  <w:style w:type="paragraph" w:customStyle="1" w:styleId="List1change">
    <w:name w:val="List 1_change"/>
    <w:basedOn w:val="List3"/>
    <w:link w:val="List1changeChar"/>
    <w:rsid w:val="00D1484E"/>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1484E"/>
    <w:rPr>
      <w:rFonts w:ascii="Times New Roman" w:hAnsi="Times New Roman" w:cs="Times New Roman"/>
    </w:rPr>
  </w:style>
  <w:style w:type="character" w:customStyle="1" w:styleId="List1changeChar">
    <w:name w:val="List 1_change Char"/>
    <w:basedOn w:val="List3Char"/>
    <w:link w:val="List1change"/>
    <w:rsid w:val="00D1484E"/>
    <w:rPr>
      <w:rFonts w:ascii="Times New Roman" w:hAnsi="Times New Roman" w:cs="Times New Roman"/>
      <w:color w:val="000000"/>
      <w:szCs w:val="24"/>
    </w:rPr>
  </w:style>
  <w:style w:type="paragraph" w:customStyle="1" w:styleId="List2change">
    <w:name w:val="List 2_change"/>
    <w:basedOn w:val="List3"/>
    <w:link w:val="List2changeChar"/>
    <w:rsid w:val="00D1484E"/>
    <w:pPr>
      <w:spacing w:after="0" w:line="240" w:lineRule="auto"/>
      <w:ind w:left="720" w:hanging="360"/>
    </w:pPr>
    <w:rPr>
      <w:color w:val="000000"/>
      <w:szCs w:val="24"/>
    </w:rPr>
  </w:style>
  <w:style w:type="character" w:customStyle="1" w:styleId="List2changeChar">
    <w:name w:val="List 2_change Char"/>
    <w:basedOn w:val="List3Char"/>
    <w:link w:val="List2change"/>
    <w:rsid w:val="00D1484E"/>
    <w:rPr>
      <w:rFonts w:ascii="Times New Roman" w:hAnsi="Times New Roman" w:cs="Times New Roman"/>
      <w:color w:val="000000"/>
      <w:szCs w:val="24"/>
    </w:rPr>
  </w:style>
  <w:style w:type="paragraph" w:customStyle="1" w:styleId="List3change">
    <w:name w:val="List 3_change"/>
    <w:basedOn w:val="List3"/>
    <w:link w:val="List3changeChar"/>
    <w:rsid w:val="00D1484E"/>
    <w:pPr>
      <w:spacing w:after="0" w:line="240" w:lineRule="auto"/>
      <w:ind w:left="1080" w:hanging="360"/>
      <w:contextualSpacing/>
    </w:pPr>
    <w:rPr>
      <w:szCs w:val="24"/>
    </w:rPr>
  </w:style>
  <w:style w:type="character" w:customStyle="1" w:styleId="List3changeChar">
    <w:name w:val="List 3_change Char"/>
    <w:basedOn w:val="List3Char"/>
    <w:link w:val="List3change"/>
    <w:rsid w:val="00D1484E"/>
    <w:rPr>
      <w:rFonts w:ascii="Times New Roman" w:hAnsi="Times New Roman" w:cs="Times New Roman"/>
      <w:szCs w:val="24"/>
    </w:rPr>
  </w:style>
  <w:style w:type="paragraph" w:customStyle="1" w:styleId="List4change">
    <w:name w:val="List 4_change"/>
    <w:basedOn w:val="List3"/>
    <w:link w:val="List4changeChar"/>
    <w:rsid w:val="00D1484E"/>
    <w:pPr>
      <w:spacing w:after="0" w:line="240" w:lineRule="auto"/>
      <w:ind w:left="1440" w:hanging="360"/>
      <w:contextualSpacing/>
    </w:pPr>
    <w:rPr>
      <w:szCs w:val="24"/>
    </w:rPr>
  </w:style>
  <w:style w:type="character" w:customStyle="1" w:styleId="List4changeChar">
    <w:name w:val="List 4_change Char"/>
    <w:basedOn w:val="List3Char"/>
    <w:link w:val="List4change"/>
    <w:rsid w:val="00D1484E"/>
    <w:rPr>
      <w:rFonts w:ascii="Times New Roman" w:hAnsi="Times New Roman" w:cs="Times New Roman"/>
      <w:szCs w:val="24"/>
    </w:rPr>
  </w:style>
  <w:style w:type="paragraph" w:styleId="TOC1">
    <w:name w:val="toc 1"/>
    <w:basedOn w:val="Normal"/>
    <w:next w:val="Normal"/>
    <w:autoRedefine/>
    <w:uiPriority w:val="39"/>
    <w:unhideWhenUsed/>
    <w:rsid w:val="00D1484E"/>
    <w:pPr>
      <w:spacing w:after="100"/>
    </w:pPr>
  </w:style>
  <w:style w:type="paragraph" w:styleId="TOC2">
    <w:name w:val="toc 2"/>
    <w:basedOn w:val="Normal"/>
    <w:next w:val="Normal"/>
    <w:autoRedefine/>
    <w:uiPriority w:val="39"/>
    <w:unhideWhenUsed/>
    <w:rsid w:val="00D1484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87"/>
  </w:style>
  <w:style w:type="paragraph" w:styleId="Heading1">
    <w:name w:val="heading 1"/>
    <w:basedOn w:val="Normal"/>
    <w:next w:val="Normal"/>
    <w:link w:val="Heading1Char"/>
    <w:uiPriority w:val="9"/>
    <w:qFormat/>
    <w:rsid w:val="00D1484E"/>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semiHidden/>
    <w:unhideWhenUsed/>
    <w:qFormat/>
    <w:rsid w:val="00D1484E"/>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1484E"/>
    <w:pPr>
      <w:spacing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1484E"/>
    <w:rPr>
      <w:rFonts w:ascii="Times New Roman" w:hAnsi="Times New Roman" w:cs="Times New Roman"/>
      <w:b/>
      <w:sz w:val="32"/>
    </w:rPr>
  </w:style>
  <w:style w:type="character" w:customStyle="1" w:styleId="Heading3Char">
    <w:name w:val="Heading 3 Char"/>
    <w:basedOn w:val="DefaultParagraphFont"/>
    <w:link w:val="Heading3"/>
    <w:rsid w:val="00D1484E"/>
    <w:rPr>
      <w:rFonts w:ascii="Times New Roman" w:hAnsi="Times New Roman" w:cs="Times New Roman"/>
      <w:b/>
      <w:bCs/>
      <w:sz w:val="24"/>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1484E"/>
    <w:rPr>
      <w:rFonts w:ascii="Times New Roman" w:eastAsiaTheme="majorEastAsia" w:hAnsi="Times New Roman" w:cs="Times New Roman"/>
      <w:b/>
      <w:bCs/>
      <w:sz w:val="32"/>
      <w:szCs w:val="28"/>
    </w:rPr>
  </w:style>
  <w:style w:type="paragraph" w:styleId="List2">
    <w:name w:val="List 2"/>
    <w:basedOn w:val="Normal"/>
    <w:uiPriority w:val="99"/>
    <w:semiHidden/>
    <w:unhideWhenUsed/>
    <w:rsid w:val="00D1484E"/>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D1484E"/>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D1484E"/>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D1484E"/>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D1484E"/>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D1484E"/>
    <w:rPr>
      <w:rFonts w:ascii="Times New Roman" w:hAnsi="Times New Roman" w:cs="Times New Roman"/>
      <w:b w:val="0"/>
      <w:sz w:val="24"/>
      <w:szCs w:val="24"/>
    </w:rPr>
  </w:style>
  <w:style w:type="paragraph" w:customStyle="1" w:styleId="List6">
    <w:name w:val="List 6"/>
    <w:basedOn w:val="Normal"/>
    <w:link w:val="List6Char"/>
    <w:rsid w:val="00D1484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D1484E"/>
    <w:rPr>
      <w:rFonts w:ascii="Times New Roman" w:hAnsi="Times New Roman" w:cs="Times New Roman"/>
      <w:b w:val="0"/>
      <w:sz w:val="24"/>
      <w:szCs w:val="24"/>
    </w:rPr>
  </w:style>
  <w:style w:type="paragraph" w:customStyle="1" w:styleId="List7">
    <w:name w:val="List 7"/>
    <w:basedOn w:val="Normal"/>
    <w:link w:val="List7Char"/>
    <w:rsid w:val="00D1484E"/>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D1484E"/>
    <w:rPr>
      <w:rFonts w:ascii="Times New Roman" w:hAnsi="Times New Roman" w:cs="Times New Roman"/>
      <w:b w:val="0"/>
      <w:sz w:val="24"/>
      <w:szCs w:val="24"/>
    </w:rPr>
  </w:style>
  <w:style w:type="paragraph" w:customStyle="1" w:styleId="List8">
    <w:name w:val="List 8"/>
    <w:basedOn w:val="Normal"/>
    <w:link w:val="List8Char"/>
    <w:rsid w:val="00D1484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D1484E"/>
    <w:rPr>
      <w:rFonts w:ascii="Times New Roman" w:hAnsi="Times New Roman" w:cs="Times New Roman"/>
      <w:b w:val="0"/>
      <w:sz w:val="24"/>
      <w:szCs w:val="24"/>
    </w:rPr>
  </w:style>
  <w:style w:type="paragraph" w:customStyle="1" w:styleId="List1change">
    <w:name w:val="List 1_change"/>
    <w:basedOn w:val="List3"/>
    <w:link w:val="List1changeChar"/>
    <w:rsid w:val="00D1484E"/>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1484E"/>
    <w:rPr>
      <w:rFonts w:ascii="Times New Roman" w:hAnsi="Times New Roman" w:cs="Times New Roman"/>
    </w:rPr>
  </w:style>
  <w:style w:type="character" w:customStyle="1" w:styleId="List1changeChar">
    <w:name w:val="List 1_change Char"/>
    <w:basedOn w:val="List3Char"/>
    <w:link w:val="List1change"/>
    <w:rsid w:val="00D1484E"/>
    <w:rPr>
      <w:rFonts w:ascii="Times New Roman" w:hAnsi="Times New Roman" w:cs="Times New Roman"/>
      <w:color w:val="000000"/>
      <w:szCs w:val="24"/>
    </w:rPr>
  </w:style>
  <w:style w:type="paragraph" w:customStyle="1" w:styleId="List2change">
    <w:name w:val="List 2_change"/>
    <w:basedOn w:val="List3"/>
    <w:link w:val="List2changeChar"/>
    <w:rsid w:val="00D1484E"/>
    <w:pPr>
      <w:spacing w:after="0" w:line="240" w:lineRule="auto"/>
      <w:ind w:left="720" w:hanging="360"/>
    </w:pPr>
    <w:rPr>
      <w:color w:val="000000"/>
      <w:szCs w:val="24"/>
    </w:rPr>
  </w:style>
  <w:style w:type="character" w:customStyle="1" w:styleId="List2changeChar">
    <w:name w:val="List 2_change Char"/>
    <w:basedOn w:val="List3Char"/>
    <w:link w:val="List2change"/>
    <w:rsid w:val="00D1484E"/>
    <w:rPr>
      <w:rFonts w:ascii="Times New Roman" w:hAnsi="Times New Roman" w:cs="Times New Roman"/>
      <w:color w:val="000000"/>
      <w:szCs w:val="24"/>
    </w:rPr>
  </w:style>
  <w:style w:type="paragraph" w:customStyle="1" w:styleId="List3change">
    <w:name w:val="List 3_change"/>
    <w:basedOn w:val="List3"/>
    <w:link w:val="List3changeChar"/>
    <w:rsid w:val="00D1484E"/>
    <w:pPr>
      <w:spacing w:after="0" w:line="240" w:lineRule="auto"/>
      <w:ind w:left="1080" w:hanging="360"/>
      <w:contextualSpacing/>
    </w:pPr>
    <w:rPr>
      <w:szCs w:val="24"/>
    </w:rPr>
  </w:style>
  <w:style w:type="character" w:customStyle="1" w:styleId="List3changeChar">
    <w:name w:val="List 3_change Char"/>
    <w:basedOn w:val="List3Char"/>
    <w:link w:val="List3change"/>
    <w:rsid w:val="00D1484E"/>
    <w:rPr>
      <w:rFonts w:ascii="Times New Roman" w:hAnsi="Times New Roman" w:cs="Times New Roman"/>
      <w:szCs w:val="24"/>
    </w:rPr>
  </w:style>
  <w:style w:type="paragraph" w:customStyle="1" w:styleId="List4change">
    <w:name w:val="List 4_change"/>
    <w:basedOn w:val="List3"/>
    <w:link w:val="List4changeChar"/>
    <w:rsid w:val="00D1484E"/>
    <w:pPr>
      <w:spacing w:after="0" w:line="240" w:lineRule="auto"/>
      <w:ind w:left="1440" w:hanging="360"/>
      <w:contextualSpacing/>
    </w:pPr>
    <w:rPr>
      <w:szCs w:val="24"/>
    </w:rPr>
  </w:style>
  <w:style w:type="character" w:customStyle="1" w:styleId="List4changeChar">
    <w:name w:val="List 4_change Char"/>
    <w:basedOn w:val="List3Char"/>
    <w:link w:val="List4change"/>
    <w:rsid w:val="00D1484E"/>
    <w:rPr>
      <w:rFonts w:ascii="Times New Roman" w:hAnsi="Times New Roman" w:cs="Times New Roman"/>
      <w:szCs w:val="24"/>
    </w:rPr>
  </w:style>
  <w:style w:type="paragraph" w:styleId="TOC1">
    <w:name w:val="toc 1"/>
    <w:basedOn w:val="Normal"/>
    <w:next w:val="Normal"/>
    <w:autoRedefine/>
    <w:uiPriority w:val="39"/>
    <w:unhideWhenUsed/>
    <w:rsid w:val="00D1484E"/>
    <w:pPr>
      <w:spacing w:after="100"/>
    </w:pPr>
  </w:style>
  <w:style w:type="paragraph" w:styleId="TOC2">
    <w:name w:val="toc 2"/>
    <w:basedOn w:val="Normal"/>
    <w:next w:val="Normal"/>
    <w:autoRedefine/>
    <w:uiPriority w:val="39"/>
    <w:unhideWhenUsed/>
    <w:rsid w:val="00D148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usarmy.wiesbaden.usareur.mbx.oja-procurement-fraud@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pentagon.hqda-otjag.list.usalsa-kfld-pfb@mail.mi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procurement.army.mil/bot"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usarmy.youngsan.8-army.mbx.administrative-law@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class="ExternalClassEE1273CD7AAE40F2A14AF438EE8F47D4"&gt;&lt;p&gt;add 5109.103 Policy.&amp;#160; Mandatory use of BOT&lt;/p&gt;&lt;/div&gt;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DASAP-90-689</_dlc_DocId>
    <_dlc_DocIdUrl xmlns="4d2834f2-6e62-48ef-822a-880d84868a39">
      <Url>https://spcs3.kc.army.mil/asaalt/ZPTeam/PPS/_layouts/15/DocIdRedir.aspx?ID=DASAP-90-689</Url>
      <Description>DASAP-90-689</Description>
    </_dlc_DocIdUrl>
    <WebPartName xmlns="4d2834f2-6e62-48ef-822a-880d84868a39" xsi:nil="true"/>
    <AFARSRevisionNo xmlns="4d2834f2-6e62-48ef-822a-880d84868a39">28.02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11BF08-0E27-4E5E-8C2B-9DCC53BD7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3.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4.xml><?xml version="1.0" encoding="utf-8"?>
<ds:datastoreItem xmlns:ds="http://schemas.openxmlformats.org/officeDocument/2006/customXml" ds:itemID="{40C8BF3C-A3F9-4D67-8775-D069550A454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89CF6832-2671-4F13-BE33-56813E98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AFARS 5109_Revision_28_02</vt:lpstr>
    </vt:vector>
  </TitlesOfParts>
  <Company>U.S. Army</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5109_Revision_28_02</dc:title>
  <dc:creator>Administrator</dc:creator>
  <cp:lastModifiedBy>GregoryJPangborn</cp:lastModifiedBy>
  <cp:revision>3</cp:revision>
  <cp:lastPrinted>2014-02-26T20:03:00Z</cp:lastPrinted>
  <dcterms:created xsi:type="dcterms:W3CDTF">2020-12-08T15:08:00Z</dcterms:created>
  <dcterms:modified xsi:type="dcterms:W3CDTF">2020-12-09T15:14:00Z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598fff64-3a8c-4e11-a6a4-b2ffd0c86d9b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