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EC23F" w14:textId="77777777" w:rsidR="007F75B3" w:rsidRPr="0010597D" w:rsidRDefault="00500CB0" w:rsidP="0010597D">
      <w:pPr>
        <w:pStyle w:val="Heading1"/>
        <w:jc w:val="center"/>
        <w:rPr>
          <w:rFonts w:ascii="Times New Roman" w:hAnsi="Times New Roman" w:cs="Times New Roman"/>
          <w:b/>
          <w:bCs/>
          <w:color w:val="auto"/>
        </w:rPr>
      </w:pPr>
      <w:r w:rsidRPr="0010597D">
        <w:rPr>
          <w:rFonts w:ascii="Times New Roman" w:hAnsi="Times New Roman" w:cs="Times New Roman"/>
          <w:b/>
          <w:bCs/>
          <w:color w:val="auto"/>
        </w:rPr>
        <w:t>AFARS – Appendix CC</w:t>
      </w:r>
    </w:p>
    <w:p w14:paraId="6FCEAD58" w14:textId="77777777" w:rsidR="007F75B3" w:rsidRPr="0010597D" w:rsidRDefault="00EA1AB7" w:rsidP="0010597D">
      <w:pPr>
        <w:pStyle w:val="Heading2"/>
        <w:jc w:val="center"/>
        <w:rPr>
          <w:color w:val="auto"/>
        </w:rPr>
      </w:pPr>
      <w:r w:rsidRPr="0010597D">
        <w:rPr>
          <w:rFonts w:ascii="Times New Roman" w:hAnsi="Times New Roman" w:cs="Times New Roman"/>
          <w:color w:val="auto"/>
          <w:sz w:val="32"/>
          <w:szCs w:val="32"/>
        </w:rPr>
        <w:t>Army Procurement Management Review Program</w:t>
      </w:r>
    </w:p>
    <w:p w14:paraId="66DD0D97" w14:textId="77777777" w:rsidR="0068656B" w:rsidRPr="00B83075" w:rsidRDefault="00622A5B" w:rsidP="0068656B">
      <w:pPr>
        <w:pStyle w:val="NormalWeb"/>
        <w:spacing w:before="0" w:beforeAutospacing="0" w:after="240" w:afterAutospacing="0"/>
        <w:jc w:val="center"/>
        <w:rPr>
          <w:rFonts w:ascii="Times New Roman" w:hAnsi="Times New Roman" w:cs="Times New Roman"/>
          <w:bCs/>
          <w:i/>
          <w:sz w:val="24"/>
        </w:rPr>
      </w:pPr>
      <w:r w:rsidRPr="00B83075">
        <w:rPr>
          <w:rFonts w:ascii="Times New Roman" w:hAnsi="Times New Roman" w:cs="Times New Roman"/>
          <w:bCs/>
          <w:i/>
          <w:sz w:val="24"/>
        </w:rPr>
        <w:t>October</w:t>
      </w:r>
      <w:r w:rsidR="00500CB0" w:rsidRPr="00B83075">
        <w:rPr>
          <w:rFonts w:ascii="Times New Roman" w:hAnsi="Times New Roman" w:cs="Times New Roman"/>
          <w:bCs/>
          <w:i/>
          <w:sz w:val="24"/>
        </w:rPr>
        <w:t xml:space="preserve"> 1, 201</w:t>
      </w:r>
      <w:r w:rsidRPr="00B83075">
        <w:rPr>
          <w:rFonts w:ascii="Times New Roman" w:hAnsi="Times New Roman" w:cs="Times New Roman"/>
          <w:bCs/>
          <w:i/>
          <w:sz w:val="24"/>
        </w:rPr>
        <w:t>4</w:t>
      </w:r>
    </w:p>
    <w:p w14:paraId="495F472D" w14:textId="4203CED2" w:rsidR="00500276" w:rsidRPr="00500276" w:rsidRDefault="00500276">
      <w:pPr>
        <w:pStyle w:val="TOC3"/>
        <w:tabs>
          <w:tab w:val="right" w:leader="dot" w:pos="9350"/>
        </w:tabs>
        <w:rPr>
          <w:rFonts w:ascii="Times New Roman" w:hAnsi="Times New Roman" w:cs="Times New Roman"/>
          <w:noProof/>
          <w:sz w:val="24"/>
          <w:szCs w:val="24"/>
        </w:rPr>
      </w:pPr>
      <w:r w:rsidRPr="00500276">
        <w:rPr>
          <w:rFonts w:ascii="Times New Roman" w:hAnsi="Times New Roman" w:cs="Times New Roman"/>
          <w:b/>
          <w:bCs/>
          <w:sz w:val="24"/>
          <w:szCs w:val="24"/>
        </w:rPr>
        <w:fldChar w:fldCharType="begin"/>
      </w:r>
      <w:r w:rsidRPr="00500276">
        <w:rPr>
          <w:rFonts w:ascii="Times New Roman" w:hAnsi="Times New Roman" w:cs="Times New Roman"/>
          <w:b/>
          <w:bCs/>
          <w:sz w:val="24"/>
          <w:szCs w:val="24"/>
        </w:rPr>
        <w:instrText xml:space="preserve"> TOC \o "1-4" \h \z \u </w:instrText>
      </w:r>
      <w:r w:rsidRPr="00500276">
        <w:rPr>
          <w:rFonts w:ascii="Times New Roman" w:hAnsi="Times New Roman" w:cs="Times New Roman"/>
          <w:b/>
          <w:bCs/>
          <w:sz w:val="24"/>
          <w:szCs w:val="24"/>
        </w:rPr>
        <w:fldChar w:fldCharType="separate"/>
      </w:r>
      <w:hyperlink w:anchor="_Toc512860758" w:history="1">
        <w:r w:rsidRPr="00500276">
          <w:rPr>
            <w:rStyle w:val="Hyperlink"/>
            <w:rFonts w:ascii="Times New Roman" w:hAnsi="Times New Roman" w:cs="Times New Roman"/>
            <w:noProof/>
            <w:sz w:val="24"/>
            <w:szCs w:val="24"/>
          </w:rPr>
          <w:t>Part 1 – Introduction</w:t>
        </w:r>
        <w:r w:rsidRPr="00500276">
          <w:rPr>
            <w:rFonts w:ascii="Times New Roman" w:hAnsi="Times New Roman" w:cs="Times New Roman"/>
            <w:noProof/>
            <w:webHidden/>
            <w:sz w:val="24"/>
            <w:szCs w:val="24"/>
          </w:rPr>
          <w:tab/>
        </w:r>
      </w:hyperlink>
    </w:p>
    <w:p w14:paraId="673A63B6" w14:textId="272213E6" w:rsidR="00500276" w:rsidRPr="00500276" w:rsidRDefault="003A2913">
      <w:pPr>
        <w:pStyle w:val="TOC4"/>
        <w:tabs>
          <w:tab w:val="right" w:leader="dot" w:pos="9350"/>
        </w:tabs>
        <w:rPr>
          <w:rFonts w:ascii="Times New Roman" w:hAnsi="Times New Roman" w:cs="Times New Roman"/>
          <w:noProof/>
          <w:sz w:val="24"/>
          <w:szCs w:val="24"/>
        </w:rPr>
      </w:pPr>
      <w:hyperlink w:anchor="_Toc512860759" w:history="1">
        <w:r w:rsidR="00500276" w:rsidRPr="00500276">
          <w:rPr>
            <w:rStyle w:val="Hyperlink"/>
            <w:rFonts w:ascii="Times New Roman" w:hAnsi="Times New Roman" w:cs="Times New Roman"/>
            <w:noProof/>
            <w:sz w:val="24"/>
            <w:szCs w:val="24"/>
          </w:rPr>
          <w:t>CC-100  Purpose.</w:t>
        </w:r>
        <w:r w:rsidR="00500276" w:rsidRPr="00500276">
          <w:rPr>
            <w:rFonts w:ascii="Times New Roman" w:hAnsi="Times New Roman" w:cs="Times New Roman"/>
            <w:noProof/>
            <w:webHidden/>
            <w:sz w:val="24"/>
            <w:szCs w:val="24"/>
          </w:rPr>
          <w:tab/>
        </w:r>
      </w:hyperlink>
    </w:p>
    <w:p w14:paraId="46101934" w14:textId="61622E94" w:rsidR="00500276" w:rsidRPr="00500276" w:rsidRDefault="003A2913">
      <w:pPr>
        <w:pStyle w:val="TOC4"/>
        <w:tabs>
          <w:tab w:val="right" w:leader="dot" w:pos="9350"/>
        </w:tabs>
        <w:rPr>
          <w:rFonts w:ascii="Times New Roman" w:hAnsi="Times New Roman" w:cs="Times New Roman"/>
          <w:noProof/>
          <w:sz w:val="24"/>
          <w:szCs w:val="24"/>
        </w:rPr>
      </w:pPr>
      <w:hyperlink w:anchor="_Toc512860760" w:history="1">
        <w:r w:rsidR="00500276" w:rsidRPr="00500276">
          <w:rPr>
            <w:rStyle w:val="Hyperlink"/>
            <w:rFonts w:ascii="Times New Roman" w:hAnsi="Times New Roman" w:cs="Times New Roman"/>
            <w:noProof/>
            <w:sz w:val="24"/>
            <w:szCs w:val="24"/>
          </w:rPr>
          <w:t>CC-101  Mission and Objectives.</w:t>
        </w:r>
        <w:r w:rsidR="00500276" w:rsidRPr="00500276">
          <w:rPr>
            <w:rFonts w:ascii="Times New Roman" w:hAnsi="Times New Roman" w:cs="Times New Roman"/>
            <w:noProof/>
            <w:webHidden/>
            <w:sz w:val="24"/>
            <w:szCs w:val="24"/>
          </w:rPr>
          <w:tab/>
        </w:r>
      </w:hyperlink>
    </w:p>
    <w:p w14:paraId="72A3C2CB" w14:textId="0EA1BD4F" w:rsidR="00500276" w:rsidRPr="00500276" w:rsidRDefault="003A2913">
      <w:pPr>
        <w:pStyle w:val="TOC4"/>
        <w:tabs>
          <w:tab w:val="right" w:leader="dot" w:pos="9350"/>
        </w:tabs>
        <w:rPr>
          <w:rFonts w:ascii="Times New Roman" w:hAnsi="Times New Roman" w:cs="Times New Roman"/>
          <w:noProof/>
          <w:sz w:val="24"/>
          <w:szCs w:val="24"/>
        </w:rPr>
      </w:pPr>
      <w:hyperlink w:anchor="_Toc512860761" w:history="1">
        <w:r w:rsidR="00500276" w:rsidRPr="00500276">
          <w:rPr>
            <w:rStyle w:val="Hyperlink"/>
            <w:rFonts w:ascii="Times New Roman" w:hAnsi="Times New Roman" w:cs="Times New Roman"/>
            <w:noProof/>
            <w:sz w:val="24"/>
            <w:szCs w:val="24"/>
          </w:rPr>
          <w:t>CC-102  Applicability.</w:t>
        </w:r>
        <w:r w:rsidR="00500276" w:rsidRPr="00500276">
          <w:rPr>
            <w:rFonts w:ascii="Times New Roman" w:hAnsi="Times New Roman" w:cs="Times New Roman"/>
            <w:noProof/>
            <w:webHidden/>
            <w:sz w:val="24"/>
            <w:szCs w:val="24"/>
          </w:rPr>
          <w:tab/>
        </w:r>
      </w:hyperlink>
    </w:p>
    <w:p w14:paraId="0F74DCF6" w14:textId="6DE8357F" w:rsidR="00500276" w:rsidRPr="00500276" w:rsidRDefault="003A2913">
      <w:pPr>
        <w:pStyle w:val="TOC3"/>
        <w:tabs>
          <w:tab w:val="right" w:leader="dot" w:pos="9350"/>
        </w:tabs>
        <w:rPr>
          <w:rFonts w:ascii="Times New Roman" w:hAnsi="Times New Roman" w:cs="Times New Roman"/>
          <w:noProof/>
          <w:sz w:val="24"/>
          <w:szCs w:val="24"/>
        </w:rPr>
      </w:pPr>
      <w:hyperlink w:anchor="_Toc512860762" w:history="1">
        <w:r w:rsidR="00500276" w:rsidRPr="00500276">
          <w:rPr>
            <w:rStyle w:val="Hyperlink"/>
            <w:rFonts w:ascii="Times New Roman" w:hAnsi="Times New Roman" w:cs="Times New Roman"/>
            <w:noProof/>
            <w:sz w:val="24"/>
            <w:szCs w:val="24"/>
          </w:rPr>
          <w:t>Part 2 – PMR Policy and Philosophy</w:t>
        </w:r>
        <w:r w:rsidR="00500276" w:rsidRPr="00500276">
          <w:rPr>
            <w:rFonts w:ascii="Times New Roman" w:hAnsi="Times New Roman" w:cs="Times New Roman"/>
            <w:noProof/>
            <w:webHidden/>
            <w:sz w:val="24"/>
            <w:szCs w:val="24"/>
          </w:rPr>
          <w:tab/>
        </w:r>
      </w:hyperlink>
    </w:p>
    <w:p w14:paraId="114D7C8C" w14:textId="00593304" w:rsidR="00500276" w:rsidRPr="00500276" w:rsidRDefault="003A2913">
      <w:pPr>
        <w:pStyle w:val="TOC4"/>
        <w:tabs>
          <w:tab w:val="right" w:leader="dot" w:pos="9350"/>
        </w:tabs>
        <w:rPr>
          <w:rFonts w:ascii="Times New Roman" w:hAnsi="Times New Roman" w:cs="Times New Roman"/>
          <w:noProof/>
          <w:sz w:val="24"/>
          <w:szCs w:val="24"/>
        </w:rPr>
      </w:pPr>
      <w:hyperlink w:anchor="_Toc512860763" w:history="1">
        <w:r w:rsidR="00500276" w:rsidRPr="00500276">
          <w:rPr>
            <w:rStyle w:val="Hyperlink"/>
            <w:rFonts w:ascii="Times New Roman" w:hAnsi="Times New Roman" w:cs="Times New Roman"/>
            <w:noProof/>
            <w:sz w:val="24"/>
            <w:szCs w:val="24"/>
          </w:rPr>
          <w:t>CC-200  Policy.</w:t>
        </w:r>
        <w:r w:rsidR="00500276" w:rsidRPr="00500276">
          <w:rPr>
            <w:rFonts w:ascii="Times New Roman" w:hAnsi="Times New Roman" w:cs="Times New Roman"/>
            <w:noProof/>
            <w:webHidden/>
            <w:sz w:val="24"/>
            <w:szCs w:val="24"/>
          </w:rPr>
          <w:tab/>
        </w:r>
      </w:hyperlink>
    </w:p>
    <w:p w14:paraId="64AFBCA8" w14:textId="7906C6E3" w:rsidR="00500276" w:rsidRPr="00500276" w:rsidRDefault="003A2913">
      <w:pPr>
        <w:pStyle w:val="TOC4"/>
        <w:tabs>
          <w:tab w:val="right" w:leader="dot" w:pos="9350"/>
        </w:tabs>
        <w:rPr>
          <w:rFonts w:ascii="Times New Roman" w:hAnsi="Times New Roman" w:cs="Times New Roman"/>
          <w:noProof/>
          <w:sz w:val="24"/>
          <w:szCs w:val="24"/>
        </w:rPr>
      </w:pPr>
      <w:hyperlink w:anchor="_Toc512860764" w:history="1">
        <w:r w:rsidR="00500276" w:rsidRPr="00500276">
          <w:rPr>
            <w:rStyle w:val="Hyperlink"/>
            <w:rFonts w:ascii="Times New Roman" w:hAnsi="Times New Roman" w:cs="Times New Roman"/>
            <w:noProof/>
            <w:sz w:val="24"/>
            <w:szCs w:val="24"/>
          </w:rPr>
          <w:t>CC-201  Philosophy.</w:t>
        </w:r>
        <w:r w:rsidR="00500276" w:rsidRPr="00500276">
          <w:rPr>
            <w:rFonts w:ascii="Times New Roman" w:hAnsi="Times New Roman" w:cs="Times New Roman"/>
            <w:noProof/>
            <w:webHidden/>
            <w:sz w:val="24"/>
            <w:szCs w:val="24"/>
          </w:rPr>
          <w:tab/>
        </w:r>
      </w:hyperlink>
    </w:p>
    <w:p w14:paraId="44E562E8" w14:textId="1408F9A4" w:rsidR="00500276" w:rsidRPr="00500276" w:rsidRDefault="003A2913">
      <w:pPr>
        <w:pStyle w:val="TOC3"/>
        <w:tabs>
          <w:tab w:val="right" w:leader="dot" w:pos="9350"/>
        </w:tabs>
        <w:rPr>
          <w:rFonts w:ascii="Times New Roman" w:hAnsi="Times New Roman" w:cs="Times New Roman"/>
          <w:noProof/>
          <w:sz w:val="24"/>
          <w:szCs w:val="24"/>
        </w:rPr>
      </w:pPr>
      <w:hyperlink w:anchor="_Toc512860765" w:history="1">
        <w:r w:rsidR="00500276" w:rsidRPr="00500276">
          <w:rPr>
            <w:rStyle w:val="Hyperlink"/>
            <w:rFonts w:ascii="Times New Roman" w:hAnsi="Times New Roman" w:cs="Times New Roman"/>
            <w:noProof/>
            <w:sz w:val="24"/>
            <w:szCs w:val="24"/>
          </w:rPr>
          <w:t>Part 3 – Responsibilities</w:t>
        </w:r>
        <w:r w:rsidR="00500276" w:rsidRPr="00500276">
          <w:rPr>
            <w:rFonts w:ascii="Times New Roman" w:hAnsi="Times New Roman" w:cs="Times New Roman"/>
            <w:noProof/>
            <w:webHidden/>
            <w:sz w:val="24"/>
            <w:szCs w:val="24"/>
          </w:rPr>
          <w:tab/>
        </w:r>
      </w:hyperlink>
    </w:p>
    <w:p w14:paraId="2F102B02" w14:textId="375DBE27" w:rsidR="00500276" w:rsidRPr="00500276" w:rsidRDefault="003A2913">
      <w:pPr>
        <w:pStyle w:val="TOC4"/>
        <w:tabs>
          <w:tab w:val="right" w:leader="dot" w:pos="9350"/>
        </w:tabs>
        <w:rPr>
          <w:rFonts w:ascii="Times New Roman" w:hAnsi="Times New Roman" w:cs="Times New Roman"/>
          <w:noProof/>
          <w:sz w:val="24"/>
          <w:szCs w:val="24"/>
        </w:rPr>
      </w:pPr>
      <w:hyperlink w:anchor="_Toc512860766" w:history="1">
        <w:r w:rsidR="00500276" w:rsidRPr="00500276">
          <w:rPr>
            <w:rStyle w:val="Hyperlink"/>
            <w:rFonts w:ascii="Times New Roman" w:hAnsi="Times New Roman" w:cs="Times New Roman"/>
            <w:noProof/>
            <w:sz w:val="24"/>
            <w:szCs w:val="24"/>
          </w:rPr>
          <w:t>CC-301  Assistant Secretary of the Army (Acquisition, Logistics and Technology) (ASA(ALT)).</w:t>
        </w:r>
        <w:r w:rsidR="00500276" w:rsidRPr="00500276">
          <w:rPr>
            <w:rFonts w:ascii="Times New Roman" w:hAnsi="Times New Roman" w:cs="Times New Roman"/>
            <w:noProof/>
            <w:webHidden/>
            <w:sz w:val="24"/>
            <w:szCs w:val="24"/>
          </w:rPr>
          <w:tab/>
        </w:r>
      </w:hyperlink>
    </w:p>
    <w:p w14:paraId="1A4EC591" w14:textId="2254B324" w:rsidR="00500276" w:rsidRPr="00500276" w:rsidRDefault="003A2913">
      <w:pPr>
        <w:pStyle w:val="TOC4"/>
        <w:tabs>
          <w:tab w:val="right" w:leader="dot" w:pos="9350"/>
        </w:tabs>
        <w:rPr>
          <w:rFonts w:ascii="Times New Roman" w:hAnsi="Times New Roman" w:cs="Times New Roman"/>
          <w:noProof/>
          <w:sz w:val="24"/>
          <w:szCs w:val="24"/>
        </w:rPr>
      </w:pPr>
      <w:hyperlink w:anchor="_Toc512860767" w:history="1">
        <w:r w:rsidR="00500276" w:rsidRPr="00500276">
          <w:rPr>
            <w:rStyle w:val="Hyperlink"/>
            <w:rFonts w:ascii="Times New Roman" w:hAnsi="Times New Roman" w:cs="Times New Roman"/>
            <w:noProof/>
            <w:sz w:val="24"/>
            <w:szCs w:val="24"/>
          </w:rPr>
          <w:t>CC-302  Deputy Assistant Secretary of the Army for Procurement (DASA(P)).</w:t>
        </w:r>
        <w:r w:rsidR="00500276" w:rsidRPr="00500276">
          <w:rPr>
            <w:rFonts w:ascii="Times New Roman" w:hAnsi="Times New Roman" w:cs="Times New Roman"/>
            <w:noProof/>
            <w:webHidden/>
            <w:sz w:val="24"/>
            <w:szCs w:val="24"/>
          </w:rPr>
          <w:tab/>
        </w:r>
      </w:hyperlink>
    </w:p>
    <w:p w14:paraId="5AFE1D59" w14:textId="26691ECE" w:rsidR="00500276" w:rsidRPr="00500276" w:rsidRDefault="003A2913">
      <w:pPr>
        <w:pStyle w:val="TOC4"/>
        <w:tabs>
          <w:tab w:val="right" w:leader="dot" w:pos="9350"/>
        </w:tabs>
        <w:rPr>
          <w:rFonts w:ascii="Times New Roman" w:hAnsi="Times New Roman" w:cs="Times New Roman"/>
          <w:noProof/>
          <w:sz w:val="24"/>
          <w:szCs w:val="24"/>
        </w:rPr>
      </w:pPr>
      <w:hyperlink w:anchor="_Toc512860768" w:history="1">
        <w:r w:rsidR="00500276" w:rsidRPr="00500276">
          <w:rPr>
            <w:rStyle w:val="Hyperlink"/>
            <w:rFonts w:ascii="Times New Roman" w:hAnsi="Times New Roman" w:cs="Times New Roman"/>
            <w:noProof/>
            <w:sz w:val="24"/>
            <w:szCs w:val="24"/>
          </w:rPr>
          <w:t>CC-303  Directorate of Review and Oversight, Office of the DASA(P).</w:t>
        </w:r>
        <w:r w:rsidR="00500276" w:rsidRPr="00500276">
          <w:rPr>
            <w:rFonts w:ascii="Times New Roman" w:hAnsi="Times New Roman" w:cs="Times New Roman"/>
            <w:noProof/>
            <w:webHidden/>
            <w:sz w:val="24"/>
            <w:szCs w:val="24"/>
          </w:rPr>
          <w:tab/>
        </w:r>
      </w:hyperlink>
    </w:p>
    <w:p w14:paraId="61B8B8B8" w14:textId="29CF9D8D" w:rsidR="00500276" w:rsidRPr="00500276" w:rsidRDefault="003A2913">
      <w:pPr>
        <w:pStyle w:val="TOC4"/>
        <w:tabs>
          <w:tab w:val="right" w:leader="dot" w:pos="9350"/>
        </w:tabs>
        <w:rPr>
          <w:rFonts w:ascii="Times New Roman" w:hAnsi="Times New Roman" w:cs="Times New Roman"/>
          <w:noProof/>
          <w:sz w:val="24"/>
          <w:szCs w:val="24"/>
        </w:rPr>
      </w:pPr>
      <w:hyperlink w:anchor="_Toc512860769" w:history="1">
        <w:r w:rsidR="00500276" w:rsidRPr="00500276">
          <w:rPr>
            <w:rStyle w:val="Hyperlink"/>
            <w:rFonts w:ascii="Times New Roman" w:hAnsi="Times New Roman" w:cs="Times New Roman"/>
            <w:noProof/>
            <w:sz w:val="24"/>
            <w:szCs w:val="24"/>
          </w:rPr>
          <w:t>CC-304  Heads of Contracting Activities.</w:t>
        </w:r>
        <w:r w:rsidR="00500276" w:rsidRPr="00500276">
          <w:rPr>
            <w:rFonts w:ascii="Times New Roman" w:hAnsi="Times New Roman" w:cs="Times New Roman"/>
            <w:noProof/>
            <w:webHidden/>
            <w:sz w:val="24"/>
            <w:szCs w:val="24"/>
          </w:rPr>
          <w:tab/>
        </w:r>
      </w:hyperlink>
    </w:p>
    <w:p w14:paraId="06935F70" w14:textId="00E2CD39" w:rsidR="00500276" w:rsidRPr="00500276" w:rsidRDefault="003A2913">
      <w:pPr>
        <w:pStyle w:val="TOC3"/>
        <w:tabs>
          <w:tab w:val="right" w:leader="dot" w:pos="9350"/>
        </w:tabs>
        <w:rPr>
          <w:rFonts w:ascii="Times New Roman" w:hAnsi="Times New Roman" w:cs="Times New Roman"/>
          <w:noProof/>
          <w:sz w:val="24"/>
          <w:szCs w:val="24"/>
        </w:rPr>
      </w:pPr>
      <w:hyperlink w:anchor="_Toc512860770" w:history="1">
        <w:r w:rsidR="00500276" w:rsidRPr="00500276">
          <w:rPr>
            <w:rStyle w:val="Hyperlink"/>
            <w:rFonts w:ascii="Times New Roman" w:hAnsi="Times New Roman" w:cs="Times New Roman"/>
            <w:noProof/>
            <w:sz w:val="24"/>
            <w:szCs w:val="24"/>
          </w:rPr>
          <w:t>Part 4 – Procedures</w:t>
        </w:r>
        <w:r w:rsidR="00500276" w:rsidRPr="00500276">
          <w:rPr>
            <w:rFonts w:ascii="Times New Roman" w:hAnsi="Times New Roman" w:cs="Times New Roman"/>
            <w:noProof/>
            <w:webHidden/>
            <w:sz w:val="24"/>
            <w:szCs w:val="24"/>
          </w:rPr>
          <w:tab/>
        </w:r>
      </w:hyperlink>
    </w:p>
    <w:p w14:paraId="5EC0F113" w14:textId="17E7BC78" w:rsidR="00500276" w:rsidRPr="00500276" w:rsidRDefault="003A2913">
      <w:pPr>
        <w:pStyle w:val="TOC4"/>
        <w:tabs>
          <w:tab w:val="right" w:leader="dot" w:pos="9350"/>
        </w:tabs>
        <w:rPr>
          <w:rFonts w:ascii="Times New Roman" w:hAnsi="Times New Roman" w:cs="Times New Roman"/>
          <w:noProof/>
          <w:sz w:val="24"/>
          <w:szCs w:val="24"/>
        </w:rPr>
      </w:pPr>
      <w:hyperlink w:anchor="_Toc512860771" w:history="1">
        <w:r w:rsidR="00500276" w:rsidRPr="00500276">
          <w:rPr>
            <w:rStyle w:val="Hyperlink"/>
            <w:rFonts w:ascii="Times New Roman" w:hAnsi="Times New Roman" w:cs="Times New Roman"/>
            <w:noProof/>
            <w:sz w:val="24"/>
            <w:szCs w:val="24"/>
          </w:rPr>
          <w:t>CC-400  Scheduling.</w:t>
        </w:r>
        <w:r w:rsidR="00500276" w:rsidRPr="00500276">
          <w:rPr>
            <w:rFonts w:ascii="Times New Roman" w:hAnsi="Times New Roman" w:cs="Times New Roman"/>
            <w:noProof/>
            <w:webHidden/>
            <w:sz w:val="24"/>
            <w:szCs w:val="24"/>
          </w:rPr>
          <w:tab/>
        </w:r>
      </w:hyperlink>
    </w:p>
    <w:p w14:paraId="2AED583F" w14:textId="3035FEA2" w:rsidR="00500276" w:rsidRPr="00500276" w:rsidRDefault="003A2913">
      <w:pPr>
        <w:pStyle w:val="TOC4"/>
        <w:tabs>
          <w:tab w:val="right" w:leader="dot" w:pos="9350"/>
        </w:tabs>
        <w:rPr>
          <w:rFonts w:ascii="Times New Roman" w:hAnsi="Times New Roman" w:cs="Times New Roman"/>
          <w:noProof/>
          <w:sz w:val="24"/>
          <w:szCs w:val="24"/>
        </w:rPr>
      </w:pPr>
      <w:hyperlink w:anchor="_Toc512860772" w:history="1">
        <w:r w:rsidR="00500276" w:rsidRPr="00500276">
          <w:rPr>
            <w:rStyle w:val="Hyperlink"/>
            <w:rFonts w:ascii="Times New Roman" w:hAnsi="Times New Roman" w:cs="Times New Roman"/>
            <w:noProof/>
            <w:sz w:val="24"/>
            <w:szCs w:val="24"/>
          </w:rPr>
          <w:t>CC-401  Types of Procurement Management Reviews.</w:t>
        </w:r>
        <w:r w:rsidR="00500276" w:rsidRPr="00500276">
          <w:rPr>
            <w:rFonts w:ascii="Times New Roman" w:hAnsi="Times New Roman" w:cs="Times New Roman"/>
            <w:noProof/>
            <w:webHidden/>
            <w:sz w:val="24"/>
            <w:szCs w:val="24"/>
          </w:rPr>
          <w:tab/>
        </w:r>
      </w:hyperlink>
    </w:p>
    <w:p w14:paraId="6E5F2367" w14:textId="22764892" w:rsidR="00500276" w:rsidRPr="00500276" w:rsidRDefault="003A2913">
      <w:pPr>
        <w:pStyle w:val="TOC4"/>
        <w:tabs>
          <w:tab w:val="right" w:leader="dot" w:pos="9350"/>
        </w:tabs>
        <w:rPr>
          <w:rFonts w:ascii="Times New Roman" w:hAnsi="Times New Roman" w:cs="Times New Roman"/>
          <w:noProof/>
          <w:sz w:val="24"/>
          <w:szCs w:val="24"/>
        </w:rPr>
      </w:pPr>
      <w:hyperlink w:anchor="_Toc512860773" w:history="1">
        <w:r w:rsidR="00500276" w:rsidRPr="00500276">
          <w:rPr>
            <w:rStyle w:val="Hyperlink"/>
            <w:rFonts w:ascii="Times New Roman" w:hAnsi="Times New Roman" w:cs="Times New Roman"/>
            <w:noProof/>
            <w:sz w:val="24"/>
            <w:szCs w:val="24"/>
          </w:rPr>
          <w:t>CC-402  Approach of Procurement Management Reviews.</w:t>
        </w:r>
        <w:r w:rsidR="00500276" w:rsidRPr="00500276">
          <w:rPr>
            <w:rFonts w:ascii="Times New Roman" w:hAnsi="Times New Roman" w:cs="Times New Roman"/>
            <w:noProof/>
            <w:webHidden/>
            <w:sz w:val="24"/>
            <w:szCs w:val="24"/>
          </w:rPr>
          <w:tab/>
        </w:r>
      </w:hyperlink>
    </w:p>
    <w:p w14:paraId="52DE214D" w14:textId="2ECAD9F7" w:rsidR="00500276" w:rsidRPr="00500276" w:rsidRDefault="003A2913">
      <w:pPr>
        <w:pStyle w:val="TOC4"/>
        <w:tabs>
          <w:tab w:val="right" w:leader="dot" w:pos="9350"/>
        </w:tabs>
        <w:rPr>
          <w:rFonts w:ascii="Times New Roman" w:hAnsi="Times New Roman" w:cs="Times New Roman"/>
          <w:noProof/>
          <w:sz w:val="24"/>
          <w:szCs w:val="24"/>
        </w:rPr>
      </w:pPr>
      <w:hyperlink w:anchor="_Toc512860774" w:history="1">
        <w:r w:rsidR="00500276" w:rsidRPr="00500276">
          <w:rPr>
            <w:rStyle w:val="Hyperlink"/>
            <w:rFonts w:ascii="Times New Roman" w:hAnsi="Times New Roman" w:cs="Times New Roman"/>
            <w:noProof/>
            <w:sz w:val="24"/>
            <w:szCs w:val="24"/>
          </w:rPr>
          <w:t>CC-403  Preparation for Procurement Management Reviews.</w:t>
        </w:r>
        <w:r w:rsidR="00500276" w:rsidRPr="00500276">
          <w:rPr>
            <w:rFonts w:ascii="Times New Roman" w:hAnsi="Times New Roman" w:cs="Times New Roman"/>
            <w:noProof/>
            <w:webHidden/>
            <w:sz w:val="24"/>
            <w:szCs w:val="24"/>
          </w:rPr>
          <w:tab/>
        </w:r>
      </w:hyperlink>
    </w:p>
    <w:p w14:paraId="2EB05C9E" w14:textId="371892CD" w:rsidR="00500276" w:rsidRPr="00500276" w:rsidRDefault="003A2913">
      <w:pPr>
        <w:pStyle w:val="TOC4"/>
        <w:tabs>
          <w:tab w:val="right" w:leader="dot" w:pos="9350"/>
        </w:tabs>
        <w:rPr>
          <w:rFonts w:ascii="Times New Roman" w:hAnsi="Times New Roman" w:cs="Times New Roman"/>
          <w:noProof/>
          <w:sz w:val="24"/>
          <w:szCs w:val="24"/>
        </w:rPr>
      </w:pPr>
      <w:hyperlink w:anchor="_Toc512860775" w:history="1">
        <w:r w:rsidR="00500276" w:rsidRPr="00500276">
          <w:rPr>
            <w:rStyle w:val="Hyperlink"/>
            <w:rFonts w:ascii="Times New Roman" w:hAnsi="Times New Roman" w:cs="Times New Roman"/>
            <w:noProof/>
            <w:sz w:val="24"/>
            <w:szCs w:val="24"/>
          </w:rPr>
          <w:t>CC-404  Results of Procurement Management Reviews.</w:t>
        </w:r>
        <w:r w:rsidR="00500276" w:rsidRPr="00500276">
          <w:rPr>
            <w:rFonts w:ascii="Times New Roman" w:hAnsi="Times New Roman" w:cs="Times New Roman"/>
            <w:noProof/>
            <w:webHidden/>
            <w:sz w:val="24"/>
            <w:szCs w:val="24"/>
          </w:rPr>
          <w:tab/>
        </w:r>
      </w:hyperlink>
    </w:p>
    <w:p w14:paraId="3EDDE47A" w14:textId="44C4938C" w:rsidR="00500276" w:rsidRPr="00500276" w:rsidRDefault="003A2913">
      <w:pPr>
        <w:pStyle w:val="TOC4"/>
        <w:tabs>
          <w:tab w:val="right" w:leader="dot" w:pos="9350"/>
        </w:tabs>
        <w:rPr>
          <w:rFonts w:ascii="Times New Roman" w:hAnsi="Times New Roman" w:cs="Times New Roman"/>
          <w:noProof/>
          <w:sz w:val="24"/>
          <w:szCs w:val="24"/>
        </w:rPr>
      </w:pPr>
      <w:hyperlink w:anchor="_Toc512860776" w:history="1">
        <w:r w:rsidR="00500276" w:rsidRPr="00500276">
          <w:rPr>
            <w:rStyle w:val="Hyperlink"/>
            <w:rFonts w:ascii="Times New Roman" w:hAnsi="Times New Roman" w:cs="Times New Roman"/>
            <w:noProof/>
            <w:sz w:val="24"/>
            <w:szCs w:val="24"/>
          </w:rPr>
          <w:t>CC-405  Annual Summary Health Report.</w:t>
        </w:r>
        <w:r w:rsidR="00500276" w:rsidRPr="00500276">
          <w:rPr>
            <w:rFonts w:ascii="Times New Roman" w:hAnsi="Times New Roman" w:cs="Times New Roman"/>
            <w:noProof/>
            <w:webHidden/>
            <w:sz w:val="24"/>
            <w:szCs w:val="24"/>
          </w:rPr>
          <w:tab/>
        </w:r>
      </w:hyperlink>
    </w:p>
    <w:p w14:paraId="6192F64F" w14:textId="77777777" w:rsidR="007F75B3" w:rsidRDefault="00500276">
      <w:pPr>
        <w:pStyle w:val="NormalWeb"/>
        <w:spacing w:before="0" w:beforeAutospacing="0" w:after="240" w:afterAutospacing="0"/>
        <w:jc w:val="center"/>
        <w:rPr>
          <w:rFonts w:ascii="Times New Roman" w:hAnsi="Times New Roman" w:cs="Times New Roman"/>
          <w:b/>
          <w:bCs/>
          <w:sz w:val="24"/>
        </w:rPr>
      </w:pPr>
      <w:r w:rsidRPr="00500276">
        <w:rPr>
          <w:rFonts w:ascii="Times New Roman" w:hAnsi="Times New Roman" w:cs="Times New Roman"/>
          <w:b/>
          <w:bCs/>
          <w:sz w:val="24"/>
        </w:rPr>
        <w:fldChar w:fldCharType="end"/>
      </w:r>
    </w:p>
    <w:p w14:paraId="5E00144E" w14:textId="77777777" w:rsidR="007F75B3" w:rsidRDefault="00500CB0" w:rsidP="00B83075">
      <w:pPr>
        <w:pStyle w:val="Heading3"/>
      </w:pPr>
      <w:bookmarkStart w:id="0" w:name="P1_73"/>
      <w:bookmarkStart w:id="1" w:name="_Toc512860758"/>
      <w:bookmarkEnd w:id="0"/>
      <w:r w:rsidRPr="00500CB0">
        <w:t xml:space="preserve">Part 1 </w:t>
      </w:r>
      <w:r w:rsidR="0068656B">
        <w:t>–</w:t>
      </w:r>
      <w:r w:rsidRPr="00500CB0">
        <w:t xml:space="preserve"> Introduction</w:t>
      </w:r>
      <w:bookmarkEnd w:id="1"/>
    </w:p>
    <w:p w14:paraId="4417EBD9" w14:textId="77777777" w:rsidR="007F75B3" w:rsidRDefault="00500CB0" w:rsidP="00B83075">
      <w:pPr>
        <w:pStyle w:val="Heading4"/>
      </w:pPr>
      <w:bookmarkStart w:id="2" w:name="P2_95"/>
      <w:bookmarkStart w:id="3" w:name="_Toc512860759"/>
      <w:bookmarkEnd w:id="2"/>
      <w:r w:rsidRPr="00500CB0">
        <w:t>CC-100  Purpose.</w:t>
      </w:r>
      <w:bookmarkEnd w:id="3"/>
    </w:p>
    <w:p w14:paraId="64BFB2CE"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This Appendix prescribes policy, responsibilities, and procedures for the Department of the Army (DA) </w:t>
      </w:r>
      <w:r w:rsidR="008504AD">
        <w:rPr>
          <w:rFonts w:ascii="Times New Roman" w:hAnsi="Times New Roman" w:cs="Times New Roman"/>
          <w:sz w:val="24"/>
        </w:rPr>
        <w:t>Procurement Management Review (</w:t>
      </w:r>
      <w:r w:rsidRPr="00500CB0">
        <w:rPr>
          <w:rFonts w:ascii="Times New Roman" w:hAnsi="Times New Roman" w:cs="Times New Roman"/>
          <w:sz w:val="24"/>
        </w:rPr>
        <w:t>PMR</w:t>
      </w:r>
      <w:r w:rsidR="008504AD">
        <w:rPr>
          <w:rFonts w:ascii="Times New Roman" w:hAnsi="Times New Roman" w:cs="Times New Roman"/>
          <w:sz w:val="24"/>
        </w:rPr>
        <w:t>)</w:t>
      </w:r>
      <w:r w:rsidRPr="00500CB0">
        <w:rPr>
          <w:rFonts w:ascii="Times New Roman" w:hAnsi="Times New Roman" w:cs="Times New Roman"/>
          <w:sz w:val="24"/>
        </w:rPr>
        <w:t xml:space="preserve"> Program.</w:t>
      </w:r>
    </w:p>
    <w:p w14:paraId="293B73E9" w14:textId="77777777" w:rsidR="007F75B3" w:rsidRDefault="00500CB0" w:rsidP="00B83075">
      <w:pPr>
        <w:pStyle w:val="Heading4"/>
      </w:pPr>
      <w:bookmarkStart w:id="4" w:name="P4_220"/>
      <w:bookmarkStart w:id="5" w:name="_Toc512860760"/>
      <w:bookmarkEnd w:id="4"/>
      <w:r w:rsidRPr="00500CB0">
        <w:t>CC-101  Mission and Objectives.</w:t>
      </w:r>
      <w:bookmarkEnd w:id="5"/>
    </w:p>
    <w:p w14:paraId="68DA7AC6"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lastRenderedPageBreak/>
        <w:t>The Department of the Army, through the Office of the Deputy Assistant Secretary of the Army (Procurement), shall establish, execute, and provide oversight of a tier</w:t>
      </w:r>
      <w:r w:rsidR="00036BC5">
        <w:rPr>
          <w:rFonts w:ascii="Times New Roman" w:hAnsi="Times New Roman" w:cs="Times New Roman"/>
          <w:sz w:val="24"/>
        </w:rPr>
        <w:t>ed</w:t>
      </w:r>
      <w:r w:rsidRPr="00500CB0">
        <w:rPr>
          <w:rFonts w:ascii="Times New Roman" w:hAnsi="Times New Roman" w:cs="Times New Roman"/>
          <w:sz w:val="24"/>
        </w:rPr>
        <w:t xml:space="preserve"> PMR program reviewing each contracting activity every three years in order to </w:t>
      </w:r>
      <w:r w:rsidR="0068656B">
        <w:rPr>
          <w:rFonts w:ascii="Times New Roman" w:hAnsi="Times New Roman" w:cs="Times New Roman"/>
          <w:sz w:val="24"/>
        </w:rPr>
        <w:t>–</w:t>
      </w:r>
      <w:r w:rsidRPr="00500CB0">
        <w:rPr>
          <w:rFonts w:ascii="Times New Roman" w:hAnsi="Times New Roman" w:cs="Times New Roman"/>
          <w:sz w:val="24"/>
        </w:rPr>
        <w:t xml:space="preserve"> </w:t>
      </w:r>
    </w:p>
    <w:p w14:paraId="20A4E290" w14:textId="77777777" w:rsidR="007F75B3" w:rsidRDefault="00500CB0" w:rsidP="00CF6AED">
      <w:pPr>
        <w:pStyle w:val="List1"/>
      </w:pPr>
      <w:r w:rsidRPr="00500CB0">
        <w:t xml:space="preserve">(a) Assess, analyze, and communicate the health of Army contracting to senior Army leadership; </w:t>
      </w:r>
    </w:p>
    <w:p w14:paraId="70945F9D" w14:textId="77777777" w:rsidR="007F75B3" w:rsidRDefault="00500CB0" w:rsidP="00CF6AED">
      <w:pPr>
        <w:pStyle w:val="List1"/>
      </w:pPr>
      <w:r w:rsidRPr="00500CB0">
        <w:t>(b) Ensure management oversight and control of contracting related issues;</w:t>
      </w:r>
    </w:p>
    <w:p w14:paraId="0724F7CF" w14:textId="77777777" w:rsidR="007F75B3" w:rsidRDefault="00500CB0" w:rsidP="00CF6AED">
      <w:pPr>
        <w:pStyle w:val="List1"/>
      </w:pPr>
      <w:r w:rsidRPr="00500CB0">
        <w:t>(c) Ensure compliance with Federal, Defense, and Army acquisition regulations and policies; and</w:t>
      </w:r>
    </w:p>
    <w:p w14:paraId="304377B9" w14:textId="77777777" w:rsidR="007F75B3" w:rsidRDefault="00500CB0" w:rsidP="00CF6AED">
      <w:pPr>
        <w:pStyle w:val="List1"/>
      </w:pPr>
      <w:r w:rsidRPr="00500CB0">
        <w:t>(</w:t>
      </w:r>
      <w:r w:rsidR="0068656B">
        <w:t>d</w:t>
      </w:r>
      <w:r w:rsidRPr="00500CB0">
        <w:t xml:space="preserve">) Provide </w:t>
      </w:r>
      <w:r w:rsidR="00720215">
        <w:t xml:space="preserve">best practices </w:t>
      </w:r>
      <w:r w:rsidRPr="00500CB0">
        <w:t>for the Army to enhance the procurement process.</w:t>
      </w:r>
    </w:p>
    <w:p w14:paraId="2754BE8A" w14:textId="77777777" w:rsidR="007F75B3" w:rsidRDefault="00500CB0" w:rsidP="00B83075">
      <w:pPr>
        <w:pStyle w:val="Heading4"/>
      </w:pPr>
      <w:bookmarkStart w:id="6" w:name="P8_611"/>
      <w:bookmarkStart w:id="7" w:name="_Toc512860761"/>
      <w:bookmarkEnd w:id="6"/>
      <w:r w:rsidRPr="00500CB0">
        <w:t>CC-102  Applicability.</w:t>
      </w:r>
      <w:bookmarkEnd w:id="7"/>
    </w:p>
    <w:p w14:paraId="791E6EC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This Appendix applies to all elements of the Army</w:t>
      </w:r>
      <w:r w:rsidR="0068656B" w:rsidRPr="003902A6">
        <w:rPr>
          <w:rFonts w:ascii="Times New Roman" w:hAnsi="Times New Roman" w:cs="Times New Roman"/>
          <w:sz w:val="24"/>
        </w:rPr>
        <w:t xml:space="preserve"> </w:t>
      </w:r>
      <w:r w:rsidR="008F2947">
        <w:rPr>
          <w:rFonts w:ascii="Times New Roman" w:hAnsi="Times New Roman" w:cs="Times New Roman"/>
          <w:sz w:val="24"/>
        </w:rPr>
        <w:t xml:space="preserve">that exercise contracting authority emanating from the Army </w:t>
      </w:r>
      <w:r w:rsidR="00784DC2">
        <w:rPr>
          <w:rFonts w:ascii="Times New Roman" w:hAnsi="Times New Roman" w:cs="Times New Roman"/>
          <w:sz w:val="24"/>
        </w:rPr>
        <w:t>S</w:t>
      </w:r>
      <w:r w:rsidR="008F2947">
        <w:rPr>
          <w:rFonts w:ascii="Times New Roman" w:hAnsi="Times New Roman" w:cs="Times New Roman"/>
          <w:sz w:val="24"/>
        </w:rPr>
        <w:t xml:space="preserve">enior </w:t>
      </w:r>
      <w:r w:rsidR="00784DC2">
        <w:rPr>
          <w:rFonts w:ascii="Times New Roman" w:hAnsi="Times New Roman" w:cs="Times New Roman"/>
          <w:sz w:val="24"/>
        </w:rPr>
        <w:t>P</w:t>
      </w:r>
      <w:r w:rsidR="008F2947">
        <w:rPr>
          <w:rFonts w:ascii="Times New Roman" w:hAnsi="Times New Roman" w:cs="Times New Roman"/>
          <w:sz w:val="24"/>
        </w:rPr>
        <w:t xml:space="preserve">rocurement </w:t>
      </w:r>
      <w:r w:rsidR="00784DC2">
        <w:rPr>
          <w:rFonts w:ascii="Times New Roman" w:hAnsi="Times New Roman" w:cs="Times New Roman"/>
          <w:sz w:val="24"/>
        </w:rPr>
        <w:t>E</w:t>
      </w:r>
      <w:r w:rsidR="008F2947">
        <w:rPr>
          <w:rFonts w:ascii="Times New Roman" w:hAnsi="Times New Roman" w:cs="Times New Roman"/>
          <w:sz w:val="24"/>
        </w:rPr>
        <w:t>xecutiv</w:t>
      </w:r>
      <w:r w:rsidR="00EA4589">
        <w:rPr>
          <w:rFonts w:ascii="Times New Roman" w:hAnsi="Times New Roman" w:cs="Times New Roman"/>
          <w:sz w:val="24"/>
        </w:rPr>
        <w:t>e (SPE)</w:t>
      </w:r>
      <w:r w:rsidRPr="00500CB0">
        <w:rPr>
          <w:rFonts w:ascii="Times New Roman" w:hAnsi="Times New Roman" w:cs="Times New Roman"/>
          <w:sz w:val="24"/>
        </w:rPr>
        <w:t xml:space="preserve"> regardless of funding source, type of commodity, or service.</w:t>
      </w:r>
    </w:p>
    <w:p w14:paraId="1F8D90EE" w14:textId="77777777" w:rsidR="007F75B3" w:rsidRDefault="00500CB0" w:rsidP="00B83075">
      <w:pPr>
        <w:pStyle w:val="Heading3"/>
      </w:pPr>
      <w:bookmarkStart w:id="8" w:name="P10_813"/>
      <w:bookmarkStart w:id="9" w:name="_Toc512860762"/>
      <w:bookmarkEnd w:id="8"/>
      <w:r w:rsidRPr="00500CB0">
        <w:t xml:space="preserve">Part 2 </w:t>
      </w:r>
      <w:r w:rsidR="0068656B">
        <w:t>–</w:t>
      </w:r>
      <w:r w:rsidRPr="00500CB0">
        <w:t xml:space="preserve"> PMR Policy and Philosophy</w:t>
      </w:r>
      <w:bookmarkEnd w:id="9"/>
    </w:p>
    <w:p w14:paraId="14FDC804" w14:textId="77777777" w:rsidR="007F75B3" w:rsidRDefault="00500CB0" w:rsidP="00B83075">
      <w:pPr>
        <w:pStyle w:val="Heading4"/>
      </w:pPr>
      <w:bookmarkStart w:id="10" w:name="P11_849"/>
      <w:bookmarkStart w:id="11" w:name="_Toc512860763"/>
      <w:bookmarkEnd w:id="10"/>
      <w:r w:rsidRPr="00500CB0">
        <w:t>CC-200  Policy.</w:t>
      </w:r>
      <w:bookmarkEnd w:id="11"/>
    </w:p>
    <w:p w14:paraId="66EEF4DA"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DA, at every level of management, shall review, assess, analyze, and improve contracting operations and management for effectiveness, efficiency and compliance</w:t>
      </w:r>
      <w:r w:rsidR="00E11135">
        <w:rPr>
          <w:rFonts w:ascii="Times New Roman" w:hAnsi="Times New Roman" w:cs="Times New Roman"/>
          <w:sz w:val="24"/>
        </w:rPr>
        <w:t xml:space="preserve"> with acquisition policies and regulations</w:t>
      </w:r>
      <w:r w:rsidRPr="00500CB0">
        <w:rPr>
          <w:rFonts w:ascii="Times New Roman" w:hAnsi="Times New Roman" w:cs="Times New Roman"/>
          <w:sz w:val="24"/>
        </w:rPr>
        <w:t>.</w:t>
      </w:r>
    </w:p>
    <w:p w14:paraId="78344042" w14:textId="77777777" w:rsidR="007F75B3" w:rsidRDefault="00500CB0" w:rsidP="00B83075">
      <w:pPr>
        <w:pStyle w:val="Heading4"/>
      </w:pPr>
      <w:bookmarkStart w:id="12" w:name="P13_1018"/>
      <w:bookmarkStart w:id="13" w:name="_Toc512860764"/>
      <w:bookmarkEnd w:id="12"/>
      <w:r w:rsidRPr="00500CB0">
        <w:t>CC-201  Philosophy.</w:t>
      </w:r>
      <w:bookmarkEnd w:id="13"/>
    </w:p>
    <w:p w14:paraId="079227DB"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PMR Program effects change through continuous improvement and verifies compliance with acquisition policies and regulations.</w:t>
      </w:r>
      <w:r w:rsidR="006E2826">
        <w:rPr>
          <w:rFonts w:ascii="Times New Roman" w:hAnsi="Times New Roman" w:cs="Times New Roman"/>
          <w:sz w:val="24"/>
        </w:rPr>
        <w:t xml:space="preserve"> </w:t>
      </w:r>
      <w:r w:rsidRPr="00500CB0">
        <w:rPr>
          <w:rFonts w:ascii="Times New Roman" w:hAnsi="Times New Roman" w:cs="Times New Roman"/>
          <w:sz w:val="24"/>
        </w:rPr>
        <w:t xml:space="preserve">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 </w:t>
      </w:r>
    </w:p>
    <w:p w14:paraId="0D0FA40D" w14:textId="77777777" w:rsidR="007D55BB" w:rsidRDefault="00500CB0" w:rsidP="00B83075">
      <w:pPr>
        <w:pStyle w:val="Heading3"/>
      </w:pPr>
      <w:bookmarkStart w:id="14" w:name="P15_1510"/>
      <w:bookmarkStart w:id="15" w:name="_Toc512860765"/>
      <w:bookmarkEnd w:id="14"/>
      <w:r w:rsidRPr="00500CB0">
        <w:t xml:space="preserve">Part 3 </w:t>
      </w:r>
      <w:r w:rsidR="0068656B">
        <w:t>–</w:t>
      </w:r>
      <w:r w:rsidRPr="00500CB0">
        <w:t xml:space="preserve"> Responsibilities</w:t>
      </w:r>
      <w:bookmarkEnd w:id="15"/>
    </w:p>
    <w:p w14:paraId="2C152FA3" w14:textId="77777777" w:rsidR="007D55BB" w:rsidRDefault="00500CB0" w:rsidP="00B83075">
      <w:pPr>
        <w:pStyle w:val="Heading4"/>
      </w:pPr>
      <w:bookmarkStart w:id="16" w:name="P16_1536"/>
      <w:bookmarkStart w:id="17" w:name="_Toc512860766"/>
      <w:bookmarkEnd w:id="16"/>
      <w:r w:rsidRPr="00500CB0">
        <w:t>CC-301  Assistant Secretary of the Army (Acquisition, Logistics and Technology) (ASA(ALT)).</w:t>
      </w:r>
      <w:bookmarkEnd w:id="17"/>
    </w:p>
    <w:p w14:paraId="43D13A6F"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ASA(ALT) is the Army Acquisition Executive (AAE) and the Senior Procurement Executive (SPE)</w:t>
      </w:r>
      <w:r w:rsidR="0068656B">
        <w:rPr>
          <w:rFonts w:ascii="Times New Roman" w:hAnsi="Times New Roman" w:cs="Times New Roman"/>
          <w:sz w:val="24"/>
        </w:rPr>
        <w:t xml:space="preserve"> and is</w:t>
      </w:r>
      <w:r w:rsidRPr="00500CB0">
        <w:rPr>
          <w:rFonts w:ascii="Times New Roman" w:hAnsi="Times New Roman" w:cs="Times New Roman"/>
          <w:sz w:val="24"/>
        </w:rPr>
        <w:t xml:space="preserve"> responsible for all procurement and contracting functions </w:t>
      </w:r>
      <w:r w:rsidR="00875B13">
        <w:rPr>
          <w:rFonts w:ascii="Times New Roman" w:hAnsi="Times New Roman" w:cs="Times New Roman"/>
          <w:sz w:val="24"/>
        </w:rPr>
        <w:t>across</w:t>
      </w:r>
      <w:r w:rsidRPr="00500CB0">
        <w:rPr>
          <w:rFonts w:ascii="Times New Roman" w:hAnsi="Times New Roman" w:cs="Times New Roman"/>
          <w:sz w:val="24"/>
        </w:rPr>
        <w:t xml:space="preserve"> the Army to include</w:t>
      </w:r>
      <w:r w:rsidR="0068656B">
        <w:rPr>
          <w:rFonts w:ascii="Times New Roman" w:hAnsi="Times New Roman" w:cs="Times New Roman"/>
          <w:sz w:val="24"/>
        </w:rPr>
        <w:t xml:space="preserve"> </w:t>
      </w:r>
      <w:r w:rsidR="00B76C6C">
        <w:rPr>
          <w:rFonts w:ascii="Times New Roman" w:hAnsi="Times New Roman" w:cs="Times New Roman"/>
          <w:sz w:val="24"/>
        </w:rPr>
        <w:t xml:space="preserve">providing oversight of contracting functions through an enterprise-wide Procurement Management Review Program.  </w:t>
      </w:r>
    </w:p>
    <w:p w14:paraId="4CBB9355" w14:textId="77777777" w:rsidR="007F75B3" w:rsidRDefault="00500CB0" w:rsidP="00B83075">
      <w:pPr>
        <w:pStyle w:val="Heading4"/>
      </w:pPr>
      <w:bookmarkStart w:id="18" w:name="P18_2240"/>
      <w:bookmarkStart w:id="19" w:name="_Toc512860767"/>
      <w:bookmarkEnd w:id="18"/>
      <w:r w:rsidRPr="00500CB0">
        <w:lastRenderedPageBreak/>
        <w:t>CC-302  Deputy Assistant Secretary of the Army for Procurement (DASA(P)).</w:t>
      </w:r>
      <w:bookmarkEnd w:id="19"/>
    </w:p>
    <w:p w14:paraId="53100A01" w14:textId="77777777" w:rsidR="007F75B3" w:rsidRDefault="00976D26">
      <w:pPr>
        <w:spacing w:after="240"/>
        <w:rPr>
          <w:rFonts w:ascii="Times New Roman" w:eastAsia="Times New Roman" w:hAnsi="Times New Roman" w:cs="Times New Roman"/>
          <w:sz w:val="24"/>
          <w:szCs w:val="24"/>
        </w:rPr>
      </w:pPr>
      <w:r w:rsidRPr="00AA19CC">
        <w:rPr>
          <w:rFonts w:ascii="Times New Roman" w:eastAsia="Times New Roman" w:hAnsi="Times New Roman" w:cs="Times New Roman"/>
          <w:sz w:val="24"/>
          <w:szCs w:val="24"/>
        </w:rPr>
        <w:t xml:space="preserve">The DASA(P) is the DA proponent for the PMR Program supporting the Senior Procurement Executive to provide </w:t>
      </w:r>
      <w:r w:rsidR="00885A1B">
        <w:rPr>
          <w:rFonts w:ascii="Times New Roman" w:eastAsia="Times New Roman" w:hAnsi="Times New Roman" w:cs="Times New Roman"/>
          <w:sz w:val="24"/>
          <w:szCs w:val="24"/>
        </w:rPr>
        <w:t xml:space="preserve">oversight and evaluation of Army contracting.  </w:t>
      </w:r>
    </w:p>
    <w:p w14:paraId="295CB84F" w14:textId="77777777" w:rsidR="00880E04" w:rsidRPr="00880E04" w:rsidRDefault="00500CB0" w:rsidP="00B83075">
      <w:pPr>
        <w:pStyle w:val="Heading4"/>
      </w:pPr>
      <w:bookmarkStart w:id="20" w:name="P20_3149"/>
      <w:bookmarkStart w:id="21" w:name="_Toc512860768"/>
      <w:bookmarkEnd w:id="20"/>
      <w:r w:rsidRPr="00500CB0">
        <w:t xml:space="preserve">CC-303  Directorate of </w:t>
      </w:r>
      <w:r w:rsidR="008F0970">
        <w:t>Review and Oversight</w:t>
      </w:r>
      <w:r w:rsidRPr="00500CB0">
        <w:t>, Office of the DASA(P).</w:t>
      </w:r>
      <w:bookmarkEnd w:id="21"/>
    </w:p>
    <w:p w14:paraId="65177069" w14:textId="77777777" w:rsidR="007F75B3" w:rsidRDefault="00285F9C">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The Review and Oversight Directorate</w:t>
      </w:r>
      <w:r w:rsidR="00500CB0" w:rsidRPr="00500CB0">
        <w:rPr>
          <w:rFonts w:ascii="Times New Roman" w:hAnsi="Times New Roman" w:cs="Times New Roman"/>
          <w:sz w:val="24"/>
        </w:rPr>
        <w:t xml:space="preserve"> is responsible for the effective administration and conduct of the PMR Program.  To this end, </w:t>
      </w:r>
      <w:r>
        <w:rPr>
          <w:rFonts w:ascii="Times New Roman" w:hAnsi="Times New Roman" w:cs="Times New Roman"/>
          <w:sz w:val="24"/>
        </w:rPr>
        <w:t>the Directorate</w:t>
      </w:r>
      <w:r w:rsidR="00500CB0" w:rsidRPr="00500CB0">
        <w:rPr>
          <w:rFonts w:ascii="Times New Roman" w:hAnsi="Times New Roman" w:cs="Times New Roman"/>
          <w:sz w:val="24"/>
        </w:rPr>
        <w:t xml:space="preserve"> will </w:t>
      </w:r>
      <w:r w:rsidR="007C6CB3">
        <w:rPr>
          <w:rFonts w:ascii="Times New Roman" w:hAnsi="Times New Roman" w:cs="Times New Roman"/>
          <w:sz w:val="24"/>
        </w:rPr>
        <w:t>–</w:t>
      </w:r>
    </w:p>
    <w:p w14:paraId="4F405172" w14:textId="77777777" w:rsidR="007F75B3" w:rsidRDefault="00500CB0" w:rsidP="007F201D">
      <w:pPr>
        <w:pStyle w:val="List1"/>
      </w:pPr>
      <w:r w:rsidRPr="00500CB0">
        <w:t>(a) Provide a Program Director to coordinate, manage, and oversee the Army-wide PMR Program</w:t>
      </w:r>
      <w:r w:rsidR="003661D7">
        <w:t xml:space="preserve"> and lead the Army’s PMR Advisory Working Group</w:t>
      </w:r>
      <w:r w:rsidR="007C6CB3">
        <w:t>;</w:t>
      </w:r>
    </w:p>
    <w:p w14:paraId="7181726E" w14:textId="77777777" w:rsidR="007F75B3" w:rsidRDefault="00500CB0" w:rsidP="007F201D">
      <w:pPr>
        <w:pStyle w:val="List1"/>
      </w:pPr>
      <w:r w:rsidRPr="00500CB0">
        <w:t>(b) Provide acquisition management advice to the Army</w:t>
      </w:r>
      <w:r w:rsidR="007C6CB3">
        <w:t>;</w:t>
      </w:r>
    </w:p>
    <w:p w14:paraId="0E0FD502" w14:textId="77777777" w:rsidR="007F75B3" w:rsidRDefault="00500CB0" w:rsidP="007F201D">
      <w:pPr>
        <w:pStyle w:val="List1"/>
      </w:pPr>
      <w:r w:rsidRPr="00500CB0">
        <w:t>(c) Analyze and assess the effectiveness and efficiency of Army contracting programs and operations</w:t>
      </w:r>
      <w:r w:rsidR="007C6CB3">
        <w:t>;</w:t>
      </w:r>
    </w:p>
    <w:p w14:paraId="106B68B3" w14:textId="77777777" w:rsidR="007F75B3" w:rsidRDefault="00500CB0" w:rsidP="007F201D">
      <w:pPr>
        <w:pStyle w:val="List1"/>
      </w:pPr>
      <w:r w:rsidRPr="00500CB0">
        <w:t xml:space="preserve">(d) Identify and communicate contracting </w:t>
      </w:r>
      <w:r w:rsidR="00036BC5">
        <w:t xml:space="preserve">trends, </w:t>
      </w:r>
      <w:r w:rsidRPr="00500CB0">
        <w:t>best practices</w:t>
      </w:r>
      <w:r w:rsidR="000A1E3F">
        <w:t xml:space="preserve"> and</w:t>
      </w:r>
      <w:r w:rsidRPr="00500CB0">
        <w:t xml:space="preserve"> lessons learned</w:t>
      </w:r>
      <w:r w:rsidR="007C6CB3">
        <w:t>;</w:t>
      </w:r>
    </w:p>
    <w:p w14:paraId="039C4CA2" w14:textId="77777777" w:rsidR="007F75B3" w:rsidRDefault="00500CB0" w:rsidP="007F201D">
      <w:pPr>
        <w:pStyle w:val="List1"/>
      </w:pPr>
      <w:r w:rsidRPr="00500CB0">
        <w:t xml:space="preserve">(e) Oversee Army-wide execution of the PMR Program as administered by the </w:t>
      </w:r>
      <w:r w:rsidR="007E41EF">
        <w:t>h</w:t>
      </w:r>
      <w:r w:rsidRPr="00500CB0">
        <w:t xml:space="preserve">eads of </w:t>
      </w:r>
      <w:r w:rsidR="007E41EF">
        <w:t>c</w:t>
      </w:r>
      <w:r w:rsidRPr="00500CB0">
        <w:t xml:space="preserve">ontracting </w:t>
      </w:r>
      <w:r w:rsidR="007E41EF">
        <w:t>a</w:t>
      </w:r>
      <w:r w:rsidRPr="00500CB0">
        <w:t>ctivities (HCA</w:t>
      </w:r>
      <w:r w:rsidR="006E2826">
        <w:t>s</w:t>
      </w:r>
      <w:r w:rsidRPr="00500CB0">
        <w:t>)</w:t>
      </w:r>
      <w:r w:rsidR="007C6CB3">
        <w:t>;</w:t>
      </w:r>
    </w:p>
    <w:p w14:paraId="1E349FC5" w14:textId="77777777" w:rsidR="007F75B3" w:rsidRDefault="00500CB0" w:rsidP="007F201D">
      <w:pPr>
        <w:pStyle w:val="List1"/>
      </w:pPr>
      <w:r w:rsidRPr="00500CB0">
        <w:t>(f) Periodically provide PMR guidance to HCAs, including guidance for DASA(P) special areas of interest</w:t>
      </w:r>
      <w:r w:rsidR="007C6CB3">
        <w:t>;</w:t>
      </w:r>
    </w:p>
    <w:p w14:paraId="63E215E4" w14:textId="77777777" w:rsidR="003661D7" w:rsidRDefault="00500CB0" w:rsidP="007F201D">
      <w:pPr>
        <w:pStyle w:val="List1"/>
      </w:pPr>
      <w:r w:rsidRPr="00500CB0">
        <w:t>(g) Be an advocate of the field for the coordination and resolution of issues at DA or higher levels</w:t>
      </w:r>
      <w:r w:rsidR="003661D7">
        <w:t>; and</w:t>
      </w:r>
    </w:p>
    <w:p w14:paraId="736EB70C" w14:textId="77777777" w:rsidR="007F75B3" w:rsidRDefault="003661D7" w:rsidP="007F201D">
      <w:pPr>
        <w:pStyle w:val="List1"/>
      </w:pPr>
      <w:r>
        <w:t>(h) Prepare the Army’s Annual Summary Health Report</w:t>
      </w:r>
      <w:r w:rsidR="00500CB0" w:rsidRPr="00500CB0">
        <w:t>.</w:t>
      </w:r>
    </w:p>
    <w:p w14:paraId="797144C9" w14:textId="77777777" w:rsidR="007F75B3" w:rsidRDefault="00500CB0" w:rsidP="00B83075">
      <w:pPr>
        <w:pStyle w:val="Heading4"/>
      </w:pPr>
      <w:bookmarkStart w:id="22" w:name="P28_3871"/>
      <w:bookmarkStart w:id="23" w:name="_Toc512860769"/>
      <w:bookmarkEnd w:id="22"/>
      <w:r w:rsidRPr="00500CB0">
        <w:t>CC-304  Heads of Contracting Activit</w:t>
      </w:r>
      <w:r w:rsidR="007C6CB3">
        <w:t>ies</w:t>
      </w:r>
      <w:r w:rsidRPr="00500CB0">
        <w:t>.</w:t>
      </w:r>
      <w:bookmarkEnd w:id="23"/>
    </w:p>
    <w:p w14:paraId="0968D5E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HCAs shall </w:t>
      </w:r>
      <w:r w:rsidR="007C6CB3">
        <w:rPr>
          <w:rFonts w:ascii="Times New Roman" w:hAnsi="Times New Roman" w:cs="Times New Roman"/>
          <w:sz w:val="24"/>
        </w:rPr>
        <w:t>–</w:t>
      </w:r>
    </w:p>
    <w:p w14:paraId="15E37ECD" w14:textId="77777777" w:rsidR="007F75B3" w:rsidRDefault="00500CB0" w:rsidP="007F201D">
      <w:pPr>
        <w:pStyle w:val="List1"/>
      </w:pPr>
      <w:r w:rsidRPr="00500CB0">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r w:rsidR="007C6CB3">
        <w:t>;</w:t>
      </w:r>
    </w:p>
    <w:p w14:paraId="53843D90" w14:textId="77777777" w:rsidR="007F75B3" w:rsidRDefault="00500CB0" w:rsidP="007F201D">
      <w:pPr>
        <w:pStyle w:val="List1"/>
      </w:pPr>
      <w:r w:rsidRPr="00500CB0">
        <w:t xml:space="preserve">(b) </w:t>
      </w:r>
      <w:r w:rsidR="003661D7">
        <w:t>Designate</w:t>
      </w:r>
      <w:r w:rsidR="003661D7" w:rsidRPr="00500CB0">
        <w:t xml:space="preserve"> </w:t>
      </w:r>
      <w:r w:rsidRPr="00500CB0">
        <w:t xml:space="preserve">a senior representative from their staff to act as their representative on the Army’s PMR Advisory </w:t>
      </w:r>
      <w:r w:rsidR="003661D7">
        <w:t>Working Group</w:t>
      </w:r>
      <w:r w:rsidR="007C6CB3">
        <w:t>;</w:t>
      </w:r>
      <w:r w:rsidRPr="00500CB0">
        <w:t xml:space="preserve">  </w:t>
      </w:r>
    </w:p>
    <w:p w14:paraId="133A94E8" w14:textId="77777777" w:rsidR="007F75B3" w:rsidRDefault="00500CB0" w:rsidP="007F201D">
      <w:pPr>
        <w:pStyle w:val="List1"/>
      </w:pPr>
      <w:r w:rsidRPr="00500CB0">
        <w:t>(c) Provide supplemental staff support as required to conduct DA-level reviews</w:t>
      </w:r>
      <w:r w:rsidR="007C6CB3">
        <w:t>; and</w:t>
      </w:r>
    </w:p>
    <w:p w14:paraId="496F48B8" w14:textId="77777777" w:rsidR="007F75B3" w:rsidRDefault="00500CB0" w:rsidP="007F201D">
      <w:pPr>
        <w:pStyle w:val="List1"/>
      </w:pPr>
      <w:r w:rsidRPr="00500CB0">
        <w:t xml:space="preserve">(d) Identify and communicate procurement </w:t>
      </w:r>
      <w:r w:rsidR="00036BC5">
        <w:t xml:space="preserve">trends, </w:t>
      </w:r>
      <w:r w:rsidRPr="00500CB0">
        <w:t>best practices, lessons learned</w:t>
      </w:r>
      <w:r w:rsidR="00E63A11">
        <w:t xml:space="preserve">, </w:t>
      </w:r>
      <w:r w:rsidRPr="00500CB0">
        <w:t>and information to SAAL-P</w:t>
      </w:r>
      <w:r w:rsidR="00BC25A6">
        <w:t>R</w:t>
      </w:r>
      <w:r w:rsidRPr="00500CB0">
        <w:t>.</w:t>
      </w:r>
    </w:p>
    <w:p w14:paraId="4D459CC6" w14:textId="77777777" w:rsidR="007F75B3" w:rsidRDefault="00500CB0" w:rsidP="00B83075">
      <w:pPr>
        <w:pStyle w:val="Heading3"/>
      </w:pPr>
      <w:bookmarkStart w:id="24" w:name="P33_4396"/>
      <w:bookmarkStart w:id="25" w:name="_Toc512860770"/>
      <w:bookmarkEnd w:id="24"/>
      <w:r w:rsidRPr="00500CB0">
        <w:lastRenderedPageBreak/>
        <w:t xml:space="preserve">Part 4 </w:t>
      </w:r>
      <w:r w:rsidR="007C6CB3">
        <w:t>–</w:t>
      </w:r>
      <w:r w:rsidRPr="00500CB0">
        <w:t xml:space="preserve"> Procedures</w:t>
      </w:r>
      <w:bookmarkEnd w:id="25"/>
    </w:p>
    <w:p w14:paraId="029C4148" w14:textId="77777777" w:rsidR="007F75B3" w:rsidRDefault="00500CB0" w:rsidP="00B83075">
      <w:pPr>
        <w:pStyle w:val="Heading4"/>
      </w:pPr>
      <w:bookmarkStart w:id="26" w:name="P34_4416"/>
      <w:bookmarkStart w:id="27" w:name="_Toc512860771"/>
      <w:bookmarkEnd w:id="26"/>
      <w:r w:rsidRPr="00500CB0">
        <w:t>CC-400  Scheduling.</w:t>
      </w:r>
      <w:bookmarkEnd w:id="27"/>
    </w:p>
    <w:p w14:paraId="3F812978"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At a minimum</w:t>
      </w:r>
      <w:r w:rsidR="00992A19">
        <w:rPr>
          <w:rFonts w:ascii="Times New Roman" w:hAnsi="Times New Roman" w:cs="Times New Roman"/>
          <w:sz w:val="24"/>
        </w:rPr>
        <w:t xml:space="preserve"> </w:t>
      </w:r>
      <w:r w:rsidR="00BC25A6">
        <w:rPr>
          <w:rFonts w:ascii="Times New Roman" w:hAnsi="Times New Roman" w:cs="Times New Roman"/>
          <w:sz w:val="24"/>
        </w:rPr>
        <w:t>h</w:t>
      </w:r>
      <w:r w:rsidR="00992A19">
        <w:rPr>
          <w:rFonts w:ascii="Times New Roman" w:hAnsi="Times New Roman" w:cs="Times New Roman"/>
          <w:sz w:val="24"/>
        </w:rPr>
        <w:t xml:space="preserve">eads of </w:t>
      </w:r>
      <w:r w:rsidR="00BC25A6">
        <w:rPr>
          <w:rFonts w:ascii="Times New Roman" w:hAnsi="Times New Roman" w:cs="Times New Roman"/>
          <w:sz w:val="24"/>
        </w:rPr>
        <w:t>c</w:t>
      </w:r>
      <w:r w:rsidR="00992A19">
        <w:rPr>
          <w:rFonts w:ascii="Times New Roman" w:hAnsi="Times New Roman" w:cs="Times New Roman"/>
          <w:sz w:val="24"/>
        </w:rPr>
        <w:t xml:space="preserve">ontracting </w:t>
      </w:r>
      <w:r w:rsidR="00BC25A6">
        <w:rPr>
          <w:rFonts w:ascii="Times New Roman" w:hAnsi="Times New Roman" w:cs="Times New Roman"/>
          <w:sz w:val="24"/>
        </w:rPr>
        <w:t>a</w:t>
      </w:r>
      <w:r w:rsidR="00992A19">
        <w:rPr>
          <w:rFonts w:ascii="Times New Roman" w:hAnsi="Times New Roman" w:cs="Times New Roman"/>
          <w:sz w:val="24"/>
        </w:rPr>
        <w:t xml:space="preserve">ctivities or their </w:t>
      </w:r>
      <w:r w:rsidR="00D85186">
        <w:rPr>
          <w:rFonts w:ascii="Times New Roman" w:hAnsi="Times New Roman" w:cs="Times New Roman"/>
          <w:sz w:val="24"/>
        </w:rPr>
        <w:t>senior</w:t>
      </w:r>
      <w:r w:rsidR="00992A19">
        <w:rPr>
          <w:rFonts w:ascii="Times New Roman" w:hAnsi="Times New Roman" w:cs="Times New Roman"/>
          <w:sz w:val="24"/>
        </w:rPr>
        <w:t xml:space="preserve"> </w:t>
      </w:r>
      <w:r w:rsidR="00BC25A6">
        <w:rPr>
          <w:rFonts w:ascii="Times New Roman" w:hAnsi="Times New Roman" w:cs="Times New Roman"/>
          <w:sz w:val="24"/>
        </w:rPr>
        <w:t>c</w:t>
      </w:r>
      <w:r w:rsidR="00992A19">
        <w:rPr>
          <w:rFonts w:ascii="Times New Roman" w:hAnsi="Times New Roman" w:cs="Times New Roman"/>
          <w:sz w:val="24"/>
        </w:rPr>
        <w:t>ontracting</w:t>
      </w:r>
      <w:r w:rsidR="00D85186">
        <w:rPr>
          <w:rFonts w:ascii="Times New Roman" w:hAnsi="Times New Roman" w:cs="Times New Roman"/>
          <w:sz w:val="24"/>
        </w:rPr>
        <w:t xml:space="preserve"> official (SCO)</w:t>
      </w:r>
      <w:r w:rsidR="00992A19">
        <w:rPr>
          <w:rFonts w:ascii="Times New Roman" w:hAnsi="Times New Roman" w:cs="Times New Roman"/>
          <w:sz w:val="24"/>
        </w:rPr>
        <w:t xml:space="preserve"> will conduct </w:t>
      </w:r>
      <w:r w:rsidRPr="00500CB0">
        <w:rPr>
          <w:rFonts w:ascii="Times New Roman" w:hAnsi="Times New Roman" w:cs="Times New Roman"/>
          <w:sz w:val="24"/>
        </w:rPr>
        <w:t>PMRs on contracting activit</w:t>
      </w:r>
      <w:r w:rsidR="001831F4">
        <w:rPr>
          <w:rFonts w:ascii="Times New Roman" w:hAnsi="Times New Roman" w:cs="Times New Roman"/>
          <w:sz w:val="24"/>
        </w:rPr>
        <w:t>ies</w:t>
      </w:r>
      <w:r w:rsidRPr="00500CB0">
        <w:rPr>
          <w:rFonts w:ascii="Times New Roman" w:hAnsi="Times New Roman" w:cs="Times New Roman"/>
          <w:sz w:val="24"/>
        </w:rPr>
        <w:t>, to include subordinate contracting offices, regardless of the level, at least once every 36 months</w:t>
      </w:r>
      <w:r w:rsidR="003661D7">
        <w:rPr>
          <w:rFonts w:ascii="Times New Roman" w:hAnsi="Times New Roman" w:cs="Times New Roman"/>
          <w:sz w:val="24"/>
        </w:rPr>
        <w:t xml:space="preserve"> and provide the schedule of reviews no later than 31 August of the preceding fiscal year to </w:t>
      </w:r>
      <w:r w:rsidR="00285F9C">
        <w:rPr>
          <w:rFonts w:ascii="Times New Roman" w:hAnsi="Times New Roman" w:cs="Times New Roman"/>
          <w:sz w:val="24"/>
        </w:rPr>
        <w:t>the Review and Oversight Directorate</w:t>
      </w:r>
      <w:r w:rsidRPr="00500CB0">
        <w:rPr>
          <w:rFonts w:ascii="Times New Roman" w:hAnsi="Times New Roman" w:cs="Times New Roman"/>
          <w:sz w:val="24"/>
        </w:rPr>
        <w:t xml:space="preserve">.  </w:t>
      </w:r>
      <w:bookmarkStart w:id="28" w:name="OLE_LINK1"/>
      <w:bookmarkStart w:id="29" w:name="OLE_LINK2"/>
      <w:r w:rsidR="00875AB0">
        <w:rPr>
          <w:rFonts w:ascii="Times New Roman" w:hAnsi="Times New Roman" w:cs="Times New Roman"/>
          <w:sz w:val="24"/>
        </w:rPr>
        <w:t xml:space="preserve">DASA(P) may grant, in writing, </w:t>
      </w:r>
      <w:r w:rsidR="001831F4">
        <w:rPr>
          <w:rFonts w:ascii="Times New Roman" w:hAnsi="Times New Roman" w:cs="Times New Roman"/>
          <w:sz w:val="24"/>
        </w:rPr>
        <w:t>a</w:t>
      </w:r>
      <w:r w:rsidRPr="00500CB0">
        <w:rPr>
          <w:rFonts w:ascii="Times New Roman" w:hAnsi="Times New Roman" w:cs="Times New Roman"/>
          <w:sz w:val="24"/>
        </w:rPr>
        <w:t>n extension to four years</w:t>
      </w:r>
      <w:r w:rsidR="00687E2A">
        <w:rPr>
          <w:rFonts w:ascii="Times New Roman" w:hAnsi="Times New Roman" w:cs="Times New Roman"/>
          <w:sz w:val="24"/>
        </w:rPr>
        <w:t xml:space="preserve"> </w:t>
      </w:r>
      <w:r w:rsidRPr="00500CB0">
        <w:rPr>
          <w:rFonts w:ascii="Times New Roman" w:hAnsi="Times New Roman" w:cs="Times New Roman"/>
          <w:sz w:val="24"/>
        </w:rPr>
        <w:t xml:space="preserve">on a one-time basis when circumstances </w:t>
      </w:r>
      <w:r w:rsidR="00687E2A">
        <w:rPr>
          <w:rFonts w:ascii="Times New Roman" w:hAnsi="Times New Roman" w:cs="Times New Roman"/>
          <w:sz w:val="24"/>
        </w:rPr>
        <w:t xml:space="preserve">are </w:t>
      </w:r>
      <w:r w:rsidRPr="00500CB0">
        <w:rPr>
          <w:rFonts w:ascii="Times New Roman" w:hAnsi="Times New Roman" w:cs="Times New Roman"/>
          <w:sz w:val="24"/>
        </w:rPr>
        <w:t>justif</w:t>
      </w:r>
      <w:r w:rsidR="00687E2A">
        <w:rPr>
          <w:rFonts w:ascii="Times New Roman" w:hAnsi="Times New Roman" w:cs="Times New Roman"/>
          <w:sz w:val="24"/>
        </w:rPr>
        <w:t>ied.</w:t>
      </w:r>
      <w:r w:rsidRPr="00500CB0">
        <w:rPr>
          <w:rFonts w:ascii="Times New Roman" w:hAnsi="Times New Roman" w:cs="Times New Roman"/>
          <w:sz w:val="24"/>
        </w:rPr>
        <w:t xml:space="preserve">  </w:t>
      </w:r>
      <w:r w:rsidR="003661D7">
        <w:rPr>
          <w:rFonts w:ascii="Times New Roman" w:hAnsi="Times New Roman" w:cs="Times New Roman"/>
          <w:sz w:val="24"/>
        </w:rPr>
        <w:t xml:space="preserve">Additionally, the </w:t>
      </w:r>
      <w:r w:rsidR="00687E2A">
        <w:rPr>
          <w:rFonts w:ascii="Times New Roman" w:hAnsi="Times New Roman" w:cs="Times New Roman"/>
          <w:sz w:val="24"/>
        </w:rPr>
        <w:t xml:space="preserve">DASA(P) </w:t>
      </w:r>
      <w:r w:rsidR="003661D7">
        <w:rPr>
          <w:rFonts w:ascii="Times New Roman" w:hAnsi="Times New Roman" w:cs="Times New Roman"/>
          <w:sz w:val="24"/>
        </w:rPr>
        <w:t>may require, in writing, more frequent reviews of contracting activities as deemed necessary.</w:t>
      </w:r>
      <w:r w:rsidRPr="00500CB0">
        <w:rPr>
          <w:rFonts w:ascii="Times New Roman" w:hAnsi="Times New Roman" w:cs="Times New Roman"/>
          <w:sz w:val="24"/>
        </w:rPr>
        <w:t xml:space="preserve">  </w:t>
      </w:r>
    </w:p>
    <w:p w14:paraId="5920B0EB" w14:textId="77777777" w:rsidR="007F75B3" w:rsidRDefault="00500CB0" w:rsidP="00B83075">
      <w:pPr>
        <w:pStyle w:val="Heading4"/>
      </w:pPr>
      <w:bookmarkStart w:id="30" w:name="P36_5034"/>
      <w:bookmarkStart w:id="31" w:name="_Toc512860772"/>
      <w:bookmarkEnd w:id="28"/>
      <w:bookmarkEnd w:id="29"/>
      <w:bookmarkEnd w:id="30"/>
      <w:r w:rsidRPr="00500CB0">
        <w:t>CC-401  Types of Procurement Management Reviews.</w:t>
      </w:r>
      <w:bookmarkEnd w:id="31"/>
      <w:r w:rsidRPr="00500CB0">
        <w:t xml:space="preserve"> </w:t>
      </w:r>
    </w:p>
    <w:p w14:paraId="56300D6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The PMR is a tiered program that includes </w:t>
      </w:r>
      <w:r w:rsidR="007C6CB3">
        <w:rPr>
          <w:rFonts w:ascii="Times New Roman" w:hAnsi="Times New Roman" w:cs="Times New Roman"/>
          <w:sz w:val="24"/>
        </w:rPr>
        <w:t>the following:</w:t>
      </w:r>
    </w:p>
    <w:p w14:paraId="0C7FD136" w14:textId="77777777" w:rsidR="007F75B3" w:rsidRDefault="00500CB0" w:rsidP="007F201D">
      <w:pPr>
        <w:pStyle w:val="List1"/>
      </w:pPr>
      <w:r w:rsidRPr="00500CB0">
        <w:t xml:space="preserve">(a) PMR </w:t>
      </w:r>
      <w:r w:rsidR="00A96650">
        <w:t xml:space="preserve">reviews </w:t>
      </w:r>
      <w:r w:rsidRPr="00500CB0">
        <w:t xml:space="preserve">by the Office of the DASA(P) (ODASA(P)) to Army Headquarters offices for contracting, Army contracting Commands/Activities, and Offices of the </w:t>
      </w:r>
      <w:r w:rsidR="00D85186">
        <w:t xml:space="preserve">Senior </w:t>
      </w:r>
      <w:r w:rsidRPr="00500CB0">
        <w:t xml:space="preserve">Contracting </w:t>
      </w:r>
      <w:r w:rsidR="00D85186">
        <w:t xml:space="preserve">Official </w:t>
      </w:r>
      <w:r w:rsidRPr="00500CB0">
        <w:t>(O</w:t>
      </w:r>
      <w:r w:rsidR="00D85186">
        <w:t>SCO</w:t>
      </w:r>
      <w:r w:rsidR="006E2826">
        <w:t>s</w:t>
      </w:r>
      <w:r w:rsidR="00C3395D">
        <w:t>).  OS</w:t>
      </w:r>
      <w:r w:rsidRPr="00500CB0">
        <w:t>C</w:t>
      </w:r>
      <w:r w:rsidR="00C3395D">
        <w:t>O</w:t>
      </w:r>
      <w:r w:rsidRPr="00500CB0">
        <w:t>s not directly involved in the execution of contracts will propose a subordinate contracting activity for supplemental review.</w:t>
      </w:r>
    </w:p>
    <w:p w14:paraId="1E89CA74" w14:textId="77777777" w:rsidR="007F75B3" w:rsidRDefault="00500CB0" w:rsidP="007F201D">
      <w:pPr>
        <w:pStyle w:val="List1"/>
      </w:pPr>
      <w:r w:rsidRPr="00500CB0">
        <w:t>(b) PMR</w:t>
      </w:r>
      <w:r w:rsidR="00A96650">
        <w:t xml:space="preserve"> reviews</w:t>
      </w:r>
      <w:r w:rsidRPr="00500CB0">
        <w:t xml:space="preserve"> by the HCA to Offices of the Directors of Contracting and other subordinate contracting offices.</w:t>
      </w:r>
    </w:p>
    <w:p w14:paraId="272882B5" w14:textId="77777777" w:rsidR="007F75B3" w:rsidRDefault="00500CB0" w:rsidP="007F201D">
      <w:pPr>
        <w:pStyle w:val="List1"/>
      </w:pPr>
      <w:r w:rsidRPr="00500CB0">
        <w:t>(c) PMR</w:t>
      </w:r>
      <w:r w:rsidR="00A96650">
        <w:t xml:space="preserve"> reviews </w:t>
      </w:r>
      <w:r w:rsidRPr="00500CB0">
        <w:t>by the Directors of Contracting to subordinate contracting offices.</w:t>
      </w:r>
    </w:p>
    <w:p w14:paraId="582B26EE" w14:textId="77777777" w:rsidR="007F75B3" w:rsidRDefault="00500CB0" w:rsidP="007F201D">
      <w:pPr>
        <w:pStyle w:val="List1"/>
      </w:pPr>
      <w:r w:rsidRPr="00500CB0">
        <w:t>(d) Special assistance, review and assessment, Army-wide, as required.</w:t>
      </w:r>
    </w:p>
    <w:p w14:paraId="0A8155C0" w14:textId="77777777" w:rsidR="007F75B3" w:rsidRDefault="00500CB0" w:rsidP="00B83075">
      <w:pPr>
        <w:pStyle w:val="Heading4"/>
      </w:pPr>
      <w:bookmarkStart w:id="32" w:name="P42_5503"/>
      <w:bookmarkStart w:id="33" w:name="_Toc512860773"/>
      <w:bookmarkEnd w:id="32"/>
      <w:r w:rsidRPr="00500CB0">
        <w:t>CC-402  Approach of Procurement Management Reviews.</w:t>
      </w:r>
      <w:bookmarkEnd w:id="33"/>
    </w:p>
    <w:p w14:paraId="1EC35FB3" w14:textId="77777777" w:rsidR="007F75B3" w:rsidRDefault="00500CB0" w:rsidP="007F201D">
      <w:pPr>
        <w:pStyle w:val="List1"/>
      </w:pPr>
      <w:r w:rsidRPr="00500CB0">
        <w:t>(a) PMRs will be collaborative and will emphasize effectiveness of strategic planning, identification and effectiveness of metrics, and the flow of information among organizations at the headquarters and O</w:t>
      </w:r>
      <w:r w:rsidR="00C3395D">
        <w:t>S</w:t>
      </w:r>
      <w:r w:rsidRPr="00500CB0">
        <w:t>C</w:t>
      </w:r>
      <w:r w:rsidR="00C3395D">
        <w:t>O</w:t>
      </w:r>
      <w:r w:rsidRPr="00500CB0">
        <w:t xml:space="preserve"> levels.  PMRs will e</w:t>
      </w:r>
      <w:r w:rsidR="003661D7">
        <w:t>valuate</w:t>
      </w:r>
      <w:r w:rsidRPr="00500CB0">
        <w:t xml:space="preserve"> effectiveness along with compliance with procurement laws, regulations, policies, and best practices at the contract execution level.  </w:t>
      </w:r>
      <w:r w:rsidR="00D01187">
        <w:t xml:space="preserve">PMRs will </w:t>
      </w:r>
      <w:r w:rsidR="003661D7">
        <w:t>identify</w:t>
      </w:r>
      <w:r w:rsidR="00D01187">
        <w:t xml:space="preserve"> </w:t>
      </w:r>
      <w:r w:rsidRPr="00500CB0">
        <w:t xml:space="preserve">improvements </w:t>
      </w:r>
      <w:r w:rsidR="003661D7">
        <w:t xml:space="preserve">needed </w:t>
      </w:r>
      <w:r w:rsidRPr="00500CB0">
        <w:t>in contracting policies and procedures.</w:t>
      </w:r>
    </w:p>
    <w:p w14:paraId="483B0B4D" w14:textId="77777777" w:rsidR="007F75B3" w:rsidRDefault="00500CB0" w:rsidP="007F201D">
      <w:pPr>
        <w:pStyle w:val="List1"/>
      </w:pPr>
      <w:r w:rsidRPr="00500CB0">
        <w:t>(b) PMRs will provide for the exchange of information and advice on lessons learned, best practices, mitigation of barriers to effective change, and opportunities for continuous improvement.</w:t>
      </w:r>
    </w:p>
    <w:p w14:paraId="1C2D686F" w14:textId="77777777" w:rsidR="007F75B3" w:rsidRDefault="00500CB0" w:rsidP="007F201D">
      <w:pPr>
        <w:pStyle w:val="List1"/>
      </w:pPr>
      <w:r w:rsidRPr="00500CB0">
        <w:t>(c) Participation by the ODASA(P) in O</w:t>
      </w:r>
      <w:r w:rsidR="00C3395D">
        <w:t>S</w:t>
      </w:r>
      <w:r w:rsidRPr="00500CB0">
        <w:t>C</w:t>
      </w:r>
      <w:r w:rsidR="00C3395D">
        <w:t>O</w:t>
      </w:r>
      <w:r w:rsidRPr="00500CB0">
        <w:t xml:space="preserve"> PMRs will address PMR objectives and enhance the O</w:t>
      </w:r>
      <w:r w:rsidR="00C3395D">
        <w:t>SCO</w:t>
      </w:r>
      <w:r w:rsidRPr="00500CB0">
        <w:t xml:space="preserve"> team in achieving its responsibilities pursuant to this Appendix.</w:t>
      </w:r>
    </w:p>
    <w:p w14:paraId="150C2D8A" w14:textId="77777777" w:rsidR="007F75B3" w:rsidRDefault="00500CB0" w:rsidP="00B83075">
      <w:pPr>
        <w:pStyle w:val="Heading4"/>
      </w:pPr>
      <w:bookmarkStart w:id="34" w:name="P46_6250"/>
      <w:bookmarkStart w:id="35" w:name="_Toc512860774"/>
      <w:bookmarkEnd w:id="34"/>
      <w:r w:rsidRPr="00500CB0">
        <w:t>CC-403  Preparation for Procurement Management Reviews.</w:t>
      </w:r>
      <w:bookmarkEnd w:id="35"/>
    </w:p>
    <w:p w14:paraId="0F3BB7FD" w14:textId="77777777" w:rsidR="007F75B3" w:rsidRDefault="00D01187">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lastRenderedPageBreak/>
        <w:t>ODASA(P) will notify p</w:t>
      </w:r>
      <w:r w:rsidR="00500CB0" w:rsidRPr="00500CB0">
        <w:rPr>
          <w:rFonts w:ascii="Times New Roman" w:hAnsi="Times New Roman" w:cs="Times New Roman"/>
          <w:sz w:val="24"/>
        </w:rPr>
        <w:t>rocurement organizations</w:t>
      </w:r>
      <w:r w:rsidR="00392217">
        <w:rPr>
          <w:rFonts w:ascii="Times New Roman" w:hAnsi="Times New Roman" w:cs="Times New Roman"/>
          <w:sz w:val="24"/>
        </w:rPr>
        <w:t>,</w:t>
      </w:r>
      <w:r w:rsidR="00941393">
        <w:rPr>
          <w:rFonts w:ascii="Times New Roman" w:hAnsi="Times New Roman" w:cs="Times New Roman"/>
          <w:sz w:val="24"/>
        </w:rPr>
        <w:t xml:space="preserve"> if reasonable</w:t>
      </w:r>
      <w:r w:rsidR="00392217">
        <w:rPr>
          <w:rFonts w:ascii="Times New Roman" w:hAnsi="Times New Roman" w:cs="Times New Roman"/>
          <w:sz w:val="24"/>
        </w:rPr>
        <w:t>,</w:t>
      </w:r>
      <w:r w:rsidR="00941393">
        <w:rPr>
          <w:rFonts w:ascii="Times New Roman" w:hAnsi="Times New Roman" w:cs="Times New Roman"/>
          <w:sz w:val="24"/>
        </w:rPr>
        <w:t xml:space="preserve"> 30 days</w:t>
      </w:r>
      <w:r w:rsidR="00500CB0" w:rsidRPr="00500CB0">
        <w:rPr>
          <w:rFonts w:ascii="Times New Roman" w:hAnsi="Times New Roman" w:cs="Times New Roman"/>
          <w:sz w:val="24"/>
        </w:rPr>
        <w:t xml:space="preserve"> before planned PMR visits.  The activity shall provide</w:t>
      </w:r>
      <w:r w:rsidR="007C6CB3">
        <w:rPr>
          <w:rFonts w:ascii="Times New Roman" w:hAnsi="Times New Roman" w:cs="Times New Roman"/>
          <w:sz w:val="24"/>
        </w:rPr>
        <w:t xml:space="preserve"> the following</w:t>
      </w:r>
      <w:r w:rsidR="00500CB0" w:rsidRPr="00500CB0">
        <w:rPr>
          <w:rFonts w:ascii="Times New Roman" w:hAnsi="Times New Roman" w:cs="Times New Roman"/>
          <w:sz w:val="24"/>
        </w:rPr>
        <w:t xml:space="preserve">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 </w:t>
      </w:r>
    </w:p>
    <w:p w14:paraId="010E28E0" w14:textId="77777777" w:rsidR="007F75B3" w:rsidRDefault="00500CB0" w:rsidP="00B83075">
      <w:pPr>
        <w:pStyle w:val="Heading4"/>
      </w:pPr>
      <w:bookmarkStart w:id="36" w:name="P48_6605"/>
      <w:bookmarkStart w:id="37" w:name="_Toc512860775"/>
      <w:bookmarkEnd w:id="36"/>
      <w:r w:rsidRPr="00500CB0">
        <w:t>CC-404  Results of Procurement Management Reviews.</w:t>
      </w:r>
      <w:bookmarkEnd w:id="37"/>
    </w:p>
    <w:p w14:paraId="1742C330" w14:textId="77777777" w:rsidR="007F75B3" w:rsidRDefault="00500CB0" w:rsidP="007F201D">
      <w:pPr>
        <w:pStyle w:val="List1"/>
      </w:pPr>
      <w:r w:rsidRPr="00500CB0">
        <w:t xml:space="preserve">(a) </w:t>
      </w:r>
      <w:r w:rsidR="00D01187">
        <w:t xml:space="preserve">Reports of </w:t>
      </w:r>
      <w:r w:rsidRPr="00500CB0">
        <w:t>PMR</w:t>
      </w:r>
      <w:r w:rsidR="00D01187">
        <w:t xml:space="preserve"> results</w:t>
      </w:r>
      <w:r w:rsidRPr="00500CB0">
        <w:t xml:space="preserve"> </w:t>
      </w:r>
      <w:r w:rsidR="00963752">
        <w:t>will</w:t>
      </w:r>
      <w:r w:rsidRPr="00500CB0">
        <w:t xml:space="preserve"> contain</w:t>
      </w:r>
      <w:r w:rsidR="00D01187">
        <w:t xml:space="preserve"> a</w:t>
      </w:r>
      <w:r w:rsidRPr="00500CB0">
        <w:t xml:space="preserve"> risk assessment, analysis of issues, commendations, observations, findings, and recommendations as appropriate.</w:t>
      </w:r>
      <w:r w:rsidR="00ED3EF8">
        <w:t xml:space="preserve"> </w:t>
      </w:r>
      <w:r w:rsidR="008D1D53">
        <w:t xml:space="preserve"> </w:t>
      </w:r>
      <w:r w:rsidR="00BB6340" w:rsidRPr="00BB6340">
        <w:t>PMR report findings must be specific and include sufficient information to enable root cause analysis.  PMR recommendations must be based on supported findings and be actionable.</w:t>
      </w:r>
    </w:p>
    <w:p w14:paraId="7746C98C" w14:textId="77777777" w:rsidR="007F75B3" w:rsidRDefault="00500CB0" w:rsidP="007F201D">
      <w:pPr>
        <w:pStyle w:val="List1"/>
      </w:pPr>
      <w:r w:rsidRPr="00500CB0">
        <w:t xml:space="preserve">(b) </w:t>
      </w:r>
      <w:r w:rsidR="00875B13">
        <w:t xml:space="preserve">Contracting activities at all levels will perform timely </w:t>
      </w:r>
      <w:r w:rsidRPr="00500CB0">
        <w:t>PMRs.  Untimely reporting erodes the review’s effectiveness.  At a minimum—</w:t>
      </w:r>
    </w:p>
    <w:p w14:paraId="71AF05A4" w14:textId="77777777" w:rsidR="007F75B3" w:rsidRDefault="00500CB0" w:rsidP="007F201D">
      <w:pPr>
        <w:pStyle w:val="List2"/>
      </w:pPr>
      <w:r w:rsidRPr="00500CB0">
        <w:t xml:space="preserve">(1) </w:t>
      </w:r>
      <w:r w:rsidR="00875AB0">
        <w:t>Reviewers shall submit t</w:t>
      </w:r>
      <w:r w:rsidRPr="00500CB0">
        <w:t xml:space="preserve">he initial PMR report to the reviewed activity within 30 </w:t>
      </w:r>
      <w:r w:rsidR="00036BC5">
        <w:t xml:space="preserve">business </w:t>
      </w:r>
      <w:r w:rsidRPr="00500CB0">
        <w:t xml:space="preserve">days of the Out-brief; </w:t>
      </w:r>
    </w:p>
    <w:p w14:paraId="62785DE3" w14:textId="77777777" w:rsidR="007F75B3" w:rsidRDefault="00500CB0" w:rsidP="007F201D">
      <w:pPr>
        <w:pStyle w:val="List2"/>
      </w:pPr>
      <w:r w:rsidRPr="00500CB0">
        <w:t xml:space="preserve">(2) The </w:t>
      </w:r>
      <w:r w:rsidR="00875AB0">
        <w:t xml:space="preserve">contracting </w:t>
      </w:r>
      <w:r w:rsidRPr="00500CB0">
        <w:t>activity</w:t>
      </w:r>
      <w:r w:rsidR="00D1056A">
        <w:t xml:space="preserve"> reviewed</w:t>
      </w:r>
      <w:r w:rsidRPr="00500CB0">
        <w:t xml:space="preserve"> </w:t>
      </w:r>
      <w:r w:rsidR="00875AB0">
        <w:t xml:space="preserve">shall submit a </w:t>
      </w:r>
      <w:r w:rsidRPr="00500CB0">
        <w:t>Corrective Action Plan</w:t>
      </w:r>
      <w:r w:rsidR="007E41EF">
        <w:t xml:space="preserve"> (CAP)</w:t>
      </w:r>
      <w:r w:rsidRPr="00500CB0">
        <w:t xml:space="preserve"> within 30 </w:t>
      </w:r>
      <w:r w:rsidR="00036BC5">
        <w:t>business</w:t>
      </w:r>
      <w:r w:rsidRPr="00500CB0">
        <w:t xml:space="preserve"> days of report receipt</w:t>
      </w:r>
      <w:r w:rsidR="00D1056A">
        <w:t>;</w:t>
      </w:r>
      <w:r w:rsidR="0038166B">
        <w:t xml:space="preserve"> </w:t>
      </w:r>
      <w:r w:rsidRPr="00500CB0">
        <w:t xml:space="preserve">(3) The </w:t>
      </w:r>
      <w:r w:rsidR="00036BC5">
        <w:t xml:space="preserve">responsible official </w:t>
      </w:r>
      <w:r w:rsidRPr="00500CB0">
        <w:t xml:space="preserve"> must review and approve the CAP and prepare a Final PMR report within 30 </w:t>
      </w:r>
      <w:r w:rsidR="00036BC5">
        <w:t>business</w:t>
      </w:r>
      <w:r w:rsidRPr="00500CB0">
        <w:t xml:space="preserve"> days of CAP receipt ;</w:t>
      </w:r>
    </w:p>
    <w:p w14:paraId="3EB6AA4D" w14:textId="77777777" w:rsidR="007F75B3" w:rsidRDefault="00500CB0" w:rsidP="007F201D">
      <w:pPr>
        <w:pStyle w:val="List2"/>
      </w:pPr>
      <w:r w:rsidRPr="00500CB0">
        <w:t xml:space="preserve">(4) The reviewed activity must complete corrective actions – if any – within </w:t>
      </w:r>
      <w:r w:rsidR="00A308BD">
        <w:t>the agreed timeframe</w:t>
      </w:r>
      <w:r w:rsidRPr="00500CB0">
        <w:t xml:space="preserve">, inform the PMR </w:t>
      </w:r>
      <w:r w:rsidR="00036BC5">
        <w:t>Team Lead</w:t>
      </w:r>
      <w:r w:rsidRPr="00500CB0">
        <w:t xml:space="preserve"> of corrective actions taken, and request closure of the CAP. </w:t>
      </w:r>
    </w:p>
    <w:p w14:paraId="00B027D7" w14:textId="77777777" w:rsidR="007F75B3" w:rsidRDefault="00500CB0" w:rsidP="00B83075">
      <w:pPr>
        <w:pStyle w:val="Heading4"/>
      </w:pPr>
      <w:bookmarkStart w:id="38" w:name="P51_7060"/>
      <w:bookmarkStart w:id="39" w:name="_Toc512860776"/>
      <w:bookmarkEnd w:id="38"/>
      <w:r w:rsidRPr="00500CB0">
        <w:t xml:space="preserve">CC-405  Annual Summary </w:t>
      </w:r>
      <w:r w:rsidR="00875B13">
        <w:t xml:space="preserve">Health </w:t>
      </w:r>
      <w:r w:rsidRPr="00500CB0">
        <w:t>Report.</w:t>
      </w:r>
      <w:bookmarkEnd w:id="39"/>
    </w:p>
    <w:p w14:paraId="00F50ABF" w14:textId="77777777" w:rsidR="003661D7" w:rsidRDefault="003661D7" w:rsidP="007F201D">
      <w:pPr>
        <w:pStyle w:val="List1"/>
      </w:pPr>
      <w:r w:rsidRPr="00500CB0">
        <w:t xml:space="preserve">(a) </w:t>
      </w:r>
      <w:r>
        <w:t>HCAs</w:t>
      </w:r>
      <w:r w:rsidRPr="00500CB0">
        <w:t xml:space="preserve"> </w:t>
      </w:r>
      <w:r w:rsidR="00500CB0" w:rsidRPr="00500CB0">
        <w:t xml:space="preserve">shall provide to </w:t>
      </w:r>
      <w:r w:rsidR="00285F9C">
        <w:t>the Review and Oversight Directorate</w:t>
      </w:r>
      <w:r w:rsidR="00500CB0" w:rsidRPr="00500CB0">
        <w:t xml:space="preserve"> a</w:t>
      </w:r>
      <w:r>
        <w:t>n Annual</w:t>
      </w:r>
      <w:r w:rsidR="00500CB0" w:rsidRPr="00500CB0">
        <w:t xml:space="preserve"> Summary</w:t>
      </w:r>
      <w:r w:rsidR="00875B13">
        <w:t xml:space="preserve"> Health</w:t>
      </w:r>
      <w:r w:rsidR="00500CB0" w:rsidRPr="00500CB0">
        <w:t xml:space="preserve"> Report for their organization to include copies of all PMR reports and associated analyses of subordinate contracting offices no later than 31 </w:t>
      </w:r>
      <w:r w:rsidR="00A56079">
        <w:t>October</w:t>
      </w:r>
      <w:r w:rsidR="00500CB0" w:rsidRPr="00500CB0">
        <w:t xml:space="preserve"> each year.</w:t>
      </w:r>
      <w:r w:rsidRPr="003661D7">
        <w:t xml:space="preserve"> </w:t>
      </w:r>
    </w:p>
    <w:p w14:paraId="53A9F83C" w14:textId="77777777" w:rsidR="003661D7" w:rsidRDefault="003661D7" w:rsidP="007F201D">
      <w:pPr>
        <w:pStyle w:val="List1"/>
      </w:pPr>
      <w:r>
        <w:t xml:space="preserve">(b) </w:t>
      </w:r>
      <w:r w:rsidR="00285F9C">
        <w:t>The Review and Oversight Directorate</w:t>
      </w:r>
      <w:r>
        <w:t xml:space="preserve"> shall provide an Annual Summary Health Report </w:t>
      </w:r>
      <w:r w:rsidR="00A300DF">
        <w:t xml:space="preserve">to DASA(P) </w:t>
      </w:r>
      <w:r>
        <w:t xml:space="preserve">that </w:t>
      </w:r>
      <w:r w:rsidR="007E41EF">
        <w:t>presents</w:t>
      </w:r>
      <w:r>
        <w:t xml:space="preserve"> a holistic assessment of Army contracting no later than 31 January each year.</w:t>
      </w:r>
    </w:p>
    <w:p w14:paraId="3AA4F9A3" w14:textId="77777777" w:rsidR="007F75B3" w:rsidRDefault="007F75B3">
      <w:pPr>
        <w:pStyle w:val="NormalWeb"/>
        <w:spacing w:before="0" w:beforeAutospacing="0" w:after="240" w:afterAutospacing="0"/>
        <w:rPr>
          <w:rFonts w:ascii="Times New Roman" w:hAnsi="Times New Roman" w:cs="Times New Roman"/>
          <w:sz w:val="24"/>
        </w:rPr>
      </w:pPr>
    </w:p>
    <w:p w14:paraId="6609B9A7" w14:textId="77777777" w:rsidR="00500CB0" w:rsidRPr="00500CB0" w:rsidRDefault="00500CB0" w:rsidP="00500CB0">
      <w:pPr>
        <w:spacing w:after="240"/>
        <w:rPr>
          <w:rFonts w:ascii="Times New Roman" w:hAnsi="Times New Roman" w:cs="Times New Roman"/>
          <w:sz w:val="24"/>
          <w:szCs w:val="24"/>
        </w:rPr>
      </w:pPr>
    </w:p>
    <w:sectPr w:rsidR="00500CB0" w:rsidRPr="00500CB0"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2CE4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C6C8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E8E5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9EA8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10E6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409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CE1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7CE0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741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4E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46208D"/>
    <w:multiLevelType w:val="hybridMultilevel"/>
    <w:tmpl w:val="BE400F6E"/>
    <w:lvl w:ilvl="0" w:tplc="2C425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090"/>
    <w:rsid w:val="000252F0"/>
    <w:rsid w:val="00035B35"/>
    <w:rsid w:val="00036BC5"/>
    <w:rsid w:val="00040497"/>
    <w:rsid w:val="0005559B"/>
    <w:rsid w:val="000614F9"/>
    <w:rsid w:val="000A1E3F"/>
    <w:rsid w:val="000D7737"/>
    <w:rsid w:val="0010597D"/>
    <w:rsid w:val="00110743"/>
    <w:rsid w:val="0012037A"/>
    <w:rsid w:val="001216F1"/>
    <w:rsid w:val="00121DBE"/>
    <w:rsid w:val="00125238"/>
    <w:rsid w:val="001831F4"/>
    <w:rsid w:val="001B1F70"/>
    <w:rsid w:val="001C710D"/>
    <w:rsid w:val="001C7AFE"/>
    <w:rsid w:val="002615A2"/>
    <w:rsid w:val="00285F9C"/>
    <w:rsid w:val="00295855"/>
    <w:rsid w:val="002D1A64"/>
    <w:rsid w:val="002D7E98"/>
    <w:rsid w:val="002E0511"/>
    <w:rsid w:val="003069DF"/>
    <w:rsid w:val="003212AF"/>
    <w:rsid w:val="00350F6C"/>
    <w:rsid w:val="003661D7"/>
    <w:rsid w:val="0038166B"/>
    <w:rsid w:val="00386E84"/>
    <w:rsid w:val="003902A6"/>
    <w:rsid w:val="00392217"/>
    <w:rsid w:val="003938F9"/>
    <w:rsid w:val="003A2913"/>
    <w:rsid w:val="003D717A"/>
    <w:rsid w:val="003E5C70"/>
    <w:rsid w:val="00421644"/>
    <w:rsid w:val="00436DB2"/>
    <w:rsid w:val="00440AE5"/>
    <w:rsid w:val="004551FC"/>
    <w:rsid w:val="004563B0"/>
    <w:rsid w:val="00457E24"/>
    <w:rsid w:val="004773A3"/>
    <w:rsid w:val="00486646"/>
    <w:rsid w:val="004A75B7"/>
    <w:rsid w:val="00500276"/>
    <w:rsid w:val="00500CB0"/>
    <w:rsid w:val="005354F3"/>
    <w:rsid w:val="00577D5B"/>
    <w:rsid w:val="00595788"/>
    <w:rsid w:val="00596030"/>
    <w:rsid w:val="005A2A32"/>
    <w:rsid w:val="005B60C6"/>
    <w:rsid w:val="005C670B"/>
    <w:rsid w:val="00611C6E"/>
    <w:rsid w:val="00622A5B"/>
    <w:rsid w:val="0068656B"/>
    <w:rsid w:val="00687E2A"/>
    <w:rsid w:val="006B4DFF"/>
    <w:rsid w:val="006C2241"/>
    <w:rsid w:val="006E1983"/>
    <w:rsid w:val="006E2826"/>
    <w:rsid w:val="00716375"/>
    <w:rsid w:val="00720215"/>
    <w:rsid w:val="007262AB"/>
    <w:rsid w:val="00761116"/>
    <w:rsid w:val="00784DC2"/>
    <w:rsid w:val="00793FCE"/>
    <w:rsid w:val="007C6CB3"/>
    <w:rsid w:val="007D55BB"/>
    <w:rsid w:val="007E41EF"/>
    <w:rsid w:val="007F201D"/>
    <w:rsid w:val="007F75B3"/>
    <w:rsid w:val="008504AD"/>
    <w:rsid w:val="00862090"/>
    <w:rsid w:val="00875AB0"/>
    <w:rsid w:val="00875B13"/>
    <w:rsid w:val="00880E04"/>
    <w:rsid w:val="00885329"/>
    <w:rsid w:val="00885A1B"/>
    <w:rsid w:val="008908D0"/>
    <w:rsid w:val="008D04E2"/>
    <w:rsid w:val="008D1D53"/>
    <w:rsid w:val="008D5548"/>
    <w:rsid w:val="008F0970"/>
    <w:rsid w:val="008F2947"/>
    <w:rsid w:val="00941393"/>
    <w:rsid w:val="00942B10"/>
    <w:rsid w:val="00963752"/>
    <w:rsid w:val="00976D26"/>
    <w:rsid w:val="00992A19"/>
    <w:rsid w:val="009E1BAA"/>
    <w:rsid w:val="00A0237E"/>
    <w:rsid w:val="00A300DF"/>
    <w:rsid w:val="00A308BD"/>
    <w:rsid w:val="00A56079"/>
    <w:rsid w:val="00A60539"/>
    <w:rsid w:val="00A61689"/>
    <w:rsid w:val="00A96424"/>
    <w:rsid w:val="00A96650"/>
    <w:rsid w:val="00AA19CC"/>
    <w:rsid w:val="00AD5BB8"/>
    <w:rsid w:val="00AD695D"/>
    <w:rsid w:val="00B60663"/>
    <w:rsid w:val="00B76C6C"/>
    <w:rsid w:val="00B83075"/>
    <w:rsid w:val="00B85C3C"/>
    <w:rsid w:val="00B94786"/>
    <w:rsid w:val="00BB6340"/>
    <w:rsid w:val="00BC25A6"/>
    <w:rsid w:val="00BC308F"/>
    <w:rsid w:val="00BF2681"/>
    <w:rsid w:val="00C1006D"/>
    <w:rsid w:val="00C3395D"/>
    <w:rsid w:val="00C503F2"/>
    <w:rsid w:val="00C54DCF"/>
    <w:rsid w:val="00C93F8E"/>
    <w:rsid w:val="00CA5CF0"/>
    <w:rsid w:val="00CC37CE"/>
    <w:rsid w:val="00CF12F1"/>
    <w:rsid w:val="00CF5A95"/>
    <w:rsid w:val="00CF6AED"/>
    <w:rsid w:val="00D01187"/>
    <w:rsid w:val="00D1056A"/>
    <w:rsid w:val="00D118C0"/>
    <w:rsid w:val="00D85186"/>
    <w:rsid w:val="00E031D7"/>
    <w:rsid w:val="00E11135"/>
    <w:rsid w:val="00E11C72"/>
    <w:rsid w:val="00E63A11"/>
    <w:rsid w:val="00EA1AB7"/>
    <w:rsid w:val="00EA2BB0"/>
    <w:rsid w:val="00EA4589"/>
    <w:rsid w:val="00EA7C18"/>
    <w:rsid w:val="00EC4FED"/>
    <w:rsid w:val="00ED3EF8"/>
    <w:rsid w:val="00F0089C"/>
    <w:rsid w:val="00F318A2"/>
    <w:rsid w:val="00F519E3"/>
    <w:rsid w:val="00FC1C4D"/>
    <w:rsid w:val="00FD1FF0"/>
    <w:rsid w:val="00FD78C1"/>
    <w:rsid w:val="00FF42A3"/>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4D5D"/>
  <w15:docId w15:val="{AF617230-D2D7-4920-A37B-01BE7D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75"/>
  </w:style>
  <w:style w:type="paragraph" w:styleId="Heading1">
    <w:name w:val="heading 1"/>
    <w:basedOn w:val="Normal"/>
    <w:next w:val="Normal"/>
    <w:link w:val="Heading1Char"/>
    <w:uiPriority w:val="9"/>
    <w:qFormat/>
    <w:rsid w:val="00EA1A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A1A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Web"/>
    <w:next w:val="Normal"/>
    <w:link w:val="Heading3Char"/>
    <w:uiPriority w:val="9"/>
    <w:unhideWhenUsed/>
    <w:qFormat/>
    <w:rsid w:val="00B83075"/>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B83075"/>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62090"/>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AD695D"/>
    <w:rPr>
      <w:sz w:val="16"/>
      <w:szCs w:val="16"/>
    </w:rPr>
  </w:style>
  <w:style w:type="paragraph" w:styleId="CommentText">
    <w:name w:val="annotation text"/>
    <w:basedOn w:val="Normal"/>
    <w:link w:val="CommentTextChar"/>
    <w:uiPriority w:val="99"/>
    <w:semiHidden/>
    <w:unhideWhenUsed/>
    <w:rsid w:val="00AD695D"/>
    <w:pPr>
      <w:spacing w:line="240" w:lineRule="auto"/>
    </w:pPr>
    <w:rPr>
      <w:sz w:val="20"/>
      <w:szCs w:val="20"/>
    </w:rPr>
  </w:style>
  <w:style w:type="character" w:customStyle="1" w:styleId="CommentTextChar">
    <w:name w:val="Comment Text Char"/>
    <w:basedOn w:val="DefaultParagraphFont"/>
    <w:link w:val="CommentText"/>
    <w:uiPriority w:val="99"/>
    <w:semiHidden/>
    <w:rsid w:val="00AD695D"/>
    <w:rPr>
      <w:sz w:val="20"/>
      <w:szCs w:val="20"/>
    </w:rPr>
  </w:style>
  <w:style w:type="paragraph" w:styleId="CommentSubject">
    <w:name w:val="annotation subject"/>
    <w:basedOn w:val="CommentText"/>
    <w:next w:val="CommentText"/>
    <w:link w:val="CommentSubjectChar"/>
    <w:uiPriority w:val="99"/>
    <w:semiHidden/>
    <w:unhideWhenUsed/>
    <w:rsid w:val="00AD695D"/>
    <w:rPr>
      <w:b/>
      <w:bCs/>
    </w:rPr>
  </w:style>
  <w:style w:type="character" w:customStyle="1" w:styleId="CommentSubjectChar">
    <w:name w:val="Comment Subject Char"/>
    <w:basedOn w:val="CommentTextChar"/>
    <w:link w:val="CommentSubject"/>
    <w:uiPriority w:val="99"/>
    <w:semiHidden/>
    <w:rsid w:val="00AD695D"/>
    <w:rPr>
      <w:b/>
      <w:bCs/>
      <w:sz w:val="20"/>
      <w:szCs w:val="20"/>
    </w:rPr>
  </w:style>
  <w:style w:type="paragraph" w:styleId="BalloonText">
    <w:name w:val="Balloon Text"/>
    <w:basedOn w:val="Normal"/>
    <w:link w:val="BalloonTextChar"/>
    <w:uiPriority w:val="99"/>
    <w:semiHidden/>
    <w:unhideWhenUsed/>
    <w:rsid w:val="00AD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5D"/>
    <w:rPr>
      <w:rFonts w:ascii="Tahoma" w:hAnsi="Tahoma" w:cs="Tahoma"/>
      <w:sz w:val="16"/>
      <w:szCs w:val="16"/>
    </w:rPr>
  </w:style>
  <w:style w:type="paragraph" w:styleId="ListParagraph">
    <w:name w:val="List Paragraph"/>
    <w:basedOn w:val="Normal"/>
    <w:uiPriority w:val="34"/>
    <w:qFormat/>
    <w:rsid w:val="00B60663"/>
    <w:pPr>
      <w:spacing w:after="0" w:line="240" w:lineRule="auto"/>
      <w:ind w:left="720"/>
      <w:contextualSpacing/>
    </w:pPr>
    <w:rPr>
      <w:rFonts w:ascii="Arial" w:eastAsia="Times New Roman" w:hAnsi="Arial" w:cs="Times New Roman"/>
      <w:szCs w:val="20"/>
    </w:rPr>
  </w:style>
  <w:style w:type="paragraph" w:styleId="Revision">
    <w:name w:val="Revision"/>
    <w:hidden/>
    <w:uiPriority w:val="99"/>
    <w:semiHidden/>
    <w:rsid w:val="007C6CB3"/>
    <w:pPr>
      <w:spacing w:after="0" w:line="240" w:lineRule="auto"/>
    </w:pPr>
  </w:style>
  <w:style w:type="character" w:customStyle="1" w:styleId="Heading3Char">
    <w:name w:val="Heading 3 Char"/>
    <w:basedOn w:val="DefaultParagraphFont"/>
    <w:link w:val="Heading3"/>
    <w:uiPriority w:val="9"/>
    <w:rsid w:val="00B83075"/>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B83075"/>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500276"/>
    <w:pPr>
      <w:spacing w:after="100"/>
      <w:ind w:left="440"/>
    </w:pPr>
  </w:style>
  <w:style w:type="paragraph" w:styleId="TOC4">
    <w:name w:val="toc 4"/>
    <w:basedOn w:val="Normal"/>
    <w:next w:val="Normal"/>
    <w:autoRedefine/>
    <w:uiPriority w:val="39"/>
    <w:unhideWhenUsed/>
    <w:rsid w:val="00500276"/>
    <w:pPr>
      <w:spacing w:after="100"/>
      <w:ind w:left="660"/>
    </w:pPr>
  </w:style>
  <w:style w:type="character" w:styleId="Hyperlink">
    <w:name w:val="Hyperlink"/>
    <w:basedOn w:val="DefaultParagraphFont"/>
    <w:uiPriority w:val="99"/>
    <w:unhideWhenUsed/>
    <w:rsid w:val="00500276"/>
    <w:rPr>
      <w:color w:val="0000FF" w:themeColor="hyperlink"/>
      <w:u w:val="single"/>
    </w:rPr>
  </w:style>
  <w:style w:type="character" w:customStyle="1" w:styleId="Heading1Char">
    <w:name w:val="Heading 1 Char"/>
    <w:basedOn w:val="DefaultParagraphFont"/>
    <w:link w:val="Heading1"/>
    <w:uiPriority w:val="9"/>
    <w:rsid w:val="00EA1A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A1AB7"/>
    <w:rPr>
      <w:rFonts w:asciiTheme="majorHAnsi" w:eastAsiaTheme="majorEastAsia" w:hAnsiTheme="majorHAnsi" w:cstheme="majorBidi"/>
      <w:color w:val="365F91" w:themeColor="accent1" w:themeShade="BF"/>
      <w:sz w:val="26"/>
      <w:szCs w:val="26"/>
    </w:rPr>
  </w:style>
  <w:style w:type="paragraph" w:customStyle="1" w:styleId="List1">
    <w:name w:val="List 1"/>
    <w:basedOn w:val="List"/>
    <w:qFormat/>
    <w:rsid w:val="007F201D"/>
    <w:pPr>
      <w:spacing w:before="240" w:after="240" w:line="240" w:lineRule="auto"/>
      <w:contextualSpacing w:val="0"/>
    </w:pPr>
    <w:rPr>
      <w:rFonts w:ascii="Times New Roman" w:hAnsi="Times New Roman" w:cs="Times New Roman"/>
      <w:sz w:val="24"/>
    </w:rPr>
  </w:style>
  <w:style w:type="paragraph" w:styleId="List2">
    <w:name w:val="List 2"/>
    <w:basedOn w:val="Normal"/>
    <w:uiPriority w:val="99"/>
    <w:unhideWhenUsed/>
    <w:rsid w:val="007F201D"/>
    <w:pPr>
      <w:ind w:left="720" w:hanging="360"/>
    </w:pPr>
    <w:rPr>
      <w:rFonts w:ascii="Times New Roman" w:hAnsi="Times New Roman"/>
      <w:sz w:val="24"/>
    </w:rPr>
  </w:style>
  <w:style w:type="paragraph" w:styleId="List">
    <w:name w:val="List"/>
    <w:basedOn w:val="Normal"/>
    <w:uiPriority w:val="99"/>
    <w:semiHidden/>
    <w:unhideWhenUsed/>
    <w:rsid w:val="00CF6AE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67431">
      <w:bodyDiv w:val="1"/>
      <w:marLeft w:val="0"/>
      <w:marRight w:val="0"/>
      <w:marTop w:val="0"/>
      <w:marBottom w:val="0"/>
      <w:divBdr>
        <w:top w:val="none" w:sz="0" w:space="0" w:color="auto"/>
        <w:left w:val="none" w:sz="0" w:space="0" w:color="auto"/>
        <w:bottom w:val="none" w:sz="0" w:space="0" w:color="auto"/>
        <w:right w:val="none" w:sz="0" w:space="0" w:color="auto"/>
      </w:divBdr>
    </w:div>
    <w:div w:id="7926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CC</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DASAP-90-521</_dlc_DocId>
    <_dlc_DocIdUrl xmlns="4d2834f2-6e62-48ef-822a-880d84868a39">
      <Url>https://spcs3.kc.army.mil/asaalt/ZPTeam/PPS/_layouts/15/DocIdRedir.aspx?ID=DASAP-90-521</Url>
      <Description>DASAP-90-521</Description>
    </_dlc_DocIdUrl>
    <AFARSRevisionNo xmlns="4d2834f2-6e62-48ef-822a-880d84868a39">27.01</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2AD42E-5E6D-4857-8199-2CE1B9277E0D}">
  <ds:schemaRefs>
    <ds:schemaRef ds:uri="http://schemas.microsoft.com/sharepoint/v3/contenttype/forms"/>
  </ds:schemaRefs>
</ds:datastoreItem>
</file>

<file path=customXml/itemProps2.xml><?xml version="1.0" encoding="utf-8"?>
<ds:datastoreItem xmlns:ds="http://schemas.openxmlformats.org/officeDocument/2006/customXml" ds:itemID="{B09D8F5E-5734-49BE-8A83-71A388AA7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B9B9D4-2DEF-4F49-B4A8-87556C45429E}">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3A109982-A4FD-49C7-8B9B-2ED196808239}">
  <ds:schemaRefs>
    <ds:schemaRef ds:uri="http://schemas.microsoft.com/sharepoint/events"/>
  </ds:schemaRefs>
</ds:datastoreItem>
</file>

<file path=customXml/itemProps5.xml><?xml version="1.0" encoding="utf-8"?>
<ds:datastoreItem xmlns:ds="http://schemas.openxmlformats.org/officeDocument/2006/customXml" ds:itemID="{D8E4634D-A5F2-4BB0-93D4-F22F539B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AFARS Appendix CC</vt:lpstr>
    </vt:vector>
  </TitlesOfParts>
  <Company>U.S. Army</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CC</dc:title>
  <dc:creator>Administrator</dc:creator>
  <cp:lastModifiedBy>Gregory Pangborn</cp:lastModifiedBy>
  <cp:revision>10</cp:revision>
  <cp:lastPrinted>2013-12-23T13:27:00Z</cp:lastPrinted>
  <dcterms:created xsi:type="dcterms:W3CDTF">2018-04-30T18:10:00Z</dcterms:created>
  <dcterms:modified xsi:type="dcterms:W3CDTF">2020-04-30T14:17:00Z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a3ff6d7e-d5b8-4baf-b03f-558aca875a9c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