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40867" w14:textId="5F4F359A" w:rsidR="00D327B8" w:rsidRPr="00541EAD" w:rsidRDefault="00C028A3" w:rsidP="00C028A3">
      <w:pPr>
        <w:pStyle w:val="Heading1"/>
      </w:pPr>
      <w:bookmarkStart w:id="0" w:name="_Toc106963310"/>
      <w:r w:rsidRPr="00C028A3">
        <w:t>AFARS – PART 5139</w:t>
      </w:r>
      <w:r w:rsidRPr="00C028A3">
        <w:br/>
      </w:r>
      <w:r w:rsidR="00A66FCA" w:rsidRPr="00541EAD">
        <w:t>Acquisition of Information Technology</w:t>
      </w:r>
      <w:bookmarkEnd w:id="0"/>
    </w:p>
    <w:p w14:paraId="34DDE83F" w14:textId="56C5FE3D" w:rsidR="00C028A3" w:rsidRDefault="004964F8" w:rsidP="00C028A3">
      <w:pPr>
        <w:jc w:val="center"/>
        <w:rPr>
          <w:noProof/>
        </w:rPr>
      </w:pPr>
      <w:r w:rsidRPr="00E26F09">
        <w:rPr>
          <w:rFonts w:ascii="Times New Roman" w:hAnsi="Times New Roman" w:cs="Times New Roman"/>
          <w:i/>
          <w:sz w:val="24"/>
          <w:szCs w:val="24"/>
        </w:rPr>
        <w:t xml:space="preserve">(Revised </w:t>
      </w:r>
      <w:r w:rsidR="000521F7">
        <w:rPr>
          <w:rFonts w:ascii="Times New Roman" w:hAnsi="Times New Roman" w:cs="Times New Roman"/>
          <w:i/>
          <w:sz w:val="24"/>
          <w:szCs w:val="24"/>
        </w:rPr>
        <w:t>13 July</w:t>
      </w:r>
      <w:r w:rsidR="00C46B54" w:rsidRPr="00E26F09">
        <w:rPr>
          <w:rFonts w:ascii="Times New Roman" w:hAnsi="Times New Roman" w:cs="Times New Roman"/>
          <w:i/>
          <w:sz w:val="24"/>
          <w:szCs w:val="24"/>
        </w:rPr>
        <w:t xml:space="preserve"> 20</w:t>
      </w:r>
      <w:r w:rsidR="00AE0C8D" w:rsidRPr="00E26F09">
        <w:rPr>
          <w:rFonts w:ascii="Times New Roman" w:hAnsi="Times New Roman" w:cs="Times New Roman"/>
          <w:i/>
          <w:sz w:val="24"/>
          <w:szCs w:val="24"/>
        </w:rPr>
        <w:t>2</w:t>
      </w:r>
      <w:r w:rsidR="00284031">
        <w:rPr>
          <w:rFonts w:ascii="Times New Roman" w:hAnsi="Times New Roman" w:cs="Times New Roman"/>
          <w:i/>
          <w:sz w:val="24"/>
          <w:szCs w:val="24"/>
        </w:rPr>
        <w:t>1</w:t>
      </w:r>
      <w:r w:rsidR="00B079CF" w:rsidRPr="00E26F09">
        <w:rPr>
          <w:rFonts w:ascii="Times New Roman" w:hAnsi="Times New Roman" w:cs="Times New Roman"/>
          <w:i/>
          <w:sz w:val="24"/>
          <w:szCs w:val="24"/>
        </w:rPr>
        <w:t>)</w:t>
      </w:r>
      <w:r w:rsidR="00C028A3">
        <w:rPr>
          <w:rFonts w:ascii="Times New Roman" w:hAnsi="Times New Roman" w:cs="Times New Roman"/>
          <w:b/>
          <w:i/>
          <w:sz w:val="24"/>
          <w:szCs w:val="24"/>
        </w:rPr>
        <w:fldChar w:fldCharType="begin"/>
      </w:r>
      <w:r w:rsidR="00C028A3">
        <w:rPr>
          <w:rFonts w:ascii="Times New Roman" w:hAnsi="Times New Roman" w:cs="Times New Roman"/>
          <w:b/>
          <w:i/>
          <w:sz w:val="24"/>
          <w:szCs w:val="24"/>
        </w:rPr>
        <w:instrText xml:space="preserve"> TOC \o "1-4" \n \h \z \u </w:instrText>
      </w:r>
      <w:r w:rsidR="00C028A3">
        <w:rPr>
          <w:rFonts w:ascii="Times New Roman" w:hAnsi="Times New Roman" w:cs="Times New Roman"/>
          <w:b/>
          <w:i/>
          <w:sz w:val="24"/>
          <w:szCs w:val="24"/>
        </w:rPr>
        <w:fldChar w:fldCharType="separate"/>
      </w:r>
    </w:p>
    <w:p w14:paraId="402381A4" w14:textId="501FE0A8" w:rsidR="00C028A3" w:rsidRDefault="00C028A3">
      <w:pPr>
        <w:pStyle w:val="TOC2"/>
        <w:tabs>
          <w:tab w:val="right" w:leader="dot" w:pos="9350"/>
        </w:tabs>
        <w:rPr>
          <w:noProof/>
        </w:rPr>
      </w:pPr>
      <w:hyperlink w:anchor="_Toc106963311" w:history="1">
        <w:r w:rsidRPr="00653C71">
          <w:rPr>
            <w:rStyle w:val="Hyperlink"/>
            <w:noProof/>
          </w:rPr>
          <w:t>Subpart 5139.1 – General</w:t>
        </w:r>
      </w:hyperlink>
    </w:p>
    <w:p w14:paraId="2D3158BB" w14:textId="2E7188E0" w:rsidR="00C028A3" w:rsidRDefault="00C028A3">
      <w:pPr>
        <w:pStyle w:val="TOC3"/>
        <w:tabs>
          <w:tab w:val="right" w:leader="dot" w:pos="9350"/>
        </w:tabs>
        <w:rPr>
          <w:rFonts w:eastAsiaTheme="minorEastAsia"/>
          <w:noProof/>
        </w:rPr>
      </w:pPr>
      <w:hyperlink w:anchor="_Toc106963312" w:history="1">
        <w:r w:rsidRPr="00653C71">
          <w:rPr>
            <w:rStyle w:val="Hyperlink"/>
            <w:noProof/>
          </w:rPr>
          <w:t>5139.101  Policy.</w:t>
        </w:r>
      </w:hyperlink>
    </w:p>
    <w:p w14:paraId="5925C3D7" w14:textId="1C68D8CC" w:rsidR="00C028A3" w:rsidRDefault="00C028A3">
      <w:pPr>
        <w:pStyle w:val="TOC4"/>
        <w:tabs>
          <w:tab w:val="right" w:leader="dot" w:pos="9350"/>
        </w:tabs>
        <w:rPr>
          <w:rFonts w:eastAsiaTheme="minorEastAsia"/>
          <w:noProof/>
        </w:rPr>
      </w:pPr>
      <w:hyperlink w:anchor="_Toc106963313" w:history="1">
        <w:r w:rsidRPr="00653C71">
          <w:rPr>
            <w:rStyle w:val="Hyperlink"/>
            <w:noProof/>
          </w:rPr>
          <w:t>5139.101-90  Policy.</w:t>
        </w:r>
      </w:hyperlink>
    </w:p>
    <w:p w14:paraId="18D6FB01" w14:textId="45E29E25" w:rsidR="00C028A3" w:rsidRDefault="00C028A3">
      <w:pPr>
        <w:pStyle w:val="TOC2"/>
        <w:tabs>
          <w:tab w:val="right" w:leader="dot" w:pos="9350"/>
        </w:tabs>
        <w:rPr>
          <w:noProof/>
        </w:rPr>
      </w:pPr>
      <w:hyperlink w:anchor="_Toc106963314" w:history="1">
        <w:r w:rsidRPr="00653C71">
          <w:rPr>
            <w:rStyle w:val="Hyperlink"/>
            <w:noProof/>
          </w:rPr>
          <w:t>Subpart 5139.74 – Telecommunications Services</w:t>
        </w:r>
      </w:hyperlink>
    </w:p>
    <w:p w14:paraId="0A681E6C" w14:textId="3A94E39F" w:rsidR="00C028A3" w:rsidRDefault="00C028A3">
      <w:pPr>
        <w:pStyle w:val="TOC3"/>
        <w:tabs>
          <w:tab w:val="right" w:leader="dot" w:pos="9350"/>
        </w:tabs>
        <w:rPr>
          <w:rFonts w:eastAsiaTheme="minorEastAsia"/>
          <w:noProof/>
        </w:rPr>
      </w:pPr>
      <w:hyperlink w:anchor="_Toc106963315" w:history="1">
        <w:r w:rsidRPr="00653C71">
          <w:rPr>
            <w:rStyle w:val="Hyperlink"/>
            <w:noProof/>
          </w:rPr>
          <w:t>5139.7402  Policy.</w:t>
        </w:r>
      </w:hyperlink>
    </w:p>
    <w:p w14:paraId="5763CC88" w14:textId="32512638" w:rsidR="00C028A3" w:rsidRDefault="00C028A3">
      <w:pPr>
        <w:pStyle w:val="TOC2"/>
        <w:tabs>
          <w:tab w:val="right" w:leader="dot" w:pos="9350"/>
        </w:tabs>
        <w:rPr>
          <w:noProof/>
        </w:rPr>
      </w:pPr>
      <w:hyperlink w:anchor="_Toc106963316" w:history="1">
        <w:r w:rsidRPr="00653C71">
          <w:rPr>
            <w:rStyle w:val="Hyperlink"/>
            <w:noProof/>
          </w:rPr>
          <w:t>Subpart 5139.76 – Cloud Computing</w:t>
        </w:r>
      </w:hyperlink>
    </w:p>
    <w:p w14:paraId="2AAA5932" w14:textId="5D0C4105" w:rsidR="00C028A3" w:rsidRDefault="00C028A3">
      <w:pPr>
        <w:pStyle w:val="TOC3"/>
        <w:tabs>
          <w:tab w:val="right" w:leader="dot" w:pos="9350"/>
        </w:tabs>
        <w:rPr>
          <w:rFonts w:eastAsiaTheme="minorEastAsia"/>
          <w:noProof/>
        </w:rPr>
      </w:pPr>
      <w:hyperlink w:anchor="_Toc106963317" w:history="1">
        <w:r w:rsidRPr="00653C71">
          <w:rPr>
            <w:rStyle w:val="Hyperlink"/>
            <w:noProof/>
          </w:rPr>
          <w:t>5139.7602 Policy and Responsibilities.</w:t>
        </w:r>
      </w:hyperlink>
    </w:p>
    <w:p w14:paraId="7B69D595" w14:textId="642C9A32" w:rsidR="00BC6286" w:rsidRPr="00541EAD" w:rsidRDefault="00C028A3" w:rsidP="00BC6286">
      <w:pPr>
        <w:jc w:val="center"/>
        <w:rPr>
          <w:rFonts w:ascii="Times New Roman" w:hAnsi="Times New Roman" w:cs="Times New Roman"/>
          <w:i/>
          <w:sz w:val="24"/>
          <w:szCs w:val="24"/>
        </w:rPr>
      </w:pPr>
      <w:r>
        <w:rPr>
          <w:rFonts w:ascii="Times New Roman" w:hAnsi="Times New Roman" w:cs="Times New Roman"/>
          <w:b/>
          <w:i/>
          <w:sz w:val="24"/>
          <w:szCs w:val="24"/>
        </w:rPr>
        <w:fldChar w:fldCharType="end"/>
      </w:r>
    </w:p>
    <w:p w14:paraId="7DD40869" w14:textId="524F569C" w:rsidR="00D327B8" w:rsidRDefault="00A66FCA" w:rsidP="00C028A3">
      <w:pPr>
        <w:pStyle w:val="Heading2"/>
      </w:pPr>
      <w:bookmarkStart w:id="1" w:name="_Toc512855362"/>
      <w:bookmarkStart w:id="2" w:name="_Toc106963311"/>
      <w:r w:rsidRPr="00A66FCA">
        <w:t xml:space="preserve">Subpart </w:t>
      </w:r>
      <w:r w:rsidRPr="00541EAD">
        <w:t>5139</w:t>
      </w:r>
      <w:r w:rsidRPr="00A66FCA">
        <w:t>.1</w:t>
      </w:r>
      <w:r w:rsidR="0061206E">
        <w:t xml:space="preserve"> –</w:t>
      </w:r>
      <w:r w:rsidRPr="00A66FCA">
        <w:t xml:space="preserve"> General</w:t>
      </w:r>
      <w:bookmarkEnd w:id="1"/>
      <w:bookmarkEnd w:id="2"/>
    </w:p>
    <w:p w14:paraId="07D31FA5" w14:textId="77777777" w:rsidR="00B00352" w:rsidRPr="00ED2993" w:rsidRDefault="00B00352" w:rsidP="00B00352">
      <w:pPr>
        <w:spacing w:after="240"/>
        <w:rPr>
          <w:rFonts w:ascii="Times New Roman" w:hAnsi="Times New Roman" w:cs="Times New Roman"/>
          <w:sz w:val="24"/>
          <w:szCs w:val="24"/>
        </w:rPr>
      </w:pPr>
      <w:r w:rsidRPr="00ED2993">
        <w:rPr>
          <w:rFonts w:ascii="Times New Roman" w:hAnsi="Times New Roman" w:cs="Times New Roman"/>
          <w:sz w:val="24"/>
          <w:szCs w:val="24"/>
        </w:rPr>
        <w:t>See AFARS PGI 5139.1-1 for guidance on Internal Use Software in contract documentation.</w:t>
      </w:r>
    </w:p>
    <w:p w14:paraId="1989EF03" w14:textId="77777777" w:rsidR="00B00352" w:rsidRDefault="00B00352" w:rsidP="00B00352">
      <w:pPr>
        <w:spacing w:after="240"/>
        <w:rPr>
          <w:rFonts w:ascii="Times New Roman" w:hAnsi="Times New Roman" w:cs="Times New Roman"/>
          <w:sz w:val="24"/>
          <w:szCs w:val="24"/>
        </w:rPr>
      </w:pPr>
      <w:r w:rsidRPr="00ED2993">
        <w:rPr>
          <w:rFonts w:ascii="Times New Roman" w:hAnsi="Times New Roman" w:cs="Times New Roman"/>
          <w:sz w:val="24"/>
          <w:szCs w:val="24"/>
        </w:rPr>
        <w:t>See AFARS PGI 5139.1-2 for information on reform of information technology desktop and  notebook purchase and configuration.</w:t>
      </w:r>
    </w:p>
    <w:p w14:paraId="48BA92F6" w14:textId="29E4D27F" w:rsidR="00B00352" w:rsidRPr="00B00352" w:rsidRDefault="00B00352" w:rsidP="00B00352">
      <w:pPr>
        <w:spacing w:after="240"/>
        <w:rPr>
          <w:rFonts w:ascii="Times New Roman" w:hAnsi="Times New Roman" w:cs="Times New Roman"/>
          <w:sz w:val="24"/>
          <w:szCs w:val="24"/>
        </w:rPr>
      </w:pPr>
      <w:r>
        <w:rPr>
          <w:rFonts w:ascii="Times New Roman" w:hAnsi="Times New Roman" w:cs="Times New Roman"/>
          <w:sz w:val="24"/>
          <w:szCs w:val="24"/>
        </w:rPr>
        <w:t>S</w:t>
      </w:r>
      <w:r w:rsidRPr="00ED2993">
        <w:rPr>
          <w:rFonts w:ascii="Times New Roman" w:hAnsi="Times New Roman" w:cs="Times New Roman"/>
          <w:sz w:val="24"/>
          <w:szCs w:val="24"/>
        </w:rPr>
        <w:t>ee AFARS PGI 5139.1-3</w:t>
      </w:r>
      <w:r>
        <w:rPr>
          <w:rFonts w:ascii="Times New Roman" w:hAnsi="Times New Roman" w:cs="Times New Roman"/>
          <w:sz w:val="24"/>
          <w:szCs w:val="24"/>
        </w:rPr>
        <w:t xml:space="preserve"> f</w:t>
      </w:r>
      <w:r w:rsidRPr="00ED2993">
        <w:rPr>
          <w:rFonts w:ascii="Times New Roman" w:hAnsi="Times New Roman" w:cs="Times New Roman"/>
          <w:sz w:val="24"/>
          <w:szCs w:val="24"/>
        </w:rPr>
        <w:t xml:space="preserve">or instruction on development, security, and </w:t>
      </w:r>
      <w:r>
        <w:rPr>
          <w:rFonts w:ascii="Times New Roman" w:hAnsi="Times New Roman" w:cs="Times New Roman"/>
          <w:sz w:val="24"/>
          <w:szCs w:val="24"/>
        </w:rPr>
        <w:t>o</w:t>
      </w:r>
      <w:r w:rsidRPr="00ED2993">
        <w:rPr>
          <w:rFonts w:ascii="Times New Roman" w:hAnsi="Times New Roman" w:cs="Times New Roman"/>
          <w:sz w:val="24"/>
          <w:szCs w:val="24"/>
        </w:rPr>
        <w:t>perations (</w:t>
      </w:r>
      <w:proofErr w:type="spellStart"/>
      <w:r w:rsidRPr="00ED2993">
        <w:rPr>
          <w:rFonts w:ascii="Times New Roman" w:hAnsi="Times New Roman" w:cs="Times New Roman"/>
          <w:sz w:val="24"/>
          <w:szCs w:val="24"/>
        </w:rPr>
        <w:t>DevSecOps</w:t>
      </w:r>
      <w:proofErr w:type="spellEnd"/>
      <w:r>
        <w:rPr>
          <w:rFonts w:ascii="Times New Roman" w:hAnsi="Times New Roman" w:cs="Times New Roman"/>
          <w:sz w:val="24"/>
          <w:szCs w:val="24"/>
        </w:rPr>
        <w:t>).</w:t>
      </w:r>
    </w:p>
    <w:p w14:paraId="3DF3F48E" w14:textId="77777777" w:rsidR="00C028A3" w:rsidRDefault="007B34A8" w:rsidP="00C028A3">
      <w:pPr>
        <w:pStyle w:val="Heading3"/>
      </w:pPr>
      <w:bookmarkStart w:id="3" w:name="_Toc512855363"/>
      <w:bookmarkStart w:id="4" w:name="_Toc106963312"/>
      <w:proofErr w:type="gramStart"/>
      <w:r>
        <w:t xml:space="preserve">5139.101  </w:t>
      </w:r>
      <w:r w:rsidRPr="00541EAD">
        <w:t>Policy</w:t>
      </w:r>
      <w:proofErr w:type="gramEnd"/>
      <w:r>
        <w:t>.</w:t>
      </w:r>
      <w:bookmarkEnd w:id="3"/>
      <w:bookmarkEnd w:id="4"/>
    </w:p>
    <w:p w14:paraId="157B9107" w14:textId="534C2DED" w:rsidR="00C028A3" w:rsidRDefault="00C028A3" w:rsidP="00C028A3">
      <w:pPr>
        <w:pStyle w:val="List2"/>
      </w:pPr>
      <w:r w:rsidRPr="00567E5A">
        <w:rPr>
          <w:sz w:val="24"/>
          <w:szCs w:val="24"/>
        </w:rPr>
        <w:t>(1)</w:t>
      </w:r>
      <w:r w:rsidR="007B34A8" w:rsidRPr="00567E5A">
        <w:rPr>
          <w:sz w:val="24"/>
          <w:szCs w:val="24"/>
        </w:rPr>
        <w:t xml:space="preserve">  The </w:t>
      </w:r>
      <w:r w:rsidR="007B34A8">
        <w:rPr>
          <w:sz w:val="24"/>
          <w:szCs w:val="24"/>
        </w:rPr>
        <w:t xml:space="preserve">head of the contracting activity </w:t>
      </w:r>
      <w:r w:rsidR="00411DB0">
        <w:rPr>
          <w:sz w:val="24"/>
          <w:szCs w:val="24"/>
        </w:rPr>
        <w:t xml:space="preserve">has the authority to make the determination under DFARS 239.101(1).  See </w:t>
      </w:r>
      <w:hyperlink r:id="rId12" w:history="1">
        <w:r w:rsidR="00411DB0" w:rsidRPr="00560AA7">
          <w:rPr>
            <w:rStyle w:val="Hyperlink"/>
            <w:sz w:val="24"/>
            <w:szCs w:val="24"/>
          </w:rPr>
          <w:t>Appendix GG</w:t>
        </w:r>
      </w:hyperlink>
      <w:r w:rsidR="00411DB0">
        <w:rPr>
          <w:sz w:val="24"/>
          <w:szCs w:val="24"/>
        </w:rPr>
        <w:t xml:space="preserve"> for further delegation.</w:t>
      </w:r>
    </w:p>
    <w:p w14:paraId="18D7B1B8" w14:textId="7F04B39D" w:rsidR="00FF2C71" w:rsidRDefault="00C028A3" w:rsidP="00C028A3">
      <w:pPr>
        <w:pStyle w:val="List2"/>
      </w:pPr>
      <w:r>
        <w:rPr>
          <w:sz w:val="24"/>
          <w:szCs w:val="24"/>
        </w:rPr>
        <w:t>(2)</w:t>
      </w:r>
      <w:r w:rsidR="00FF2C71">
        <w:rPr>
          <w:sz w:val="24"/>
          <w:szCs w:val="24"/>
        </w:rPr>
        <w:t xml:space="preserve"> All information technology (IT) purchases must be submitted through </w:t>
      </w:r>
      <w:r w:rsidR="00C10F55">
        <w:rPr>
          <w:sz w:val="24"/>
          <w:szCs w:val="24"/>
        </w:rPr>
        <w:t xml:space="preserve">the </w:t>
      </w:r>
      <w:r w:rsidR="00FF2C71">
        <w:rPr>
          <w:sz w:val="24"/>
          <w:szCs w:val="24"/>
        </w:rPr>
        <w:t>Information Technology Approval System (ITAS)</w:t>
      </w:r>
      <w:r w:rsidR="00C10F55">
        <w:rPr>
          <w:sz w:val="24"/>
          <w:szCs w:val="24"/>
        </w:rPr>
        <w:t xml:space="preserve">. </w:t>
      </w:r>
      <w:r w:rsidR="00E92994">
        <w:rPr>
          <w:sz w:val="24"/>
          <w:szCs w:val="24"/>
        </w:rPr>
        <w:t xml:space="preserve">The ITAS approval memo and supporting documentation shall be part of the requirements package submitted to the Contracting Officer and shall also be part of the resulting solicitation and contract file documentation. </w:t>
      </w:r>
      <w:r w:rsidR="00C10F55" w:rsidRPr="00183C1F">
        <w:rPr>
          <w:sz w:val="24"/>
          <w:szCs w:val="24"/>
        </w:rPr>
        <w:t xml:space="preserve">The </w:t>
      </w:r>
      <w:r w:rsidR="00C10F55">
        <w:rPr>
          <w:sz w:val="24"/>
          <w:szCs w:val="24"/>
        </w:rPr>
        <w:t>ITAS</w:t>
      </w:r>
      <w:r w:rsidR="00C10F55" w:rsidRPr="00183C1F">
        <w:rPr>
          <w:sz w:val="24"/>
          <w:szCs w:val="24"/>
        </w:rPr>
        <w:t xml:space="preserve"> </w:t>
      </w:r>
      <w:r w:rsidR="00C10F55">
        <w:rPr>
          <w:sz w:val="24"/>
          <w:szCs w:val="24"/>
        </w:rPr>
        <w:t>Approval</w:t>
      </w:r>
      <w:r w:rsidR="00C10F55" w:rsidRPr="00183C1F">
        <w:rPr>
          <w:sz w:val="24"/>
          <w:szCs w:val="24"/>
        </w:rPr>
        <w:t xml:space="preserve"> website is located at</w:t>
      </w:r>
      <w:r w:rsidR="00C10F55">
        <w:rPr>
          <w:sz w:val="24"/>
          <w:szCs w:val="24"/>
        </w:rPr>
        <w:t xml:space="preserve"> </w:t>
      </w:r>
      <w:hyperlink r:id="rId13" w:history="1">
        <w:r w:rsidR="00C10F55" w:rsidRPr="004D1B64">
          <w:rPr>
            <w:rStyle w:val="Hyperlink"/>
            <w:sz w:val="24"/>
            <w:szCs w:val="24"/>
          </w:rPr>
          <w:t>https://cprobe.army.mil/enterprise-portal/web/itas/home</w:t>
        </w:r>
      </w:hyperlink>
      <w:r w:rsidR="00C10F55">
        <w:rPr>
          <w:rStyle w:val="Hyperlink"/>
          <w:sz w:val="24"/>
          <w:szCs w:val="24"/>
        </w:rPr>
        <w:t>.</w:t>
      </w:r>
      <w:r w:rsidR="00FF2C71">
        <w:rPr>
          <w:sz w:val="24"/>
          <w:szCs w:val="24"/>
        </w:rPr>
        <w:t xml:space="preserve">  </w:t>
      </w:r>
    </w:p>
    <w:p w14:paraId="0AFE0480" w14:textId="77777777" w:rsidR="00C028A3" w:rsidRDefault="00A66FCA" w:rsidP="00C028A3">
      <w:pPr>
        <w:pStyle w:val="Heading4"/>
      </w:pPr>
      <w:bookmarkStart w:id="5" w:name="_Toc512855364"/>
      <w:bookmarkStart w:id="6" w:name="_Toc106963313"/>
      <w:r w:rsidRPr="00183C1F">
        <w:t>5139.101</w:t>
      </w:r>
      <w:r w:rsidR="0061206E" w:rsidRPr="00183C1F">
        <w:t>-</w:t>
      </w:r>
      <w:proofErr w:type="gramStart"/>
      <w:r w:rsidR="0061206E" w:rsidRPr="00183C1F">
        <w:t>90</w:t>
      </w:r>
      <w:r w:rsidRPr="00183C1F">
        <w:t xml:space="preserve"> </w:t>
      </w:r>
      <w:r w:rsidR="0061206E" w:rsidRPr="00183C1F">
        <w:t xml:space="preserve"> </w:t>
      </w:r>
      <w:r w:rsidRPr="00183C1F">
        <w:t>Policy</w:t>
      </w:r>
      <w:proofErr w:type="gramEnd"/>
      <w:r w:rsidRPr="00183C1F">
        <w:t>.</w:t>
      </w:r>
      <w:bookmarkEnd w:id="5"/>
      <w:bookmarkEnd w:id="6"/>
    </w:p>
    <w:p w14:paraId="616F9238" w14:textId="316F9986" w:rsidR="00C028A3" w:rsidRDefault="00C028A3" w:rsidP="00C028A3">
      <w:pPr>
        <w:pStyle w:val="List1"/>
      </w:pPr>
      <w:r w:rsidRPr="00183C1F">
        <w:rPr>
          <w:sz w:val="24"/>
        </w:rPr>
        <w:t>(a)</w:t>
      </w:r>
      <w:r w:rsidR="007A077A" w:rsidRPr="00183C1F">
        <w:rPr>
          <w:sz w:val="24"/>
        </w:rPr>
        <w:t xml:space="preserve"> </w:t>
      </w:r>
      <w:r w:rsidR="00A66FCA" w:rsidRPr="00183C1F">
        <w:rPr>
          <w:sz w:val="24"/>
        </w:rPr>
        <w:t xml:space="preserve"> </w:t>
      </w:r>
      <w:r w:rsidR="000205B6">
        <w:rPr>
          <w:i/>
          <w:sz w:val="24"/>
        </w:rPr>
        <w:t>Commercial information t</w:t>
      </w:r>
      <w:r w:rsidR="000205B6" w:rsidRPr="000205B6">
        <w:rPr>
          <w:i/>
          <w:sz w:val="24"/>
        </w:rPr>
        <w:t>echnology hardware and software.</w:t>
      </w:r>
    </w:p>
    <w:p w14:paraId="7DD4086C" w14:textId="0F54C21B" w:rsidR="000205B6" w:rsidRDefault="00C028A3" w:rsidP="00C028A3">
      <w:pPr>
        <w:pStyle w:val="List2"/>
      </w:pPr>
      <w:r>
        <w:rPr>
          <w:sz w:val="24"/>
          <w:szCs w:val="24"/>
        </w:rPr>
        <w:t>(1)</w:t>
      </w:r>
      <w:r w:rsidR="000205B6">
        <w:rPr>
          <w:sz w:val="24"/>
          <w:szCs w:val="24"/>
        </w:rPr>
        <w:t xml:space="preserve">  </w:t>
      </w:r>
      <w:r w:rsidR="00A66FCA" w:rsidRPr="00183C1F">
        <w:rPr>
          <w:sz w:val="24"/>
          <w:szCs w:val="24"/>
        </w:rPr>
        <w:t xml:space="preserve">The Army’s Computer Hardware, Enterprise Software </w:t>
      </w:r>
      <w:r w:rsidR="007A077A" w:rsidRPr="00183C1F">
        <w:rPr>
          <w:sz w:val="24"/>
          <w:szCs w:val="24"/>
        </w:rPr>
        <w:t xml:space="preserve">and </w:t>
      </w:r>
      <w:r w:rsidR="00A66FCA" w:rsidRPr="00183C1F">
        <w:rPr>
          <w:sz w:val="24"/>
          <w:szCs w:val="24"/>
        </w:rPr>
        <w:t xml:space="preserve">Solutions (CHESS) program, under </w:t>
      </w:r>
      <w:r w:rsidR="006762E6" w:rsidRPr="00183C1F">
        <w:rPr>
          <w:sz w:val="24"/>
          <w:szCs w:val="24"/>
        </w:rPr>
        <w:t xml:space="preserve">the </w:t>
      </w:r>
      <w:r w:rsidR="00A66FCA" w:rsidRPr="00183C1F">
        <w:rPr>
          <w:sz w:val="24"/>
          <w:szCs w:val="24"/>
        </w:rPr>
        <w:t>P</w:t>
      </w:r>
      <w:r w:rsidR="007A077A" w:rsidRPr="00183C1F">
        <w:rPr>
          <w:sz w:val="24"/>
          <w:szCs w:val="24"/>
        </w:rPr>
        <w:t xml:space="preserve">rogram </w:t>
      </w:r>
      <w:r w:rsidR="00A66FCA" w:rsidRPr="00183C1F">
        <w:rPr>
          <w:sz w:val="24"/>
          <w:szCs w:val="24"/>
        </w:rPr>
        <w:t>E</w:t>
      </w:r>
      <w:r w:rsidR="007A077A" w:rsidRPr="00183C1F">
        <w:rPr>
          <w:sz w:val="24"/>
          <w:szCs w:val="24"/>
        </w:rPr>
        <w:t xml:space="preserve">xecutive </w:t>
      </w:r>
      <w:r w:rsidR="00A66FCA" w:rsidRPr="00183C1F">
        <w:rPr>
          <w:sz w:val="24"/>
          <w:szCs w:val="24"/>
        </w:rPr>
        <w:t>O</w:t>
      </w:r>
      <w:r w:rsidR="007A077A" w:rsidRPr="00183C1F">
        <w:rPr>
          <w:sz w:val="24"/>
          <w:szCs w:val="24"/>
        </w:rPr>
        <w:t>ffice</w:t>
      </w:r>
      <w:r w:rsidR="00A66FCA" w:rsidRPr="00183C1F">
        <w:rPr>
          <w:sz w:val="24"/>
          <w:szCs w:val="24"/>
        </w:rPr>
        <w:t xml:space="preserve"> E</w:t>
      </w:r>
      <w:r w:rsidR="007A077A" w:rsidRPr="00183C1F">
        <w:rPr>
          <w:sz w:val="24"/>
          <w:szCs w:val="24"/>
        </w:rPr>
        <w:t xml:space="preserve">nterprise </w:t>
      </w:r>
      <w:r w:rsidR="00A66FCA" w:rsidRPr="00183C1F">
        <w:rPr>
          <w:sz w:val="24"/>
          <w:szCs w:val="24"/>
        </w:rPr>
        <w:t>I</w:t>
      </w:r>
      <w:r w:rsidR="007A077A" w:rsidRPr="00183C1F">
        <w:rPr>
          <w:sz w:val="24"/>
          <w:szCs w:val="24"/>
        </w:rPr>
        <w:t xml:space="preserve">nformation </w:t>
      </w:r>
      <w:r w:rsidR="00A66FCA" w:rsidRPr="00183C1F">
        <w:rPr>
          <w:sz w:val="24"/>
          <w:szCs w:val="24"/>
        </w:rPr>
        <w:t>S</w:t>
      </w:r>
      <w:r w:rsidR="007A077A" w:rsidRPr="00183C1F">
        <w:rPr>
          <w:sz w:val="24"/>
          <w:szCs w:val="24"/>
        </w:rPr>
        <w:t>ystems</w:t>
      </w:r>
      <w:r w:rsidR="00A66FCA" w:rsidRPr="00183C1F">
        <w:rPr>
          <w:sz w:val="24"/>
          <w:szCs w:val="24"/>
        </w:rPr>
        <w:t xml:space="preserve">, is the mandatory source for </w:t>
      </w:r>
      <w:r w:rsidR="00A66FCA" w:rsidRPr="00183C1F">
        <w:rPr>
          <w:sz w:val="24"/>
          <w:szCs w:val="24"/>
        </w:rPr>
        <w:lastRenderedPageBreak/>
        <w:t xml:space="preserve">commercial IT </w:t>
      </w:r>
      <w:r w:rsidR="003F2443" w:rsidRPr="00183C1F">
        <w:rPr>
          <w:sz w:val="24"/>
          <w:szCs w:val="24"/>
        </w:rPr>
        <w:t>hardware and software</w:t>
      </w:r>
      <w:r w:rsidR="00870C76" w:rsidRPr="00183C1F">
        <w:rPr>
          <w:sz w:val="24"/>
          <w:szCs w:val="24"/>
        </w:rPr>
        <w:t xml:space="preserve"> </w:t>
      </w:r>
      <w:r w:rsidR="00A66FCA" w:rsidRPr="00183C1F">
        <w:rPr>
          <w:sz w:val="24"/>
          <w:szCs w:val="24"/>
        </w:rPr>
        <w:t xml:space="preserve">purchases. </w:t>
      </w:r>
      <w:r w:rsidR="007A077A" w:rsidRPr="00183C1F">
        <w:rPr>
          <w:sz w:val="24"/>
          <w:szCs w:val="24"/>
        </w:rPr>
        <w:t xml:space="preserve"> </w:t>
      </w:r>
      <w:r w:rsidR="00A66FCA" w:rsidRPr="00183C1F">
        <w:rPr>
          <w:sz w:val="24"/>
          <w:szCs w:val="24"/>
        </w:rPr>
        <w:t xml:space="preserve">CHESS contracts provide IT products and services that comply with </w:t>
      </w:r>
      <w:r w:rsidR="007A077A" w:rsidRPr="00183C1F">
        <w:rPr>
          <w:sz w:val="24"/>
          <w:szCs w:val="24"/>
        </w:rPr>
        <w:t>U.S. Army Network Enterprise Technology Command</w:t>
      </w:r>
      <w:r w:rsidR="00A66FCA" w:rsidRPr="00183C1F">
        <w:rPr>
          <w:sz w:val="24"/>
          <w:szCs w:val="24"/>
        </w:rPr>
        <w:t xml:space="preserve">, Army and DoD policy and standards. </w:t>
      </w:r>
      <w:r w:rsidR="0061206E" w:rsidRPr="00183C1F">
        <w:rPr>
          <w:sz w:val="24"/>
          <w:szCs w:val="24"/>
        </w:rPr>
        <w:t xml:space="preserve"> </w:t>
      </w:r>
      <w:r w:rsidR="00A66FCA" w:rsidRPr="00183C1F">
        <w:rPr>
          <w:sz w:val="24"/>
          <w:szCs w:val="24"/>
        </w:rPr>
        <w:t xml:space="preserve">Purchasers of commercial hardware and software must satisfy their </w:t>
      </w:r>
      <w:r w:rsidR="00BC3778" w:rsidRPr="00183C1F">
        <w:rPr>
          <w:sz w:val="24"/>
          <w:szCs w:val="24"/>
        </w:rPr>
        <w:t xml:space="preserve">IT requirements by utilizing </w:t>
      </w:r>
      <w:r w:rsidR="00BC0939" w:rsidRPr="00183C1F">
        <w:rPr>
          <w:sz w:val="24"/>
          <w:szCs w:val="24"/>
        </w:rPr>
        <w:t xml:space="preserve">the </w:t>
      </w:r>
      <w:r w:rsidR="00F709DF">
        <w:rPr>
          <w:sz w:val="24"/>
          <w:szCs w:val="24"/>
        </w:rPr>
        <w:t>Joint and Enterprise License Agreements (J/ELA)</w:t>
      </w:r>
      <w:r w:rsidR="00487C2B">
        <w:rPr>
          <w:sz w:val="24"/>
          <w:szCs w:val="24"/>
        </w:rPr>
        <w:t>,</w:t>
      </w:r>
      <w:r w:rsidR="00BC3778" w:rsidRPr="00183C1F">
        <w:rPr>
          <w:sz w:val="24"/>
          <w:szCs w:val="24"/>
        </w:rPr>
        <w:t xml:space="preserve"> DoD Enterprise Software Initiative </w:t>
      </w:r>
      <w:r w:rsidR="00A25A3C" w:rsidRPr="00183C1F">
        <w:rPr>
          <w:sz w:val="24"/>
          <w:szCs w:val="24"/>
        </w:rPr>
        <w:t>(ESI)</w:t>
      </w:r>
      <w:r w:rsidR="00487C2B">
        <w:rPr>
          <w:sz w:val="24"/>
          <w:szCs w:val="24"/>
        </w:rPr>
        <w:t xml:space="preserve"> agreements, and/or CHESS contracts</w:t>
      </w:r>
      <w:r w:rsidR="00A25A3C" w:rsidRPr="00183C1F">
        <w:rPr>
          <w:sz w:val="24"/>
          <w:szCs w:val="24"/>
        </w:rPr>
        <w:t xml:space="preserve"> </w:t>
      </w:r>
      <w:r w:rsidR="00BC3778" w:rsidRPr="00183C1F">
        <w:rPr>
          <w:sz w:val="24"/>
          <w:szCs w:val="24"/>
        </w:rPr>
        <w:t>first, regardless of dollar value</w:t>
      </w:r>
      <w:r w:rsidR="00423FC0">
        <w:rPr>
          <w:sz w:val="24"/>
          <w:szCs w:val="24"/>
        </w:rPr>
        <w:t xml:space="preserve"> or </w:t>
      </w:r>
      <w:r w:rsidR="006C2913">
        <w:rPr>
          <w:sz w:val="24"/>
          <w:szCs w:val="24"/>
        </w:rPr>
        <w:t xml:space="preserve">financial </w:t>
      </w:r>
      <w:proofErr w:type="spellStart"/>
      <w:r w:rsidR="00423FC0">
        <w:rPr>
          <w:sz w:val="24"/>
          <w:szCs w:val="24"/>
        </w:rPr>
        <w:t>appropiation</w:t>
      </w:r>
      <w:proofErr w:type="spellEnd"/>
      <w:r w:rsidR="00BC3778" w:rsidRPr="00183C1F">
        <w:rPr>
          <w:sz w:val="24"/>
          <w:szCs w:val="24"/>
        </w:rPr>
        <w:t xml:space="preserve">.  </w:t>
      </w:r>
      <w:r w:rsidR="000D2D10" w:rsidRPr="00183C1F">
        <w:rPr>
          <w:sz w:val="24"/>
          <w:szCs w:val="24"/>
        </w:rPr>
        <w:t xml:space="preserve">Additionally, purchasers of IT requirements through a </w:t>
      </w:r>
      <w:r w:rsidR="00D53B71" w:rsidRPr="00183C1F">
        <w:rPr>
          <w:sz w:val="24"/>
          <w:szCs w:val="24"/>
        </w:rPr>
        <w:t>third party such as a system integrator must en</w:t>
      </w:r>
      <w:r w:rsidR="00D9193A" w:rsidRPr="00183C1F">
        <w:rPr>
          <w:sz w:val="24"/>
          <w:szCs w:val="24"/>
        </w:rPr>
        <w:t xml:space="preserve">sure solicitations and contract </w:t>
      </w:r>
      <w:r w:rsidR="003F2443" w:rsidRPr="00183C1F">
        <w:rPr>
          <w:sz w:val="24"/>
          <w:szCs w:val="24"/>
        </w:rPr>
        <w:t>vehicles</w:t>
      </w:r>
      <w:r w:rsidR="00D53B71" w:rsidRPr="00183C1F">
        <w:rPr>
          <w:sz w:val="24"/>
          <w:szCs w:val="24"/>
        </w:rPr>
        <w:t xml:space="preserve"> include the requirement to purchase through </w:t>
      </w:r>
      <w:r w:rsidR="00FD73E4" w:rsidRPr="00183C1F">
        <w:rPr>
          <w:sz w:val="24"/>
          <w:szCs w:val="24"/>
        </w:rPr>
        <w:t xml:space="preserve">the </w:t>
      </w:r>
      <w:r w:rsidR="00D53B71" w:rsidRPr="00183C1F">
        <w:rPr>
          <w:sz w:val="24"/>
          <w:szCs w:val="24"/>
        </w:rPr>
        <w:t>CHESS</w:t>
      </w:r>
      <w:r w:rsidR="00D82C64" w:rsidRPr="00183C1F">
        <w:rPr>
          <w:sz w:val="24"/>
          <w:szCs w:val="24"/>
        </w:rPr>
        <w:t xml:space="preserve"> and the DoD ESI </w:t>
      </w:r>
      <w:r w:rsidR="000205B6">
        <w:rPr>
          <w:sz w:val="24"/>
          <w:szCs w:val="24"/>
        </w:rPr>
        <w:t>a</w:t>
      </w:r>
      <w:r w:rsidR="00D82C64" w:rsidRPr="00183C1F">
        <w:rPr>
          <w:sz w:val="24"/>
          <w:szCs w:val="24"/>
        </w:rPr>
        <w:t>greements</w:t>
      </w:r>
      <w:r w:rsidR="00D53B71" w:rsidRPr="00183C1F">
        <w:rPr>
          <w:sz w:val="24"/>
          <w:szCs w:val="24"/>
        </w:rPr>
        <w:t>.</w:t>
      </w:r>
    </w:p>
    <w:p w14:paraId="65B0D6CA" w14:textId="77777777" w:rsidR="00C028A3" w:rsidRDefault="00C028A3" w:rsidP="000205B6">
      <w:pPr>
        <w:pStyle w:val="PlainText"/>
        <w:spacing w:after="240" w:line="276" w:lineRule="auto"/>
        <w:ind w:firstLine="720"/>
        <w:rPr>
          <w:rFonts w:ascii="Times New Roman" w:hAnsi="Times New Roman" w:cs="Times New Roman"/>
          <w:sz w:val="24"/>
          <w:szCs w:val="24"/>
        </w:rPr>
      </w:pPr>
    </w:p>
    <w:p w14:paraId="7DD4086D" w14:textId="5A97C9B1" w:rsidR="000E1474" w:rsidRDefault="00C028A3" w:rsidP="00C028A3">
      <w:pPr>
        <w:pStyle w:val="List2"/>
        <w:rPr>
          <w:rStyle w:val="Hyperlink"/>
          <w:sz w:val="24"/>
          <w:szCs w:val="24"/>
        </w:rPr>
      </w:pPr>
      <w:r>
        <w:rPr>
          <w:sz w:val="24"/>
          <w:szCs w:val="24"/>
        </w:rPr>
        <w:t>(2)</w:t>
      </w:r>
      <w:r w:rsidR="000205B6">
        <w:rPr>
          <w:sz w:val="24"/>
          <w:szCs w:val="24"/>
        </w:rPr>
        <w:t xml:space="preserve">  </w:t>
      </w:r>
      <w:r w:rsidR="00D53B71" w:rsidRPr="00183C1F">
        <w:rPr>
          <w:sz w:val="24"/>
          <w:szCs w:val="24"/>
        </w:rPr>
        <w:t xml:space="preserve">Any </w:t>
      </w:r>
      <w:r w:rsidR="003F2443" w:rsidRPr="00183C1F">
        <w:rPr>
          <w:sz w:val="24"/>
          <w:szCs w:val="24"/>
        </w:rPr>
        <w:t>IT</w:t>
      </w:r>
      <w:r w:rsidR="001E1D01" w:rsidRPr="00183C1F">
        <w:rPr>
          <w:sz w:val="24"/>
          <w:szCs w:val="24"/>
        </w:rPr>
        <w:t xml:space="preserve"> </w:t>
      </w:r>
      <w:r w:rsidR="003F2443" w:rsidRPr="00183C1F">
        <w:rPr>
          <w:sz w:val="24"/>
          <w:szCs w:val="24"/>
        </w:rPr>
        <w:t>hardware or software</w:t>
      </w:r>
      <w:r w:rsidR="00C522C2" w:rsidRPr="00183C1F">
        <w:rPr>
          <w:sz w:val="24"/>
          <w:szCs w:val="24"/>
        </w:rPr>
        <w:t xml:space="preserve"> </w:t>
      </w:r>
      <w:r w:rsidR="00D53B71" w:rsidRPr="00183C1F">
        <w:rPr>
          <w:sz w:val="24"/>
          <w:szCs w:val="24"/>
        </w:rPr>
        <w:t>p</w:t>
      </w:r>
      <w:r w:rsidR="00BC3778" w:rsidRPr="00183C1F">
        <w:rPr>
          <w:sz w:val="24"/>
          <w:szCs w:val="24"/>
        </w:rPr>
        <w:t xml:space="preserve">urchase made outside of </w:t>
      </w:r>
      <w:r w:rsidR="00596BAD" w:rsidRPr="00183C1F">
        <w:rPr>
          <w:sz w:val="24"/>
          <w:szCs w:val="24"/>
        </w:rPr>
        <w:t xml:space="preserve">the </w:t>
      </w:r>
      <w:r w:rsidR="00BC3778" w:rsidRPr="00183C1F">
        <w:rPr>
          <w:sz w:val="24"/>
          <w:szCs w:val="24"/>
        </w:rPr>
        <w:t xml:space="preserve">CHESS contracts requires </w:t>
      </w:r>
      <w:r w:rsidR="005541DB" w:rsidRPr="00183C1F">
        <w:rPr>
          <w:sz w:val="24"/>
          <w:szCs w:val="24"/>
        </w:rPr>
        <w:t>a</w:t>
      </w:r>
      <w:r w:rsidR="00596BAD" w:rsidRPr="00183C1F">
        <w:rPr>
          <w:sz w:val="24"/>
          <w:szCs w:val="24"/>
        </w:rPr>
        <w:t>n</w:t>
      </w:r>
      <w:r w:rsidR="005541DB" w:rsidRPr="00183C1F">
        <w:rPr>
          <w:sz w:val="24"/>
          <w:szCs w:val="24"/>
        </w:rPr>
        <w:t xml:space="preserve"> </w:t>
      </w:r>
      <w:r w:rsidR="00AF1943" w:rsidRPr="00183C1F">
        <w:rPr>
          <w:sz w:val="24"/>
          <w:szCs w:val="24"/>
        </w:rPr>
        <w:t xml:space="preserve">Army </w:t>
      </w:r>
      <w:r w:rsidR="00952A4C">
        <w:rPr>
          <w:sz w:val="24"/>
          <w:szCs w:val="24"/>
        </w:rPr>
        <w:t>D</w:t>
      </w:r>
      <w:r w:rsidR="00284031">
        <w:rPr>
          <w:sz w:val="24"/>
          <w:szCs w:val="24"/>
        </w:rPr>
        <w:t xml:space="preserve">eputy </w:t>
      </w:r>
      <w:r w:rsidR="00952A4C">
        <w:rPr>
          <w:sz w:val="24"/>
          <w:szCs w:val="24"/>
        </w:rPr>
        <w:t>C</w:t>
      </w:r>
      <w:r w:rsidR="00284031">
        <w:rPr>
          <w:sz w:val="24"/>
          <w:szCs w:val="24"/>
        </w:rPr>
        <w:t xml:space="preserve">hief of </w:t>
      </w:r>
      <w:r w:rsidR="00952A4C">
        <w:rPr>
          <w:sz w:val="24"/>
          <w:szCs w:val="24"/>
        </w:rPr>
        <w:t>S</w:t>
      </w:r>
      <w:r w:rsidR="00284031">
        <w:rPr>
          <w:sz w:val="24"/>
          <w:szCs w:val="24"/>
        </w:rPr>
        <w:t>taff (DCS)</w:t>
      </w:r>
      <w:r w:rsidR="00952A4C">
        <w:rPr>
          <w:sz w:val="24"/>
          <w:szCs w:val="24"/>
        </w:rPr>
        <w:t xml:space="preserve">, </w:t>
      </w:r>
      <w:r w:rsidR="00AF1943" w:rsidRPr="00183C1F">
        <w:rPr>
          <w:sz w:val="24"/>
          <w:szCs w:val="24"/>
        </w:rPr>
        <w:t>G</w:t>
      </w:r>
      <w:r w:rsidR="00952A4C">
        <w:rPr>
          <w:sz w:val="24"/>
          <w:szCs w:val="24"/>
        </w:rPr>
        <w:t>-</w:t>
      </w:r>
      <w:r w:rsidR="00AF1943" w:rsidRPr="00183C1F">
        <w:rPr>
          <w:sz w:val="24"/>
          <w:szCs w:val="24"/>
        </w:rPr>
        <w:t xml:space="preserve">6 approved </w:t>
      </w:r>
      <w:r w:rsidR="007D6D0C">
        <w:rPr>
          <w:sz w:val="24"/>
          <w:szCs w:val="24"/>
        </w:rPr>
        <w:t>ITAS</w:t>
      </w:r>
      <w:r w:rsidR="003F2443" w:rsidRPr="00183C1F">
        <w:rPr>
          <w:sz w:val="24"/>
          <w:szCs w:val="24"/>
        </w:rPr>
        <w:t xml:space="preserve"> </w:t>
      </w:r>
      <w:r w:rsidR="003F0EBE">
        <w:rPr>
          <w:sz w:val="24"/>
          <w:szCs w:val="24"/>
        </w:rPr>
        <w:t>Approval</w:t>
      </w:r>
      <w:r w:rsidR="007D6D0C">
        <w:rPr>
          <w:sz w:val="24"/>
          <w:szCs w:val="24"/>
        </w:rPr>
        <w:t>, unless the purchase meets</w:t>
      </w:r>
      <w:r w:rsidR="007A402E">
        <w:rPr>
          <w:sz w:val="24"/>
          <w:szCs w:val="24"/>
        </w:rPr>
        <w:t xml:space="preserve"> one of</w:t>
      </w:r>
      <w:r w:rsidR="007D6D0C">
        <w:rPr>
          <w:sz w:val="24"/>
          <w:szCs w:val="24"/>
        </w:rPr>
        <w:t xml:space="preserve"> the exception</w:t>
      </w:r>
      <w:r w:rsidR="007A402E">
        <w:rPr>
          <w:sz w:val="24"/>
          <w:szCs w:val="24"/>
        </w:rPr>
        <w:t>s</w:t>
      </w:r>
      <w:r w:rsidR="007D6D0C">
        <w:rPr>
          <w:sz w:val="24"/>
          <w:szCs w:val="24"/>
        </w:rPr>
        <w:t xml:space="preserve"> in (a)(3) below</w:t>
      </w:r>
      <w:r w:rsidR="007B67DE" w:rsidRPr="00183C1F">
        <w:rPr>
          <w:sz w:val="24"/>
          <w:szCs w:val="24"/>
        </w:rPr>
        <w:t xml:space="preserve">.  </w:t>
      </w:r>
      <w:r w:rsidR="008D1D63" w:rsidRPr="00183C1F">
        <w:rPr>
          <w:sz w:val="24"/>
          <w:szCs w:val="24"/>
        </w:rPr>
        <w:t xml:space="preserve">The </w:t>
      </w:r>
      <w:r w:rsidR="007D6D0C">
        <w:rPr>
          <w:sz w:val="24"/>
          <w:szCs w:val="24"/>
        </w:rPr>
        <w:t>ITAS</w:t>
      </w:r>
      <w:r w:rsidR="008D1D63" w:rsidRPr="00183C1F">
        <w:rPr>
          <w:sz w:val="24"/>
          <w:szCs w:val="24"/>
        </w:rPr>
        <w:t xml:space="preserve"> </w:t>
      </w:r>
      <w:r w:rsidR="003F0EBE">
        <w:rPr>
          <w:sz w:val="24"/>
          <w:szCs w:val="24"/>
        </w:rPr>
        <w:t>Approval</w:t>
      </w:r>
      <w:r w:rsidR="008D1D63" w:rsidRPr="00183C1F">
        <w:rPr>
          <w:sz w:val="24"/>
          <w:szCs w:val="24"/>
        </w:rPr>
        <w:t xml:space="preserve"> along with supporting documentation shall be part of the procurement package submitted to </w:t>
      </w:r>
      <w:r w:rsidR="00596BAD" w:rsidRPr="00183C1F">
        <w:rPr>
          <w:sz w:val="24"/>
          <w:szCs w:val="24"/>
        </w:rPr>
        <w:t xml:space="preserve">the </w:t>
      </w:r>
      <w:r w:rsidR="00F709DF">
        <w:rPr>
          <w:sz w:val="24"/>
          <w:szCs w:val="24"/>
        </w:rPr>
        <w:t>C</w:t>
      </w:r>
      <w:r w:rsidR="008D1D63" w:rsidRPr="00183C1F">
        <w:rPr>
          <w:sz w:val="24"/>
          <w:szCs w:val="24"/>
        </w:rPr>
        <w:t xml:space="preserve">ontracting </w:t>
      </w:r>
      <w:r w:rsidR="00F709DF">
        <w:rPr>
          <w:sz w:val="24"/>
          <w:szCs w:val="24"/>
        </w:rPr>
        <w:t>O</w:t>
      </w:r>
      <w:r w:rsidR="008D1D63" w:rsidRPr="00183C1F">
        <w:rPr>
          <w:sz w:val="24"/>
          <w:szCs w:val="24"/>
        </w:rPr>
        <w:t>fficer</w:t>
      </w:r>
      <w:r w:rsidR="000470A9">
        <w:rPr>
          <w:sz w:val="24"/>
          <w:szCs w:val="24"/>
        </w:rPr>
        <w:t xml:space="preserve"> and </w:t>
      </w:r>
      <w:r w:rsidR="008D1D63" w:rsidRPr="00183C1F">
        <w:rPr>
          <w:sz w:val="24"/>
          <w:szCs w:val="24"/>
        </w:rPr>
        <w:t xml:space="preserve">shall also be part </w:t>
      </w:r>
      <w:r w:rsidR="003E17A9" w:rsidRPr="00183C1F">
        <w:rPr>
          <w:sz w:val="24"/>
          <w:szCs w:val="24"/>
        </w:rPr>
        <w:t xml:space="preserve">of </w:t>
      </w:r>
      <w:r w:rsidR="008D1D63" w:rsidRPr="00183C1F">
        <w:rPr>
          <w:sz w:val="24"/>
          <w:szCs w:val="24"/>
        </w:rPr>
        <w:t>the resulting solicitation and contract file</w:t>
      </w:r>
      <w:r w:rsidR="000470A9">
        <w:rPr>
          <w:sz w:val="24"/>
          <w:szCs w:val="24"/>
        </w:rPr>
        <w:t>(s)</w:t>
      </w:r>
      <w:r w:rsidR="008D1D63" w:rsidRPr="00183C1F">
        <w:rPr>
          <w:sz w:val="24"/>
          <w:szCs w:val="24"/>
        </w:rPr>
        <w:t>.</w:t>
      </w:r>
      <w:r w:rsidR="006921B9" w:rsidRPr="00183C1F">
        <w:rPr>
          <w:sz w:val="24"/>
          <w:szCs w:val="24"/>
        </w:rPr>
        <w:t xml:space="preserve"> </w:t>
      </w:r>
      <w:r w:rsidR="008D1D63" w:rsidRPr="00183C1F">
        <w:rPr>
          <w:sz w:val="24"/>
          <w:szCs w:val="24"/>
        </w:rPr>
        <w:t xml:space="preserve"> </w:t>
      </w:r>
      <w:r w:rsidR="00AF1943" w:rsidRPr="00183C1F">
        <w:rPr>
          <w:sz w:val="24"/>
          <w:szCs w:val="24"/>
        </w:rPr>
        <w:t>Supporting documentation</w:t>
      </w:r>
      <w:r w:rsidR="002212AE">
        <w:rPr>
          <w:sz w:val="24"/>
          <w:szCs w:val="24"/>
        </w:rPr>
        <w:t xml:space="preserve"> must</w:t>
      </w:r>
      <w:r w:rsidR="00AF1943" w:rsidRPr="00183C1F">
        <w:rPr>
          <w:sz w:val="24"/>
          <w:szCs w:val="24"/>
        </w:rPr>
        <w:t xml:space="preserve"> include documentation submitted with the </w:t>
      </w:r>
      <w:r w:rsidR="007D6D0C">
        <w:rPr>
          <w:sz w:val="24"/>
          <w:szCs w:val="24"/>
        </w:rPr>
        <w:t>ITAS</w:t>
      </w:r>
      <w:r w:rsidR="00AF1943" w:rsidRPr="00183C1F">
        <w:rPr>
          <w:sz w:val="24"/>
          <w:szCs w:val="24"/>
        </w:rPr>
        <w:t xml:space="preserve"> </w:t>
      </w:r>
      <w:r w:rsidR="003F0EBE">
        <w:rPr>
          <w:sz w:val="24"/>
          <w:szCs w:val="24"/>
        </w:rPr>
        <w:t>Approval</w:t>
      </w:r>
      <w:r w:rsidR="00AF1943" w:rsidRPr="00183C1F">
        <w:rPr>
          <w:sz w:val="24"/>
          <w:szCs w:val="24"/>
        </w:rPr>
        <w:t xml:space="preserve"> </w:t>
      </w:r>
      <w:r w:rsidR="006D394B" w:rsidRPr="00183C1F">
        <w:rPr>
          <w:sz w:val="24"/>
          <w:szCs w:val="24"/>
        </w:rPr>
        <w:t xml:space="preserve">request </w:t>
      </w:r>
      <w:r w:rsidR="00AF1943" w:rsidRPr="00183C1F">
        <w:rPr>
          <w:sz w:val="24"/>
          <w:szCs w:val="24"/>
        </w:rPr>
        <w:t xml:space="preserve">such as a </w:t>
      </w:r>
      <w:r w:rsidR="005541DB" w:rsidRPr="00183C1F">
        <w:rPr>
          <w:sz w:val="24"/>
          <w:szCs w:val="24"/>
        </w:rPr>
        <w:t>CHESS Statement of Non-Availability (SONA)</w:t>
      </w:r>
      <w:r w:rsidR="00AF1943" w:rsidRPr="00183C1F">
        <w:rPr>
          <w:sz w:val="24"/>
          <w:szCs w:val="24"/>
        </w:rPr>
        <w:t xml:space="preserve"> for items that are not available from CHESS </w:t>
      </w:r>
      <w:r w:rsidR="005541DB" w:rsidRPr="00183C1F">
        <w:rPr>
          <w:sz w:val="24"/>
          <w:szCs w:val="24"/>
        </w:rPr>
        <w:t>or</w:t>
      </w:r>
      <w:r w:rsidR="00AF1943" w:rsidRPr="00183C1F">
        <w:rPr>
          <w:sz w:val="24"/>
          <w:szCs w:val="24"/>
        </w:rPr>
        <w:t xml:space="preserve"> </w:t>
      </w:r>
      <w:r w:rsidR="005541DB" w:rsidRPr="00183C1F">
        <w:rPr>
          <w:sz w:val="24"/>
          <w:szCs w:val="24"/>
        </w:rPr>
        <w:t xml:space="preserve">other </w:t>
      </w:r>
      <w:r w:rsidR="00AF1943" w:rsidRPr="00183C1F">
        <w:rPr>
          <w:sz w:val="24"/>
          <w:szCs w:val="24"/>
        </w:rPr>
        <w:t>rationale for not u</w:t>
      </w:r>
      <w:r w:rsidR="008C5D05">
        <w:rPr>
          <w:sz w:val="24"/>
          <w:szCs w:val="24"/>
        </w:rPr>
        <w:t>s</w:t>
      </w:r>
      <w:r w:rsidR="00AF1943" w:rsidRPr="00183C1F">
        <w:rPr>
          <w:sz w:val="24"/>
          <w:szCs w:val="24"/>
        </w:rPr>
        <w:t>ing CHESS</w:t>
      </w:r>
      <w:r w:rsidR="008D1D63" w:rsidRPr="00183C1F">
        <w:rPr>
          <w:sz w:val="24"/>
          <w:szCs w:val="24"/>
        </w:rPr>
        <w:t xml:space="preserve">. </w:t>
      </w:r>
      <w:r w:rsidR="00535519">
        <w:rPr>
          <w:sz w:val="24"/>
          <w:szCs w:val="24"/>
        </w:rPr>
        <w:t xml:space="preserve"> </w:t>
      </w:r>
      <w:r w:rsidR="00927585" w:rsidRPr="00183C1F">
        <w:rPr>
          <w:sz w:val="24"/>
          <w:szCs w:val="24"/>
        </w:rPr>
        <w:t>The CHESS website located at</w:t>
      </w:r>
      <w:r w:rsidR="00C413AE">
        <w:rPr>
          <w:sz w:val="24"/>
          <w:szCs w:val="24"/>
        </w:rPr>
        <w:t xml:space="preserve"> http://chess.army.mil</w:t>
      </w:r>
      <w:r w:rsidR="004C2B3F" w:rsidRPr="00183C1F">
        <w:rPr>
          <w:sz w:val="24"/>
          <w:szCs w:val="24"/>
        </w:rPr>
        <w:t xml:space="preserve"> provides </w:t>
      </w:r>
      <w:r w:rsidR="00927585" w:rsidRPr="00183C1F">
        <w:rPr>
          <w:sz w:val="24"/>
          <w:szCs w:val="24"/>
        </w:rPr>
        <w:t>a complete</w:t>
      </w:r>
      <w:r w:rsidR="00A66FCA" w:rsidRPr="00183C1F">
        <w:rPr>
          <w:sz w:val="24"/>
          <w:szCs w:val="24"/>
        </w:rPr>
        <w:t xml:space="preserve"> list of CHESS contracts</w:t>
      </w:r>
      <w:r w:rsidR="00F709DF">
        <w:rPr>
          <w:sz w:val="24"/>
          <w:szCs w:val="24"/>
        </w:rPr>
        <w:t>, the DoD ESI</w:t>
      </w:r>
      <w:r w:rsidR="007D5129" w:rsidRPr="00183C1F">
        <w:rPr>
          <w:sz w:val="24"/>
          <w:szCs w:val="24"/>
        </w:rPr>
        <w:t xml:space="preserve"> </w:t>
      </w:r>
      <w:r w:rsidR="00AF1943" w:rsidRPr="00183C1F">
        <w:rPr>
          <w:sz w:val="24"/>
          <w:szCs w:val="24"/>
        </w:rPr>
        <w:t xml:space="preserve">as well as information concerning </w:t>
      </w:r>
      <w:r w:rsidR="007D6D0C">
        <w:rPr>
          <w:sz w:val="24"/>
          <w:szCs w:val="24"/>
        </w:rPr>
        <w:t>ITAS</w:t>
      </w:r>
      <w:r w:rsidR="00AF1943" w:rsidRPr="00183C1F">
        <w:rPr>
          <w:sz w:val="24"/>
          <w:szCs w:val="24"/>
        </w:rPr>
        <w:t xml:space="preserve"> </w:t>
      </w:r>
      <w:r w:rsidR="003F0EBE">
        <w:rPr>
          <w:sz w:val="24"/>
          <w:szCs w:val="24"/>
        </w:rPr>
        <w:t>Approvals</w:t>
      </w:r>
      <w:r w:rsidR="00754984" w:rsidRPr="00183C1F">
        <w:rPr>
          <w:sz w:val="24"/>
          <w:szCs w:val="24"/>
        </w:rPr>
        <w:t xml:space="preserve"> and CHESS SONA</w:t>
      </w:r>
      <w:r w:rsidR="003E17A9" w:rsidRPr="00183C1F">
        <w:rPr>
          <w:sz w:val="24"/>
          <w:szCs w:val="24"/>
        </w:rPr>
        <w:t>s</w:t>
      </w:r>
      <w:r w:rsidR="00754984" w:rsidRPr="00183C1F">
        <w:rPr>
          <w:sz w:val="24"/>
          <w:szCs w:val="24"/>
        </w:rPr>
        <w:t xml:space="preserve">. </w:t>
      </w:r>
      <w:r w:rsidR="007D5129" w:rsidRPr="00183C1F">
        <w:rPr>
          <w:sz w:val="24"/>
          <w:szCs w:val="24"/>
        </w:rPr>
        <w:t xml:space="preserve"> The </w:t>
      </w:r>
      <w:r w:rsidR="007D6D0C">
        <w:rPr>
          <w:sz w:val="24"/>
          <w:szCs w:val="24"/>
        </w:rPr>
        <w:t>ITAS</w:t>
      </w:r>
      <w:r w:rsidR="007D5129" w:rsidRPr="00183C1F">
        <w:rPr>
          <w:sz w:val="24"/>
          <w:szCs w:val="24"/>
        </w:rPr>
        <w:t xml:space="preserve"> </w:t>
      </w:r>
      <w:r w:rsidR="003F0EBE">
        <w:rPr>
          <w:sz w:val="24"/>
          <w:szCs w:val="24"/>
        </w:rPr>
        <w:t>Approval</w:t>
      </w:r>
      <w:r w:rsidR="007D5129" w:rsidRPr="00183C1F">
        <w:rPr>
          <w:sz w:val="24"/>
          <w:szCs w:val="24"/>
        </w:rPr>
        <w:t xml:space="preserve"> website is located at</w:t>
      </w:r>
      <w:r w:rsidR="009B02B8">
        <w:rPr>
          <w:sz w:val="24"/>
          <w:szCs w:val="24"/>
        </w:rPr>
        <w:t xml:space="preserve"> </w:t>
      </w:r>
      <w:hyperlink r:id="rId14" w:history="1">
        <w:r w:rsidR="009B02B8" w:rsidRPr="004D1B64">
          <w:rPr>
            <w:rStyle w:val="Hyperlink"/>
            <w:sz w:val="24"/>
            <w:szCs w:val="24"/>
          </w:rPr>
          <w:t>https://cprobe.army.mil/enterprise-portal/web/itas/home</w:t>
        </w:r>
      </w:hyperlink>
      <w:r w:rsidR="00E92994">
        <w:rPr>
          <w:rStyle w:val="Hyperlink"/>
          <w:sz w:val="24"/>
          <w:szCs w:val="24"/>
        </w:rPr>
        <w:t>.</w:t>
      </w:r>
    </w:p>
    <w:p w14:paraId="0665CB82" w14:textId="77777777" w:rsidR="00C028A3" w:rsidRDefault="00C028A3" w:rsidP="000205B6">
      <w:pPr>
        <w:pStyle w:val="PlainText"/>
        <w:spacing w:after="240" w:line="276" w:lineRule="auto"/>
        <w:ind w:firstLine="720"/>
        <w:rPr>
          <w:rFonts w:ascii="Times New Roman" w:hAnsi="Times New Roman" w:cs="Times New Roman"/>
          <w:sz w:val="24"/>
          <w:szCs w:val="24"/>
        </w:rPr>
      </w:pPr>
    </w:p>
    <w:p w14:paraId="16132EEB" w14:textId="7D7C58B1" w:rsidR="00C028A3" w:rsidRDefault="00C028A3" w:rsidP="00C028A3">
      <w:pPr>
        <w:pStyle w:val="List2"/>
      </w:pPr>
      <w:r>
        <w:rPr>
          <w:sz w:val="24"/>
          <w:szCs w:val="24"/>
        </w:rPr>
        <w:t>(3)</w:t>
      </w:r>
      <w:r w:rsidR="008357A3">
        <w:rPr>
          <w:sz w:val="24"/>
          <w:szCs w:val="24"/>
        </w:rPr>
        <w:t xml:space="preserve">  </w:t>
      </w:r>
      <w:r w:rsidR="008357A3" w:rsidRPr="008357A3">
        <w:rPr>
          <w:i/>
          <w:sz w:val="24"/>
          <w:szCs w:val="24"/>
        </w:rPr>
        <w:t>Exceptions</w:t>
      </w:r>
      <w:r w:rsidR="008357A3">
        <w:rPr>
          <w:sz w:val="24"/>
          <w:szCs w:val="24"/>
        </w:rPr>
        <w:t>.</w:t>
      </w:r>
    </w:p>
    <w:p w14:paraId="42E33E59" w14:textId="5BD8AF32" w:rsidR="00C510E4" w:rsidRDefault="00C028A3" w:rsidP="00C028A3">
      <w:pPr>
        <w:pStyle w:val="List3"/>
      </w:pPr>
      <w:r>
        <w:rPr>
          <w:sz w:val="24"/>
          <w:szCs w:val="24"/>
        </w:rPr>
        <w:t>(</w:t>
      </w:r>
      <w:proofErr w:type="spellStart"/>
      <w:r>
        <w:rPr>
          <w:sz w:val="24"/>
          <w:szCs w:val="24"/>
        </w:rPr>
        <w:t>i</w:t>
      </w:r>
      <w:proofErr w:type="spellEnd"/>
      <w:r>
        <w:rPr>
          <w:sz w:val="24"/>
          <w:szCs w:val="24"/>
        </w:rPr>
        <w:t>)</w:t>
      </w:r>
      <w:r w:rsidR="00784AFB">
        <w:rPr>
          <w:sz w:val="24"/>
          <w:szCs w:val="24"/>
        </w:rPr>
        <w:t xml:space="preserve">  </w:t>
      </w:r>
      <w:r w:rsidR="00991D35">
        <w:rPr>
          <w:sz w:val="24"/>
          <w:szCs w:val="24"/>
        </w:rPr>
        <w:t>The Product Lead, Common Hardware Systems (</w:t>
      </w:r>
      <w:proofErr w:type="spellStart"/>
      <w:r w:rsidR="00991D35">
        <w:rPr>
          <w:sz w:val="24"/>
          <w:szCs w:val="24"/>
        </w:rPr>
        <w:t>PdL</w:t>
      </w:r>
      <w:proofErr w:type="spellEnd"/>
      <w:r w:rsidR="00991D35">
        <w:rPr>
          <w:sz w:val="24"/>
          <w:szCs w:val="24"/>
        </w:rPr>
        <w:t xml:space="preserve"> CHS) coordinates across the Army’s computing environments and tactical program offices to modify commercially available off-the-shelf IT to meet specific program requirements for transport or ruggedization, to ensure configuration and end of life management.  Organizations that receive written authorization from </w:t>
      </w:r>
      <w:proofErr w:type="spellStart"/>
      <w:r w:rsidR="00991D35">
        <w:rPr>
          <w:sz w:val="24"/>
          <w:szCs w:val="24"/>
        </w:rPr>
        <w:t>PdL</w:t>
      </w:r>
      <w:proofErr w:type="spellEnd"/>
      <w:r w:rsidR="00991D35">
        <w:rPr>
          <w:sz w:val="24"/>
          <w:szCs w:val="24"/>
        </w:rPr>
        <w:t xml:space="preserve"> CHS to use a CHS contract are exempt from the requirement to obtain  </w:t>
      </w:r>
      <w:r w:rsidR="00F11C27">
        <w:rPr>
          <w:sz w:val="24"/>
          <w:szCs w:val="24"/>
        </w:rPr>
        <w:t xml:space="preserve">a </w:t>
      </w:r>
      <w:r w:rsidR="00991D35">
        <w:rPr>
          <w:sz w:val="24"/>
          <w:szCs w:val="24"/>
        </w:rPr>
        <w:t xml:space="preserve">CHESS </w:t>
      </w:r>
      <w:r w:rsidR="00A500B0">
        <w:rPr>
          <w:sz w:val="24"/>
          <w:szCs w:val="24"/>
        </w:rPr>
        <w:t>SONA</w:t>
      </w:r>
      <w:r w:rsidR="00991D35">
        <w:rPr>
          <w:sz w:val="24"/>
          <w:szCs w:val="24"/>
        </w:rPr>
        <w:t xml:space="preserve">.  In such circumstances, requiring activities will provide </w:t>
      </w:r>
      <w:proofErr w:type="spellStart"/>
      <w:r w:rsidR="00991D35">
        <w:rPr>
          <w:sz w:val="24"/>
          <w:szCs w:val="24"/>
        </w:rPr>
        <w:t>PdL</w:t>
      </w:r>
      <w:proofErr w:type="spellEnd"/>
      <w:r w:rsidR="00991D35">
        <w:rPr>
          <w:sz w:val="24"/>
          <w:szCs w:val="24"/>
        </w:rPr>
        <w:t xml:space="preserve"> CHS’</w:t>
      </w:r>
      <w:r w:rsidR="00F11C27">
        <w:rPr>
          <w:sz w:val="24"/>
          <w:szCs w:val="24"/>
        </w:rPr>
        <w:t>s</w:t>
      </w:r>
      <w:r w:rsidR="00991D35">
        <w:rPr>
          <w:sz w:val="24"/>
          <w:szCs w:val="24"/>
        </w:rPr>
        <w:t xml:space="preserve"> written authorization to the contracting officer as part of the procurement package.  Contracting </w:t>
      </w:r>
      <w:r w:rsidR="00F709DF">
        <w:rPr>
          <w:sz w:val="24"/>
          <w:szCs w:val="24"/>
        </w:rPr>
        <w:t>O</w:t>
      </w:r>
      <w:r w:rsidR="00991D35">
        <w:rPr>
          <w:sz w:val="24"/>
          <w:szCs w:val="24"/>
        </w:rPr>
        <w:t>fficers shall place the written authorization in the contract file.</w:t>
      </w:r>
    </w:p>
    <w:p w14:paraId="62BAB5EC" w14:textId="77777777" w:rsidR="004C7E11" w:rsidRDefault="004C7E11" w:rsidP="008172DD">
      <w:pPr>
        <w:pStyle w:val="PlainText"/>
        <w:spacing w:line="276" w:lineRule="auto"/>
        <w:ind w:firstLine="1440"/>
        <w:rPr>
          <w:rFonts w:ascii="Times New Roman" w:hAnsi="Times New Roman" w:cs="Times New Roman"/>
          <w:sz w:val="24"/>
          <w:szCs w:val="24"/>
        </w:rPr>
      </w:pPr>
    </w:p>
    <w:p w14:paraId="1CFF31B5" w14:textId="6F4A8DCB" w:rsidR="00784AFB" w:rsidRDefault="00C510E4">
      <w:pPr>
        <w:pStyle w:val="PlainText"/>
        <w:spacing w:after="240" w:line="276" w:lineRule="auto"/>
        <w:ind w:firstLine="720"/>
        <w:rPr>
          <w:rFonts w:ascii="Times New Roman" w:hAnsi="Times New Roman" w:cs="Times New Roman"/>
          <w:sz w:val="24"/>
          <w:szCs w:val="24"/>
        </w:rPr>
      </w:pPr>
      <w:r>
        <w:rPr>
          <w:rFonts w:ascii="Times New Roman" w:hAnsi="Times New Roman" w:cs="Times New Roman"/>
          <w:sz w:val="24"/>
          <w:szCs w:val="24"/>
        </w:rPr>
        <w:tab/>
        <w:t xml:space="preserve">(ii)  </w:t>
      </w:r>
      <w:r w:rsidR="00E9748E">
        <w:rPr>
          <w:rFonts w:ascii="Times New Roman" w:hAnsi="Times New Roman" w:cs="Times New Roman"/>
          <w:sz w:val="24"/>
          <w:szCs w:val="24"/>
        </w:rPr>
        <w:t xml:space="preserve">Upon </w:t>
      </w:r>
      <w:r w:rsidR="00E01771">
        <w:rPr>
          <w:rFonts w:ascii="Times New Roman" w:hAnsi="Times New Roman" w:cs="Times New Roman"/>
          <w:sz w:val="24"/>
          <w:szCs w:val="24"/>
        </w:rPr>
        <w:t>receipt of the</w:t>
      </w:r>
      <w:r w:rsidR="00A500B0">
        <w:rPr>
          <w:rFonts w:ascii="Times New Roman" w:hAnsi="Times New Roman" w:cs="Times New Roman"/>
          <w:sz w:val="24"/>
          <w:szCs w:val="24"/>
        </w:rPr>
        <w:t xml:space="preserve"> CHESS SONA</w:t>
      </w:r>
      <w:r w:rsidR="00E01771">
        <w:rPr>
          <w:rFonts w:ascii="Times New Roman" w:hAnsi="Times New Roman" w:cs="Times New Roman"/>
          <w:sz w:val="24"/>
          <w:szCs w:val="24"/>
        </w:rPr>
        <w:t xml:space="preserve"> from the requiring activity</w:t>
      </w:r>
      <w:r w:rsidR="00A500B0">
        <w:rPr>
          <w:rFonts w:ascii="Times New Roman" w:hAnsi="Times New Roman" w:cs="Times New Roman"/>
          <w:sz w:val="24"/>
          <w:szCs w:val="24"/>
        </w:rPr>
        <w:t xml:space="preserve">, </w:t>
      </w:r>
      <w:r w:rsidR="00F709DF">
        <w:rPr>
          <w:rFonts w:ascii="Times New Roman" w:hAnsi="Times New Roman" w:cs="Times New Roman"/>
          <w:sz w:val="24"/>
          <w:szCs w:val="24"/>
        </w:rPr>
        <w:t>C</w:t>
      </w:r>
      <w:r w:rsidR="007A402E">
        <w:rPr>
          <w:rFonts w:ascii="Times New Roman" w:hAnsi="Times New Roman" w:cs="Times New Roman"/>
          <w:sz w:val="24"/>
          <w:szCs w:val="24"/>
        </w:rPr>
        <w:t xml:space="preserve">ontracting </w:t>
      </w:r>
      <w:r w:rsidR="00F709DF">
        <w:rPr>
          <w:rFonts w:ascii="Times New Roman" w:hAnsi="Times New Roman" w:cs="Times New Roman"/>
          <w:sz w:val="24"/>
          <w:szCs w:val="24"/>
        </w:rPr>
        <w:t>O</w:t>
      </w:r>
      <w:r w:rsidR="007A402E">
        <w:rPr>
          <w:rFonts w:ascii="Times New Roman" w:hAnsi="Times New Roman" w:cs="Times New Roman"/>
          <w:sz w:val="24"/>
          <w:szCs w:val="24"/>
        </w:rPr>
        <w:t xml:space="preserve">fficers may </w:t>
      </w:r>
      <w:r w:rsidR="00A500B0">
        <w:rPr>
          <w:rFonts w:ascii="Times New Roman" w:hAnsi="Times New Roman" w:cs="Times New Roman"/>
          <w:sz w:val="24"/>
          <w:szCs w:val="24"/>
        </w:rPr>
        <w:t>purchase</w:t>
      </w:r>
      <w:r w:rsidR="007A402E">
        <w:rPr>
          <w:rFonts w:ascii="Times New Roman" w:hAnsi="Times New Roman" w:cs="Times New Roman"/>
          <w:sz w:val="24"/>
          <w:szCs w:val="24"/>
        </w:rPr>
        <w:t xml:space="preserve"> commercial IT hardware or software</w:t>
      </w:r>
      <w:r w:rsidR="00A500B0">
        <w:rPr>
          <w:rFonts w:ascii="Times New Roman" w:hAnsi="Times New Roman" w:cs="Times New Roman"/>
          <w:sz w:val="24"/>
          <w:szCs w:val="24"/>
        </w:rPr>
        <w:t xml:space="preserve"> outside of the CHESS contracts,</w:t>
      </w:r>
      <w:r w:rsidR="007A402E">
        <w:rPr>
          <w:rFonts w:ascii="Times New Roman" w:hAnsi="Times New Roman" w:cs="Times New Roman"/>
          <w:sz w:val="24"/>
          <w:szCs w:val="24"/>
        </w:rPr>
        <w:t xml:space="preserve"> </w:t>
      </w:r>
      <w:r w:rsidR="00A500B0">
        <w:rPr>
          <w:rFonts w:ascii="Times New Roman" w:hAnsi="Times New Roman" w:cs="Times New Roman"/>
          <w:sz w:val="24"/>
          <w:szCs w:val="24"/>
        </w:rPr>
        <w:t>for procurements in support of</w:t>
      </w:r>
    </w:p>
    <w:p w14:paraId="15DFA91F" w14:textId="77777777" w:rsidR="00C028A3" w:rsidRPr="00727304" w:rsidRDefault="000B05E6" w:rsidP="00284031">
      <w:pPr>
        <w:autoSpaceDE w:val="0"/>
        <w:autoSpaceDN w:val="0"/>
        <w:adjustRightInd w:val="0"/>
        <w:spacing w:after="240"/>
        <w:rPr>
          <w:rFonts w:ascii="Times New Roman" w:hAnsi="Times New Roman" w:cs="Times New Roman"/>
          <w:color w:val="313131"/>
          <w:w w:val="110"/>
          <w:sz w:val="24"/>
          <w:szCs w:val="24"/>
        </w:rPr>
      </w:pPr>
      <w:r w:rsidDel="002913A1">
        <w:rPr>
          <w:rFonts w:ascii="Times New Roman" w:hAnsi="Times New Roman" w:cs="Times New Roman"/>
          <w:sz w:val="24"/>
          <w:szCs w:val="24"/>
        </w:rPr>
        <w:t xml:space="preserve"> </w:t>
      </w:r>
      <w:r w:rsidR="00A500B0">
        <w:rPr>
          <w:rFonts w:ascii="Times New Roman" w:hAnsi="Times New Roman" w:cs="Times New Roman"/>
          <w:sz w:val="24"/>
          <w:szCs w:val="24"/>
        </w:rPr>
        <w:t>Non-Program Executive Officer</w:t>
      </w:r>
      <w:r w:rsidR="00CB4AA4">
        <w:rPr>
          <w:rFonts w:ascii="Times New Roman" w:hAnsi="Times New Roman" w:cs="Times New Roman"/>
          <w:sz w:val="24"/>
          <w:szCs w:val="24"/>
        </w:rPr>
        <w:t xml:space="preserve"> (PEO)</w:t>
      </w:r>
      <w:r w:rsidR="00A500B0">
        <w:rPr>
          <w:rFonts w:ascii="Times New Roman" w:hAnsi="Times New Roman" w:cs="Times New Roman"/>
          <w:sz w:val="24"/>
          <w:szCs w:val="24"/>
        </w:rPr>
        <w:t xml:space="preserve">/Project Manager </w:t>
      </w:r>
      <w:r w:rsidR="00CB4AA4">
        <w:rPr>
          <w:rFonts w:ascii="Times New Roman" w:hAnsi="Times New Roman" w:cs="Times New Roman"/>
          <w:sz w:val="24"/>
          <w:szCs w:val="24"/>
        </w:rPr>
        <w:t xml:space="preserve">(PM) </w:t>
      </w:r>
      <w:r w:rsidR="00A500B0">
        <w:rPr>
          <w:rFonts w:ascii="Times New Roman" w:hAnsi="Times New Roman" w:cs="Times New Roman"/>
          <w:sz w:val="24"/>
          <w:szCs w:val="24"/>
        </w:rPr>
        <w:t>managed Military Intelligence Program (MIP) systems</w:t>
      </w:r>
      <w:r w:rsidR="00727304">
        <w:rPr>
          <w:rFonts w:ascii="Times New Roman" w:hAnsi="Times New Roman" w:cs="Times New Roman"/>
          <w:sz w:val="24"/>
          <w:szCs w:val="24"/>
        </w:rPr>
        <w:t xml:space="preserve"> (</w:t>
      </w:r>
      <w:r w:rsidR="00F2587A" w:rsidRPr="00F2587A">
        <w:rPr>
          <w:rFonts w:ascii="Times New Roman" w:hAnsi="Times New Roman" w:cs="Times New Roman"/>
          <w:color w:val="313131"/>
          <w:w w:val="110"/>
          <w:sz w:val="24"/>
          <w:szCs w:val="24"/>
        </w:rPr>
        <w:t>Non-PEO/PM managed MIP systems will be</w:t>
      </w:r>
      <w:r w:rsidR="00F2587A">
        <w:rPr>
          <w:rFonts w:ascii="Times New Roman" w:hAnsi="Times New Roman" w:cs="Times New Roman"/>
          <w:color w:val="313131"/>
          <w:w w:val="110"/>
          <w:sz w:val="24"/>
          <w:szCs w:val="24"/>
        </w:rPr>
        <w:t xml:space="preserve"> </w:t>
      </w:r>
      <w:r w:rsidR="00F2587A" w:rsidRPr="00F2587A">
        <w:rPr>
          <w:rFonts w:ascii="Times New Roman" w:hAnsi="Times New Roman" w:cs="Times New Roman"/>
          <w:color w:val="313131"/>
          <w:w w:val="110"/>
          <w:sz w:val="24"/>
          <w:szCs w:val="24"/>
        </w:rPr>
        <w:t>requested using the Army G-2 Automated Systems Integration Database system</w:t>
      </w:r>
      <w:r w:rsidR="00727304">
        <w:rPr>
          <w:rFonts w:ascii="Times New Roman" w:hAnsi="Times New Roman" w:cs="Times New Roman"/>
          <w:color w:val="313131"/>
          <w:w w:val="110"/>
          <w:sz w:val="24"/>
          <w:szCs w:val="24"/>
        </w:rPr>
        <w:t>)</w:t>
      </w:r>
      <w:r w:rsidR="00F2587A" w:rsidRPr="00F2587A">
        <w:rPr>
          <w:rFonts w:ascii="Times New Roman" w:hAnsi="Times New Roman" w:cs="Times New Roman"/>
          <w:color w:val="313131"/>
          <w:w w:val="110"/>
          <w:sz w:val="24"/>
          <w:szCs w:val="24"/>
        </w:rPr>
        <w:t>.</w:t>
      </w:r>
    </w:p>
    <w:p w14:paraId="790A6963" w14:textId="362D9300" w:rsidR="00C028A3" w:rsidRDefault="00C028A3" w:rsidP="00C028A3">
      <w:pPr>
        <w:pStyle w:val="List1"/>
      </w:pPr>
      <w:r w:rsidRPr="00183C1F">
        <w:lastRenderedPageBreak/>
        <w:t>(b)</w:t>
      </w:r>
      <w:r w:rsidR="000205B6">
        <w:t xml:space="preserve">  </w:t>
      </w:r>
      <w:r w:rsidR="000205B6" w:rsidRPr="000205B6">
        <w:t>Information technology services.</w:t>
      </w:r>
    </w:p>
    <w:p w14:paraId="18D339CC" w14:textId="60AA9DE6" w:rsidR="00B00352" w:rsidRPr="00B00352" w:rsidRDefault="00C028A3" w:rsidP="00C028A3">
      <w:pPr>
        <w:pStyle w:val="List2"/>
      </w:pPr>
      <w:r>
        <w:rPr>
          <w:sz w:val="24"/>
          <w:szCs w:val="24"/>
        </w:rPr>
        <w:t>(1)</w:t>
      </w:r>
      <w:r w:rsidR="000205B6">
        <w:rPr>
          <w:sz w:val="24"/>
          <w:szCs w:val="24"/>
        </w:rPr>
        <w:t xml:space="preserve">  </w:t>
      </w:r>
      <w:r w:rsidR="007B7039" w:rsidRPr="00183C1F">
        <w:rPr>
          <w:sz w:val="24"/>
          <w:szCs w:val="24"/>
        </w:rPr>
        <w:t xml:space="preserve">The Army’s CHESS program is the mandatory source for </w:t>
      </w:r>
      <w:r w:rsidR="007B7039">
        <w:rPr>
          <w:sz w:val="24"/>
          <w:szCs w:val="24"/>
        </w:rPr>
        <w:t xml:space="preserve">the purchase of </w:t>
      </w:r>
      <w:r w:rsidR="007B7039" w:rsidRPr="00183C1F">
        <w:rPr>
          <w:sz w:val="24"/>
          <w:szCs w:val="24"/>
        </w:rPr>
        <w:t xml:space="preserve">commercial IT </w:t>
      </w:r>
      <w:r w:rsidR="007B7039">
        <w:rPr>
          <w:sz w:val="24"/>
          <w:szCs w:val="24"/>
        </w:rPr>
        <w:t>services</w:t>
      </w:r>
      <w:r w:rsidR="007B7039" w:rsidRPr="00183C1F">
        <w:rPr>
          <w:sz w:val="24"/>
          <w:szCs w:val="24"/>
        </w:rPr>
        <w:t xml:space="preserve">.  Purchasers of commercial </w:t>
      </w:r>
      <w:r w:rsidR="007B7039">
        <w:rPr>
          <w:sz w:val="24"/>
          <w:szCs w:val="24"/>
        </w:rPr>
        <w:t xml:space="preserve">IT services </w:t>
      </w:r>
      <w:r w:rsidR="007B7039" w:rsidRPr="00183C1F">
        <w:rPr>
          <w:sz w:val="24"/>
          <w:szCs w:val="24"/>
        </w:rPr>
        <w:t>must satisfy their requirements by utilizing the CHESS contracts first, regardless of dollar value</w:t>
      </w:r>
      <w:r w:rsidR="007B7039">
        <w:rPr>
          <w:sz w:val="24"/>
          <w:szCs w:val="24"/>
        </w:rPr>
        <w:t xml:space="preserve"> or </w:t>
      </w:r>
      <w:r w:rsidR="00EA1095">
        <w:rPr>
          <w:sz w:val="24"/>
          <w:szCs w:val="24"/>
        </w:rPr>
        <w:t xml:space="preserve">financial </w:t>
      </w:r>
      <w:r w:rsidR="007B7039">
        <w:rPr>
          <w:sz w:val="24"/>
          <w:szCs w:val="24"/>
        </w:rPr>
        <w:t>approp</w:t>
      </w:r>
      <w:r w:rsidR="00F405A3">
        <w:rPr>
          <w:sz w:val="24"/>
          <w:szCs w:val="24"/>
        </w:rPr>
        <w:t>r</w:t>
      </w:r>
      <w:r w:rsidR="007B7039">
        <w:rPr>
          <w:sz w:val="24"/>
          <w:szCs w:val="24"/>
        </w:rPr>
        <w:t>iation</w:t>
      </w:r>
      <w:r w:rsidR="007B7039" w:rsidRPr="00183C1F">
        <w:rPr>
          <w:sz w:val="24"/>
          <w:szCs w:val="24"/>
        </w:rPr>
        <w:t xml:space="preserve">.  </w:t>
      </w:r>
      <w:r w:rsidR="00A66FCA" w:rsidRPr="00183C1F">
        <w:rPr>
          <w:sz w:val="24"/>
          <w:szCs w:val="24"/>
        </w:rPr>
        <w:t xml:space="preserve">When procuring IT services, </w:t>
      </w:r>
      <w:r w:rsidR="003E17A9" w:rsidRPr="00183C1F">
        <w:rPr>
          <w:sz w:val="24"/>
          <w:szCs w:val="24"/>
        </w:rPr>
        <w:t>contracting</w:t>
      </w:r>
      <w:r w:rsidR="00106E81" w:rsidRPr="00183C1F">
        <w:rPr>
          <w:sz w:val="24"/>
          <w:szCs w:val="24"/>
        </w:rPr>
        <w:t xml:space="preserve"> </w:t>
      </w:r>
      <w:r w:rsidR="004C2B3F" w:rsidRPr="00183C1F">
        <w:rPr>
          <w:sz w:val="24"/>
          <w:szCs w:val="24"/>
        </w:rPr>
        <w:t xml:space="preserve">personnel must </w:t>
      </w:r>
      <w:r w:rsidR="00A66FCA" w:rsidRPr="00183C1F">
        <w:rPr>
          <w:sz w:val="24"/>
          <w:szCs w:val="24"/>
        </w:rPr>
        <w:t xml:space="preserve">consider setting aside requirements for small businesses and other small business categories in accordance with FAR </w:t>
      </w:r>
      <w:r w:rsidR="000B78BA" w:rsidRPr="00183C1F">
        <w:rPr>
          <w:sz w:val="24"/>
          <w:szCs w:val="24"/>
        </w:rPr>
        <w:t xml:space="preserve">13.003(b)(1) and FAR </w:t>
      </w:r>
      <w:r w:rsidR="00BF1896">
        <w:rPr>
          <w:sz w:val="24"/>
          <w:szCs w:val="24"/>
        </w:rPr>
        <w:t xml:space="preserve">subpart </w:t>
      </w:r>
      <w:r w:rsidR="000B78BA" w:rsidRPr="00183C1F">
        <w:rPr>
          <w:sz w:val="24"/>
          <w:szCs w:val="24"/>
        </w:rPr>
        <w:t>19.5</w:t>
      </w:r>
      <w:r w:rsidR="000B78BA">
        <w:rPr>
          <w:sz w:val="24"/>
          <w:szCs w:val="24"/>
        </w:rPr>
        <w:t xml:space="preserve">. </w:t>
      </w:r>
      <w:r w:rsidR="003E17A9" w:rsidRPr="00183C1F">
        <w:rPr>
          <w:sz w:val="24"/>
          <w:szCs w:val="24"/>
        </w:rPr>
        <w:t xml:space="preserve"> Contracting </w:t>
      </w:r>
      <w:r w:rsidR="006560E1">
        <w:rPr>
          <w:sz w:val="24"/>
          <w:szCs w:val="24"/>
        </w:rPr>
        <w:t>O</w:t>
      </w:r>
      <w:r w:rsidR="003E17A9" w:rsidRPr="00183C1F">
        <w:rPr>
          <w:sz w:val="24"/>
          <w:szCs w:val="24"/>
        </w:rPr>
        <w:t xml:space="preserve">fficers shall ensure that the procurement package contains sufficient supporting documentation to assist the contracting officer in determining </w:t>
      </w:r>
      <w:r w:rsidR="00535519">
        <w:rPr>
          <w:sz w:val="24"/>
          <w:szCs w:val="24"/>
        </w:rPr>
        <w:t>whether to set aside</w:t>
      </w:r>
      <w:r w:rsidR="003E17A9" w:rsidRPr="00183C1F">
        <w:rPr>
          <w:sz w:val="24"/>
          <w:szCs w:val="24"/>
        </w:rPr>
        <w:t xml:space="preserve"> the requirement for small businesses and other small business categories in accordance with FAR 13.003(b)(1) and FAR </w:t>
      </w:r>
      <w:r w:rsidR="00E41EEE">
        <w:rPr>
          <w:sz w:val="24"/>
          <w:szCs w:val="24"/>
        </w:rPr>
        <w:t xml:space="preserve">subpart </w:t>
      </w:r>
      <w:r w:rsidR="003E17A9" w:rsidRPr="00183C1F">
        <w:rPr>
          <w:sz w:val="24"/>
          <w:szCs w:val="24"/>
        </w:rPr>
        <w:t xml:space="preserve">19.5.  </w:t>
      </w:r>
      <w:r w:rsidR="007B7039">
        <w:rPr>
          <w:sz w:val="24"/>
          <w:szCs w:val="24"/>
        </w:rPr>
        <w:t xml:space="preserve">Purchasers of commercial IT services that meet the requirement for </w:t>
      </w:r>
      <w:r w:rsidR="005B6079">
        <w:rPr>
          <w:sz w:val="24"/>
          <w:szCs w:val="24"/>
        </w:rPr>
        <w:t>small business set-asides shall</w:t>
      </w:r>
      <w:r w:rsidR="007B7039">
        <w:rPr>
          <w:sz w:val="24"/>
          <w:szCs w:val="24"/>
        </w:rPr>
        <w:t xml:space="preserve"> use the small business/socioeconomic set-aside functions within the CHESS RFP tool.  If no small business within the CHESS </w:t>
      </w:r>
      <w:r w:rsidR="00E561C0">
        <w:rPr>
          <w:sz w:val="24"/>
          <w:szCs w:val="24"/>
        </w:rPr>
        <w:t xml:space="preserve">contracts can satisfy the requirement, a </w:t>
      </w:r>
      <w:r w:rsidR="000E581E">
        <w:rPr>
          <w:sz w:val="24"/>
          <w:szCs w:val="24"/>
        </w:rPr>
        <w:t>CHESS SONA</w:t>
      </w:r>
      <w:r w:rsidR="005B6079">
        <w:rPr>
          <w:sz w:val="24"/>
          <w:szCs w:val="24"/>
        </w:rPr>
        <w:t xml:space="preserve"> should be requested</w:t>
      </w:r>
      <w:r w:rsidR="00E561C0">
        <w:rPr>
          <w:sz w:val="24"/>
          <w:szCs w:val="24"/>
        </w:rPr>
        <w:t xml:space="preserve">.  </w:t>
      </w:r>
      <w:r w:rsidR="00B00352" w:rsidRPr="00B00352">
        <w:rPr>
          <w:sz w:val="24"/>
          <w:szCs w:val="24"/>
        </w:rPr>
        <w:t xml:space="preserve">See AFARS PGI </w:t>
      </w:r>
      <w:r w:rsidR="0073539C">
        <w:rPr>
          <w:sz w:val="24"/>
          <w:szCs w:val="24"/>
        </w:rPr>
        <w:t>5139.101-90-1(b)(</w:t>
      </w:r>
      <w:r w:rsidR="00B00352" w:rsidRPr="00B00352">
        <w:rPr>
          <w:sz w:val="24"/>
          <w:szCs w:val="24"/>
        </w:rPr>
        <w:t>1</w:t>
      </w:r>
      <w:r w:rsidR="0073539C">
        <w:rPr>
          <w:sz w:val="24"/>
          <w:szCs w:val="24"/>
        </w:rPr>
        <w:t>)</w:t>
      </w:r>
      <w:r w:rsidR="00B00352" w:rsidRPr="00B00352">
        <w:rPr>
          <w:sz w:val="24"/>
          <w:szCs w:val="24"/>
        </w:rPr>
        <w:t>.</w:t>
      </w:r>
    </w:p>
    <w:p w14:paraId="3E6456CE" w14:textId="77777777" w:rsidR="00C028A3" w:rsidRDefault="00C028A3" w:rsidP="00B00352">
      <w:pPr>
        <w:spacing w:after="240"/>
        <w:rPr>
          <w:rFonts w:ascii="Times New Roman" w:hAnsi="Times New Roman" w:cs="Times New Roman"/>
          <w:sz w:val="24"/>
          <w:szCs w:val="24"/>
        </w:rPr>
      </w:pPr>
    </w:p>
    <w:p w14:paraId="0DD5BCAD" w14:textId="7B1578A8" w:rsidR="00012A16" w:rsidRDefault="00C028A3" w:rsidP="00C028A3">
      <w:pPr>
        <w:pStyle w:val="List2"/>
      </w:pPr>
      <w:r>
        <w:rPr>
          <w:sz w:val="24"/>
          <w:szCs w:val="24"/>
        </w:rPr>
        <w:t>(2)</w:t>
      </w:r>
      <w:r w:rsidR="00012A16">
        <w:rPr>
          <w:sz w:val="24"/>
          <w:szCs w:val="24"/>
        </w:rPr>
        <w:t xml:space="preserve"> </w:t>
      </w:r>
      <w:r w:rsidR="00012A16" w:rsidRPr="00183C1F">
        <w:rPr>
          <w:sz w:val="24"/>
          <w:szCs w:val="24"/>
        </w:rPr>
        <w:t xml:space="preserve">Any </w:t>
      </w:r>
      <w:r w:rsidR="00012A16">
        <w:rPr>
          <w:sz w:val="24"/>
          <w:szCs w:val="24"/>
        </w:rPr>
        <w:t xml:space="preserve">purchase </w:t>
      </w:r>
      <w:r w:rsidR="005B6079">
        <w:rPr>
          <w:sz w:val="24"/>
          <w:szCs w:val="24"/>
        </w:rPr>
        <w:t>of</w:t>
      </w:r>
      <w:r w:rsidR="00012A16">
        <w:rPr>
          <w:sz w:val="24"/>
          <w:szCs w:val="24"/>
        </w:rPr>
        <w:t xml:space="preserve"> commercial </w:t>
      </w:r>
      <w:r w:rsidR="00012A16" w:rsidRPr="00183C1F">
        <w:rPr>
          <w:sz w:val="24"/>
          <w:szCs w:val="24"/>
        </w:rPr>
        <w:t xml:space="preserve">IT </w:t>
      </w:r>
      <w:r w:rsidR="00012A16">
        <w:rPr>
          <w:sz w:val="24"/>
          <w:szCs w:val="24"/>
        </w:rPr>
        <w:t>services</w:t>
      </w:r>
      <w:r w:rsidR="00012A16" w:rsidRPr="00183C1F">
        <w:rPr>
          <w:sz w:val="24"/>
          <w:szCs w:val="24"/>
        </w:rPr>
        <w:t xml:space="preserve"> made outside of the CHESS contracts requires an Army </w:t>
      </w:r>
      <w:r w:rsidR="00495B83">
        <w:rPr>
          <w:sz w:val="24"/>
          <w:szCs w:val="24"/>
        </w:rPr>
        <w:t xml:space="preserve">DCS, </w:t>
      </w:r>
      <w:r w:rsidR="00012A16" w:rsidRPr="00183C1F">
        <w:rPr>
          <w:sz w:val="24"/>
          <w:szCs w:val="24"/>
        </w:rPr>
        <w:t xml:space="preserve">G6 approved </w:t>
      </w:r>
      <w:r w:rsidR="00012A16">
        <w:rPr>
          <w:sz w:val="24"/>
          <w:szCs w:val="24"/>
        </w:rPr>
        <w:t>ITAS</w:t>
      </w:r>
      <w:r w:rsidR="00012A16" w:rsidRPr="00183C1F">
        <w:rPr>
          <w:sz w:val="24"/>
          <w:szCs w:val="24"/>
        </w:rPr>
        <w:t xml:space="preserve"> </w:t>
      </w:r>
      <w:r w:rsidR="003E1713">
        <w:rPr>
          <w:sz w:val="24"/>
          <w:szCs w:val="24"/>
        </w:rPr>
        <w:t>Approval</w:t>
      </w:r>
      <w:r w:rsidR="00012A16" w:rsidRPr="00183C1F">
        <w:rPr>
          <w:sz w:val="24"/>
          <w:szCs w:val="24"/>
        </w:rPr>
        <w:t xml:space="preserve">.  The </w:t>
      </w:r>
      <w:r w:rsidR="00012A16">
        <w:rPr>
          <w:sz w:val="24"/>
          <w:szCs w:val="24"/>
        </w:rPr>
        <w:t>ITAS</w:t>
      </w:r>
      <w:r w:rsidR="00012A16" w:rsidRPr="00183C1F">
        <w:rPr>
          <w:sz w:val="24"/>
          <w:szCs w:val="24"/>
        </w:rPr>
        <w:t xml:space="preserve"> </w:t>
      </w:r>
      <w:r w:rsidR="003E1713">
        <w:rPr>
          <w:sz w:val="24"/>
          <w:szCs w:val="24"/>
        </w:rPr>
        <w:t>Approval</w:t>
      </w:r>
      <w:r w:rsidR="00012A16" w:rsidRPr="00183C1F">
        <w:rPr>
          <w:sz w:val="24"/>
          <w:szCs w:val="24"/>
        </w:rPr>
        <w:t xml:space="preserve"> along with supporting documentation shall be part of the procurement package submitted to the </w:t>
      </w:r>
      <w:r w:rsidR="00F709DF">
        <w:rPr>
          <w:sz w:val="24"/>
          <w:szCs w:val="24"/>
        </w:rPr>
        <w:t>C</w:t>
      </w:r>
      <w:r w:rsidR="00012A16" w:rsidRPr="00183C1F">
        <w:rPr>
          <w:sz w:val="24"/>
          <w:szCs w:val="24"/>
        </w:rPr>
        <w:t xml:space="preserve">ontracting </w:t>
      </w:r>
      <w:r w:rsidR="00F709DF">
        <w:rPr>
          <w:sz w:val="24"/>
          <w:szCs w:val="24"/>
        </w:rPr>
        <w:t>O</w:t>
      </w:r>
      <w:r w:rsidR="00012A16" w:rsidRPr="00183C1F">
        <w:rPr>
          <w:sz w:val="24"/>
          <w:szCs w:val="24"/>
        </w:rPr>
        <w:t>fficer</w:t>
      </w:r>
      <w:r w:rsidR="00012A16">
        <w:rPr>
          <w:sz w:val="24"/>
          <w:szCs w:val="24"/>
        </w:rPr>
        <w:t xml:space="preserve"> and </w:t>
      </w:r>
      <w:r w:rsidR="00012A16" w:rsidRPr="00183C1F">
        <w:rPr>
          <w:sz w:val="24"/>
          <w:szCs w:val="24"/>
        </w:rPr>
        <w:t>shall also be part of the resulting solicitation and contract file</w:t>
      </w:r>
      <w:r w:rsidR="00012A16">
        <w:rPr>
          <w:sz w:val="24"/>
          <w:szCs w:val="24"/>
        </w:rPr>
        <w:t>(s)</w:t>
      </w:r>
      <w:r w:rsidR="00012A16" w:rsidRPr="00183C1F">
        <w:rPr>
          <w:sz w:val="24"/>
          <w:szCs w:val="24"/>
        </w:rPr>
        <w:t>.  Supporting documentation</w:t>
      </w:r>
      <w:r w:rsidR="00012A16">
        <w:rPr>
          <w:sz w:val="24"/>
          <w:szCs w:val="24"/>
        </w:rPr>
        <w:t xml:space="preserve"> must</w:t>
      </w:r>
      <w:r w:rsidR="00012A16" w:rsidRPr="00183C1F">
        <w:rPr>
          <w:sz w:val="24"/>
          <w:szCs w:val="24"/>
        </w:rPr>
        <w:t xml:space="preserve"> include documentation submitted with the </w:t>
      </w:r>
      <w:r w:rsidR="00012A16">
        <w:rPr>
          <w:sz w:val="24"/>
          <w:szCs w:val="24"/>
        </w:rPr>
        <w:t>ITAS</w:t>
      </w:r>
      <w:r w:rsidR="003E1713">
        <w:rPr>
          <w:sz w:val="24"/>
          <w:szCs w:val="24"/>
        </w:rPr>
        <w:t xml:space="preserve"> Approval</w:t>
      </w:r>
      <w:r w:rsidR="00012A16" w:rsidRPr="00183C1F">
        <w:rPr>
          <w:sz w:val="24"/>
          <w:szCs w:val="24"/>
        </w:rPr>
        <w:t xml:space="preserve"> request such as a CHESS SONA for items that are not available from CHESS</w:t>
      </w:r>
      <w:r w:rsidR="00BD70F9">
        <w:rPr>
          <w:sz w:val="24"/>
          <w:szCs w:val="24"/>
        </w:rPr>
        <w:t>, market research analysis,</w:t>
      </w:r>
      <w:r w:rsidR="00012A16" w:rsidRPr="00183C1F">
        <w:rPr>
          <w:sz w:val="24"/>
          <w:szCs w:val="24"/>
        </w:rPr>
        <w:t xml:space="preserve"> or other rationale for not u</w:t>
      </w:r>
      <w:r w:rsidR="00012A16">
        <w:rPr>
          <w:sz w:val="24"/>
          <w:szCs w:val="24"/>
        </w:rPr>
        <w:t>s</w:t>
      </w:r>
      <w:r w:rsidR="00012A16" w:rsidRPr="00183C1F">
        <w:rPr>
          <w:sz w:val="24"/>
          <w:szCs w:val="24"/>
        </w:rPr>
        <w:t xml:space="preserve">ing CHESS. </w:t>
      </w:r>
      <w:r w:rsidR="00012A16">
        <w:rPr>
          <w:sz w:val="24"/>
          <w:szCs w:val="24"/>
        </w:rPr>
        <w:t xml:space="preserve"> </w:t>
      </w:r>
      <w:r w:rsidR="00012A16" w:rsidRPr="00183C1F">
        <w:rPr>
          <w:sz w:val="24"/>
          <w:szCs w:val="24"/>
        </w:rPr>
        <w:t>The CHESS website located at</w:t>
      </w:r>
      <w:r w:rsidR="00012A16">
        <w:rPr>
          <w:sz w:val="24"/>
          <w:szCs w:val="24"/>
        </w:rPr>
        <w:t xml:space="preserve"> http://chess.army.mil</w:t>
      </w:r>
      <w:r w:rsidR="00012A16" w:rsidRPr="00183C1F">
        <w:rPr>
          <w:sz w:val="24"/>
          <w:szCs w:val="24"/>
        </w:rPr>
        <w:t xml:space="preserve"> provides a complete list of CHESS contracts as well as information concerning </w:t>
      </w:r>
      <w:r w:rsidR="00012A16">
        <w:rPr>
          <w:sz w:val="24"/>
          <w:szCs w:val="24"/>
        </w:rPr>
        <w:t>ITAS</w:t>
      </w:r>
      <w:r w:rsidR="00012A16" w:rsidRPr="00183C1F">
        <w:rPr>
          <w:sz w:val="24"/>
          <w:szCs w:val="24"/>
        </w:rPr>
        <w:t xml:space="preserve"> </w:t>
      </w:r>
      <w:r w:rsidR="003E1713">
        <w:rPr>
          <w:sz w:val="24"/>
          <w:szCs w:val="24"/>
        </w:rPr>
        <w:t xml:space="preserve">Approval </w:t>
      </w:r>
      <w:r w:rsidR="00012A16" w:rsidRPr="00183C1F">
        <w:rPr>
          <w:sz w:val="24"/>
          <w:szCs w:val="24"/>
        </w:rPr>
        <w:t xml:space="preserve">and CHESS SONAs.  The </w:t>
      </w:r>
      <w:r w:rsidR="00012A16">
        <w:rPr>
          <w:sz w:val="24"/>
          <w:szCs w:val="24"/>
        </w:rPr>
        <w:t>ITAS</w:t>
      </w:r>
      <w:r w:rsidR="00012A16" w:rsidRPr="00183C1F">
        <w:rPr>
          <w:sz w:val="24"/>
          <w:szCs w:val="24"/>
        </w:rPr>
        <w:t xml:space="preserve"> </w:t>
      </w:r>
      <w:r w:rsidR="003E1713">
        <w:rPr>
          <w:sz w:val="24"/>
          <w:szCs w:val="24"/>
        </w:rPr>
        <w:t>Approval</w:t>
      </w:r>
      <w:r w:rsidR="00012A16" w:rsidRPr="00183C1F">
        <w:rPr>
          <w:sz w:val="24"/>
          <w:szCs w:val="24"/>
        </w:rPr>
        <w:t xml:space="preserve"> website is located at</w:t>
      </w:r>
      <w:r w:rsidR="00012A16">
        <w:rPr>
          <w:sz w:val="24"/>
          <w:szCs w:val="24"/>
        </w:rPr>
        <w:t xml:space="preserve"> </w:t>
      </w:r>
      <w:hyperlink r:id="rId15" w:history="1">
        <w:r w:rsidR="00012A16" w:rsidRPr="004D1B64">
          <w:rPr>
            <w:rStyle w:val="Hyperlink"/>
            <w:sz w:val="24"/>
            <w:szCs w:val="24"/>
          </w:rPr>
          <w:t>https://cprobe.army.mil/enterprise-portal/web/itas/home</w:t>
        </w:r>
      </w:hyperlink>
      <w:r w:rsidR="005B6079">
        <w:rPr>
          <w:rStyle w:val="Hyperlink"/>
          <w:sz w:val="24"/>
          <w:szCs w:val="24"/>
        </w:rPr>
        <w:t>.</w:t>
      </w:r>
    </w:p>
    <w:p w14:paraId="3E82D583" w14:textId="64269862" w:rsidR="00C028A3" w:rsidRPr="00183C1F" w:rsidRDefault="00C028A3" w:rsidP="00C028A3">
      <w:pPr>
        <w:pStyle w:val="List2"/>
      </w:pPr>
      <w:r w:rsidRPr="00183C1F">
        <w:rPr>
          <w:sz w:val="24"/>
          <w:szCs w:val="24"/>
        </w:rPr>
        <w:t>(</w:t>
      </w:r>
      <w:r>
        <w:rPr>
          <w:sz w:val="24"/>
          <w:szCs w:val="24"/>
        </w:rPr>
        <w:t>3</w:t>
      </w:r>
      <w:r w:rsidRPr="00183C1F">
        <w:rPr>
          <w:sz w:val="24"/>
          <w:szCs w:val="24"/>
        </w:rPr>
        <w:t>)</w:t>
      </w:r>
      <w:r w:rsidR="00A66FCA" w:rsidRPr="00183C1F">
        <w:rPr>
          <w:sz w:val="24"/>
          <w:szCs w:val="24"/>
        </w:rPr>
        <w:t xml:space="preserve">  </w:t>
      </w:r>
      <w:r w:rsidR="00012A16">
        <w:rPr>
          <w:sz w:val="24"/>
          <w:szCs w:val="24"/>
        </w:rPr>
        <w:t>I</w:t>
      </w:r>
      <w:r w:rsidR="00A66FCA" w:rsidRPr="00183C1F">
        <w:rPr>
          <w:sz w:val="24"/>
          <w:szCs w:val="24"/>
        </w:rPr>
        <w:t>f</w:t>
      </w:r>
      <w:r w:rsidR="00EB6E53" w:rsidRPr="00183C1F">
        <w:rPr>
          <w:sz w:val="24"/>
          <w:szCs w:val="24"/>
        </w:rPr>
        <w:t xml:space="preserve"> a services requirement includes</w:t>
      </w:r>
      <w:r w:rsidR="00A66FCA" w:rsidRPr="00183C1F">
        <w:rPr>
          <w:sz w:val="24"/>
          <w:szCs w:val="24"/>
        </w:rPr>
        <w:t xml:space="preserve"> </w:t>
      </w:r>
      <w:r w:rsidR="006A6640" w:rsidRPr="00183C1F">
        <w:rPr>
          <w:sz w:val="24"/>
          <w:szCs w:val="24"/>
        </w:rPr>
        <w:t xml:space="preserve">any </w:t>
      </w:r>
      <w:r w:rsidR="00A66FCA" w:rsidRPr="00183C1F">
        <w:rPr>
          <w:sz w:val="24"/>
          <w:szCs w:val="24"/>
        </w:rPr>
        <w:t xml:space="preserve">IT </w:t>
      </w:r>
      <w:r w:rsidR="006A6640" w:rsidRPr="00183C1F">
        <w:rPr>
          <w:sz w:val="24"/>
          <w:szCs w:val="24"/>
        </w:rPr>
        <w:t>h</w:t>
      </w:r>
      <w:r w:rsidR="00A66FCA" w:rsidRPr="00183C1F">
        <w:rPr>
          <w:sz w:val="24"/>
          <w:szCs w:val="24"/>
        </w:rPr>
        <w:t xml:space="preserve">ardware </w:t>
      </w:r>
      <w:r w:rsidR="006A6640" w:rsidRPr="00183C1F">
        <w:rPr>
          <w:sz w:val="24"/>
          <w:szCs w:val="24"/>
        </w:rPr>
        <w:t>and</w:t>
      </w:r>
      <w:r w:rsidR="008905C6">
        <w:rPr>
          <w:sz w:val="24"/>
          <w:szCs w:val="24"/>
        </w:rPr>
        <w:t>/or</w:t>
      </w:r>
      <w:r w:rsidR="006A6640" w:rsidRPr="00183C1F">
        <w:rPr>
          <w:sz w:val="24"/>
          <w:szCs w:val="24"/>
        </w:rPr>
        <w:t xml:space="preserve"> s</w:t>
      </w:r>
      <w:r w:rsidR="00A66FCA" w:rsidRPr="00183C1F">
        <w:rPr>
          <w:sz w:val="24"/>
          <w:szCs w:val="24"/>
        </w:rPr>
        <w:t>oftware</w:t>
      </w:r>
      <w:r w:rsidR="006A6640" w:rsidRPr="00183C1F">
        <w:rPr>
          <w:sz w:val="24"/>
          <w:szCs w:val="24"/>
        </w:rPr>
        <w:t>,</w:t>
      </w:r>
      <w:r w:rsidR="00D4658D" w:rsidRPr="00D4658D">
        <w:rPr>
          <w:sz w:val="24"/>
          <w:szCs w:val="24"/>
        </w:rPr>
        <w:t xml:space="preserve"> </w:t>
      </w:r>
      <w:r w:rsidR="003F0EBE">
        <w:rPr>
          <w:sz w:val="24"/>
          <w:szCs w:val="24"/>
        </w:rPr>
        <w:t>the Contracting Officer</w:t>
      </w:r>
      <w:r w:rsidR="00D4658D" w:rsidRPr="00D4658D">
        <w:rPr>
          <w:sz w:val="24"/>
          <w:szCs w:val="24"/>
        </w:rPr>
        <w:t xml:space="preserve"> must ensure solicitations and contract vehicles include the requirement to purchase through the</w:t>
      </w:r>
      <w:r w:rsidR="00F709DF">
        <w:rPr>
          <w:sz w:val="24"/>
          <w:szCs w:val="24"/>
        </w:rPr>
        <w:t xml:space="preserve"> J/ELA,</w:t>
      </w:r>
      <w:r w:rsidR="00D4658D" w:rsidRPr="00D4658D">
        <w:rPr>
          <w:sz w:val="24"/>
          <w:szCs w:val="24"/>
        </w:rPr>
        <w:t xml:space="preserve"> DoD ESI </w:t>
      </w:r>
      <w:r w:rsidR="00FE651D">
        <w:rPr>
          <w:sz w:val="24"/>
          <w:szCs w:val="24"/>
        </w:rPr>
        <w:t>a</w:t>
      </w:r>
      <w:r w:rsidR="00D4658D" w:rsidRPr="00D4658D">
        <w:rPr>
          <w:sz w:val="24"/>
          <w:szCs w:val="24"/>
        </w:rPr>
        <w:t>greements</w:t>
      </w:r>
      <w:r w:rsidR="003F0EBE">
        <w:rPr>
          <w:sz w:val="24"/>
          <w:szCs w:val="24"/>
        </w:rPr>
        <w:t>, and/or CHESS contracts</w:t>
      </w:r>
      <w:r w:rsidR="00D4658D" w:rsidRPr="00D4658D">
        <w:rPr>
          <w:sz w:val="24"/>
          <w:szCs w:val="24"/>
        </w:rPr>
        <w:t xml:space="preserve">.  If a services requirement includes non-CHESS IT hardware or software, personnel must secure an Army </w:t>
      </w:r>
      <w:r w:rsidR="00223E90">
        <w:rPr>
          <w:sz w:val="24"/>
          <w:szCs w:val="24"/>
        </w:rPr>
        <w:t>DCS, G-6</w:t>
      </w:r>
      <w:r w:rsidR="00D4658D" w:rsidRPr="00D4658D">
        <w:rPr>
          <w:sz w:val="24"/>
          <w:szCs w:val="24"/>
        </w:rPr>
        <w:t xml:space="preserve"> approved </w:t>
      </w:r>
      <w:r w:rsidR="00B7281D">
        <w:rPr>
          <w:sz w:val="24"/>
          <w:szCs w:val="24"/>
        </w:rPr>
        <w:t>ITAS</w:t>
      </w:r>
      <w:r w:rsidR="00D4658D" w:rsidRPr="00D4658D">
        <w:rPr>
          <w:sz w:val="24"/>
          <w:szCs w:val="24"/>
        </w:rPr>
        <w:t xml:space="preserve"> </w:t>
      </w:r>
      <w:r w:rsidR="003F0EBE">
        <w:rPr>
          <w:sz w:val="24"/>
          <w:szCs w:val="24"/>
        </w:rPr>
        <w:t>Approval</w:t>
      </w:r>
      <w:r w:rsidR="00D4658D" w:rsidRPr="00D4658D">
        <w:rPr>
          <w:sz w:val="24"/>
          <w:szCs w:val="24"/>
        </w:rPr>
        <w:t xml:space="preserve"> for the non-CHESS IT hardware and software</w:t>
      </w:r>
      <w:r w:rsidR="008913E9">
        <w:rPr>
          <w:sz w:val="24"/>
          <w:szCs w:val="24"/>
        </w:rPr>
        <w:t xml:space="preserve"> per paragraph (a)(2) in this section</w:t>
      </w:r>
      <w:r w:rsidR="00D4658D" w:rsidRPr="00D4658D">
        <w:rPr>
          <w:sz w:val="24"/>
          <w:szCs w:val="24"/>
        </w:rPr>
        <w:t xml:space="preserve">.  </w:t>
      </w:r>
      <w:r w:rsidR="008913E9">
        <w:rPr>
          <w:sz w:val="24"/>
          <w:szCs w:val="24"/>
        </w:rPr>
        <w:t>The procurement package and contract file documentation requirements of paragraph (a)(2) apply to hardware and software purchased as part of IT services requirements.</w:t>
      </w:r>
    </w:p>
    <w:p w14:paraId="011EBC95" w14:textId="01DCAE04" w:rsidR="00C028A3" w:rsidRDefault="00C028A3" w:rsidP="00C028A3">
      <w:pPr>
        <w:pStyle w:val="List1"/>
      </w:pPr>
      <w:r w:rsidRPr="00183C1F">
        <w:rPr>
          <w:sz w:val="24"/>
        </w:rPr>
        <w:t>(</w:t>
      </w:r>
      <w:r>
        <w:rPr>
          <w:sz w:val="24"/>
        </w:rPr>
        <w:t>c</w:t>
      </w:r>
      <w:r w:rsidRPr="00183C1F">
        <w:rPr>
          <w:sz w:val="24"/>
        </w:rPr>
        <w:t>)</w:t>
      </w:r>
      <w:r w:rsidR="000205B6">
        <w:rPr>
          <w:sz w:val="24"/>
        </w:rPr>
        <w:t xml:space="preserve">  </w:t>
      </w:r>
      <w:r w:rsidR="004C27D5">
        <w:rPr>
          <w:i/>
          <w:sz w:val="24"/>
        </w:rPr>
        <w:t>T</w:t>
      </w:r>
      <w:r w:rsidR="000205B6">
        <w:rPr>
          <w:i/>
          <w:sz w:val="24"/>
        </w:rPr>
        <w:t>raining.</w:t>
      </w:r>
      <w:r w:rsidR="00A66FCA" w:rsidRPr="00183C1F">
        <w:rPr>
          <w:sz w:val="24"/>
        </w:rPr>
        <w:t xml:space="preserve"> </w:t>
      </w:r>
      <w:r w:rsidR="00C643EE" w:rsidRPr="00183C1F">
        <w:rPr>
          <w:sz w:val="24"/>
        </w:rPr>
        <w:t xml:space="preserve"> </w:t>
      </w:r>
      <w:r w:rsidR="00C46B54">
        <w:rPr>
          <w:sz w:val="24"/>
        </w:rPr>
        <w:t>Senior</w:t>
      </w:r>
      <w:r w:rsidR="00FE651D">
        <w:rPr>
          <w:sz w:val="24"/>
        </w:rPr>
        <w:t xml:space="preserve"> contracting</w:t>
      </w:r>
      <w:r w:rsidR="00C46B54">
        <w:rPr>
          <w:sz w:val="24"/>
        </w:rPr>
        <w:t xml:space="preserve"> officials</w:t>
      </w:r>
      <w:r w:rsidR="00A66FCA" w:rsidRPr="00183C1F">
        <w:rPr>
          <w:sz w:val="24"/>
        </w:rPr>
        <w:t xml:space="preserve"> </w:t>
      </w:r>
      <w:r w:rsidR="00C643EE" w:rsidRPr="00183C1F">
        <w:rPr>
          <w:sz w:val="24"/>
        </w:rPr>
        <w:t>must</w:t>
      </w:r>
      <w:r w:rsidR="00A66FCA" w:rsidRPr="00183C1F">
        <w:rPr>
          <w:sz w:val="24"/>
        </w:rPr>
        <w:t xml:space="preserve"> ensure that contracting personnel receive appropriate CHESS training</w:t>
      </w:r>
      <w:r w:rsidR="002F553D">
        <w:rPr>
          <w:sz w:val="24"/>
        </w:rPr>
        <w:t>, and</w:t>
      </w:r>
      <w:r w:rsidR="005C4782" w:rsidRPr="00183C1F">
        <w:rPr>
          <w:sz w:val="24"/>
        </w:rPr>
        <w:t xml:space="preserve"> should </w:t>
      </w:r>
      <w:r w:rsidR="00C643EE" w:rsidRPr="00183C1F">
        <w:rPr>
          <w:sz w:val="24"/>
        </w:rPr>
        <w:t xml:space="preserve">ensure that contracting personnel </w:t>
      </w:r>
      <w:r w:rsidR="00A66FCA" w:rsidRPr="00183C1F">
        <w:rPr>
          <w:sz w:val="24"/>
        </w:rPr>
        <w:t>document</w:t>
      </w:r>
      <w:r w:rsidR="00033B2D" w:rsidRPr="00183C1F">
        <w:rPr>
          <w:sz w:val="24"/>
        </w:rPr>
        <w:t xml:space="preserve"> the training </w:t>
      </w:r>
      <w:r w:rsidR="00A66FCA" w:rsidRPr="00183C1F">
        <w:rPr>
          <w:sz w:val="24"/>
        </w:rPr>
        <w:t xml:space="preserve">on </w:t>
      </w:r>
      <w:r w:rsidR="00C643EE" w:rsidRPr="00183C1F">
        <w:rPr>
          <w:sz w:val="24"/>
        </w:rPr>
        <w:t xml:space="preserve">their </w:t>
      </w:r>
      <w:r w:rsidR="00E16E14">
        <w:rPr>
          <w:sz w:val="24"/>
        </w:rPr>
        <w:t>i</w:t>
      </w:r>
      <w:r w:rsidR="00A66FCA" w:rsidRPr="00183C1F">
        <w:rPr>
          <w:sz w:val="24"/>
        </w:rPr>
        <w:t xml:space="preserve">ndividual </w:t>
      </w:r>
      <w:r w:rsidR="00E16E14">
        <w:rPr>
          <w:sz w:val="24"/>
        </w:rPr>
        <w:t>d</w:t>
      </w:r>
      <w:r w:rsidR="00A66FCA" w:rsidRPr="00183C1F">
        <w:rPr>
          <w:sz w:val="24"/>
        </w:rPr>
        <w:t xml:space="preserve">evelopment </w:t>
      </w:r>
      <w:r w:rsidR="00E16E14">
        <w:rPr>
          <w:sz w:val="24"/>
        </w:rPr>
        <w:t>p</w:t>
      </w:r>
      <w:r w:rsidR="00A66FCA" w:rsidRPr="00183C1F">
        <w:rPr>
          <w:sz w:val="24"/>
        </w:rPr>
        <w:t>lan</w:t>
      </w:r>
      <w:r w:rsidR="00C643EE" w:rsidRPr="00183C1F">
        <w:rPr>
          <w:sz w:val="24"/>
        </w:rPr>
        <w:t>s</w:t>
      </w:r>
      <w:r w:rsidR="00A66FCA" w:rsidRPr="00183C1F">
        <w:rPr>
          <w:sz w:val="24"/>
        </w:rPr>
        <w:t>.</w:t>
      </w:r>
      <w:r w:rsidR="00EA05A1" w:rsidRPr="00183C1F">
        <w:rPr>
          <w:sz w:val="24"/>
        </w:rPr>
        <w:t xml:space="preserve"> </w:t>
      </w:r>
      <w:r w:rsidR="00183C1F">
        <w:rPr>
          <w:sz w:val="24"/>
        </w:rPr>
        <w:t xml:space="preserve"> </w:t>
      </w:r>
      <w:r w:rsidR="00EA05A1" w:rsidRPr="00183C1F">
        <w:rPr>
          <w:sz w:val="24"/>
        </w:rPr>
        <w:t xml:space="preserve">Personnel </w:t>
      </w:r>
      <w:r w:rsidR="003F2443" w:rsidRPr="00183C1F">
        <w:rPr>
          <w:sz w:val="24"/>
        </w:rPr>
        <w:t xml:space="preserve">can request </w:t>
      </w:r>
      <w:r w:rsidR="00ED781C" w:rsidRPr="00183C1F">
        <w:rPr>
          <w:sz w:val="24"/>
        </w:rPr>
        <w:t xml:space="preserve">CHESS </w:t>
      </w:r>
      <w:r w:rsidR="003F2443" w:rsidRPr="00183C1F">
        <w:rPr>
          <w:sz w:val="24"/>
        </w:rPr>
        <w:t xml:space="preserve">training </w:t>
      </w:r>
      <w:r w:rsidR="00EA05A1" w:rsidRPr="00183C1F">
        <w:rPr>
          <w:sz w:val="24"/>
        </w:rPr>
        <w:t>and view the training slides</w:t>
      </w:r>
      <w:r w:rsidR="00B64879" w:rsidRPr="00183C1F">
        <w:rPr>
          <w:sz w:val="24"/>
        </w:rPr>
        <w:t xml:space="preserve"> at</w:t>
      </w:r>
      <w:r w:rsidR="00C413AE">
        <w:rPr>
          <w:sz w:val="24"/>
        </w:rPr>
        <w:t xml:space="preserve"> </w:t>
      </w:r>
      <w:hyperlink r:id="rId16" w:history="1">
        <w:r w:rsidR="00B079CF" w:rsidRPr="008C65FE">
          <w:rPr>
            <w:rStyle w:val="Hyperlink"/>
            <w:sz w:val="24"/>
          </w:rPr>
          <w:t>https://chess.army.mil/UserTrainingRequest</w:t>
        </w:r>
      </w:hyperlink>
      <w:r w:rsidR="00183C1F">
        <w:rPr>
          <w:sz w:val="24"/>
        </w:rPr>
        <w:t>.</w:t>
      </w:r>
    </w:p>
    <w:p w14:paraId="2C04BC5E" w14:textId="3650AC66" w:rsidR="00AF5BC4" w:rsidRDefault="00C028A3" w:rsidP="00C028A3">
      <w:pPr>
        <w:pStyle w:val="List1"/>
      </w:pPr>
      <w:r>
        <w:rPr>
          <w:sz w:val="24"/>
        </w:rPr>
        <w:t>(d)</w:t>
      </w:r>
      <w:r w:rsidR="00AF5BC4">
        <w:rPr>
          <w:sz w:val="24"/>
        </w:rPr>
        <w:t xml:space="preserve"> </w:t>
      </w:r>
      <w:r w:rsidR="00AF5BC4" w:rsidRPr="00AF5BC4">
        <w:rPr>
          <w:i/>
          <w:sz w:val="24"/>
        </w:rPr>
        <w:t>Cloud Computing</w:t>
      </w:r>
      <w:r w:rsidR="00AF5BC4">
        <w:rPr>
          <w:sz w:val="24"/>
        </w:rPr>
        <w:t xml:space="preserve">.  </w:t>
      </w:r>
      <w:r w:rsidR="00AF5BC4" w:rsidRPr="00AF5BC4">
        <w:rPr>
          <w:sz w:val="24"/>
        </w:rPr>
        <w:t>The Army Enterprise Cloud Management Office (ECMO) is the central point for all efforts and processes related to cloud adoption across the Army.  The ECMO will establish a standardized cloud architecture which is intended for use by all Army mission areas.</w:t>
      </w:r>
    </w:p>
    <w:p w14:paraId="5EAF6713" w14:textId="12EE2CFF" w:rsidR="00AF5BC4" w:rsidRDefault="00AF5BC4" w:rsidP="000205B6">
      <w:pPr>
        <w:spacing w:after="240"/>
        <w:rPr>
          <w:rFonts w:ascii="Times New Roman" w:hAnsi="Times New Roman" w:cs="Times New Roman"/>
          <w:sz w:val="24"/>
          <w:szCs w:val="24"/>
        </w:rPr>
      </w:pPr>
      <w:r w:rsidRPr="00AF5BC4">
        <w:rPr>
          <w:rFonts w:ascii="Times New Roman" w:hAnsi="Times New Roman" w:cs="Times New Roman"/>
          <w:sz w:val="24"/>
          <w:szCs w:val="24"/>
        </w:rPr>
        <w:lastRenderedPageBreak/>
        <w:t>ECMO will provide enterprise-level contracts for commercial CSP offerings, common services, and application migration support.  Where feasible and cost effective, the ECMO will leverage DoD Enterprise contracts such as the Joint Enterprise Defense Infrastructure (JEDI) contract; while establishing Army Enterprise Cloud Contracts based on mission requirements.</w:t>
      </w:r>
    </w:p>
    <w:p w14:paraId="1F8F4D18" w14:textId="63CC00FC" w:rsidR="00B079CF" w:rsidRPr="00B079CF" w:rsidRDefault="00B079CF" w:rsidP="00C028A3">
      <w:pPr>
        <w:pStyle w:val="Heading2"/>
      </w:pPr>
      <w:bookmarkStart w:id="7" w:name="_Toc512855365"/>
      <w:bookmarkStart w:id="8" w:name="_Toc106963314"/>
      <w:r w:rsidRPr="00B079CF">
        <w:t>Subpart 5139.74 – Telecommunications Services</w:t>
      </w:r>
      <w:bookmarkEnd w:id="7"/>
      <w:bookmarkEnd w:id="8"/>
    </w:p>
    <w:p w14:paraId="65B9DC2D" w14:textId="77777777" w:rsidR="00C028A3" w:rsidRDefault="00B079CF" w:rsidP="00C028A3">
      <w:pPr>
        <w:pStyle w:val="Heading3"/>
      </w:pPr>
      <w:bookmarkStart w:id="9" w:name="_Toc512855366"/>
      <w:bookmarkStart w:id="10" w:name="_Toc106963315"/>
      <w:proofErr w:type="gramStart"/>
      <w:r w:rsidRPr="00B079CF">
        <w:t>5139.7402</w:t>
      </w:r>
      <w:r>
        <w:t xml:space="preserve">  Policy</w:t>
      </w:r>
      <w:proofErr w:type="gramEnd"/>
      <w:r>
        <w:t>.</w:t>
      </w:r>
      <w:bookmarkEnd w:id="9"/>
      <w:bookmarkEnd w:id="10"/>
    </w:p>
    <w:p w14:paraId="79123873" w14:textId="632EA0B4" w:rsidR="00B079CF" w:rsidRDefault="00C028A3" w:rsidP="00C028A3">
      <w:pPr>
        <w:pStyle w:val="List1"/>
      </w:pPr>
      <w:r w:rsidRPr="00B079CF">
        <w:rPr>
          <w:sz w:val="24"/>
        </w:rPr>
        <w:t>(b)</w:t>
      </w:r>
      <w:r w:rsidR="00B079CF" w:rsidRPr="00B079CF">
        <w:rPr>
          <w:sz w:val="24"/>
        </w:rPr>
        <w:t>(4</w:t>
      </w:r>
      <w:proofErr w:type="gramStart"/>
      <w:r w:rsidR="00B079CF" w:rsidRPr="00B079CF">
        <w:rPr>
          <w:sz w:val="24"/>
        </w:rPr>
        <w:t>)</w:t>
      </w:r>
      <w:r w:rsidR="00B079CF">
        <w:rPr>
          <w:sz w:val="24"/>
        </w:rPr>
        <w:t xml:space="preserve">  The</w:t>
      </w:r>
      <w:proofErr w:type="gramEnd"/>
      <w:r w:rsidR="00B079CF">
        <w:rPr>
          <w:sz w:val="24"/>
        </w:rPr>
        <w:t xml:space="preserve"> Assistant Secretary of the Army (Acquisition, Logistics and Technology) may </w:t>
      </w:r>
      <w:r w:rsidR="00E97DA6">
        <w:rPr>
          <w:sz w:val="24"/>
        </w:rPr>
        <w:t>authorize actions</w:t>
      </w:r>
      <w:r w:rsidR="00B079CF">
        <w:rPr>
          <w:sz w:val="24"/>
        </w:rPr>
        <w:t xml:space="preserve"> as described in DFARS 239.7402(b)(4).  See </w:t>
      </w:r>
      <w:hyperlink r:id="rId17" w:history="1">
        <w:r w:rsidR="00B079CF" w:rsidRPr="00560AA7">
          <w:rPr>
            <w:rStyle w:val="Hyperlink"/>
            <w:sz w:val="24"/>
          </w:rPr>
          <w:t>Appendix GG</w:t>
        </w:r>
      </w:hyperlink>
      <w:r w:rsidR="00B079CF">
        <w:rPr>
          <w:sz w:val="24"/>
        </w:rPr>
        <w:t xml:space="preserve"> for further delegation.</w:t>
      </w:r>
    </w:p>
    <w:p w14:paraId="4BA1DA9D" w14:textId="77777777" w:rsidR="001600F3" w:rsidRDefault="001600F3" w:rsidP="00B079CF">
      <w:pPr>
        <w:spacing w:after="240"/>
        <w:rPr>
          <w:rFonts w:ascii="Times New Roman" w:hAnsi="Times New Roman" w:cs="Times New Roman"/>
          <w:sz w:val="24"/>
          <w:szCs w:val="24"/>
        </w:rPr>
      </w:pPr>
    </w:p>
    <w:p w14:paraId="1404E9FC" w14:textId="7AC0E428" w:rsidR="00AF5BC4" w:rsidRPr="00AE0C8D" w:rsidRDefault="00AE0C8D" w:rsidP="00C028A3">
      <w:pPr>
        <w:pStyle w:val="Heading2"/>
      </w:pPr>
      <w:bookmarkStart w:id="11" w:name="_Toc106963316"/>
      <w:r w:rsidRPr="00AE0C8D">
        <w:t xml:space="preserve">Subpart </w:t>
      </w:r>
      <w:r w:rsidR="00AF5BC4" w:rsidRPr="00AE0C8D">
        <w:t>5139.76 –</w:t>
      </w:r>
      <w:r w:rsidR="002F2CA4">
        <w:t xml:space="preserve"> </w:t>
      </w:r>
      <w:r w:rsidR="00AF5BC4" w:rsidRPr="00AE0C8D">
        <w:t>Cloud Computing</w:t>
      </w:r>
      <w:bookmarkEnd w:id="11"/>
    </w:p>
    <w:p w14:paraId="7900EFCE" w14:textId="77777777" w:rsidR="00C028A3" w:rsidRPr="00AE0C8D" w:rsidRDefault="00AF5BC4" w:rsidP="00C028A3">
      <w:pPr>
        <w:pStyle w:val="Heading3"/>
      </w:pPr>
      <w:bookmarkStart w:id="12" w:name="_Toc106963317"/>
      <w:r w:rsidRPr="00AE0C8D">
        <w:t>5139.7602 Policy and Responsibilities</w:t>
      </w:r>
      <w:r w:rsidR="00AE0C8D" w:rsidRPr="00AE0C8D">
        <w:t>.</w:t>
      </w:r>
      <w:bookmarkEnd w:id="12"/>
    </w:p>
    <w:p w14:paraId="2E81A9B1" w14:textId="6EF930F3" w:rsidR="00C028A3" w:rsidRDefault="00C028A3" w:rsidP="00C028A3">
      <w:pPr>
        <w:pStyle w:val="List2"/>
      </w:pPr>
      <w:r>
        <w:rPr>
          <w:sz w:val="24"/>
          <w:szCs w:val="24"/>
        </w:rPr>
        <w:t>(1)</w:t>
      </w:r>
      <w:r w:rsidR="00FA185F">
        <w:rPr>
          <w:sz w:val="24"/>
          <w:szCs w:val="24"/>
        </w:rPr>
        <w:t xml:space="preserve">  </w:t>
      </w:r>
      <w:r w:rsidR="00AF5BC4" w:rsidRPr="00AF5BC4">
        <w:rPr>
          <w:sz w:val="24"/>
          <w:szCs w:val="24"/>
        </w:rPr>
        <w:t xml:space="preserve">Contracting Officers are responsible to ensure that Purchase Request Packages for NEW Contracts include a PWS with </w:t>
      </w:r>
      <w:r w:rsidR="00AF5BC4">
        <w:rPr>
          <w:sz w:val="24"/>
          <w:szCs w:val="24"/>
        </w:rPr>
        <w:t xml:space="preserve">the </w:t>
      </w:r>
      <w:r w:rsidR="00AF5BC4" w:rsidRPr="00AF5BC4">
        <w:rPr>
          <w:sz w:val="24"/>
          <w:szCs w:val="24"/>
        </w:rPr>
        <w:t>approved</w:t>
      </w:r>
      <w:r w:rsidR="00AF5BC4">
        <w:rPr>
          <w:sz w:val="24"/>
          <w:szCs w:val="24"/>
        </w:rPr>
        <w:t>/standard</w:t>
      </w:r>
      <w:r w:rsidR="00AF5BC4" w:rsidRPr="00AF5BC4">
        <w:rPr>
          <w:sz w:val="24"/>
          <w:szCs w:val="24"/>
        </w:rPr>
        <w:t xml:space="preserve"> language in accordance with 5111.</w:t>
      </w:r>
      <w:r w:rsidR="00A415B5">
        <w:rPr>
          <w:sz w:val="24"/>
          <w:szCs w:val="24"/>
        </w:rPr>
        <w:t>106</w:t>
      </w:r>
      <w:r w:rsidR="00AF5BC4" w:rsidRPr="00AF5BC4">
        <w:rPr>
          <w:sz w:val="24"/>
          <w:szCs w:val="24"/>
        </w:rPr>
        <w:t xml:space="preserve"> unless a waiver approved by ECMO is included.  </w:t>
      </w:r>
      <w:r w:rsidR="00AF5BC4">
        <w:rPr>
          <w:sz w:val="24"/>
          <w:szCs w:val="24"/>
        </w:rPr>
        <w:t xml:space="preserve">The standard language is provided in </w:t>
      </w:r>
      <w:hyperlink r:id="rId18" w:history="1">
        <w:r w:rsidR="00AF5BC4" w:rsidRPr="00560AA7">
          <w:rPr>
            <w:rStyle w:val="Hyperlink"/>
            <w:sz w:val="24"/>
            <w:szCs w:val="24"/>
          </w:rPr>
          <w:t>Appendix HH</w:t>
        </w:r>
      </w:hyperlink>
      <w:r w:rsidR="00AF5BC4">
        <w:rPr>
          <w:sz w:val="24"/>
          <w:szCs w:val="24"/>
        </w:rPr>
        <w:t xml:space="preserve">.  </w:t>
      </w:r>
      <w:r w:rsidR="00AF5BC4" w:rsidRPr="00AF5BC4">
        <w:rPr>
          <w:sz w:val="24"/>
          <w:szCs w:val="24"/>
        </w:rPr>
        <w:t>The waiver must be filed in the official contract file.  This includes follow-on contracts.</w:t>
      </w:r>
      <w:r w:rsidR="00AF5BC4">
        <w:rPr>
          <w:sz w:val="24"/>
          <w:szCs w:val="24"/>
        </w:rPr>
        <w:t xml:space="preserve"> </w:t>
      </w:r>
    </w:p>
    <w:p w14:paraId="4A56B91E" w14:textId="6D4E0510" w:rsidR="00C028A3" w:rsidRDefault="00C028A3" w:rsidP="00C028A3">
      <w:pPr>
        <w:pStyle w:val="List2"/>
      </w:pPr>
      <w:r>
        <w:rPr>
          <w:sz w:val="24"/>
          <w:szCs w:val="24"/>
        </w:rPr>
        <w:t>(2)</w:t>
      </w:r>
      <w:r w:rsidR="00FA185F">
        <w:rPr>
          <w:sz w:val="24"/>
          <w:szCs w:val="24"/>
        </w:rPr>
        <w:t xml:space="preserve">  </w:t>
      </w:r>
      <w:r w:rsidR="00AF5BC4" w:rsidRPr="00AF5BC4">
        <w:rPr>
          <w:sz w:val="24"/>
          <w:szCs w:val="24"/>
        </w:rPr>
        <w:t>Contracting Officers are responsible to ensure Purchase Request Packages for Exercising an Option on an Existing Contracts are coordinated with ECMO IAW 5111.</w:t>
      </w:r>
      <w:r w:rsidR="00A415B5">
        <w:rPr>
          <w:sz w:val="24"/>
          <w:szCs w:val="24"/>
        </w:rPr>
        <w:t>106</w:t>
      </w:r>
      <w:r w:rsidR="00AF5BC4" w:rsidRPr="00AF5BC4">
        <w:rPr>
          <w:sz w:val="24"/>
          <w:szCs w:val="24"/>
        </w:rPr>
        <w:t>.  The coordination document shall be filed in the contract file.</w:t>
      </w:r>
    </w:p>
    <w:p w14:paraId="144B3CA6" w14:textId="054729B9" w:rsidR="00C028A3" w:rsidRDefault="00C028A3" w:rsidP="00C028A3">
      <w:pPr>
        <w:pStyle w:val="List2"/>
      </w:pPr>
      <w:r>
        <w:rPr>
          <w:sz w:val="24"/>
          <w:szCs w:val="24"/>
        </w:rPr>
        <w:t>(3)</w:t>
      </w:r>
      <w:r w:rsidR="00FA185F">
        <w:rPr>
          <w:sz w:val="24"/>
          <w:szCs w:val="24"/>
        </w:rPr>
        <w:t xml:space="preserve">  </w:t>
      </w:r>
      <w:r w:rsidR="00AF5BC4" w:rsidRPr="00AF5BC4">
        <w:rPr>
          <w:sz w:val="24"/>
          <w:szCs w:val="24"/>
        </w:rPr>
        <w:t>Contracting Officers are responsible to ensure Purchase Request Packages for issuing a New Order against an Existing Contract are coordinated with ECMO IAW 5111.</w:t>
      </w:r>
      <w:r w:rsidR="00A415B5">
        <w:rPr>
          <w:sz w:val="24"/>
          <w:szCs w:val="24"/>
        </w:rPr>
        <w:t>106</w:t>
      </w:r>
      <w:r w:rsidR="00AF5BC4" w:rsidRPr="00AF5BC4">
        <w:rPr>
          <w:sz w:val="24"/>
          <w:szCs w:val="24"/>
        </w:rPr>
        <w:t>.</w:t>
      </w:r>
      <w:r w:rsidR="00AF5BC4">
        <w:rPr>
          <w:sz w:val="24"/>
          <w:szCs w:val="24"/>
        </w:rPr>
        <w:t xml:space="preserve">  The coordination documentation shall be filed in the contract file.</w:t>
      </w:r>
    </w:p>
    <w:p w14:paraId="6DFC51A0" w14:textId="6D4FE5F4" w:rsidR="00C028A3" w:rsidRDefault="00C028A3" w:rsidP="00C028A3">
      <w:pPr>
        <w:pStyle w:val="List2"/>
      </w:pPr>
      <w:r>
        <w:rPr>
          <w:sz w:val="24"/>
          <w:szCs w:val="24"/>
        </w:rPr>
        <w:t>(4)</w:t>
      </w:r>
      <w:r w:rsidR="00FA185F">
        <w:rPr>
          <w:sz w:val="24"/>
          <w:szCs w:val="24"/>
        </w:rPr>
        <w:t xml:space="preserve">  For</w:t>
      </w:r>
      <w:r w:rsidR="00AF5BC4" w:rsidRPr="00AF5BC4">
        <w:rPr>
          <w:sz w:val="24"/>
          <w:szCs w:val="24"/>
        </w:rPr>
        <w:t xml:space="preserve"> New contracts to Cloud Service Providers</w:t>
      </w:r>
      <w:r w:rsidR="00F709DF">
        <w:rPr>
          <w:sz w:val="24"/>
          <w:szCs w:val="24"/>
        </w:rPr>
        <w:t>,</w:t>
      </w:r>
      <w:r w:rsidR="00AF5BC4" w:rsidRPr="00AF5BC4">
        <w:rPr>
          <w:sz w:val="24"/>
          <w:szCs w:val="24"/>
        </w:rPr>
        <w:t xml:space="preserve"> Contracting Officers are responsible to ensure maximum use of the Common and Data Service Descriptions as defined by ECMO in the Army Cloud Plan and i</w:t>
      </w:r>
      <w:r w:rsidR="00AF5BC4">
        <w:rPr>
          <w:sz w:val="24"/>
          <w:szCs w:val="24"/>
        </w:rPr>
        <w:t>ssued to Contracting by DASA(P)</w:t>
      </w:r>
      <w:r w:rsidR="003F6F16">
        <w:rPr>
          <w:sz w:val="24"/>
          <w:szCs w:val="24"/>
        </w:rPr>
        <w:t xml:space="preserve">.  See </w:t>
      </w:r>
      <w:hyperlink r:id="rId19" w:history="1">
        <w:r w:rsidR="00AF5BC4" w:rsidRPr="00560AA7">
          <w:rPr>
            <w:rStyle w:val="Hyperlink"/>
            <w:sz w:val="24"/>
            <w:szCs w:val="24"/>
          </w:rPr>
          <w:t>Appendix HH</w:t>
        </w:r>
      </w:hyperlink>
      <w:r w:rsidR="00AF5BC4">
        <w:rPr>
          <w:sz w:val="24"/>
          <w:szCs w:val="24"/>
        </w:rPr>
        <w:t>.</w:t>
      </w:r>
    </w:p>
    <w:p w14:paraId="60FDE09E" w14:textId="67A3FB24" w:rsidR="00AF5BC4" w:rsidRPr="00B079CF" w:rsidRDefault="00C028A3" w:rsidP="00C028A3">
      <w:pPr>
        <w:pStyle w:val="List2"/>
      </w:pPr>
      <w:r>
        <w:rPr>
          <w:sz w:val="24"/>
          <w:szCs w:val="24"/>
        </w:rPr>
        <w:t>(5)</w:t>
      </w:r>
      <w:r w:rsidR="00FA185F">
        <w:rPr>
          <w:sz w:val="24"/>
          <w:szCs w:val="24"/>
        </w:rPr>
        <w:t xml:space="preserve"> For</w:t>
      </w:r>
      <w:r w:rsidR="00AF5BC4" w:rsidRPr="00AF5BC4">
        <w:rPr>
          <w:sz w:val="24"/>
          <w:szCs w:val="24"/>
        </w:rPr>
        <w:t xml:space="preserve"> New contracts for Cloud Migration, Hosting, and Managed Services</w:t>
      </w:r>
      <w:r w:rsidR="00F709DF">
        <w:rPr>
          <w:sz w:val="24"/>
          <w:szCs w:val="24"/>
        </w:rPr>
        <w:t>,</w:t>
      </w:r>
      <w:r w:rsidR="00AF5BC4" w:rsidRPr="00AF5BC4">
        <w:rPr>
          <w:sz w:val="24"/>
          <w:szCs w:val="24"/>
        </w:rPr>
        <w:t xml:space="preserve"> Contracting Officers and requiring </w:t>
      </w:r>
      <w:proofErr w:type="spellStart"/>
      <w:r w:rsidR="00AF5BC4" w:rsidRPr="00AF5BC4">
        <w:rPr>
          <w:sz w:val="24"/>
          <w:szCs w:val="24"/>
        </w:rPr>
        <w:t>actitivies</w:t>
      </w:r>
      <w:proofErr w:type="spellEnd"/>
      <w:r w:rsidR="00AF5BC4" w:rsidRPr="00AF5BC4">
        <w:rPr>
          <w:sz w:val="24"/>
          <w:szCs w:val="24"/>
        </w:rPr>
        <w:t xml:space="preserve"> will </w:t>
      </w:r>
      <w:proofErr w:type="spellStart"/>
      <w:r w:rsidR="00AF5BC4" w:rsidRPr="00AF5BC4">
        <w:rPr>
          <w:sz w:val="24"/>
          <w:szCs w:val="24"/>
        </w:rPr>
        <w:t>maxmize</w:t>
      </w:r>
      <w:proofErr w:type="spellEnd"/>
      <w:r w:rsidR="00AF5BC4" w:rsidRPr="00AF5BC4">
        <w:rPr>
          <w:sz w:val="24"/>
          <w:szCs w:val="24"/>
        </w:rPr>
        <w:t xml:space="preserve"> use of the CLIN/SLIN descriptions</w:t>
      </w:r>
      <w:r w:rsidR="003F6F16">
        <w:rPr>
          <w:sz w:val="24"/>
          <w:szCs w:val="24"/>
        </w:rPr>
        <w:t xml:space="preserve">.  See </w:t>
      </w:r>
      <w:hyperlink r:id="rId20" w:history="1">
        <w:r w:rsidR="00AF5BC4" w:rsidRPr="00560AA7">
          <w:rPr>
            <w:rStyle w:val="Hyperlink"/>
            <w:sz w:val="24"/>
            <w:szCs w:val="24"/>
          </w:rPr>
          <w:t>Appendix HH</w:t>
        </w:r>
      </w:hyperlink>
      <w:r w:rsidR="00AF5BC4">
        <w:rPr>
          <w:sz w:val="24"/>
          <w:szCs w:val="24"/>
        </w:rPr>
        <w:t>.</w:t>
      </w:r>
    </w:p>
    <w:sectPr w:rsidR="00AF5BC4" w:rsidRPr="00B079CF" w:rsidSect="007558A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02F7A" w14:textId="77777777" w:rsidR="00BF7B23" w:rsidRDefault="00BF7B23" w:rsidP="00DA3CC3">
      <w:pPr>
        <w:spacing w:after="0" w:line="240" w:lineRule="auto"/>
      </w:pPr>
      <w:r>
        <w:separator/>
      </w:r>
    </w:p>
  </w:endnote>
  <w:endnote w:type="continuationSeparator" w:id="0">
    <w:p w14:paraId="2029F53E" w14:textId="77777777" w:rsidR="00BF7B23" w:rsidRDefault="00BF7B23" w:rsidP="00DA3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9B2DB" w14:textId="77777777" w:rsidR="00BF7B23" w:rsidRDefault="00BF7B23" w:rsidP="00DA3CC3">
      <w:pPr>
        <w:spacing w:after="0" w:line="240" w:lineRule="auto"/>
      </w:pPr>
      <w:r>
        <w:separator/>
      </w:r>
    </w:p>
  </w:footnote>
  <w:footnote w:type="continuationSeparator" w:id="0">
    <w:p w14:paraId="56206BB0" w14:textId="77777777" w:rsidR="00BF7B23" w:rsidRDefault="00BF7B23" w:rsidP="00DA3C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B06D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B8AEB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7F2BE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E8C59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8B652A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2C78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2A6C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726A7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43ABA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B057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A50CB"/>
    <w:multiLevelType w:val="hybridMultilevel"/>
    <w:tmpl w:val="84D0BC0A"/>
    <w:lvl w:ilvl="0" w:tplc="E07C9E32">
      <w:start w:val="1"/>
      <w:numFmt w:val="upperLetter"/>
      <w:lvlText w:val="(%1)"/>
      <w:lvlJc w:val="left"/>
      <w:pPr>
        <w:ind w:left="2550" w:hanging="39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177470D7"/>
    <w:multiLevelType w:val="hybridMultilevel"/>
    <w:tmpl w:val="450C4E0E"/>
    <w:lvl w:ilvl="0" w:tplc="2698FD68">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356585053">
    <w:abstractNumId w:val="10"/>
  </w:num>
  <w:num w:numId="2" w16cid:durableId="1816293001">
    <w:abstractNumId w:val="11"/>
  </w:num>
  <w:num w:numId="3" w16cid:durableId="228271800">
    <w:abstractNumId w:val="9"/>
  </w:num>
  <w:num w:numId="4" w16cid:durableId="217516285">
    <w:abstractNumId w:val="7"/>
  </w:num>
  <w:num w:numId="5" w16cid:durableId="272253200">
    <w:abstractNumId w:val="6"/>
  </w:num>
  <w:num w:numId="6" w16cid:durableId="667829504">
    <w:abstractNumId w:val="5"/>
  </w:num>
  <w:num w:numId="7" w16cid:durableId="1293706240">
    <w:abstractNumId w:val="4"/>
  </w:num>
  <w:num w:numId="8" w16cid:durableId="205801946">
    <w:abstractNumId w:val="8"/>
  </w:num>
  <w:num w:numId="9" w16cid:durableId="1240366965">
    <w:abstractNumId w:val="3"/>
  </w:num>
  <w:num w:numId="10" w16cid:durableId="1639260556">
    <w:abstractNumId w:val="2"/>
  </w:num>
  <w:num w:numId="11" w16cid:durableId="1669940562">
    <w:abstractNumId w:val="1"/>
  </w:num>
  <w:num w:numId="12" w16cid:durableId="1625771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E7A"/>
    <w:rsid w:val="00001072"/>
    <w:rsid w:val="00003758"/>
    <w:rsid w:val="0001058E"/>
    <w:rsid w:val="00012A16"/>
    <w:rsid w:val="000159EC"/>
    <w:rsid w:val="000205B6"/>
    <w:rsid w:val="0002100B"/>
    <w:rsid w:val="00026704"/>
    <w:rsid w:val="00033B2D"/>
    <w:rsid w:val="00040C55"/>
    <w:rsid w:val="00042DD1"/>
    <w:rsid w:val="000470A9"/>
    <w:rsid w:val="0005133C"/>
    <w:rsid w:val="00051EFC"/>
    <w:rsid w:val="000521F7"/>
    <w:rsid w:val="00052882"/>
    <w:rsid w:val="00066739"/>
    <w:rsid w:val="00071987"/>
    <w:rsid w:val="00085DF4"/>
    <w:rsid w:val="0009130F"/>
    <w:rsid w:val="000B05E6"/>
    <w:rsid w:val="000B78BA"/>
    <w:rsid w:val="000D2D10"/>
    <w:rsid w:val="000E01EE"/>
    <w:rsid w:val="000E1474"/>
    <w:rsid w:val="000E581E"/>
    <w:rsid w:val="000E7194"/>
    <w:rsid w:val="000F19B2"/>
    <w:rsid w:val="001025C2"/>
    <w:rsid w:val="00103C11"/>
    <w:rsid w:val="00106E81"/>
    <w:rsid w:val="001329AE"/>
    <w:rsid w:val="00133F87"/>
    <w:rsid w:val="00140A45"/>
    <w:rsid w:val="001533C9"/>
    <w:rsid w:val="00157CCB"/>
    <w:rsid w:val="001600F3"/>
    <w:rsid w:val="0016069D"/>
    <w:rsid w:val="00174325"/>
    <w:rsid w:val="00183C1F"/>
    <w:rsid w:val="0018530D"/>
    <w:rsid w:val="001933BF"/>
    <w:rsid w:val="001A0BAB"/>
    <w:rsid w:val="001A2EF0"/>
    <w:rsid w:val="001A36DE"/>
    <w:rsid w:val="001B7F32"/>
    <w:rsid w:val="001E1D01"/>
    <w:rsid w:val="001E45F5"/>
    <w:rsid w:val="001F1D6C"/>
    <w:rsid w:val="002060F7"/>
    <w:rsid w:val="00212C70"/>
    <w:rsid w:val="002162C2"/>
    <w:rsid w:val="00217A06"/>
    <w:rsid w:val="002212AE"/>
    <w:rsid w:val="00223E90"/>
    <w:rsid w:val="00227E52"/>
    <w:rsid w:val="002317C8"/>
    <w:rsid w:val="0024668B"/>
    <w:rsid w:val="00253324"/>
    <w:rsid w:val="00253E60"/>
    <w:rsid w:val="002669EC"/>
    <w:rsid w:val="002730DE"/>
    <w:rsid w:val="00276630"/>
    <w:rsid w:val="00281883"/>
    <w:rsid w:val="00284031"/>
    <w:rsid w:val="002879C8"/>
    <w:rsid w:val="002913A1"/>
    <w:rsid w:val="00291B18"/>
    <w:rsid w:val="00294A35"/>
    <w:rsid w:val="002B7F2C"/>
    <w:rsid w:val="002D08A6"/>
    <w:rsid w:val="002D1382"/>
    <w:rsid w:val="002F2CA4"/>
    <w:rsid w:val="002F553D"/>
    <w:rsid w:val="003030DF"/>
    <w:rsid w:val="003069DF"/>
    <w:rsid w:val="00324839"/>
    <w:rsid w:val="00327573"/>
    <w:rsid w:val="00330852"/>
    <w:rsid w:val="00370588"/>
    <w:rsid w:val="003738E4"/>
    <w:rsid w:val="00385E7A"/>
    <w:rsid w:val="003A3112"/>
    <w:rsid w:val="003A40B2"/>
    <w:rsid w:val="003A7318"/>
    <w:rsid w:val="003A770B"/>
    <w:rsid w:val="003C3CBE"/>
    <w:rsid w:val="003E1713"/>
    <w:rsid w:val="003E17A9"/>
    <w:rsid w:val="003E68B9"/>
    <w:rsid w:val="003F0EBE"/>
    <w:rsid w:val="003F2443"/>
    <w:rsid w:val="003F6F16"/>
    <w:rsid w:val="00410A3F"/>
    <w:rsid w:val="00411DB0"/>
    <w:rsid w:val="00415848"/>
    <w:rsid w:val="00423FC0"/>
    <w:rsid w:val="00426E0A"/>
    <w:rsid w:val="004303D6"/>
    <w:rsid w:val="0045180C"/>
    <w:rsid w:val="004819AA"/>
    <w:rsid w:val="00482350"/>
    <w:rsid w:val="004853BB"/>
    <w:rsid w:val="00485C20"/>
    <w:rsid w:val="00487C2B"/>
    <w:rsid w:val="00491FC9"/>
    <w:rsid w:val="004953C3"/>
    <w:rsid w:val="00495B83"/>
    <w:rsid w:val="004964F8"/>
    <w:rsid w:val="004A3B78"/>
    <w:rsid w:val="004A5186"/>
    <w:rsid w:val="004C1E60"/>
    <w:rsid w:val="004C27D5"/>
    <w:rsid w:val="004C2B3F"/>
    <w:rsid w:val="004C4549"/>
    <w:rsid w:val="004C73E5"/>
    <w:rsid w:val="004C7E11"/>
    <w:rsid w:val="00503A18"/>
    <w:rsid w:val="00532A86"/>
    <w:rsid w:val="00535519"/>
    <w:rsid w:val="00541EAD"/>
    <w:rsid w:val="0054591D"/>
    <w:rsid w:val="00550631"/>
    <w:rsid w:val="005506A4"/>
    <w:rsid w:val="005541DB"/>
    <w:rsid w:val="00560AA7"/>
    <w:rsid w:val="00581F39"/>
    <w:rsid w:val="005939FB"/>
    <w:rsid w:val="00596BAD"/>
    <w:rsid w:val="005975CD"/>
    <w:rsid w:val="0059773F"/>
    <w:rsid w:val="005A72FF"/>
    <w:rsid w:val="005B6079"/>
    <w:rsid w:val="005C4782"/>
    <w:rsid w:val="0061122D"/>
    <w:rsid w:val="0061206E"/>
    <w:rsid w:val="006124A3"/>
    <w:rsid w:val="00613277"/>
    <w:rsid w:val="00631285"/>
    <w:rsid w:val="0063295E"/>
    <w:rsid w:val="006358BC"/>
    <w:rsid w:val="006407AE"/>
    <w:rsid w:val="0065338F"/>
    <w:rsid w:val="006554E4"/>
    <w:rsid w:val="006560E1"/>
    <w:rsid w:val="00661051"/>
    <w:rsid w:val="0066196F"/>
    <w:rsid w:val="006762E6"/>
    <w:rsid w:val="00690025"/>
    <w:rsid w:val="0069072C"/>
    <w:rsid w:val="006921B9"/>
    <w:rsid w:val="006A6640"/>
    <w:rsid w:val="006B71E7"/>
    <w:rsid w:val="006C02BB"/>
    <w:rsid w:val="006C2913"/>
    <w:rsid w:val="006D394B"/>
    <w:rsid w:val="006E30AF"/>
    <w:rsid w:val="006F4ED7"/>
    <w:rsid w:val="00702A37"/>
    <w:rsid w:val="0072067F"/>
    <w:rsid w:val="00727304"/>
    <w:rsid w:val="0073539C"/>
    <w:rsid w:val="00745FBC"/>
    <w:rsid w:val="00751324"/>
    <w:rsid w:val="00754984"/>
    <w:rsid w:val="007558AC"/>
    <w:rsid w:val="00765659"/>
    <w:rsid w:val="00767765"/>
    <w:rsid w:val="0077680C"/>
    <w:rsid w:val="00777C0F"/>
    <w:rsid w:val="00777D05"/>
    <w:rsid w:val="00784AFB"/>
    <w:rsid w:val="00796DB4"/>
    <w:rsid w:val="007A077A"/>
    <w:rsid w:val="007A0E11"/>
    <w:rsid w:val="007A161A"/>
    <w:rsid w:val="007A402E"/>
    <w:rsid w:val="007B2FB8"/>
    <w:rsid w:val="007B34A8"/>
    <w:rsid w:val="007B67DE"/>
    <w:rsid w:val="007B7039"/>
    <w:rsid w:val="007D5129"/>
    <w:rsid w:val="007D6D0C"/>
    <w:rsid w:val="0080291C"/>
    <w:rsid w:val="0081238C"/>
    <w:rsid w:val="00813ED3"/>
    <w:rsid w:val="00814C98"/>
    <w:rsid w:val="008172DD"/>
    <w:rsid w:val="008225FD"/>
    <w:rsid w:val="008357A3"/>
    <w:rsid w:val="008547BD"/>
    <w:rsid w:val="008670EE"/>
    <w:rsid w:val="00870C76"/>
    <w:rsid w:val="00875C48"/>
    <w:rsid w:val="00882C76"/>
    <w:rsid w:val="008839F8"/>
    <w:rsid w:val="008905C6"/>
    <w:rsid w:val="008913E9"/>
    <w:rsid w:val="008923A9"/>
    <w:rsid w:val="008977C6"/>
    <w:rsid w:val="008979DD"/>
    <w:rsid w:val="008A7EDA"/>
    <w:rsid w:val="008B79DD"/>
    <w:rsid w:val="008C1A35"/>
    <w:rsid w:val="008C5D05"/>
    <w:rsid w:val="008C622B"/>
    <w:rsid w:val="008C67DA"/>
    <w:rsid w:val="008D1D63"/>
    <w:rsid w:val="008E0BA4"/>
    <w:rsid w:val="009015DA"/>
    <w:rsid w:val="00914E18"/>
    <w:rsid w:val="00921F79"/>
    <w:rsid w:val="00927585"/>
    <w:rsid w:val="00931564"/>
    <w:rsid w:val="00933B8F"/>
    <w:rsid w:val="00935988"/>
    <w:rsid w:val="00946926"/>
    <w:rsid w:val="00946C81"/>
    <w:rsid w:val="00952A4C"/>
    <w:rsid w:val="00991D35"/>
    <w:rsid w:val="009971AC"/>
    <w:rsid w:val="009B02B8"/>
    <w:rsid w:val="009B4AC1"/>
    <w:rsid w:val="009C70BA"/>
    <w:rsid w:val="009D5F30"/>
    <w:rsid w:val="009E3738"/>
    <w:rsid w:val="009E74B4"/>
    <w:rsid w:val="009F4547"/>
    <w:rsid w:val="00A00006"/>
    <w:rsid w:val="00A0049E"/>
    <w:rsid w:val="00A149FD"/>
    <w:rsid w:val="00A236E0"/>
    <w:rsid w:val="00A25A3C"/>
    <w:rsid w:val="00A27C8A"/>
    <w:rsid w:val="00A34378"/>
    <w:rsid w:val="00A415B5"/>
    <w:rsid w:val="00A500B0"/>
    <w:rsid w:val="00A66FCA"/>
    <w:rsid w:val="00A94BDF"/>
    <w:rsid w:val="00AB5F04"/>
    <w:rsid w:val="00AD1017"/>
    <w:rsid w:val="00AE0C8D"/>
    <w:rsid w:val="00AF1943"/>
    <w:rsid w:val="00AF34B4"/>
    <w:rsid w:val="00AF54B4"/>
    <w:rsid w:val="00AF5BC4"/>
    <w:rsid w:val="00B00352"/>
    <w:rsid w:val="00B079CF"/>
    <w:rsid w:val="00B43F74"/>
    <w:rsid w:val="00B50BB0"/>
    <w:rsid w:val="00B515E6"/>
    <w:rsid w:val="00B64879"/>
    <w:rsid w:val="00B66E4C"/>
    <w:rsid w:val="00B7281D"/>
    <w:rsid w:val="00B840BA"/>
    <w:rsid w:val="00B8643B"/>
    <w:rsid w:val="00BA386A"/>
    <w:rsid w:val="00BB0A86"/>
    <w:rsid w:val="00BC0939"/>
    <w:rsid w:val="00BC3778"/>
    <w:rsid w:val="00BC6286"/>
    <w:rsid w:val="00BC799C"/>
    <w:rsid w:val="00BD70F9"/>
    <w:rsid w:val="00BE737D"/>
    <w:rsid w:val="00BF1896"/>
    <w:rsid w:val="00BF7B23"/>
    <w:rsid w:val="00C028A3"/>
    <w:rsid w:val="00C02F45"/>
    <w:rsid w:val="00C04D2A"/>
    <w:rsid w:val="00C10F55"/>
    <w:rsid w:val="00C24D06"/>
    <w:rsid w:val="00C413AE"/>
    <w:rsid w:val="00C46B54"/>
    <w:rsid w:val="00C478B9"/>
    <w:rsid w:val="00C510E4"/>
    <w:rsid w:val="00C522C2"/>
    <w:rsid w:val="00C559BF"/>
    <w:rsid w:val="00C643EE"/>
    <w:rsid w:val="00C85CBF"/>
    <w:rsid w:val="00CB4AA4"/>
    <w:rsid w:val="00CC0494"/>
    <w:rsid w:val="00CC4FF8"/>
    <w:rsid w:val="00CE5770"/>
    <w:rsid w:val="00CF32B7"/>
    <w:rsid w:val="00D250FC"/>
    <w:rsid w:val="00D26EB5"/>
    <w:rsid w:val="00D30605"/>
    <w:rsid w:val="00D327B8"/>
    <w:rsid w:val="00D4658D"/>
    <w:rsid w:val="00D53B71"/>
    <w:rsid w:val="00D5617E"/>
    <w:rsid w:val="00D60EE0"/>
    <w:rsid w:val="00D65FFC"/>
    <w:rsid w:val="00D67422"/>
    <w:rsid w:val="00D76FDA"/>
    <w:rsid w:val="00D82B86"/>
    <w:rsid w:val="00D82C64"/>
    <w:rsid w:val="00D901A4"/>
    <w:rsid w:val="00D9193A"/>
    <w:rsid w:val="00D94739"/>
    <w:rsid w:val="00D95995"/>
    <w:rsid w:val="00DA3CC3"/>
    <w:rsid w:val="00DC4733"/>
    <w:rsid w:val="00DF70ED"/>
    <w:rsid w:val="00E00201"/>
    <w:rsid w:val="00E01771"/>
    <w:rsid w:val="00E05860"/>
    <w:rsid w:val="00E0754C"/>
    <w:rsid w:val="00E16E14"/>
    <w:rsid w:val="00E26F09"/>
    <w:rsid w:val="00E32176"/>
    <w:rsid w:val="00E34FAB"/>
    <w:rsid w:val="00E37958"/>
    <w:rsid w:val="00E41170"/>
    <w:rsid w:val="00E41EEE"/>
    <w:rsid w:val="00E44345"/>
    <w:rsid w:val="00E561C0"/>
    <w:rsid w:val="00E56344"/>
    <w:rsid w:val="00E60110"/>
    <w:rsid w:val="00E6096A"/>
    <w:rsid w:val="00E67B33"/>
    <w:rsid w:val="00E705C1"/>
    <w:rsid w:val="00E7579C"/>
    <w:rsid w:val="00E92994"/>
    <w:rsid w:val="00E93167"/>
    <w:rsid w:val="00E9748E"/>
    <w:rsid w:val="00E97DA6"/>
    <w:rsid w:val="00EA05A1"/>
    <w:rsid w:val="00EA1095"/>
    <w:rsid w:val="00EB6E53"/>
    <w:rsid w:val="00EC021C"/>
    <w:rsid w:val="00EC0DA5"/>
    <w:rsid w:val="00ED2993"/>
    <w:rsid w:val="00ED781C"/>
    <w:rsid w:val="00EE30B4"/>
    <w:rsid w:val="00EE39A1"/>
    <w:rsid w:val="00EF6CD9"/>
    <w:rsid w:val="00F042F7"/>
    <w:rsid w:val="00F053FC"/>
    <w:rsid w:val="00F11C27"/>
    <w:rsid w:val="00F14D95"/>
    <w:rsid w:val="00F22717"/>
    <w:rsid w:val="00F2587A"/>
    <w:rsid w:val="00F405A3"/>
    <w:rsid w:val="00F44C75"/>
    <w:rsid w:val="00F46448"/>
    <w:rsid w:val="00F562C3"/>
    <w:rsid w:val="00F709DF"/>
    <w:rsid w:val="00FA185F"/>
    <w:rsid w:val="00FA517C"/>
    <w:rsid w:val="00FA5827"/>
    <w:rsid w:val="00FB0890"/>
    <w:rsid w:val="00FB440C"/>
    <w:rsid w:val="00FC1526"/>
    <w:rsid w:val="00FD73E4"/>
    <w:rsid w:val="00FE0812"/>
    <w:rsid w:val="00FE651D"/>
    <w:rsid w:val="00FF2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40866"/>
  <w15:docId w15:val="{0E062E69-6AF7-4249-9635-93C34F2FB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8A3"/>
  </w:style>
  <w:style w:type="paragraph" w:styleId="Heading1">
    <w:name w:val="heading 1"/>
    <w:next w:val="Normal"/>
    <w:link w:val="Heading1Char"/>
    <w:uiPriority w:val="9"/>
    <w:qFormat/>
    <w:rsid w:val="00C028A3"/>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C028A3"/>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C028A3"/>
    <w:pPr>
      <w:spacing w:after="240"/>
      <w:outlineLvl w:val="2"/>
    </w:pPr>
    <w:rPr>
      <w:rFonts w:ascii="Times New Roman" w:hAnsi="Times New Roman" w:cs="Times New Roman"/>
      <w:b/>
      <w:sz w:val="24"/>
      <w:szCs w:val="24"/>
    </w:rPr>
  </w:style>
  <w:style w:type="paragraph" w:styleId="Heading4">
    <w:name w:val="heading 4"/>
    <w:basedOn w:val="Normal"/>
    <w:next w:val="Normal"/>
    <w:link w:val="Heading4Char"/>
    <w:uiPriority w:val="9"/>
    <w:unhideWhenUsed/>
    <w:qFormat/>
    <w:rsid w:val="00C028A3"/>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C028A3"/>
    <w:rPr>
      <w:rFonts w:ascii="Times New Roman" w:hAnsi="Times New Roman" w:cs="Times New Roman"/>
      <w:b/>
      <w:sz w:val="32"/>
    </w:rPr>
  </w:style>
  <w:style w:type="character" w:customStyle="1" w:styleId="Heading3Char">
    <w:name w:val="Heading 3 Char"/>
    <w:basedOn w:val="DefaultParagraphFont"/>
    <w:link w:val="Heading3"/>
    <w:rsid w:val="00C028A3"/>
    <w:rPr>
      <w:rFonts w:ascii="Times New Roman" w:hAnsi="Times New Roman" w:cs="Times New Roman"/>
      <w:b/>
      <w:sz w:val="24"/>
      <w:szCs w:val="24"/>
    </w:rPr>
  </w:style>
  <w:style w:type="character" w:styleId="Hyperlink">
    <w:name w:val="Hyperlink"/>
    <w:basedOn w:val="DefaultParagraphFont"/>
    <w:uiPriority w:val="99"/>
    <w:unhideWhenUsed/>
    <w:rsid w:val="00385E7A"/>
    <w:rPr>
      <w:color w:val="0000FF"/>
      <w:u w:val="single"/>
    </w:rPr>
  </w:style>
  <w:style w:type="paragraph" w:styleId="BalloonText">
    <w:name w:val="Balloon Text"/>
    <w:basedOn w:val="Normal"/>
    <w:link w:val="BalloonTextChar"/>
    <w:uiPriority w:val="99"/>
    <w:semiHidden/>
    <w:unhideWhenUsed/>
    <w:rsid w:val="007B2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FB8"/>
    <w:rPr>
      <w:rFonts w:ascii="Tahoma" w:hAnsi="Tahoma" w:cs="Tahoma"/>
      <w:sz w:val="16"/>
      <w:szCs w:val="16"/>
    </w:rPr>
  </w:style>
  <w:style w:type="character" w:styleId="CommentReference">
    <w:name w:val="annotation reference"/>
    <w:basedOn w:val="DefaultParagraphFont"/>
    <w:uiPriority w:val="99"/>
    <w:semiHidden/>
    <w:unhideWhenUsed/>
    <w:rsid w:val="00921F79"/>
    <w:rPr>
      <w:sz w:val="16"/>
      <w:szCs w:val="16"/>
    </w:rPr>
  </w:style>
  <w:style w:type="paragraph" w:styleId="CommentText">
    <w:name w:val="annotation text"/>
    <w:basedOn w:val="Normal"/>
    <w:link w:val="CommentTextChar"/>
    <w:uiPriority w:val="99"/>
    <w:semiHidden/>
    <w:unhideWhenUsed/>
    <w:rsid w:val="00921F79"/>
    <w:pPr>
      <w:spacing w:line="240" w:lineRule="auto"/>
    </w:pPr>
    <w:rPr>
      <w:sz w:val="20"/>
      <w:szCs w:val="20"/>
    </w:rPr>
  </w:style>
  <w:style w:type="character" w:customStyle="1" w:styleId="CommentTextChar">
    <w:name w:val="Comment Text Char"/>
    <w:basedOn w:val="DefaultParagraphFont"/>
    <w:link w:val="CommentText"/>
    <w:uiPriority w:val="99"/>
    <w:semiHidden/>
    <w:rsid w:val="00921F79"/>
    <w:rPr>
      <w:sz w:val="20"/>
      <w:szCs w:val="20"/>
    </w:rPr>
  </w:style>
  <w:style w:type="paragraph" w:styleId="CommentSubject">
    <w:name w:val="annotation subject"/>
    <w:basedOn w:val="CommentText"/>
    <w:next w:val="CommentText"/>
    <w:link w:val="CommentSubjectChar"/>
    <w:uiPriority w:val="99"/>
    <w:semiHidden/>
    <w:unhideWhenUsed/>
    <w:rsid w:val="00921F79"/>
    <w:rPr>
      <w:b/>
      <w:bCs/>
    </w:rPr>
  </w:style>
  <w:style w:type="character" w:customStyle="1" w:styleId="CommentSubjectChar">
    <w:name w:val="Comment Subject Char"/>
    <w:basedOn w:val="CommentTextChar"/>
    <w:link w:val="CommentSubject"/>
    <w:uiPriority w:val="99"/>
    <w:semiHidden/>
    <w:rsid w:val="00921F79"/>
    <w:rPr>
      <w:b/>
      <w:bCs/>
      <w:sz w:val="20"/>
      <w:szCs w:val="20"/>
    </w:rPr>
  </w:style>
  <w:style w:type="paragraph" w:customStyle="1" w:styleId="Default">
    <w:name w:val="Default"/>
    <w:rsid w:val="00921F7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DA3C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3CC3"/>
  </w:style>
  <w:style w:type="paragraph" w:styleId="Footer">
    <w:name w:val="footer"/>
    <w:basedOn w:val="Normal"/>
    <w:link w:val="FooterChar"/>
    <w:uiPriority w:val="99"/>
    <w:semiHidden/>
    <w:unhideWhenUsed/>
    <w:rsid w:val="00DA3CC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3CC3"/>
  </w:style>
  <w:style w:type="paragraph" w:styleId="Revision">
    <w:name w:val="Revision"/>
    <w:hidden/>
    <w:uiPriority w:val="99"/>
    <w:semiHidden/>
    <w:rsid w:val="00BA386A"/>
    <w:pPr>
      <w:spacing w:after="0" w:line="240" w:lineRule="auto"/>
    </w:pPr>
  </w:style>
  <w:style w:type="paragraph" w:styleId="PlainText">
    <w:name w:val="Plain Text"/>
    <w:basedOn w:val="Normal"/>
    <w:link w:val="PlainTextChar"/>
    <w:uiPriority w:val="99"/>
    <w:semiHidden/>
    <w:unhideWhenUsed/>
    <w:rsid w:val="000E147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E1474"/>
    <w:rPr>
      <w:rFonts w:ascii="Consolas" w:hAnsi="Consolas"/>
      <w:sz w:val="21"/>
      <w:szCs w:val="21"/>
    </w:rPr>
  </w:style>
  <w:style w:type="character" w:styleId="FollowedHyperlink">
    <w:name w:val="FollowedHyperlink"/>
    <w:basedOn w:val="DefaultParagraphFont"/>
    <w:uiPriority w:val="99"/>
    <w:semiHidden/>
    <w:unhideWhenUsed/>
    <w:rsid w:val="00BC0939"/>
    <w:rPr>
      <w:color w:val="800080" w:themeColor="followedHyperlink"/>
      <w:u w:val="single"/>
    </w:rPr>
  </w:style>
  <w:style w:type="character" w:customStyle="1" w:styleId="Heading4Char">
    <w:name w:val="Heading 4 Char"/>
    <w:basedOn w:val="DefaultParagraphFont"/>
    <w:link w:val="Heading4"/>
    <w:uiPriority w:val="9"/>
    <w:rsid w:val="00C028A3"/>
    <w:rPr>
      <w:rFonts w:ascii="Times New Roman" w:hAnsi="Times New Roman" w:cs="Times New Roman"/>
      <w:b/>
      <w:sz w:val="24"/>
      <w:szCs w:val="24"/>
    </w:rPr>
  </w:style>
  <w:style w:type="paragraph" w:styleId="TOC3">
    <w:name w:val="toc 3"/>
    <w:basedOn w:val="Normal"/>
    <w:next w:val="Normal"/>
    <w:autoRedefine/>
    <w:uiPriority w:val="39"/>
    <w:unhideWhenUsed/>
    <w:rsid w:val="00BC6286"/>
    <w:pPr>
      <w:spacing w:after="100"/>
      <w:ind w:left="440"/>
    </w:pPr>
  </w:style>
  <w:style w:type="paragraph" w:styleId="TOC4">
    <w:name w:val="toc 4"/>
    <w:basedOn w:val="Normal"/>
    <w:next w:val="Normal"/>
    <w:autoRedefine/>
    <w:uiPriority w:val="39"/>
    <w:unhideWhenUsed/>
    <w:rsid w:val="00BC6286"/>
    <w:pPr>
      <w:spacing w:after="100"/>
      <w:ind w:left="660"/>
    </w:pPr>
  </w:style>
  <w:style w:type="character" w:customStyle="1" w:styleId="Heading1Char">
    <w:name w:val="Heading 1 Char"/>
    <w:basedOn w:val="DefaultParagraphFont"/>
    <w:link w:val="Heading1"/>
    <w:uiPriority w:val="9"/>
    <w:rsid w:val="00C028A3"/>
    <w:rPr>
      <w:rFonts w:ascii="Times New Roman" w:eastAsiaTheme="majorEastAsia" w:hAnsi="Times New Roman" w:cs="Times New Roman"/>
      <w:b/>
      <w:sz w:val="32"/>
      <w:szCs w:val="32"/>
    </w:rPr>
  </w:style>
  <w:style w:type="paragraph" w:styleId="List2">
    <w:name w:val="List 2"/>
    <w:basedOn w:val="Normal"/>
    <w:uiPriority w:val="99"/>
    <w:semiHidden/>
    <w:unhideWhenUsed/>
    <w:rsid w:val="00C028A3"/>
    <w:pPr>
      <w:spacing w:after="160" w:line="259" w:lineRule="auto"/>
      <w:ind w:firstLine="360"/>
    </w:pPr>
    <w:rPr>
      <w:rFonts w:ascii="Times New Roman" w:hAnsi="Times New Roman" w:cs="Times New Roman"/>
    </w:rPr>
  </w:style>
  <w:style w:type="paragraph" w:styleId="List3">
    <w:name w:val="List 3"/>
    <w:basedOn w:val="Normal"/>
    <w:uiPriority w:val="99"/>
    <w:semiHidden/>
    <w:unhideWhenUsed/>
    <w:rsid w:val="00C028A3"/>
    <w:pPr>
      <w:spacing w:after="160" w:line="259" w:lineRule="auto"/>
      <w:ind w:firstLine="720"/>
    </w:pPr>
    <w:rPr>
      <w:rFonts w:ascii="Times New Roman" w:hAnsi="Times New Roman" w:cs="Times New Roman"/>
    </w:rPr>
  </w:style>
  <w:style w:type="paragraph" w:styleId="List4">
    <w:name w:val="List 4"/>
    <w:basedOn w:val="Normal"/>
    <w:uiPriority w:val="99"/>
    <w:semiHidden/>
    <w:unhideWhenUsed/>
    <w:rsid w:val="00C028A3"/>
    <w:pPr>
      <w:spacing w:after="160" w:line="259" w:lineRule="auto"/>
      <w:ind w:firstLine="1080"/>
    </w:pPr>
    <w:rPr>
      <w:rFonts w:ascii="Times New Roman" w:hAnsi="Times New Roman" w:cs="Times New Roman"/>
    </w:rPr>
  </w:style>
  <w:style w:type="paragraph" w:styleId="List5">
    <w:name w:val="List 5"/>
    <w:basedOn w:val="Normal"/>
    <w:uiPriority w:val="99"/>
    <w:semiHidden/>
    <w:unhideWhenUsed/>
    <w:rsid w:val="00C028A3"/>
    <w:pPr>
      <w:spacing w:after="160" w:line="259" w:lineRule="auto"/>
      <w:ind w:firstLine="1440"/>
    </w:pPr>
    <w:rPr>
      <w:rFonts w:ascii="Times New Roman" w:hAnsi="Times New Roman" w:cs="Times New Roman"/>
    </w:rPr>
  </w:style>
  <w:style w:type="paragraph" w:customStyle="1" w:styleId="List1">
    <w:name w:val="List 1"/>
    <w:basedOn w:val="Normal"/>
    <w:link w:val="List1Char"/>
    <w:rsid w:val="00C028A3"/>
    <w:pPr>
      <w:spacing w:after="160" w:line="259" w:lineRule="auto"/>
    </w:pPr>
    <w:rPr>
      <w:rFonts w:ascii="Times New Roman" w:hAnsi="Times New Roman" w:cs="Times New Roman"/>
      <w:szCs w:val="24"/>
    </w:rPr>
  </w:style>
  <w:style w:type="character" w:customStyle="1" w:styleId="List1Char">
    <w:name w:val="List 1 Char"/>
    <w:basedOn w:val="Heading4Char"/>
    <w:link w:val="List1"/>
    <w:rsid w:val="00C028A3"/>
    <w:rPr>
      <w:rFonts w:ascii="Times New Roman" w:hAnsi="Times New Roman" w:cs="Times New Roman"/>
      <w:b w:val="0"/>
      <w:sz w:val="24"/>
      <w:szCs w:val="24"/>
    </w:rPr>
  </w:style>
  <w:style w:type="paragraph" w:customStyle="1" w:styleId="List6">
    <w:name w:val="List 6"/>
    <w:link w:val="List6Char"/>
    <w:rsid w:val="00C028A3"/>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C028A3"/>
    <w:rPr>
      <w:rFonts w:ascii="Times New Roman" w:hAnsi="Times New Roman" w:cs="Times New Roman"/>
      <w:b w:val="0"/>
      <w:sz w:val="24"/>
      <w:szCs w:val="24"/>
    </w:rPr>
  </w:style>
  <w:style w:type="paragraph" w:customStyle="1" w:styleId="List7">
    <w:name w:val="List 7"/>
    <w:link w:val="List7Char"/>
    <w:rsid w:val="00C028A3"/>
    <w:pPr>
      <w:spacing w:after="160" w:line="259" w:lineRule="auto"/>
      <w:ind w:firstLine="3240"/>
    </w:pPr>
    <w:rPr>
      <w:rFonts w:ascii="Times New Roman" w:hAnsi="Times New Roman" w:cs="Times New Roman"/>
      <w:sz w:val="24"/>
      <w:szCs w:val="24"/>
    </w:rPr>
  </w:style>
  <w:style w:type="character" w:customStyle="1" w:styleId="List7Char">
    <w:name w:val="List 7 Char"/>
    <w:basedOn w:val="Heading4Char"/>
    <w:link w:val="List7"/>
    <w:rsid w:val="00C028A3"/>
    <w:rPr>
      <w:rFonts w:ascii="Times New Roman" w:hAnsi="Times New Roman" w:cs="Times New Roman"/>
      <w:b w:val="0"/>
      <w:sz w:val="24"/>
      <w:szCs w:val="24"/>
    </w:rPr>
  </w:style>
  <w:style w:type="paragraph" w:customStyle="1" w:styleId="List8">
    <w:name w:val="List 8"/>
    <w:link w:val="List8Char"/>
    <w:rsid w:val="00C028A3"/>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C028A3"/>
    <w:rPr>
      <w:rFonts w:ascii="Times New Roman" w:hAnsi="Times New Roman" w:cs="Times New Roman"/>
      <w:b w:val="0"/>
      <w:sz w:val="24"/>
      <w:szCs w:val="24"/>
    </w:rPr>
  </w:style>
  <w:style w:type="paragraph" w:customStyle="1" w:styleId="List1change">
    <w:name w:val="List 1_change"/>
    <w:basedOn w:val="List1"/>
    <w:link w:val="List1changeChar"/>
    <w:rsid w:val="00C028A3"/>
    <w:pPr>
      <w:widowControl w:val="0"/>
      <w:tabs>
        <w:tab w:val="left" w:pos="3686"/>
      </w:tabs>
      <w:spacing w:after="0" w:line="240" w:lineRule="auto"/>
    </w:pPr>
    <w:rPr>
      <w:color w:val="000000"/>
    </w:rPr>
  </w:style>
  <w:style w:type="character" w:customStyle="1" w:styleId="List1changeChar">
    <w:name w:val="List 1_change Char"/>
    <w:basedOn w:val="List1Char"/>
    <w:link w:val="List1change"/>
    <w:rsid w:val="00C028A3"/>
    <w:rPr>
      <w:rFonts w:ascii="Times New Roman" w:hAnsi="Times New Roman" w:cs="Times New Roman"/>
      <w:b w:val="0"/>
      <w:color w:val="000000"/>
      <w:sz w:val="24"/>
      <w:szCs w:val="24"/>
    </w:rPr>
  </w:style>
  <w:style w:type="paragraph" w:customStyle="1" w:styleId="List2change">
    <w:name w:val="List 2_change"/>
    <w:basedOn w:val="List1"/>
    <w:link w:val="List2changeChar"/>
    <w:rsid w:val="00C028A3"/>
    <w:pPr>
      <w:spacing w:after="0" w:line="240" w:lineRule="auto"/>
      <w:ind w:left="720" w:hanging="360"/>
    </w:pPr>
    <w:rPr>
      <w:b/>
      <w:color w:val="000000"/>
    </w:rPr>
  </w:style>
  <w:style w:type="character" w:customStyle="1" w:styleId="List2changeChar">
    <w:name w:val="List 2_change Char"/>
    <w:basedOn w:val="List1Char"/>
    <w:link w:val="List2change"/>
    <w:rsid w:val="00C028A3"/>
    <w:rPr>
      <w:rFonts w:ascii="Times New Roman" w:hAnsi="Times New Roman" w:cs="Times New Roman"/>
      <w:b/>
      <w:color w:val="000000"/>
      <w:sz w:val="24"/>
      <w:szCs w:val="24"/>
    </w:rPr>
  </w:style>
  <w:style w:type="paragraph" w:customStyle="1" w:styleId="List3change">
    <w:name w:val="List 3_change"/>
    <w:basedOn w:val="List1"/>
    <w:link w:val="List3changeChar"/>
    <w:rsid w:val="00C028A3"/>
    <w:pPr>
      <w:spacing w:after="0" w:line="240" w:lineRule="auto"/>
      <w:ind w:left="1080" w:hanging="360"/>
      <w:contextualSpacing/>
    </w:pPr>
    <w:rPr>
      <w:b/>
    </w:rPr>
  </w:style>
  <w:style w:type="character" w:customStyle="1" w:styleId="List3changeChar">
    <w:name w:val="List 3_change Char"/>
    <w:basedOn w:val="List1Char"/>
    <w:link w:val="List3change"/>
    <w:rsid w:val="00C028A3"/>
    <w:rPr>
      <w:rFonts w:ascii="Times New Roman" w:hAnsi="Times New Roman" w:cs="Times New Roman"/>
      <w:b/>
      <w:sz w:val="24"/>
      <w:szCs w:val="24"/>
    </w:rPr>
  </w:style>
  <w:style w:type="paragraph" w:customStyle="1" w:styleId="List4change">
    <w:name w:val="List 4_change"/>
    <w:basedOn w:val="List1"/>
    <w:link w:val="List4changeChar"/>
    <w:rsid w:val="00C028A3"/>
    <w:pPr>
      <w:spacing w:after="0" w:line="240" w:lineRule="auto"/>
      <w:ind w:left="1440" w:hanging="360"/>
      <w:contextualSpacing/>
    </w:pPr>
    <w:rPr>
      <w:b/>
    </w:rPr>
  </w:style>
  <w:style w:type="character" w:customStyle="1" w:styleId="List4changeChar">
    <w:name w:val="List 4_change Char"/>
    <w:basedOn w:val="List1Char"/>
    <w:link w:val="List4change"/>
    <w:rsid w:val="00C028A3"/>
    <w:rPr>
      <w:rFonts w:ascii="Times New Roman" w:hAnsi="Times New Roman" w:cs="Times New Roman"/>
      <w:b/>
      <w:sz w:val="24"/>
      <w:szCs w:val="24"/>
    </w:rPr>
  </w:style>
  <w:style w:type="paragraph" w:styleId="TOC1">
    <w:name w:val="toc 1"/>
    <w:basedOn w:val="Normal"/>
    <w:next w:val="Normal"/>
    <w:autoRedefine/>
    <w:uiPriority w:val="39"/>
    <w:unhideWhenUsed/>
    <w:rsid w:val="00C028A3"/>
    <w:pPr>
      <w:spacing w:after="100"/>
    </w:pPr>
  </w:style>
  <w:style w:type="paragraph" w:styleId="TOC2">
    <w:name w:val="toc 2"/>
    <w:basedOn w:val="Normal"/>
    <w:next w:val="Normal"/>
    <w:autoRedefine/>
    <w:uiPriority w:val="39"/>
    <w:unhideWhenUsed/>
    <w:rsid w:val="00C028A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77513">
      <w:bodyDiv w:val="1"/>
      <w:marLeft w:val="0"/>
      <w:marRight w:val="0"/>
      <w:marTop w:val="0"/>
      <w:marBottom w:val="0"/>
      <w:divBdr>
        <w:top w:val="none" w:sz="0" w:space="0" w:color="auto"/>
        <w:left w:val="none" w:sz="0" w:space="0" w:color="auto"/>
        <w:bottom w:val="none" w:sz="0" w:space="0" w:color="auto"/>
        <w:right w:val="none" w:sz="0" w:space="0" w:color="auto"/>
      </w:divBdr>
    </w:div>
    <w:div w:id="396901820">
      <w:bodyDiv w:val="1"/>
      <w:marLeft w:val="0"/>
      <w:marRight w:val="0"/>
      <w:marTop w:val="0"/>
      <w:marBottom w:val="0"/>
      <w:divBdr>
        <w:top w:val="none" w:sz="0" w:space="0" w:color="auto"/>
        <w:left w:val="none" w:sz="0" w:space="0" w:color="auto"/>
        <w:bottom w:val="none" w:sz="0" w:space="0" w:color="auto"/>
        <w:right w:val="none" w:sz="0" w:space="0" w:color="auto"/>
      </w:divBdr>
    </w:div>
    <w:div w:id="531962528">
      <w:bodyDiv w:val="1"/>
      <w:marLeft w:val="0"/>
      <w:marRight w:val="0"/>
      <w:marTop w:val="0"/>
      <w:marBottom w:val="0"/>
      <w:divBdr>
        <w:top w:val="none" w:sz="0" w:space="0" w:color="auto"/>
        <w:left w:val="none" w:sz="0" w:space="0" w:color="auto"/>
        <w:bottom w:val="none" w:sz="0" w:space="0" w:color="auto"/>
        <w:right w:val="none" w:sz="0" w:space="0" w:color="auto"/>
      </w:divBdr>
    </w:div>
    <w:div w:id="17661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probe.army.mil/enterprise-portal/web/itas/home" TargetMode="External"/><Relationship Id="rId18" Type="http://schemas.openxmlformats.org/officeDocument/2006/relationships/hyperlink" Target="https://spcs3.kc.army.mil/asaalt/procurement/AFARS/AFARSAppendices.asp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AFARS/AFARS_AppGG.aspx" TargetMode="External"/><Relationship Id="rId2" Type="http://schemas.openxmlformats.org/officeDocument/2006/relationships/customXml" Target="../customXml/item2.xml"/><Relationship Id="rId16" Type="http://schemas.openxmlformats.org/officeDocument/2006/relationships/hyperlink" Target="https://chess.army.mil/UserTrainingRequest" TargetMode="External"/><Relationship Id="rId20" Type="http://schemas.openxmlformats.org/officeDocument/2006/relationships/hyperlink" Target="https://spcs3.kc.army.mil/asaalt/procurement/AFARS/AFARSAppendices.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cprobe.army.mil/enterprise-portal/web/itas/home" TargetMode="External"/><Relationship Id="rId10" Type="http://schemas.openxmlformats.org/officeDocument/2006/relationships/footnotes" Target="footnotes.xml"/><Relationship Id="rId19" Type="http://schemas.openxmlformats.org/officeDocument/2006/relationships/hyperlink" Target="https://spcs3.kc.army.mil/asaalt/procurement/AFARS/AFARSAppendices.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probe.army.mil/enterprise-portal/web/itas/hom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GSA-Acquisition-Tools\TOOLS\AFAR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Add cloud computing and Appendix HH</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5139</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DASAP-90-708</_dlc_DocId>
    <_dlc_DocIdUrl xmlns="4d2834f2-6e62-48ef-822a-880d84868a39">
      <Url>https://spcs3.kc.army.mil/asaalt/ZPTeam/PPS/_layouts/15/DocIdRedir.aspx?ID=DASAP-90-708</Url>
      <Description>DASAP-90-708</Description>
    </_dlc_DocIdUrl>
    <WebPartName xmlns="4d2834f2-6e62-48ef-822a-880d84868a39" xsi:nil="true"/>
    <AFARSRevisionNo xmlns="4d2834f2-6e62-48ef-822a-880d84868a39">28.02</AFARSRevisionNo>
  </documentManagement>
</p:properties>
</file>

<file path=customXml/itemProps1.xml><?xml version="1.0" encoding="utf-8"?>
<ds:datastoreItem xmlns:ds="http://schemas.openxmlformats.org/officeDocument/2006/customXml" ds:itemID="{24D09F60-ABC4-4B7B-8340-EAA2614A1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2F917D-EDB4-4945-8461-9ED5769DDAE9}">
  <ds:schemaRefs>
    <ds:schemaRef ds:uri="http://schemas.microsoft.com/sharepoint/v3/contenttype/forms"/>
  </ds:schemaRefs>
</ds:datastoreItem>
</file>

<file path=customXml/itemProps3.xml><?xml version="1.0" encoding="utf-8"?>
<ds:datastoreItem xmlns:ds="http://schemas.openxmlformats.org/officeDocument/2006/customXml" ds:itemID="{C1A63FBE-905D-471A-B724-7C625C90BE3E}">
  <ds:schemaRefs>
    <ds:schemaRef ds:uri="http://schemas.microsoft.com/sharepoint/events"/>
  </ds:schemaRefs>
</ds:datastoreItem>
</file>

<file path=customXml/itemProps4.xml><?xml version="1.0" encoding="utf-8"?>
<ds:datastoreItem xmlns:ds="http://schemas.openxmlformats.org/officeDocument/2006/customXml" ds:itemID="{54EF9342-41AE-4713-8986-A3262B68AEF7}">
  <ds:schemaRefs>
    <ds:schemaRef ds:uri="http://schemas.openxmlformats.org/officeDocument/2006/bibliography"/>
  </ds:schemaRefs>
</ds:datastoreItem>
</file>

<file path=customXml/itemProps5.xml><?xml version="1.0" encoding="utf-8"?>
<ds:datastoreItem xmlns:ds="http://schemas.openxmlformats.org/officeDocument/2006/customXml" ds:itemID="{26773AF4-1C6D-49D0-8AB7-DE9DBACB81EE}">
  <ds:schemaRefs>
    <ds:schemaRef ds:uri="http://schemas.microsoft.com/office/2006/metadata/properties"/>
    <ds:schemaRef ds:uri="http://schemas.microsoft.com/office/infopath/2007/PartnerControls"/>
    <ds:schemaRef ds:uri="4d2834f2-6e62-48ef-822a-880d84868a39"/>
  </ds:schemaRefs>
</ds:datastoreItem>
</file>

<file path=docProps/app.xml><?xml version="1.0" encoding="utf-8"?>
<Properties xmlns="http://schemas.openxmlformats.org/officeDocument/2006/extended-properties" xmlns:vt="http://schemas.openxmlformats.org/officeDocument/2006/docPropsVTypes">
  <Template>AFARS.dotm</Template>
  <TotalTime>18</TotalTime>
  <Pages>4</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AFARS 5139_Revision_28_02</vt:lpstr>
    </vt:vector>
  </TitlesOfParts>
  <Company>U.S. Army</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5139_Revision_28_02</dc:title>
  <dc:creator>Administrator</dc:creator>
  <cp:lastModifiedBy>Greg Pangborn</cp:lastModifiedBy>
  <cp:revision>9</cp:revision>
  <cp:lastPrinted>2016-08-24T11:45:00Z</cp:lastPrinted>
  <dcterms:created xsi:type="dcterms:W3CDTF">2021-07-14T16:01:00Z</dcterms:created>
  <dcterms:modified xsi:type="dcterms:W3CDTF">2022-06-24T15:42:00Z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3fe156c7-3139-494d-a3d3-b0c82dbe55ee</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