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0880" w14:textId="77777777" w:rsidR="00C14390" w:rsidRPr="007A1B44" w:rsidRDefault="007A1B44" w:rsidP="007A1B44">
      <w:pPr>
        <w:pStyle w:val="Heading1"/>
      </w:pPr>
      <w:bookmarkStart w:id="0" w:name="_Toc38284512"/>
      <w:bookmarkStart w:id="1" w:name="_Toc345407619"/>
      <w:bookmarkStart w:id="2" w:name="_Toc350247078"/>
      <w:bookmarkStart w:id="3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</w:p>
    <w:p w14:paraId="10D8FDAB" w14:textId="54D5DFB4" w:rsidR="007A1B44" w:rsidRPr="007A1B44" w:rsidRDefault="007A1B44" w:rsidP="007A1B44">
      <w:pPr>
        <w:pStyle w:val="Heading1"/>
      </w:pPr>
    </w:p>
    <w:p w14:paraId="1595C2D0" w14:textId="77777777" w:rsidR="00C14390" w:rsidRPr="007A1B44" w:rsidRDefault="007A1B44" w:rsidP="007A1B44">
      <w:pPr>
        <w:jc w:val="center"/>
      </w:pPr>
      <w:r w:rsidRPr="007A1B44">
        <w:rPr>
          <w:b/>
        </w:rPr>
        <w:t>Table of Contents</w:t>
      </w:r>
    </w:p>
    <w:p w14:paraId="305AFE55" w14:textId="77777777" w:rsidR="008C4827" w:rsidRDefault="001107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40877559" w:history="1">
        <w:r w:rsidR="008C4827" w:rsidRPr="00663CAF">
          <w:rPr>
            <w:rStyle w:val="Hyperlink"/>
            <w:bCs/>
            <w:noProof/>
          </w:rPr>
          <w:t xml:space="preserve">SUBPART 5308.4 </w:t>
        </w:r>
        <w:r w:rsidR="008C4827" w:rsidRPr="00663CAF">
          <w:rPr>
            <w:rStyle w:val="Hyperlink"/>
            <w:caps/>
            <w:noProof/>
          </w:rPr>
          <w:t xml:space="preserve">— </w:t>
        </w:r>
        <w:r w:rsidR="008C4827" w:rsidRPr="00663CAF">
          <w:rPr>
            <w:rStyle w:val="Hyperlink"/>
            <w:bCs/>
            <w:noProof/>
          </w:rPr>
          <w:t>FEDERAL SUPPLY SCHEDULES</w:t>
        </w:r>
      </w:hyperlink>
    </w:p>
    <w:p w14:paraId="2DDBDDC5" w14:textId="77777777" w:rsidR="008C4827" w:rsidRDefault="008C48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0" w:history="1">
        <w:r w:rsidRPr="00663CAF">
          <w:rPr>
            <w:rStyle w:val="Hyperlink"/>
            <w:bCs/>
            <w:noProof/>
          </w:rPr>
          <w:t>5308.404   Use of Federal Supply Schedules</w:t>
        </w:r>
      </w:hyperlink>
    </w:p>
    <w:p w14:paraId="66D78EB4" w14:textId="77777777" w:rsidR="008C4827" w:rsidRDefault="008C48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1" w:history="1">
        <w:r w:rsidRPr="00663CAF">
          <w:rPr>
            <w:rStyle w:val="Hyperlink"/>
            <w:bCs/>
            <w:noProof/>
          </w:rPr>
          <w:t>5308.405-3   Blanket Purchase Agreements (BPA)</w:t>
        </w:r>
      </w:hyperlink>
    </w:p>
    <w:p w14:paraId="768A7BCF" w14:textId="77777777" w:rsidR="008C4827" w:rsidRDefault="008C48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2" w:history="1">
        <w:r w:rsidRPr="00663CAF">
          <w:rPr>
            <w:rStyle w:val="Hyperlink"/>
            <w:bCs/>
            <w:noProof/>
          </w:rPr>
          <w:t>5308.405-6   Limited Sources</w:t>
        </w:r>
      </w:hyperlink>
    </w:p>
    <w:p w14:paraId="39BCAE09" w14:textId="77777777" w:rsidR="008C4827" w:rsidRDefault="008C48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3" w:history="1">
        <w:r w:rsidRPr="00663CAF">
          <w:rPr>
            <w:rStyle w:val="Hyperlink"/>
            <w:noProof/>
          </w:rPr>
          <w:t>SUBPART 5308.7 — ACQUISITION FROM NONPROFIT AGENCIES EMPLOYING PEOPLE WHO ARE BLIND OR SEVERELY DISABLED</w:t>
        </w:r>
      </w:hyperlink>
    </w:p>
    <w:p w14:paraId="166D503C" w14:textId="77777777" w:rsidR="008C4827" w:rsidRDefault="008C48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64" w:history="1">
        <w:r w:rsidRPr="00663CAF">
          <w:rPr>
            <w:rStyle w:val="Hyperlink"/>
            <w:bCs/>
            <w:noProof/>
          </w:rPr>
          <w:t>5308.705   Procedures</w:t>
        </w:r>
      </w:hyperlink>
    </w:p>
    <w:p w14:paraId="034ADCFD" w14:textId="7AABD3C7" w:rsidR="00C14390" w:rsidRPr="003056C7" w:rsidRDefault="0011075A" w:rsidP="003056C7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4E507F95" w14:textId="6A0C8710" w:rsidR="00577052" w:rsidRDefault="00577052" w:rsidP="00577052"/>
    <w:p w14:paraId="56B11576" w14:textId="77777777" w:rsidR="00C14390" w:rsidRDefault="00932990" w:rsidP="007A1B44">
      <w:pPr>
        <w:pStyle w:val="edition"/>
      </w:pPr>
      <w:r w:rsidRPr="00A54322">
        <w:t>[</w:t>
      </w:r>
      <w:r w:rsidR="00FF0204" w:rsidRPr="008F72D6">
        <w:rPr>
          <w:iCs/>
        </w:rPr>
        <w:t xml:space="preserve">2019 </w:t>
      </w:r>
      <w:r w:rsidR="008F72D6">
        <w:rPr>
          <w:iCs/>
        </w:rPr>
        <w:t>Edition</w:t>
      </w:r>
      <w:r w:rsidRPr="00A54322">
        <w:t>]</w:t>
      </w:r>
      <w:bookmarkStart w:id="4" w:name="_Toc38284514"/>
      <w:bookmarkStart w:id="5" w:name="_Toc38287324"/>
    </w:p>
    <w:p w14:paraId="383F756E" w14:textId="77777777" w:rsidR="00C23068" w:rsidRPr="00B61AA6" w:rsidRDefault="00C23068" w:rsidP="00C2306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7D624DAA" w14:textId="77777777" w:rsidR="00C14390" w:rsidRDefault="001E3CF7" w:rsidP="00577052">
      <w:pPr>
        <w:pStyle w:val="Heading2"/>
      </w:pPr>
      <w:bookmarkStart w:id="6" w:name="_Toc40877559"/>
      <w:r>
        <w:rPr>
          <w:bCs/>
        </w:rPr>
        <w:t>SUBPART 5308.4</w:t>
      </w:r>
      <w:r w:rsidR="00E73663">
        <w:rPr>
          <w:bCs/>
        </w:rPr>
        <w:t xml:space="preserve"> </w:t>
      </w:r>
      <w:r>
        <w:rPr>
          <w:caps/>
        </w:rPr>
        <w:t xml:space="preserve">— </w:t>
      </w:r>
      <w:r w:rsidR="00E73663">
        <w:rPr>
          <w:bCs/>
        </w:rPr>
        <w:t>FEDERAL SUPPLY SCHEDULES</w:t>
      </w:r>
      <w:bookmarkStart w:id="7" w:name="_Toc38284515"/>
      <w:bookmarkStart w:id="8" w:name="_Toc38287325"/>
      <w:bookmarkEnd w:id="4"/>
      <w:bookmarkEnd w:id="5"/>
      <w:bookmarkEnd w:id="6"/>
    </w:p>
    <w:p w14:paraId="32F2A698" w14:textId="77777777" w:rsidR="00C14390" w:rsidRDefault="009F6D97" w:rsidP="00577052">
      <w:pPr>
        <w:pStyle w:val="Heading3"/>
      </w:pPr>
      <w:bookmarkStart w:id="9" w:name="_Toc40877560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7"/>
      <w:bookmarkEnd w:id="8"/>
      <w:bookmarkEnd w:id="9"/>
    </w:p>
    <w:p w14:paraId="218A55D5" w14:textId="77777777" w:rsidR="00C14390" w:rsidRDefault="009F6D97" w:rsidP="00577052">
      <w:pPr>
        <w:pStyle w:val="List1"/>
      </w:pPr>
      <w:r w:rsidRPr="001863DA">
        <w:t xml:space="preserve">(h)(3)(ii)(C)  See </w:t>
      </w:r>
      <w:hyperlink r:id="rId11" w:anchor="p5308404h3iiC" w:history="1">
        <w:r w:rsidRPr="001863DA">
          <w:rPr>
            <w:rStyle w:val="Hyperlink"/>
          </w:rPr>
          <w:t>MP5301.601(a)(</w:t>
        </w:r>
        <w:r w:rsidR="00EF3BE7">
          <w:rPr>
            <w:rStyle w:val="Hyperlink"/>
          </w:rPr>
          <w:t>i</w:t>
        </w:r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14250C5A" w14:textId="77777777" w:rsidR="00C14390" w:rsidRDefault="00D31213" w:rsidP="00577052">
      <w:r>
        <w:rPr>
          <w:bCs/>
        </w:rPr>
        <w:t xml:space="preserve">See </w:t>
      </w:r>
      <w:hyperlink r:id="rId12" w:history="1">
        <w:r w:rsidR="00B9328A" w:rsidRPr="004C3229">
          <w:rPr>
            <w:rStyle w:val="Hyperlink"/>
            <w:bCs/>
          </w:rPr>
          <w:t>AF</w:t>
        </w:r>
        <w:r w:rsidR="000A72FA" w:rsidRPr="004C3229">
          <w:rPr>
            <w:rStyle w:val="Hyperlink"/>
            <w:bCs/>
          </w:rPr>
          <w:t xml:space="preserve"> </w:t>
        </w:r>
        <w:r w:rsidRPr="004C3229">
          <w:rPr>
            <w:rStyle w:val="Hyperlink"/>
            <w:bCs/>
          </w:rPr>
          <w:t>PGI 5308.404</w:t>
        </w:r>
        <w:r w:rsidR="00120628" w:rsidRPr="004C3229">
          <w:rPr>
            <w:rStyle w:val="Hyperlink"/>
            <w:bCs/>
          </w:rPr>
          <w:t>-90</w:t>
        </w:r>
      </w:hyperlink>
      <w:r w:rsidR="004C3229">
        <w:rPr>
          <w:bCs/>
        </w:rPr>
        <w:t>.</w:t>
      </w:r>
      <w:bookmarkStart w:id="10" w:name="_Toc38284516"/>
      <w:bookmarkStart w:id="11" w:name="_Toc38287326"/>
    </w:p>
    <w:p w14:paraId="1082920A" w14:textId="6180F709" w:rsidR="00C23068" w:rsidRDefault="00C23068" w:rsidP="00C23068">
      <w:pPr>
        <w:pStyle w:val="Heading3"/>
      </w:pPr>
      <w:bookmarkStart w:id="12" w:name="_Toc40877561"/>
      <w:r>
        <w:rPr>
          <w:bCs/>
        </w:rPr>
        <w:t>5308.405-3   Blanket Purchase Agreements (BPA)</w:t>
      </w:r>
      <w:bookmarkEnd w:id="12"/>
    </w:p>
    <w:p w14:paraId="7C294C64" w14:textId="59E69197" w:rsidR="00C23068" w:rsidRDefault="00C23068" w:rsidP="00C23068">
      <w:pPr>
        <w:pStyle w:val="List1"/>
      </w:pPr>
      <w:r w:rsidRPr="001863DA">
        <w:t>(</w:t>
      </w:r>
      <w:r>
        <w:t>a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 xml:space="preserve">) 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3" w:history="1">
        <w:r>
          <w:rPr>
            <w:rStyle w:val="Hyperlink"/>
            <w:lang w:val="en"/>
          </w:rPr>
          <w:t>CPM 19-C-11.</w:t>
        </w:r>
      </w:hyperlink>
    </w:p>
    <w:p w14:paraId="4080A5BF" w14:textId="77777777" w:rsidR="00C14390" w:rsidRDefault="002908C8" w:rsidP="00577052">
      <w:pPr>
        <w:pStyle w:val="Heading3"/>
      </w:pPr>
      <w:bookmarkStart w:id="13" w:name="_Toc40877562"/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0"/>
      <w:bookmarkEnd w:id="11"/>
      <w:bookmarkEnd w:id="13"/>
    </w:p>
    <w:p w14:paraId="0960929B" w14:textId="127F93E4" w:rsidR="00C23068" w:rsidRDefault="00C23068" w:rsidP="00577052">
      <w:pPr>
        <w:pStyle w:val="List1"/>
      </w:pPr>
      <w:r w:rsidRPr="001863DA">
        <w:t>(</w:t>
      </w:r>
      <w:r>
        <w:t>b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>)</w:t>
      </w:r>
      <w:r>
        <w:t>(C)</w:t>
      </w:r>
      <w:r w:rsidRPr="001863DA">
        <w:t xml:space="preserve"> 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4" w:history="1">
        <w:r>
          <w:rPr>
            <w:rStyle w:val="Hyperlink"/>
            <w:lang w:val="en"/>
          </w:rPr>
          <w:t>CPM 19-C-11.</w:t>
        </w:r>
      </w:hyperlink>
    </w:p>
    <w:p w14:paraId="2F406A44" w14:textId="467B75BC" w:rsidR="00C14390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7CE06DD9" w14:textId="77777777" w:rsidR="00C14390" w:rsidRDefault="00080F92" w:rsidP="00577052">
      <w:r w:rsidRPr="00BC6378">
        <w:lastRenderedPageBreak/>
        <w:t xml:space="preserve">See </w:t>
      </w:r>
      <w:hyperlink r:id="rId15" w:anchor="p5306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r w:rsidR="00F1513E" w:rsidRPr="008F72D6">
        <w:t>FAR 8.405-6(a)-(</w:t>
      </w:r>
      <w:r w:rsidR="00DF4448" w:rsidRPr="008F72D6">
        <w:t>c</w:t>
      </w:r>
      <w:r w:rsidR="00F1513E" w:rsidRPr="008F72D6">
        <w:t>)</w:t>
      </w:r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6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7" w:anchor="p53063031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3A494DA1" w14:textId="77777777" w:rsidR="00C14390" w:rsidRDefault="00FB27E0" w:rsidP="00577052">
      <w:r>
        <w:rPr>
          <w:bCs/>
        </w:rPr>
        <w:t xml:space="preserve">See </w:t>
      </w:r>
      <w:hyperlink r:id="rId18" w:history="1">
        <w:r w:rsidR="000A72FA" w:rsidRPr="004C3229">
          <w:rPr>
            <w:rStyle w:val="Hyperlink"/>
            <w:bCs/>
          </w:rPr>
          <w:t xml:space="preserve">SMC </w:t>
        </w:r>
        <w:r w:rsidRPr="004C3229">
          <w:rPr>
            <w:rStyle w:val="Hyperlink"/>
            <w:bCs/>
          </w:rPr>
          <w:t>PGI 5308.405</w:t>
        </w:r>
        <w:r w:rsidR="00D67F46" w:rsidRPr="004C3229">
          <w:rPr>
            <w:rStyle w:val="Hyperlink"/>
            <w:bCs/>
          </w:rPr>
          <w:t>-6</w:t>
        </w:r>
      </w:hyperlink>
      <w:r w:rsidR="004C3229">
        <w:rPr>
          <w:bCs/>
        </w:rPr>
        <w:t>.</w:t>
      </w:r>
      <w:bookmarkStart w:id="14" w:name="_Toc38284517"/>
      <w:bookmarkStart w:id="15" w:name="_Toc38287327"/>
      <w:bookmarkEnd w:id="1"/>
      <w:bookmarkEnd w:id="2"/>
      <w:bookmarkEnd w:id="3"/>
    </w:p>
    <w:p w14:paraId="1DD1E0CD" w14:textId="77777777" w:rsidR="00C14390" w:rsidRDefault="002B685D" w:rsidP="00577052">
      <w:pPr>
        <w:pStyle w:val="Heading2"/>
      </w:pPr>
      <w:bookmarkStart w:id="16" w:name="_Toc40877563"/>
      <w:r>
        <w:t>SUBPART 5308.7 — ACQUISITION FROM NONPROFIT AGENCIES EMPLOYING PEOPLE WHO ARE BLIND OR SEVERELY DISABLED</w:t>
      </w:r>
      <w:bookmarkStart w:id="17" w:name="_Toc38284518"/>
      <w:bookmarkStart w:id="18" w:name="_Toc38287328"/>
      <w:bookmarkEnd w:id="14"/>
      <w:bookmarkEnd w:id="15"/>
      <w:bookmarkEnd w:id="16"/>
    </w:p>
    <w:p w14:paraId="11AE433E" w14:textId="77777777" w:rsidR="00C14390" w:rsidRDefault="002B685D" w:rsidP="00577052">
      <w:pPr>
        <w:pStyle w:val="Heading3"/>
      </w:pPr>
      <w:bookmarkStart w:id="19" w:name="_Toc40877564"/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17"/>
      <w:bookmarkEnd w:id="18"/>
      <w:bookmarkEnd w:id="19"/>
    </w:p>
    <w:p w14:paraId="5C18837C" w14:textId="77777777" w:rsidR="00C14390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9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04D32524" w14:textId="33790E34" w:rsidR="00364726" w:rsidRDefault="00364726">
      <w:pPr>
        <w:spacing w:after="0"/>
      </w:pPr>
    </w:p>
    <w:sectPr w:rsidR="00364726" w:rsidSect="00952B6F">
      <w:headerReference w:type="even" r:id="rId20"/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47F1F" w14:textId="432C6A0B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C23068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807"/>
    <w:rsid w:val="003F770F"/>
    <w:rsid w:val="0040787C"/>
    <w:rsid w:val="00484061"/>
    <w:rsid w:val="00492A01"/>
    <w:rsid w:val="00493BC6"/>
    <w:rsid w:val="004C0C7D"/>
    <w:rsid w:val="004C3229"/>
    <w:rsid w:val="005352D3"/>
    <w:rsid w:val="00547802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5BB3"/>
    <w:rsid w:val="008741F3"/>
    <w:rsid w:val="008765CE"/>
    <w:rsid w:val="008820CD"/>
    <w:rsid w:val="00894792"/>
    <w:rsid w:val="008C4827"/>
    <w:rsid w:val="008C503D"/>
    <w:rsid w:val="008D7CCA"/>
    <w:rsid w:val="008E64EE"/>
    <w:rsid w:val="008F72D6"/>
    <w:rsid w:val="009112F3"/>
    <w:rsid w:val="009309CC"/>
    <w:rsid w:val="00932990"/>
    <w:rsid w:val="00952B6F"/>
    <w:rsid w:val="00955F39"/>
    <w:rsid w:val="009C0C4C"/>
    <w:rsid w:val="009D34B3"/>
    <w:rsid w:val="009F6D97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C04083"/>
    <w:rsid w:val="00C12A59"/>
    <w:rsid w:val="00C14390"/>
    <w:rsid w:val="00C23068"/>
    <w:rsid w:val="00C24DD6"/>
    <w:rsid w:val="00C31144"/>
    <w:rsid w:val="00C40129"/>
    <w:rsid w:val="00C530C6"/>
    <w:rsid w:val="00C667DB"/>
    <w:rsid w:val="00C760F9"/>
    <w:rsid w:val="00C90B20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B5062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Documents/Contracting_Memos/Policy/19-C-11.pdf" TargetMode="External"/><Relationship Id="rId18" Type="http://schemas.openxmlformats.org/officeDocument/2006/relationships/hyperlink" Target="pgi_5308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pgi_5308.docx" TargetMode="External"/><Relationship Id="rId17" Type="http://schemas.openxmlformats.org/officeDocument/2006/relationships/hyperlink" Target="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templates/limited_sources_J_and_A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5306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http://www.abilityone.gov/laws,_regulations_and_policy/procurement_guide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Documents/Contracting_Memos/Policy/19-C-11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60C3F-4F19-4C5A-A21A-ED8F5A054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667552-033E-432E-A1BD-30A826C4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2389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Gregory Pangborn</cp:lastModifiedBy>
  <cp:revision>40</cp:revision>
  <cp:lastPrinted>2007-03-15T13:32:00Z</cp:lastPrinted>
  <dcterms:created xsi:type="dcterms:W3CDTF">2014-09-08T16:56:00Z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