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FFBDD" w14:textId="77777777" w:rsidR="007806A8" w:rsidRDefault="00952AF3" w:rsidP="00E134FD">
      <w:pPr>
        <w:pStyle w:val="Heading1Red"/>
        <w:spacing w:before="0"/>
        <w:rPr>
          <w:lang w:val="en"/>
        </w:rPr>
      </w:pPr>
      <w:bookmarkStart w:id="0" w:name="_Toc38271043"/>
      <w:bookmarkStart w:id="1" w:name="_Toc38365590"/>
      <w:r w:rsidRPr="006230FE">
        <w:rPr>
          <w:lang w:val="en"/>
        </w:rPr>
        <w:t>Mandatory Procedure</w:t>
      </w:r>
      <w:bookmarkStart w:id="2" w:name="_Toc38271044"/>
      <w:bookmarkEnd w:id="0"/>
      <w:bookmarkEnd w:id="1"/>
    </w:p>
    <w:p w14:paraId="3E7CD2E7" w14:textId="4F134105" w:rsidR="00120EBF" w:rsidRDefault="00952AF3" w:rsidP="00B80154">
      <w:pPr>
        <w:jc w:val="center"/>
        <w:rPr>
          <w:rFonts w:eastAsiaTheme="minorEastAsia"/>
          <w:noProof/>
        </w:rPr>
      </w:pPr>
      <w:r w:rsidRPr="00952AF3">
        <w:rPr>
          <w:b/>
          <w:bCs/>
          <w:lang w:val="en"/>
        </w:rPr>
        <w:t>Table of Contents</w:t>
      </w:r>
      <w:bookmarkEnd w:id="2"/>
      <w:r w:rsidR="00120EBF">
        <w:rPr>
          <w:lang w:val="en"/>
        </w:rPr>
        <w:fldChar w:fldCharType="begin"/>
      </w:r>
      <w:r w:rsidR="00120EBF">
        <w:rPr>
          <w:lang w:val="en"/>
        </w:rPr>
        <w:instrText xml:space="preserve"> TOC \o \n \h \z \t "Heading 2,1,Heading 3,2,Heading 4,3" </w:instrText>
      </w:r>
      <w:r w:rsidR="00120EBF">
        <w:rPr>
          <w:lang w:val="en"/>
        </w:rPr>
        <w:fldChar w:fldCharType="separate"/>
      </w:r>
    </w:p>
    <w:p w14:paraId="55B3B1DF" w14:textId="363D6572" w:rsidR="00120EBF" w:rsidRDefault="00DD219E">
      <w:pPr>
        <w:pStyle w:val="TOC1"/>
        <w:tabs>
          <w:tab w:val="right" w:leader="dot" w:pos="9350"/>
        </w:tabs>
        <w:rPr>
          <w:rFonts w:eastAsiaTheme="minorEastAsia"/>
          <w:noProof/>
        </w:rPr>
      </w:pPr>
      <w:hyperlink w:anchor="_Toc38365591" w:history="1">
        <w:r w:rsidR="00120EBF" w:rsidRPr="00E65AA3">
          <w:rPr>
            <w:rStyle w:val="Hyperlink"/>
            <w:bCs/>
            <w:noProof/>
            <w:lang w:val="en"/>
          </w:rPr>
          <w:t>MP5301.601-90  Head of Agency (HoA), Senior Procurement Executive (SPE), Service Acquisition Executive (SAE) Delegation Matrix</w:t>
        </w:r>
      </w:hyperlink>
    </w:p>
    <w:p w14:paraId="336EB846" w14:textId="69BB9C90" w:rsidR="00952AF3" w:rsidRDefault="00120EBF" w:rsidP="00B80154">
      <w:pPr>
        <w:spacing w:before="120" w:after="120"/>
        <w:rPr>
          <w:lang w:val="en"/>
        </w:rPr>
      </w:pPr>
      <w:r>
        <w:rPr>
          <w:lang w:val="en"/>
        </w:rPr>
        <w:fldChar w:fldCharType="end"/>
      </w:r>
    </w:p>
    <w:p w14:paraId="37C2D20D" w14:textId="65108818" w:rsidR="00B80154" w:rsidRPr="00B80154" w:rsidRDefault="00B80154" w:rsidP="00B80154">
      <w:pPr>
        <w:spacing w:before="100" w:beforeAutospacing="1"/>
        <w:jc w:val="center"/>
      </w:pPr>
      <w:bookmarkStart w:id="3" w:name="_Toc38365591"/>
      <w:r w:rsidRPr="00B80154">
        <w:rPr>
          <w:color w:val="0000FF"/>
          <w:lang w:val="en"/>
        </w:rPr>
        <w:t>INTERIM CHANGE</w:t>
      </w:r>
      <w:r w:rsidR="00AF37FC">
        <w:rPr>
          <w:color w:val="0000FF"/>
          <w:lang w:val="en"/>
        </w:rPr>
        <w:t>S</w:t>
      </w:r>
      <w:r w:rsidRPr="00B80154">
        <w:rPr>
          <w:color w:val="0000FF"/>
          <w:lang w:val="en"/>
        </w:rPr>
        <w:t xml:space="preserve">:  </w:t>
      </w:r>
      <w:hyperlink r:id="rId4" w:history="1">
        <w:r w:rsidRPr="00B80154">
          <w:rPr>
            <w:rStyle w:val="Hyperlink"/>
            <w:lang w:val="en"/>
          </w:rPr>
          <w:t>CPM 20-C-02</w:t>
        </w:r>
      </w:hyperlink>
      <w:r w:rsidR="00224E62">
        <w:rPr>
          <w:lang w:val="en"/>
        </w:rPr>
        <w:t>,</w:t>
      </w:r>
      <w:r w:rsidR="00AF37FC">
        <w:rPr>
          <w:lang w:val="en"/>
        </w:rPr>
        <w:t xml:space="preserve"> </w:t>
      </w:r>
      <w:hyperlink r:id="rId5" w:history="1">
        <w:r w:rsidR="00AF37FC" w:rsidRPr="00AF37FC">
          <w:rPr>
            <w:rStyle w:val="Hyperlink"/>
          </w:rPr>
          <w:t>CPM 20-C-09</w:t>
        </w:r>
      </w:hyperlink>
      <w:bookmarkStart w:id="4" w:name="_GoBack"/>
      <w:r w:rsidR="00DD219E" w:rsidRPr="00DD219E">
        <w:rPr>
          <w:color w:val="0000FF"/>
          <w:szCs w:val="24"/>
          <w:lang w:val="en"/>
        </w:rPr>
        <w:t>,</w:t>
      </w:r>
      <w:r w:rsidR="00DD219E" w:rsidRPr="00DD219E">
        <w:rPr>
          <w:color w:val="0000FF"/>
          <w:szCs w:val="24"/>
          <w:lang w:val="en"/>
        </w:rPr>
        <w:t xml:space="preserve"> </w:t>
      </w:r>
      <w:hyperlink r:id="rId6" w:history="1">
        <w:r w:rsidR="00DD219E" w:rsidRPr="00DD219E">
          <w:rPr>
            <w:rStyle w:val="Hyperlink"/>
            <w:szCs w:val="24"/>
            <w:lang w:val="en"/>
          </w:rPr>
          <w:t>CPM 20-C-21</w:t>
        </w:r>
      </w:hyperlink>
      <w:bookmarkEnd w:id="4"/>
    </w:p>
    <w:p w14:paraId="6CA8C376" w14:textId="24785788" w:rsidR="007806A8" w:rsidRDefault="0057121B" w:rsidP="00952AF3">
      <w:pPr>
        <w:pStyle w:val="Heading2"/>
        <w:rPr>
          <w:b w:val="0"/>
          <w:lang w:val="en"/>
        </w:rPr>
      </w:pPr>
      <w:r w:rsidRPr="006230FE">
        <w:rPr>
          <w:bCs/>
          <w:szCs w:val="28"/>
          <w:lang w:val="en"/>
        </w:rPr>
        <w:t>MP5301.601-90</w:t>
      </w:r>
      <w:r w:rsidRPr="006230FE">
        <w:rPr>
          <w:bCs/>
          <w:szCs w:val="28"/>
          <w:lang w:val="en"/>
        </w:rPr>
        <w:br/>
      </w:r>
      <w:r w:rsidRPr="0057121B">
        <w:rPr>
          <w:bCs/>
          <w:sz w:val="20"/>
          <w:szCs w:val="27"/>
          <w:lang w:val="en"/>
        </w:rPr>
        <w:br/>
      </w:r>
      <w:r w:rsidRPr="006230FE">
        <w:rPr>
          <w:bCs/>
          <w:szCs w:val="27"/>
          <w:lang w:val="en"/>
        </w:rPr>
        <w:t>Head of Agency (HoA), Senior Procurement Executive (SPE)</w:t>
      </w:r>
      <w:r w:rsidR="00E96454" w:rsidRPr="006230FE">
        <w:rPr>
          <w:bCs/>
          <w:szCs w:val="27"/>
          <w:lang w:val="en"/>
        </w:rPr>
        <w:t xml:space="preserve">, </w:t>
      </w:r>
      <w:r w:rsidR="004A39E1" w:rsidRPr="006230FE">
        <w:rPr>
          <w:bCs/>
          <w:szCs w:val="27"/>
          <w:lang w:val="en"/>
        </w:rPr>
        <w:t xml:space="preserve">Service </w:t>
      </w:r>
      <w:r w:rsidRPr="006230FE">
        <w:rPr>
          <w:bCs/>
          <w:szCs w:val="27"/>
          <w:lang w:val="en"/>
        </w:rPr>
        <w:t xml:space="preserve">Acquisition Executive </w:t>
      </w:r>
      <w:r w:rsidR="00E96454" w:rsidRPr="006230FE">
        <w:rPr>
          <w:bCs/>
          <w:szCs w:val="27"/>
          <w:lang w:val="en"/>
        </w:rPr>
        <w:t>(</w:t>
      </w:r>
      <w:r w:rsidR="004A39E1" w:rsidRPr="006230FE">
        <w:rPr>
          <w:bCs/>
          <w:szCs w:val="27"/>
          <w:lang w:val="en"/>
        </w:rPr>
        <w:t>S</w:t>
      </w:r>
      <w:r w:rsidRPr="006230FE">
        <w:rPr>
          <w:bCs/>
          <w:szCs w:val="27"/>
          <w:lang w:val="en"/>
        </w:rPr>
        <w:t>AE) Delegation Matrix</w:t>
      </w:r>
      <w:bookmarkEnd w:id="3"/>
    </w:p>
    <w:p w14:paraId="2D495557" w14:textId="77777777" w:rsidR="007806A8" w:rsidRDefault="0057121B" w:rsidP="00952AF3">
      <w:pPr>
        <w:pStyle w:val="edition"/>
        <w:rPr>
          <w:lang w:val="en"/>
        </w:rPr>
      </w:pPr>
      <w:r w:rsidRPr="0057121B">
        <w:rPr>
          <w:sz w:val="18"/>
          <w:lang w:val="en"/>
        </w:rPr>
        <w:t>[</w:t>
      </w:r>
      <w:r w:rsidRPr="0057121B">
        <w:rPr>
          <w:iCs/>
          <w:sz w:val="18"/>
          <w:lang w:val="en"/>
        </w:rPr>
        <w:t>2019 Edition</w:t>
      </w:r>
      <w:r w:rsidRPr="0057121B">
        <w:rPr>
          <w:sz w:val="18"/>
          <w:lang w:val="en"/>
        </w:rPr>
        <w:t xml:space="preserve">] </w:t>
      </w:r>
    </w:p>
    <w:p w14:paraId="70A18F52" w14:textId="715BB4B5" w:rsidR="0057121B" w:rsidRPr="0057121B" w:rsidRDefault="0057121B">
      <w:pPr>
        <w:rPr>
          <w:sz w:val="20"/>
          <w:szCs w:val="20"/>
        </w:rPr>
      </w:pPr>
      <w:r w:rsidRPr="0057121B">
        <w:rPr>
          <w:color w:val="C00000"/>
          <w:sz w:val="20"/>
          <w:szCs w:val="20"/>
          <w:u w:val="single"/>
          <w:lang w:val="en"/>
        </w:rPr>
        <w:t>NOTE</w:t>
      </w:r>
      <w:r w:rsidRPr="0057121B">
        <w:rPr>
          <w:b/>
          <w:bCs/>
          <w:color w:val="C00000"/>
          <w:sz w:val="20"/>
          <w:szCs w:val="20"/>
          <w:lang w:val="en"/>
        </w:rPr>
        <w:t xml:space="preserve">: </w:t>
      </w:r>
      <w:r w:rsidRPr="0057121B">
        <w:rPr>
          <w:color w:val="C00000"/>
          <w:sz w:val="20"/>
          <w:szCs w:val="20"/>
          <w:lang w:val="en"/>
        </w:rPr>
        <w:t xml:space="preserve">Yellow-shaded blocks </w:t>
      </w:r>
      <w:r w:rsidR="00E96454" w:rsidRPr="00E96454">
        <w:rPr>
          <w:color w:val="C00000"/>
          <w:sz w:val="20"/>
          <w:szCs w:val="20"/>
          <w:lang w:val="en"/>
        </w:rPr>
        <w:t>indicate retained HoA-SPE-</w:t>
      </w:r>
      <w:r w:rsidR="004A39E1">
        <w:rPr>
          <w:color w:val="C00000"/>
          <w:sz w:val="20"/>
          <w:szCs w:val="20"/>
          <w:lang w:val="en"/>
        </w:rPr>
        <w:t>SAE</w:t>
      </w:r>
      <w:r w:rsidR="00E96454" w:rsidRPr="00E96454">
        <w:rPr>
          <w:color w:val="C00000"/>
          <w:sz w:val="20"/>
          <w:szCs w:val="20"/>
          <w:lang w:val="en"/>
        </w:rPr>
        <w:t xml:space="preserve"> responsibilities or those that are not delegable per the regulation listed in the Reference column.  </w:t>
      </w:r>
    </w:p>
    <w:tbl>
      <w:tblPr>
        <w:tblW w:w="11430" w:type="dxa"/>
        <w:tblInd w:w="-1085" w:type="dxa"/>
        <w:tblLayout w:type="fixed"/>
        <w:tblCellMar>
          <w:top w:w="43" w:type="dxa"/>
          <w:left w:w="72" w:type="dxa"/>
          <w:bottom w:w="43" w:type="dxa"/>
          <w:right w:w="72" w:type="dxa"/>
        </w:tblCellMar>
        <w:tblLook w:val="04A0" w:firstRow="1" w:lastRow="0" w:firstColumn="1" w:lastColumn="0" w:noHBand="0" w:noVBand="1"/>
      </w:tblPr>
      <w:tblGrid>
        <w:gridCol w:w="720"/>
        <w:gridCol w:w="1980"/>
        <w:gridCol w:w="3600"/>
        <w:gridCol w:w="1350"/>
        <w:gridCol w:w="1260"/>
        <w:gridCol w:w="1260"/>
        <w:gridCol w:w="1260"/>
      </w:tblGrid>
      <w:tr w:rsidR="006E3B99" w:rsidRPr="00F12AEF" w14:paraId="6489AD2D" w14:textId="77777777" w:rsidTr="00E134FD">
        <w:trPr>
          <w:trHeight w:val="765"/>
          <w:tblHeader/>
        </w:trPr>
        <w:tc>
          <w:tcPr>
            <w:tcW w:w="720"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0104397A" w14:textId="77777777" w:rsidR="006E3B99" w:rsidRPr="00F12AEF" w:rsidRDefault="006E3B99" w:rsidP="00F12AEF">
            <w:pPr>
              <w:widowControl w:val="0"/>
              <w:spacing w:before="120" w:after="120" w:line="260" w:lineRule="atLeast"/>
              <w:jc w:val="center"/>
              <w:rPr>
                <w:rFonts w:eastAsia="Times New Roman"/>
                <w:b/>
                <w:bCs/>
                <w:color w:val="333399"/>
                <w:sz w:val="20"/>
                <w:szCs w:val="20"/>
              </w:rPr>
            </w:pPr>
            <w:r w:rsidRPr="00F12AEF">
              <w:rPr>
                <w:rFonts w:eastAsia="Times New Roman"/>
                <w:b/>
                <w:bCs/>
                <w:color w:val="333399"/>
                <w:sz w:val="20"/>
                <w:szCs w:val="20"/>
              </w:rPr>
              <w:t>Item</w:t>
            </w:r>
          </w:p>
        </w:tc>
        <w:tc>
          <w:tcPr>
            <w:tcW w:w="1980" w:type="dxa"/>
            <w:tcBorders>
              <w:top w:val="single" w:sz="4" w:space="0" w:color="auto"/>
              <w:left w:val="nil"/>
              <w:bottom w:val="single" w:sz="4" w:space="0" w:color="auto"/>
              <w:right w:val="single" w:sz="4" w:space="0" w:color="auto"/>
            </w:tcBorders>
            <w:shd w:val="clear" w:color="auto" w:fill="CCFFFF"/>
            <w:vAlign w:val="center"/>
            <w:hideMark/>
          </w:tcPr>
          <w:p w14:paraId="1A1DAB1B" w14:textId="77777777" w:rsidR="006E3B99" w:rsidRPr="00F12AEF" w:rsidRDefault="006E3B99" w:rsidP="00F12AEF">
            <w:pPr>
              <w:spacing w:before="120" w:after="120"/>
              <w:jc w:val="center"/>
              <w:rPr>
                <w:rFonts w:eastAsia="Times New Roman"/>
                <w:b/>
                <w:bCs/>
                <w:color w:val="333399"/>
                <w:sz w:val="20"/>
                <w:szCs w:val="20"/>
              </w:rPr>
            </w:pPr>
            <w:r w:rsidRPr="00F12AEF">
              <w:rPr>
                <w:rFonts w:eastAsia="Times New Roman"/>
                <w:b/>
                <w:bCs/>
                <w:color w:val="333399"/>
                <w:sz w:val="20"/>
                <w:szCs w:val="20"/>
              </w:rPr>
              <w:t>Reference</w:t>
            </w:r>
          </w:p>
        </w:tc>
        <w:tc>
          <w:tcPr>
            <w:tcW w:w="3600" w:type="dxa"/>
            <w:tcBorders>
              <w:top w:val="single" w:sz="4" w:space="0" w:color="auto"/>
              <w:left w:val="nil"/>
              <w:bottom w:val="single" w:sz="4" w:space="0" w:color="auto"/>
              <w:right w:val="single" w:sz="4" w:space="0" w:color="auto"/>
            </w:tcBorders>
            <w:shd w:val="clear" w:color="auto" w:fill="CCFFFF"/>
            <w:vAlign w:val="center"/>
            <w:hideMark/>
          </w:tcPr>
          <w:p w14:paraId="7F39DD9C" w14:textId="77777777" w:rsidR="006E3B99" w:rsidRPr="00F12AEF" w:rsidRDefault="006E3B99" w:rsidP="00F12AEF">
            <w:pPr>
              <w:spacing w:before="120" w:after="120"/>
              <w:jc w:val="center"/>
              <w:rPr>
                <w:rFonts w:eastAsia="Times New Roman"/>
                <w:b/>
                <w:bCs/>
                <w:color w:val="333399"/>
                <w:sz w:val="20"/>
                <w:szCs w:val="20"/>
              </w:rPr>
            </w:pPr>
            <w:r w:rsidRPr="00F12AEF">
              <w:rPr>
                <w:rFonts w:eastAsia="Times New Roman"/>
                <w:b/>
                <w:bCs/>
                <w:color w:val="333399"/>
                <w:sz w:val="20"/>
                <w:szCs w:val="20"/>
              </w:rPr>
              <w:t>Responsibilities</w:t>
            </w:r>
          </w:p>
        </w:tc>
        <w:tc>
          <w:tcPr>
            <w:tcW w:w="1350" w:type="dxa"/>
            <w:tcBorders>
              <w:top w:val="single" w:sz="4" w:space="0" w:color="auto"/>
              <w:left w:val="nil"/>
              <w:bottom w:val="single" w:sz="4" w:space="0" w:color="auto"/>
              <w:right w:val="single" w:sz="4" w:space="0" w:color="auto"/>
            </w:tcBorders>
            <w:shd w:val="clear" w:color="auto" w:fill="CCFFFF"/>
            <w:vAlign w:val="center"/>
            <w:hideMark/>
          </w:tcPr>
          <w:p w14:paraId="69F794DB" w14:textId="77777777" w:rsidR="006E3B99" w:rsidRPr="00F12AEF" w:rsidRDefault="006E3B99" w:rsidP="00F12AEF">
            <w:pPr>
              <w:spacing w:before="120" w:after="120"/>
              <w:jc w:val="center"/>
              <w:rPr>
                <w:rFonts w:eastAsia="Times New Roman"/>
                <w:b/>
                <w:bCs/>
                <w:color w:val="333399"/>
                <w:sz w:val="20"/>
                <w:szCs w:val="20"/>
              </w:rPr>
            </w:pPr>
            <w:r w:rsidRPr="00F12AEF">
              <w:rPr>
                <w:rFonts w:eastAsia="Times New Roman"/>
                <w:b/>
                <w:bCs/>
                <w:color w:val="333399"/>
                <w:sz w:val="20"/>
                <w:szCs w:val="20"/>
              </w:rPr>
              <w:t>Retained by HoA, SPE, or SAE</w:t>
            </w:r>
          </w:p>
          <w:p w14:paraId="5A167C6F" w14:textId="77777777" w:rsidR="006E3B99" w:rsidRPr="00F12AEF" w:rsidRDefault="006E3B99" w:rsidP="00F12AEF">
            <w:pPr>
              <w:spacing w:before="120" w:after="120"/>
              <w:jc w:val="center"/>
              <w:rPr>
                <w:rFonts w:eastAsia="Times New Roman"/>
                <w:b/>
                <w:bCs/>
                <w:color w:val="333399"/>
                <w:sz w:val="20"/>
                <w:szCs w:val="20"/>
              </w:rPr>
            </w:pPr>
            <w:r w:rsidRPr="00F12AEF">
              <w:rPr>
                <w:rFonts w:eastAsia="Times New Roman"/>
                <w:b/>
                <w:bCs/>
                <w:color w:val="333399"/>
                <w:sz w:val="20"/>
                <w:szCs w:val="20"/>
              </w:rPr>
              <w:t>(SAF/AQ)</w:t>
            </w:r>
          </w:p>
        </w:tc>
        <w:tc>
          <w:tcPr>
            <w:tcW w:w="1260" w:type="dxa"/>
            <w:tcBorders>
              <w:top w:val="single" w:sz="4" w:space="0" w:color="auto"/>
              <w:left w:val="nil"/>
              <w:bottom w:val="single" w:sz="4" w:space="0" w:color="auto"/>
              <w:right w:val="single" w:sz="4" w:space="0" w:color="auto"/>
            </w:tcBorders>
            <w:shd w:val="clear" w:color="auto" w:fill="CCFFFF"/>
            <w:vAlign w:val="center"/>
            <w:hideMark/>
          </w:tcPr>
          <w:p w14:paraId="2BB0973A" w14:textId="6A9EEF88" w:rsidR="006E3B99" w:rsidRPr="00F12AEF" w:rsidRDefault="006E3B99" w:rsidP="00F12AEF">
            <w:pPr>
              <w:spacing w:before="120" w:after="120"/>
              <w:jc w:val="center"/>
              <w:rPr>
                <w:rFonts w:eastAsia="Times New Roman"/>
                <w:b/>
                <w:bCs/>
                <w:color w:val="333399"/>
                <w:sz w:val="20"/>
                <w:szCs w:val="20"/>
              </w:rPr>
            </w:pPr>
            <w:r w:rsidRPr="00F12AEF">
              <w:rPr>
                <w:rFonts w:eastAsia="Times New Roman"/>
                <w:b/>
                <w:bCs/>
                <w:color w:val="333399"/>
                <w:sz w:val="20"/>
                <w:szCs w:val="20"/>
              </w:rPr>
              <w:t>Delegated</w:t>
            </w:r>
          </w:p>
        </w:tc>
        <w:tc>
          <w:tcPr>
            <w:tcW w:w="1260" w:type="dxa"/>
            <w:tcBorders>
              <w:top w:val="single" w:sz="4" w:space="0" w:color="auto"/>
              <w:left w:val="nil"/>
              <w:bottom w:val="single" w:sz="4" w:space="0" w:color="auto"/>
              <w:right w:val="single" w:sz="4" w:space="0" w:color="auto"/>
            </w:tcBorders>
            <w:shd w:val="clear" w:color="auto" w:fill="CCFFFF"/>
            <w:vAlign w:val="center"/>
          </w:tcPr>
          <w:p w14:paraId="30A64AF0" w14:textId="77777777" w:rsidR="006E3B99" w:rsidRPr="00F12AEF" w:rsidRDefault="006E3B99" w:rsidP="00F12AEF">
            <w:pPr>
              <w:spacing w:before="120" w:after="120"/>
              <w:jc w:val="center"/>
              <w:rPr>
                <w:rFonts w:eastAsia="Times New Roman"/>
                <w:b/>
                <w:bCs/>
                <w:color w:val="333399"/>
                <w:sz w:val="20"/>
                <w:szCs w:val="20"/>
              </w:rPr>
            </w:pPr>
            <w:r w:rsidRPr="00F12AEF">
              <w:rPr>
                <w:rFonts w:eastAsia="Times New Roman"/>
                <w:b/>
                <w:bCs/>
                <w:color w:val="333399"/>
                <w:sz w:val="20"/>
                <w:szCs w:val="20"/>
              </w:rPr>
              <w:t>Delegated to SCO</w:t>
            </w:r>
          </w:p>
        </w:tc>
        <w:tc>
          <w:tcPr>
            <w:tcW w:w="1260" w:type="dxa"/>
            <w:tcBorders>
              <w:top w:val="single" w:sz="4" w:space="0" w:color="auto"/>
              <w:left w:val="single" w:sz="4" w:space="0" w:color="auto"/>
              <w:bottom w:val="single" w:sz="4" w:space="0" w:color="auto"/>
              <w:right w:val="single" w:sz="4" w:space="0" w:color="auto"/>
            </w:tcBorders>
            <w:shd w:val="clear" w:color="auto" w:fill="CCFFFF"/>
            <w:vAlign w:val="center"/>
          </w:tcPr>
          <w:p w14:paraId="76959BDF" w14:textId="77777777" w:rsidR="006E3B99" w:rsidRPr="00F12AEF" w:rsidRDefault="006E3B99" w:rsidP="00F12AEF">
            <w:pPr>
              <w:spacing w:before="120" w:after="120"/>
              <w:jc w:val="center"/>
              <w:rPr>
                <w:rFonts w:eastAsia="Times New Roman"/>
                <w:b/>
                <w:bCs/>
                <w:color w:val="333399"/>
                <w:sz w:val="20"/>
                <w:szCs w:val="20"/>
              </w:rPr>
            </w:pPr>
            <w:r w:rsidRPr="00F12AEF">
              <w:rPr>
                <w:rFonts w:eastAsia="Times New Roman"/>
                <w:b/>
                <w:bCs/>
                <w:color w:val="333399"/>
                <w:sz w:val="20"/>
                <w:szCs w:val="20"/>
              </w:rPr>
              <w:t>Delegable Below SCO</w:t>
            </w:r>
          </w:p>
        </w:tc>
      </w:tr>
      <w:tr w:rsidR="006E3B99" w:rsidRPr="00F12AEF" w14:paraId="7458D33B" w14:textId="77777777" w:rsidTr="00E134FD">
        <w:trPr>
          <w:trHeight w:val="1020"/>
        </w:trPr>
        <w:tc>
          <w:tcPr>
            <w:tcW w:w="720" w:type="dxa"/>
            <w:tcBorders>
              <w:top w:val="nil"/>
              <w:left w:val="single" w:sz="4" w:space="0" w:color="auto"/>
              <w:bottom w:val="single" w:sz="4" w:space="0" w:color="auto"/>
              <w:right w:val="single" w:sz="4" w:space="0" w:color="auto"/>
            </w:tcBorders>
            <w:shd w:val="clear" w:color="auto" w:fill="FFFFCC"/>
            <w:noWrap/>
          </w:tcPr>
          <w:p w14:paraId="10C5783C" w14:textId="77777777" w:rsidR="006E3B99" w:rsidRPr="00F12AEF" w:rsidRDefault="006E3B99" w:rsidP="00F12AEF">
            <w:pPr>
              <w:spacing w:before="120" w:after="120"/>
              <w:jc w:val="center"/>
              <w:rPr>
                <w:bCs/>
                <w:color w:val="000000"/>
                <w:sz w:val="20"/>
                <w:szCs w:val="20"/>
              </w:rPr>
            </w:pPr>
            <w:r w:rsidRPr="00F12AEF">
              <w:rPr>
                <w:bCs/>
                <w:color w:val="000000"/>
                <w:sz w:val="20"/>
                <w:szCs w:val="20"/>
              </w:rPr>
              <w:t>1</w:t>
            </w:r>
          </w:p>
        </w:tc>
        <w:tc>
          <w:tcPr>
            <w:tcW w:w="1980" w:type="dxa"/>
            <w:tcBorders>
              <w:top w:val="nil"/>
              <w:left w:val="nil"/>
              <w:bottom w:val="single" w:sz="4" w:space="0" w:color="auto"/>
              <w:right w:val="single" w:sz="4" w:space="0" w:color="auto"/>
            </w:tcBorders>
            <w:shd w:val="clear" w:color="auto" w:fill="FFFFCC"/>
            <w:hideMark/>
          </w:tcPr>
          <w:p w14:paraId="02A243F5" w14:textId="77777777" w:rsidR="006E3B99" w:rsidRPr="00F12AEF" w:rsidRDefault="00FD7FBF" w:rsidP="00F12AEF">
            <w:pPr>
              <w:spacing w:before="120" w:after="120"/>
              <w:rPr>
                <w:rFonts w:eastAsia="Times New Roman"/>
                <w:bCs/>
                <w:color w:val="000000"/>
                <w:sz w:val="20"/>
                <w:szCs w:val="20"/>
              </w:rPr>
            </w:pPr>
            <w:r w:rsidRPr="00F12AEF">
              <w:rPr>
                <w:rFonts w:eastAsia="Times New Roman"/>
                <w:bCs/>
                <w:color w:val="000000"/>
                <w:sz w:val="20"/>
                <w:szCs w:val="20"/>
              </w:rPr>
              <w:t xml:space="preserve">FAR </w:t>
            </w:r>
            <w:r w:rsidR="006E3B99" w:rsidRPr="00F12AEF">
              <w:rPr>
                <w:rFonts w:eastAsia="Times New Roman"/>
                <w:bCs/>
                <w:color w:val="000000"/>
                <w:sz w:val="20"/>
                <w:szCs w:val="20"/>
              </w:rPr>
              <w:t xml:space="preserve">3.104-2(a) </w:t>
            </w:r>
          </w:p>
        </w:tc>
        <w:tc>
          <w:tcPr>
            <w:tcW w:w="3600" w:type="dxa"/>
            <w:tcBorders>
              <w:top w:val="nil"/>
              <w:left w:val="nil"/>
              <w:bottom w:val="single" w:sz="4" w:space="0" w:color="auto"/>
              <w:right w:val="single" w:sz="4" w:space="0" w:color="auto"/>
            </w:tcBorders>
            <w:shd w:val="clear" w:color="auto" w:fill="FFFFCC"/>
            <w:hideMark/>
          </w:tcPr>
          <w:p w14:paraId="2615BD49" w14:textId="77777777" w:rsidR="006E3B99" w:rsidRPr="00F12AEF" w:rsidRDefault="006E3B99" w:rsidP="00F12AEF">
            <w:pPr>
              <w:spacing w:before="120" w:after="120"/>
              <w:rPr>
                <w:rFonts w:eastAsia="Times New Roman"/>
                <w:sz w:val="20"/>
                <w:szCs w:val="20"/>
              </w:rPr>
            </w:pPr>
            <w:r w:rsidRPr="00F12AEF">
              <w:rPr>
                <w:rFonts w:eastAsia="Times New Roman"/>
                <w:sz w:val="20"/>
                <w:szCs w:val="20"/>
              </w:rPr>
              <w:t>Approves agency supplementation of 3.104 including specific definitions to identify individuals who occupy positions specified in 3.104-3(d)(1)(ii), and any clauses required by 3.104</w:t>
            </w:r>
          </w:p>
        </w:tc>
        <w:tc>
          <w:tcPr>
            <w:tcW w:w="1350" w:type="dxa"/>
            <w:tcBorders>
              <w:top w:val="nil"/>
              <w:left w:val="nil"/>
              <w:bottom w:val="single" w:sz="4" w:space="0" w:color="auto"/>
              <w:right w:val="single" w:sz="4" w:space="0" w:color="auto"/>
            </w:tcBorders>
            <w:shd w:val="clear" w:color="auto" w:fill="FFFFCC"/>
            <w:hideMark/>
          </w:tcPr>
          <w:p w14:paraId="2B0B649A" w14:textId="77777777" w:rsidR="006E3B99" w:rsidRPr="00F12AEF" w:rsidRDefault="006E3B99" w:rsidP="00F12AEF">
            <w:pPr>
              <w:spacing w:before="120" w:after="120"/>
              <w:jc w:val="center"/>
              <w:rPr>
                <w:rFonts w:eastAsia="Times New Roman"/>
                <w:b/>
                <w:bCs/>
                <w:color w:val="FF0000"/>
                <w:sz w:val="20"/>
                <w:szCs w:val="20"/>
              </w:rPr>
            </w:pPr>
            <w:r w:rsidRPr="00F12AEF">
              <w:rPr>
                <w:rFonts w:eastAsia="Times New Roman"/>
                <w:b/>
                <w:bCs/>
                <w:color w:val="FF0000"/>
                <w:sz w:val="20"/>
                <w:szCs w:val="20"/>
              </w:rPr>
              <w:t>Yes</w:t>
            </w:r>
          </w:p>
        </w:tc>
        <w:tc>
          <w:tcPr>
            <w:tcW w:w="1260" w:type="dxa"/>
            <w:tcBorders>
              <w:top w:val="nil"/>
              <w:left w:val="nil"/>
              <w:bottom w:val="single" w:sz="4" w:space="0" w:color="auto"/>
              <w:right w:val="single" w:sz="4" w:space="0" w:color="auto"/>
            </w:tcBorders>
            <w:shd w:val="clear" w:color="auto" w:fill="FFFFCC"/>
            <w:hideMark/>
          </w:tcPr>
          <w:p w14:paraId="6F1F3292" w14:textId="77777777" w:rsidR="006E3B99" w:rsidRPr="00F12AEF" w:rsidRDefault="006E3B99"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1AE407F2" w14:textId="77777777" w:rsidR="006E3B99" w:rsidRPr="00F12AEF" w:rsidRDefault="006E3B99"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single" w:sz="4" w:space="0" w:color="auto"/>
              <w:bottom w:val="single" w:sz="4" w:space="0" w:color="auto"/>
              <w:right w:val="single" w:sz="4" w:space="0" w:color="auto"/>
            </w:tcBorders>
            <w:shd w:val="clear" w:color="auto" w:fill="FFFFCC"/>
          </w:tcPr>
          <w:p w14:paraId="3911A0F6" w14:textId="77777777" w:rsidR="006E3B99" w:rsidRPr="00F12AEF" w:rsidRDefault="006E3B99" w:rsidP="00F12AEF">
            <w:pPr>
              <w:spacing w:before="120" w:after="120"/>
              <w:jc w:val="center"/>
              <w:rPr>
                <w:rFonts w:eastAsia="Times New Roman"/>
                <w:sz w:val="20"/>
                <w:szCs w:val="20"/>
              </w:rPr>
            </w:pPr>
            <w:r w:rsidRPr="00F12AEF">
              <w:rPr>
                <w:rFonts w:eastAsia="Times New Roman"/>
                <w:sz w:val="20"/>
                <w:szCs w:val="20"/>
              </w:rPr>
              <w:t>No</w:t>
            </w:r>
          </w:p>
        </w:tc>
      </w:tr>
      <w:tr w:rsidR="006E3B99" w:rsidRPr="00F12AEF" w14:paraId="0FDC3949" w14:textId="77777777" w:rsidTr="00E134FD">
        <w:trPr>
          <w:trHeight w:val="1785"/>
        </w:trPr>
        <w:tc>
          <w:tcPr>
            <w:tcW w:w="720" w:type="dxa"/>
            <w:tcBorders>
              <w:top w:val="nil"/>
              <w:left w:val="single" w:sz="4" w:space="0" w:color="auto"/>
              <w:bottom w:val="single" w:sz="4" w:space="0" w:color="auto"/>
              <w:right w:val="single" w:sz="4" w:space="0" w:color="auto"/>
            </w:tcBorders>
            <w:shd w:val="clear" w:color="auto" w:fill="auto"/>
            <w:noWrap/>
          </w:tcPr>
          <w:p w14:paraId="0EAC84C9" w14:textId="77777777" w:rsidR="006E3B99" w:rsidRPr="00F12AEF" w:rsidRDefault="006E3B99" w:rsidP="00F12AEF">
            <w:pPr>
              <w:spacing w:before="120" w:after="120"/>
              <w:jc w:val="center"/>
              <w:rPr>
                <w:bCs/>
                <w:color w:val="000000"/>
                <w:sz w:val="20"/>
                <w:szCs w:val="20"/>
              </w:rPr>
            </w:pPr>
            <w:r w:rsidRPr="00F12AEF">
              <w:rPr>
                <w:bCs/>
                <w:color w:val="000000"/>
                <w:sz w:val="20"/>
                <w:szCs w:val="20"/>
              </w:rPr>
              <w:t>2</w:t>
            </w:r>
          </w:p>
        </w:tc>
        <w:tc>
          <w:tcPr>
            <w:tcW w:w="1980" w:type="dxa"/>
            <w:tcBorders>
              <w:top w:val="nil"/>
              <w:left w:val="nil"/>
              <w:bottom w:val="single" w:sz="4" w:space="0" w:color="auto"/>
              <w:right w:val="single" w:sz="4" w:space="0" w:color="auto"/>
            </w:tcBorders>
            <w:shd w:val="clear" w:color="auto" w:fill="auto"/>
            <w:hideMark/>
          </w:tcPr>
          <w:p w14:paraId="0B6EBA5C" w14:textId="77777777" w:rsidR="006E3B99" w:rsidRPr="00F12AEF" w:rsidRDefault="00FD7FBF" w:rsidP="00F12AEF">
            <w:pPr>
              <w:spacing w:before="120" w:after="120"/>
              <w:rPr>
                <w:rFonts w:eastAsia="Times New Roman"/>
                <w:bCs/>
                <w:sz w:val="20"/>
                <w:szCs w:val="20"/>
              </w:rPr>
            </w:pPr>
            <w:r w:rsidRPr="00F12AEF">
              <w:rPr>
                <w:rFonts w:eastAsia="Times New Roman"/>
                <w:bCs/>
                <w:sz w:val="20"/>
                <w:szCs w:val="20"/>
              </w:rPr>
              <w:t xml:space="preserve">FAR </w:t>
            </w:r>
            <w:r w:rsidR="006E3B99" w:rsidRPr="00F12AEF">
              <w:rPr>
                <w:rFonts w:eastAsia="Times New Roman"/>
                <w:bCs/>
                <w:sz w:val="20"/>
                <w:szCs w:val="20"/>
              </w:rPr>
              <w:t>52.203-3</w:t>
            </w:r>
          </w:p>
          <w:p w14:paraId="31F01CC3" w14:textId="77777777" w:rsidR="00E96454" w:rsidRPr="00F12AEF" w:rsidRDefault="00E96454" w:rsidP="00F12AEF">
            <w:pPr>
              <w:spacing w:before="120" w:after="120"/>
              <w:rPr>
                <w:rFonts w:eastAsia="Times New Roman"/>
                <w:bCs/>
                <w:sz w:val="20"/>
                <w:szCs w:val="20"/>
              </w:rPr>
            </w:pPr>
            <w:r w:rsidRPr="00F12AEF">
              <w:rPr>
                <w:rFonts w:eastAsia="Times New Roman"/>
                <w:bCs/>
                <w:sz w:val="20"/>
                <w:szCs w:val="20"/>
              </w:rPr>
              <w:t>AFFARS 53</w:t>
            </w:r>
            <w:r w:rsidR="00A75C9D" w:rsidRPr="00F12AEF">
              <w:rPr>
                <w:rFonts w:eastAsia="Times New Roman"/>
                <w:bCs/>
                <w:sz w:val="20"/>
                <w:szCs w:val="20"/>
              </w:rPr>
              <w:t>03</w:t>
            </w:r>
            <w:r w:rsidRPr="00F12AEF">
              <w:rPr>
                <w:rFonts w:eastAsia="Times New Roman"/>
                <w:bCs/>
                <w:sz w:val="20"/>
                <w:szCs w:val="20"/>
              </w:rPr>
              <w:t>.20</w:t>
            </w:r>
            <w:r w:rsidR="004A39E1" w:rsidRPr="00F12AEF">
              <w:rPr>
                <w:rFonts w:eastAsia="Times New Roman"/>
                <w:bCs/>
                <w:sz w:val="20"/>
                <w:szCs w:val="20"/>
              </w:rPr>
              <w:t>3-3</w:t>
            </w:r>
          </w:p>
        </w:tc>
        <w:tc>
          <w:tcPr>
            <w:tcW w:w="3600" w:type="dxa"/>
            <w:tcBorders>
              <w:top w:val="nil"/>
              <w:left w:val="nil"/>
              <w:bottom w:val="single" w:sz="4" w:space="0" w:color="auto"/>
              <w:right w:val="single" w:sz="4" w:space="0" w:color="auto"/>
            </w:tcBorders>
            <w:shd w:val="clear" w:color="auto" w:fill="auto"/>
            <w:hideMark/>
          </w:tcPr>
          <w:p w14:paraId="638C274D" w14:textId="77777777" w:rsidR="006E3B99" w:rsidRPr="00F12AEF" w:rsidRDefault="006E3B99" w:rsidP="00F12AEF">
            <w:pPr>
              <w:spacing w:before="120" w:after="120"/>
              <w:rPr>
                <w:rFonts w:eastAsia="Times New Roman"/>
                <w:sz w:val="20"/>
                <w:szCs w:val="20"/>
              </w:rPr>
            </w:pPr>
            <w:r w:rsidRPr="00F12AEF">
              <w:rPr>
                <w:rFonts w:eastAsia="Times New Roman"/>
                <w:sz w:val="20"/>
                <w:szCs w:val="20"/>
              </w:rPr>
              <w:t>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3 and 10 times cost incurred by contractor in giving gratuities to person concerned)</w:t>
            </w:r>
          </w:p>
        </w:tc>
        <w:tc>
          <w:tcPr>
            <w:tcW w:w="1350" w:type="dxa"/>
            <w:tcBorders>
              <w:top w:val="nil"/>
              <w:left w:val="nil"/>
              <w:bottom w:val="single" w:sz="4" w:space="0" w:color="auto"/>
              <w:right w:val="single" w:sz="4" w:space="0" w:color="auto"/>
            </w:tcBorders>
            <w:shd w:val="clear" w:color="auto" w:fill="auto"/>
            <w:hideMark/>
          </w:tcPr>
          <w:p w14:paraId="12CC933C" w14:textId="77777777" w:rsidR="006E3B99" w:rsidRPr="00F12AEF" w:rsidRDefault="006E3B99"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D392B9B" w14:textId="77777777" w:rsidR="006E3B99" w:rsidRPr="00F12AEF" w:rsidRDefault="00E96454" w:rsidP="00F12AEF">
            <w:pPr>
              <w:spacing w:before="120" w:after="120"/>
              <w:jc w:val="center"/>
              <w:rPr>
                <w:rFonts w:eastAsia="Times New Roman"/>
                <w:sz w:val="20"/>
                <w:szCs w:val="20"/>
              </w:rPr>
            </w:pPr>
            <w:r w:rsidRPr="00F12AEF">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254AA5BD" w14:textId="77777777" w:rsidR="006E3B99" w:rsidRPr="00F12AEF" w:rsidRDefault="00E96454"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3BC501A0" w14:textId="77777777" w:rsidR="006E3B99" w:rsidRPr="00F12AEF" w:rsidRDefault="006E3B99" w:rsidP="00F12AEF">
            <w:pPr>
              <w:spacing w:before="120" w:after="120"/>
              <w:jc w:val="center"/>
              <w:rPr>
                <w:rFonts w:eastAsia="Times New Roman"/>
                <w:sz w:val="20"/>
                <w:szCs w:val="20"/>
              </w:rPr>
            </w:pPr>
            <w:r w:rsidRPr="00F12AEF">
              <w:rPr>
                <w:rFonts w:eastAsia="Times New Roman"/>
                <w:sz w:val="20"/>
                <w:szCs w:val="20"/>
              </w:rPr>
              <w:t>No</w:t>
            </w:r>
          </w:p>
        </w:tc>
      </w:tr>
      <w:tr w:rsidR="00E96454" w:rsidRPr="00F12AEF" w14:paraId="08DF8E0E"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0E8E570D" w14:textId="77777777" w:rsidR="00E96454" w:rsidRPr="00F12AEF" w:rsidRDefault="00E96454" w:rsidP="00F12AEF">
            <w:pPr>
              <w:spacing w:before="120" w:after="120"/>
              <w:jc w:val="center"/>
              <w:rPr>
                <w:bCs/>
                <w:color w:val="000000"/>
                <w:sz w:val="20"/>
                <w:szCs w:val="20"/>
              </w:rPr>
            </w:pPr>
            <w:r w:rsidRPr="00F12AEF">
              <w:rPr>
                <w:bCs/>
                <w:color w:val="000000"/>
                <w:sz w:val="20"/>
                <w:szCs w:val="20"/>
              </w:rPr>
              <w:t>3</w:t>
            </w:r>
          </w:p>
        </w:tc>
        <w:tc>
          <w:tcPr>
            <w:tcW w:w="1980" w:type="dxa"/>
            <w:tcBorders>
              <w:top w:val="nil"/>
              <w:left w:val="nil"/>
              <w:bottom w:val="single" w:sz="4" w:space="0" w:color="auto"/>
              <w:right w:val="single" w:sz="4" w:space="0" w:color="auto"/>
            </w:tcBorders>
            <w:shd w:val="clear" w:color="auto" w:fill="auto"/>
            <w:hideMark/>
          </w:tcPr>
          <w:p w14:paraId="05AE43AD" w14:textId="77777777" w:rsidR="00E96454" w:rsidRPr="00F12AEF" w:rsidRDefault="00E96454" w:rsidP="00F12AEF">
            <w:pPr>
              <w:spacing w:before="120" w:after="120"/>
              <w:rPr>
                <w:rFonts w:eastAsia="Times New Roman"/>
                <w:bCs/>
                <w:sz w:val="20"/>
                <w:szCs w:val="20"/>
              </w:rPr>
            </w:pPr>
            <w:r w:rsidRPr="00F12AEF">
              <w:rPr>
                <w:rFonts w:eastAsia="Times New Roman"/>
                <w:bCs/>
                <w:sz w:val="20"/>
                <w:szCs w:val="20"/>
              </w:rPr>
              <w:t>DFARS 203.570-2(a)</w:t>
            </w:r>
          </w:p>
          <w:p w14:paraId="0966EEEF" w14:textId="77777777" w:rsidR="00E96454" w:rsidRPr="00F12AEF" w:rsidRDefault="00E96454" w:rsidP="00F12AEF">
            <w:pPr>
              <w:spacing w:before="120" w:after="120"/>
              <w:rPr>
                <w:rFonts w:eastAsia="Times New Roman"/>
                <w:bCs/>
                <w:sz w:val="20"/>
                <w:szCs w:val="20"/>
              </w:rPr>
            </w:pPr>
            <w:r w:rsidRPr="00F12AEF">
              <w:rPr>
                <w:rFonts w:eastAsia="Times New Roman"/>
                <w:bCs/>
                <w:sz w:val="20"/>
                <w:szCs w:val="20"/>
              </w:rPr>
              <w:t>AFFARS 5303.570-2(a)</w:t>
            </w:r>
          </w:p>
        </w:tc>
        <w:tc>
          <w:tcPr>
            <w:tcW w:w="3600" w:type="dxa"/>
            <w:tcBorders>
              <w:top w:val="nil"/>
              <w:left w:val="nil"/>
              <w:bottom w:val="single" w:sz="4" w:space="0" w:color="auto"/>
              <w:right w:val="single" w:sz="4" w:space="0" w:color="auto"/>
            </w:tcBorders>
            <w:shd w:val="clear" w:color="auto" w:fill="auto"/>
            <w:hideMark/>
          </w:tcPr>
          <w:p w14:paraId="4CE90B4F" w14:textId="77777777" w:rsidR="00E96454" w:rsidRPr="00F12AEF" w:rsidRDefault="00E96454" w:rsidP="00F12AEF">
            <w:pPr>
              <w:spacing w:before="120" w:after="120"/>
              <w:rPr>
                <w:rFonts w:eastAsia="Times New Roman"/>
                <w:sz w:val="20"/>
                <w:szCs w:val="20"/>
              </w:rPr>
            </w:pPr>
            <w:r w:rsidRPr="00F12AEF">
              <w:rPr>
                <w:rFonts w:eastAsia="Times New Roman"/>
                <w:sz w:val="20"/>
                <w:szCs w:val="20"/>
              </w:rPr>
              <w:t>Grants waiver in the interest of national security that the prohibition period described in Paragraph (b) of clause 252.203-7001 may be less than 5 years</w:t>
            </w:r>
          </w:p>
        </w:tc>
        <w:tc>
          <w:tcPr>
            <w:tcW w:w="1350" w:type="dxa"/>
            <w:tcBorders>
              <w:top w:val="nil"/>
              <w:left w:val="nil"/>
              <w:bottom w:val="single" w:sz="4" w:space="0" w:color="auto"/>
              <w:right w:val="single" w:sz="4" w:space="0" w:color="auto"/>
            </w:tcBorders>
            <w:shd w:val="clear" w:color="auto" w:fill="auto"/>
            <w:hideMark/>
          </w:tcPr>
          <w:p w14:paraId="2363B04A" w14:textId="77777777" w:rsidR="00E96454" w:rsidRPr="00F12AEF" w:rsidRDefault="00E96454"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26ED183" w14:textId="77777777" w:rsidR="00E96454" w:rsidRPr="00F12AEF" w:rsidRDefault="00E96454" w:rsidP="00F12AEF">
            <w:pPr>
              <w:spacing w:before="120" w:after="120"/>
              <w:jc w:val="center"/>
              <w:rPr>
                <w:rFonts w:eastAsia="Times New Roman"/>
                <w:sz w:val="20"/>
                <w:szCs w:val="20"/>
              </w:rPr>
            </w:pPr>
            <w:r w:rsidRPr="00F12AEF">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30686522" w14:textId="77777777" w:rsidR="00E96454" w:rsidRPr="00F12AEF" w:rsidRDefault="00E96454"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2FFC9B53" w14:textId="77777777" w:rsidR="00E96454" w:rsidRPr="00F12AEF" w:rsidRDefault="00E96454" w:rsidP="00F12AEF">
            <w:pPr>
              <w:spacing w:before="120" w:after="120"/>
              <w:jc w:val="center"/>
              <w:rPr>
                <w:rFonts w:eastAsia="Times New Roman"/>
                <w:sz w:val="20"/>
                <w:szCs w:val="20"/>
              </w:rPr>
            </w:pPr>
            <w:r w:rsidRPr="00F12AEF">
              <w:rPr>
                <w:rFonts w:eastAsia="Times New Roman"/>
                <w:sz w:val="20"/>
                <w:szCs w:val="20"/>
              </w:rPr>
              <w:t>No</w:t>
            </w:r>
          </w:p>
        </w:tc>
      </w:tr>
      <w:tr w:rsidR="00E96454" w:rsidRPr="00F12AEF" w14:paraId="2078A555"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03596CD5" w14:textId="77777777" w:rsidR="00E96454" w:rsidRPr="00F12AEF" w:rsidRDefault="00E96454" w:rsidP="00F12AEF">
            <w:pPr>
              <w:spacing w:before="120" w:after="120"/>
              <w:jc w:val="center"/>
              <w:rPr>
                <w:bCs/>
                <w:color w:val="000000"/>
                <w:sz w:val="20"/>
                <w:szCs w:val="20"/>
              </w:rPr>
            </w:pPr>
            <w:r w:rsidRPr="00F12AEF">
              <w:rPr>
                <w:bCs/>
                <w:color w:val="000000"/>
                <w:sz w:val="20"/>
                <w:szCs w:val="20"/>
              </w:rPr>
              <w:lastRenderedPageBreak/>
              <w:t>4</w:t>
            </w:r>
          </w:p>
        </w:tc>
        <w:tc>
          <w:tcPr>
            <w:tcW w:w="1980" w:type="dxa"/>
            <w:tcBorders>
              <w:top w:val="nil"/>
              <w:left w:val="nil"/>
              <w:bottom w:val="single" w:sz="4" w:space="0" w:color="auto"/>
              <w:right w:val="single" w:sz="4" w:space="0" w:color="auto"/>
            </w:tcBorders>
            <w:shd w:val="clear" w:color="auto" w:fill="auto"/>
            <w:hideMark/>
          </w:tcPr>
          <w:p w14:paraId="18B0CE45" w14:textId="77777777" w:rsidR="00E96454" w:rsidRPr="00F12AEF" w:rsidRDefault="00E96454" w:rsidP="00F12AEF">
            <w:pPr>
              <w:spacing w:before="120" w:after="120"/>
              <w:rPr>
                <w:rFonts w:eastAsia="Times New Roman"/>
                <w:bCs/>
                <w:sz w:val="20"/>
                <w:szCs w:val="20"/>
              </w:rPr>
            </w:pPr>
            <w:r w:rsidRPr="00F12AEF">
              <w:rPr>
                <w:rFonts w:eastAsia="Times New Roman"/>
                <w:bCs/>
                <w:sz w:val="20"/>
                <w:szCs w:val="20"/>
              </w:rPr>
              <w:t>DFARS 203.570-2(b)</w:t>
            </w:r>
          </w:p>
          <w:p w14:paraId="51E5EAF5" w14:textId="77777777" w:rsidR="00E96454" w:rsidRPr="00F12AEF" w:rsidRDefault="00E96454" w:rsidP="00F12AEF">
            <w:pPr>
              <w:spacing w:before="120" w:after="120"/>
              <w:rPr>
                <w:rFonts w:eastAsia="Times New Roman"/>
                <w:bCs/>
                <w:sz w:val="20"/>
                <w:szCs w:val="20"/>
              </w:rPr>
            </w:pPr>
            <w:r w:rsidRPr="00F12AEF">
              <w:rPr>
                <w:rFonts w:eastAsia="Times New Roman"/>
                <w:bCs/>
                <w:sz w:val="20"/>
                <w:szCs w:val="20"/>
              </w:rPr>
              <w:t>AFFARS 5303.570-2(</w:t>
            </w:r>
            <w:r w:rsidR="004A39E1" w:rsidRPr="00F12AEF">
              <w:rPr>
                <w:rFonts w:eastAsia="Times New Roman"/>
                <w:bCs/>
                <w:sz w:val="20"/>
                <w:szCs w:val="20"/>
              </w:rPr>
              <w:t>b</w:t>
            </w:r>
            <w:r w:rsidRPr="00F12AEF">
              <w:rPr>
                <w:rFonts w:eastAsia="Times New Roman"/>
                <w:bCs/>
                <w:sz w:val="20"/>
                <w:szCs w:val="20"/>
              </w:rPr>
              <w:t>)</w:t>
            </w:r>
          </w:p>
        </w:tc>
        <w:tc>
          <w:tcPr>
            <w:tcW w:w="3600" w:type="dxa"/>
            <w:tcBorders>
              <w:top w:val="nil"/>
              <w:left w:val="nil"/>
              <w:bottom w:val="single" w:sz="4" w:space="0" w:color="auto"/>
              <w:right w:val="single" w:sz="4" w:space="0" w:color="auto"/>
            </w:tcBorders>
            <w:shd w:val="clear" w:color="auto" w:fill="auto"/>
            <w:hideMark/>
          </w:tcPr>
          <w:p w14:paraId="7C739430" w14:textId="77777777" w:rsidR="00E96454" w:rsidRPr="00F12AEF" w:rsidRDefault="00E96454" w:rsidP="00F12AEF">
            <w:pPr>
              <w:spacing w:before="120" w:after="120"/>
              <w:rPr>
                <w:rFonts w:eastAsia="Times New Roman"/>
                <w:sz w:val="20"/>
                <w:szCs w:val="20"/>
              </w:rPr>
            </w:pPr>
            <w:r w:rsidRPr="00F12AEF">
              <w:rPr>
                <w:rFonts w:eastAsia="Times New Roman"/>
                <w:sz w:val="20"/>
                <w:szCs w:val="20"/>
              </w:rPr>
              <w:t xml:space="preserve">Makes written determination that the prohibition period described in Paragraph (b) of clause 252.203-7001 may be more than 5 years </w:t>
            </w:r>
          </w:p>
        </w:tc>
        <w:tc>
          <w:tcPr>
            <w:tcW w:w="1350" w:type="dxa"/>
            <w:tcBorders>
              <w:top w:val="nil"/>
              <w:left w:val="nil"/>
              <w:bottom w:val="single" w:sz="4" w:space="0" w:color="auto"/>
              <w:right w:val="single" w:sz="4" w:space="0" w:color="auto"/>
            </w:tcBorders>
            <w:shd w:val="clear" w:color="auto" w:fill="auto"/>
            <w:hideMark/>
          </w:tcPr>
          <w:p w14:paraId="7908F7CF" w14:textId="77777777" w:rsidR="00E96454" w:rsidRPr="00F12AEF" w:rsidRDefault="00E96454"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6817C27F" w14:textId="77777777" w:rsidR="00E96454" w:rsidRPr="00F12AEF" w:rsidRDefault="00E96454" w:rsidP="00F12AEF">
            <w:pPr>
              <w:spacing w:before="120" w:after="120"/>
              <w:jc w:val="center"/>
              <w:rPr>
                <w:rFonts w:eastAsia="Times New Roman"/>
                <w:sz w:val="20"/>
                <w:szCs w:val="20"/>
              </w:rPr>
            </w:pPr>
            <w:r w:rsidRPr="00F12AEF">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728D7D8A" w14:textId="77777777" w:rsidR="00E96454" w:rsidRPr="00F12AEF" w:rsidRDefault="00E96454"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39161D8E" w14:textId="77777777" w:rsidR="00E96454" w:rsidRPr="00F12AEF" w:rsidRDefault="00E96454" w:rsidP="00F12AEF">
            <w:pPr>
              <w:spacing w:before="120" w:after="120"/>
              <w:jc w:val="center"/>
              <w:rPr>
                <w:rFonts w:eastAsia="Times New Roman"/>
                <w:sz w:val="20"/>
                <w:szCs w:val="20"/>
              </w:rPr>
            </w:pPr>
            <w:r w:rsidRPr="00F12AEF">
              <w:rPr>
                <w:rFonts w:eastAsia="Times New Roman"/>
                <w:sz w:val="20"/>
                <w:szCs w:val="20"/>
              </w:rPr>
              <w:t>No</w:t>
            </w:r>
          </w:p>
        </w:tc>
      </w:tr>
      <w:tr w:rsidR="00E96454" w:rsidRPr="00F12AEF" w14:paraId="17E7CAF1" w14:textId="77777777" w:rsidTr="00E134FD">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4F6B7210" w14:textId="77777777" w:rsidR="00E96454" w:rsidRPr="00F12AEF" w:rsidRDefault="00E96454" w:rsidP="00F12AEF">
            <w:pPr>
              <w:spacing w:before="120" w:after="120"/>
              <w:jc w:val="center"/>
              <w:rPr>
                <w:bCs/>
                <w:color w:val="000000"/>
                <w:sz w:val="20"/>
                <w:szCs w:val="20"/>
              </w:rPr>
            </w:pPr>
            <w:r w:rsidRPr="00F12AEF">
              <w:rPr>
                <w:bCs/>
                <w:color w:val="000000"/>
                <w:sz w:val="20"/>
                <w:szCs w:val="20"/>
              </w:rPr>
              <w:t>5</w:t>
            </w:r>
          </w:p>
        </w:tc>
        <w:tc>
          <w:tcPr>
            <w:tcW w:w="1980" w:type="dxa"/>
            <w:tcBorders>
              <w:top w:val="nil"/>
              <w:left w:val="nil"/>
              <w:bottom w:val="single" w:sz="4" w:space="0" w:color="auto"/>
              <w:right w:val="single" w:sz="4" w:space="0" w:color="auto"/>
            </w:tcBorders>
            <w:shd w:val="clear" w:color="auto" w:fill="auto"/>
            <w:hideMark/>
          </w:tcPr>
          <w:p w14:paraId="6803B4E3" w14:textId="77777777" w:rsidR="00E96454" w:rsidRPr="00F12AEF" w:rsidRDefault="00E96454" w:rsidP="00F12AEF">
            <w:pPr>
              <w:spacing w:before="120" w:after="120"/>
              <w:rPr>
                <w:rFonts w:eastAsia="Times New Roman"/>
                <w:bCs/>
                <w:color w:val="000000"/>
                <w:sz w:val="20"/>
                <w:szCs w:val="20"/>
              </w:rPr>
            </w:pPr>
            <w:r w:rsidRPr="00F12AEF">
              <w:rPr>
                <w:rFonts w:eastAsia="Times New Roman"/>
                <w:bCs/>
                <w:color w:val="000000"/>
                <w:sz w:val="20"/>
                <w:szCs w:val="20"/>
              </w:rPr>
              <w:t>DFARS 203.906</w:t>
            </w:r>
            <w:r w:rsidR="00735528" w:rsidRPr="00F12AEF">
              <w:rPr>
                <w:rFonts w:eastAsia="Times New Roman"/>
                <w:bCs/>
                <w:color w:val="000000"/>
                <w:sz w:val="20"/>
                <w:szCs w:val="20"/>
              </w:rPr>
              <w:t>(c)</w:t>
            </w:r>
            <w:r w:rsidR="00791BA9" w:rsidRPr="00F12AEF">
              <w:rPr>
                <w:rFonts w:eastAsia="Times New Roman"/>
                <w:bCs/>
                <w:color w:val="000000"/>
                <w:sz w:val="20"/>
                <w:szCs w:val="20"/>
              </w:rPr>
              <w:t>(1)</w:t>
            </w:r>
          </w:p>
          <w:p w14:paraId="713F69F0" w14:textId="77777777" w:rsidR="00E96454" w:rsidRPr="00F12AEF" w:rsidRDefault="00E96454" w:rsidP="00F12AEF">
            <w:pPr>
              <w:spacing w:before="120" w:after="120"/>
              <w:rPr>
                <w:rFonts w:eastAsia="Times New Roman"/>
                <w:bCs/>
                <w:color w:val="000000"/>
                <w:sz w:val="20"/>
                <w:szCs w:val="20"/>
              </w:rPr>
            </w:pPr>
            <w:r w:rsidRPr="00F12AEF">
              <w:rPr>
                <w:rFonts w:eastAsia="Times New Roman"/>
                <w:bCs/>
                <w:color w:val="000000"/>
                <w:sz w:val="20"/>
                <w:szCs w:val="20"/>
              </w:rPr>
              <w:t>AFFARS 5303.906</w:t>
            </w:r>
            <w:r w:rsidR="00735528" w:rsidRPr="00F12AEF">
              <w:rPr>
                <w:rFonts w:eastAsia="Times New Roman"/>
                <w:bCs/>
                <w:color w:val="000000"/>
                <w:sz w:val="20"/>
                <w:szCs w:val="20"/>
              </w:rPr>
              <w:t>(c)</w:t>
            </w:r>
            <w:r w:rsidRPr="00F12AEF">
              <w:rPr>
                <w:rFonts w:eastAsia="Times New Roman"/>
                <w:bCs/>
                <w:color w:val="000000"/>
                <w:sz w:val="20"/>
                <w:szCs w:val="20"/>
              </w:rPr>
              <w:t>(</w:t>
            </w:r>
            <w:r w:rsidR="00791BA9" w:rsidRPr="00F12AEF">
              <w:rPr>
                <w:rFonts w:eastAsia="Times New Roman"/>
                <w:bCs/>
                <w:color w:val="000000"/>
                <w:sz w:val="20"/>
                <w:szCs w:val="20"/>
              </w:rPr>
              <w:t>1</w:t>
            </w:r>
            <w:r w:rsidRPr="00F12AEF">
              <w:rPr>
                <w:rFonts w:eastAsia="Times New Roman"/>
                <w:bCs/>
                <w:color w:val="000000"/>
                <w:sz w:val="20"/>
                <w:szCs w:val="20"/>
              </w:rPr>
              <w:t>)</w:t>
            </w:r>
          </w:p>
        </w:tc>
        <w:tc>
          <w:tcPr>
            <w:tcW w:w="3600" w:type="dxa"/>
            <w:tcBorders>
              <w:top w:val="nil"/>
              <w:left w:val="nil"/>
              <w:bottom w:val="single" w:sz="4" w:space="0" w:color="auto"/>
              <w:right w:val="single" w:sz="4" w:space="0" w:color="auto"/>
            </w:tcBorders>
            <w:shd w:val="clear" w:color="auto" w:fill="auto"/>
            <w:hideMark/>
          </w:tcPr>
          <w:p w14:paraId="28D01799" w14:textId="77777777" w:rsidR="00E96454" w:rsidRPr="00F12AEF" w:rsidRDefault="00E96454" w:rsidP="00F12AEF">
            <w:pPr>
              <w:spacing w:before="120" w:after="120"/>
              <w:rPr>
                <w:rFonts w:eastAsia="Times New Roman"/>
                <w:sz w:val="20"/>
                <w:szCs w:val="20"/>
              </w:rPr>
            </w:pPr>
            <w:r w:rsidRPr="00F12AEF">
              <w:rPr>
                <w:rFonts w:eastAsia="Times New Roman"/>
                <w:sz w:val="20"/>
                <w:szCs w:val="20"/>
              </w:rPr>
              <w:t>Takes required actions regarding reprisals as prohibited by 203.903 (10 USC 2409)</w:t>
            </w:r>
          </w:p>
        </w:tc>
        <w:tc>
          <w:tcPr>
            <w:tcW w:w="1350" w:type="dxa"/>
            <w:tcBorders>
              <w:top w:val="nil"/>
              <w:left w:val="nil"/>
              <w:bottom w:val="single" w:sz="4" w:space="0" w:color="auto"/>
              <w:right w:val="single" w:sz="4" w:space="0" w:color="auto"/>
            </w:tcBorders>
            <w:shd w:val="clear" w:color="auto" w:fill="auto"/>
            <w:hideMark/>
          </w:tcPr>
          <w:p w14:paraId="5226025A" w14:textId="77777777" w:rsidR="00E96454" w:rsidRPr="00F12AEF" w:rsidRDefault="00E96454"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17351243" w14:textId="77777777" w:rsidR="00E96454" w:rsidRPr="00F12AEF" w:rsidRDefault="00E96454" w:rsidP="00F12AEF">
            <w:pPr>
              <w:spacing w:before="120" w:after="120"/>
              <w:jc w:val="center"/>
              <w:rPr>
                <w:rFonts w:eastAsia="Times New Roman"/>
                <w:sz w:val="20"/>
                <w:szCs w:val="20"/>
              </w:rPr>
            </w:pPr>
            <w:r w:rsidRPr="00F12AEF">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6A0A4677" w14:textId="77777777" w:rsidR="00E96454" w:rsidRPr="00F12AEF" w:rsidRDefault="00E96454"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273E30ED" w14:textId="77777777" w:rsidR="00E96454" w:rsidRPr="00F12AEF" w:rsidRDefault="00E96454" w:rsidP="00F12AEF">
            <w:pPr>
              <w:spacing w:before="120" w:after="120"/>
              <w:jc w:val="center"/>
              <w:rPr>
                <w:rFonts w:eastAsia="Times New Roman"/>
                <w:sz w:val="20"/>
                <w:szCs w:val="20"/>
              </w:rPr>
            </w:pPr>
            <w:r w:rsidRPr="00F12AEF">
              <w:rPr>
                <w:rFonts w:eastAsia="Times New Roman"/>
                <w:sz w:val="20"/>
                <w:szCs w:val="20"/>
              </w:rPr>
              <w:t>No</w:t>
            </w:r>
          </w:p>
        </w:tc>
      </w:tr>
      <w:tr w:rsidR="00E96454" w:rsidRPr="00F12AEF" w14:paraId="1F8C6FD9"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32614709" w14:textId="77777777" w:rsidR="00E96454" w:rsidRPr="00F12AEF" w:rsidRDefault="00E96454" w:rsidP="00F12AEF">
            <w:pPr>
              <w:spacing w:before="120" w:after="120"/>
              <w:jc w:val="center"/>
              <w:rPr>
                <w:bCs/>
                <w:color w:val="000000"/>
                <w:sz w:val="20"/>
                <w:szCs w:val="20"/>
              </w:rPr>
            </w:pPr>
            <w:r w:rsidRPr="00F12AEF">
              <w:rPr>
                <w:bCs/>
                <w:color w:val="000000"/>
                <w:sz w:val="20"/>
                <w:szCs w:val="20"/>
              </w:rPr>
              <w:t>6</w:t>
            </w:r>
          </w:p>
        </w:tc>
        <w:tc>
          <w:tcPr>
            <w:tcW w:w="1980" w:type="dxa"/>
            <w:tcBorders>
              <w:top w:val="nil"/>
              <w:left w:val="nil"/>
              <w:bottom w:val="single" w:sz="4" w:space="0" w:color="auto"/>
              <w:right w:val="single" w:sz="4" w:space="0" w:color="auto"/>
            </w:tcBorders>
            <w:shd w:val="clear" w:color="auto" w:fill="auto"/>
            <w:hideMark/>
          </w:tcPr>
          <w:p w14:paraId="58EEE2AF" w14:textId="77777777" w:rsidR="00E96454" w:rsidRPr="00F12AEF" w:rsidRDefault="00E96454" w:rsidP="00F12AEF">
            <w:pPr>
              <w:spacing w:before="120" w:after="120"/>
              <w:rPr>
                <w:rFonts w:eastAsia="Times New Roman"/>
                <w:bCs/>
                <w:color w:val="000000"/>
                <w:sz w:val="20"/>
                <w:szCs w:val="20"/>
              </w:rPr>
            </w:pPr>
            <w:r w:rsidRPr="00F12AEF">
              <w:rPr>
                <w:rFonts w:eastAsia="Times New Roman"/>
                <w:bCs/>
                <w:color w:val="000000"/>
                <w:sz w:val="20"/>
                <w:szCs w:val="20"/>
              </w:rPr>
              <w:t>FAR 5.102(a)(5)(iii)</w:t>
            </w:r>
          </w:p>
          <w:p w14:paraId="5F7B392D" w14:textId="77777777" w:rsidR="00E96454" w:rsidRPr="00F12AEF" w:rsidRDefault="00E96454" w:rsidP="00F12AEF">
            <w:pPr>
              <w:spacing w:before="120" w:after="120"/>
              <w:rPr>
                <w:rFonts w:eastAsia="Times New Roman"/>
                <w:bCs/>
                <w:color w:val="000000"/>
                <w:sz w:val="20"/>
                <w:szCs w:val="20"/>
              </w:rPr>
            </w:pPr>
            <w:r w:rsidRPr="00F12AEF">
              <w:rPr>
                <w:rFonts w:eastAsia="Times New Roman"/>
                <w:bCs/>
                <w:color w:val="000000"/>
                <w:sz w:val="20"/>
                <w:szCs w:val="20"/>
              </w:rPr>
              <w:t>AFFARS 5305.102(a)(5)(iii)</w:t>
            </w:r>
          </w:p>
        </w:tc>
        <w:tc>
          <w:tcPr>
            <w:tcW w:w="3600" w:type="dxa"/>
            <w:tcBorders>
              <w:top w:val="nil"/>
              <w:left w:val="nil"/>
              <w:bottom w:val="single" w:sz="4" w:space="0" w:color="auto"/>
              <w:right w:val="single" w:sz="4" w:space="0" w:color="auto"/>
            </w:tcBorders>
            <w:shd w:val="clear" w:color="auto" w:fill="auto"/>
            <w:hideMark/>
          </w:tcPr>
          <w:p w14:paraId="154D58E1" w14:textId="77777777" w:rsidR="00E96454" w:rsidRPr="00F12AEF" w:rsidRDefault="00E96454" w:rsidP="00F12AEF">
            <w:pPr>
              <w:spacing w:before="120" w:after="120"/>
              <w:rPr>
                <w:rFonts w:eastAsia="Times New Roman"/>
                <w:sz w:val="20"/>
                <w:szCs w:val="20"/>
              </w:rPr>
            </w:pPr>
            <w:r w:rsidRPr="00F12AEF">
              <w:rPr>
                <w:rFonts w:eastAsia="Times New Roman"/>
                <w:sz w:val="20"/>
                <w:szCs w:val="20"/>
              </w:rPr>
              <w:t>Makes written determination that availability of a solicitation through the GPE is not in the Government's interest</w:t>
            </w:r>
          </w:p>
        </w:tc>
        <w:tc>
          <w:tcPr>
            <w:tcW w:w="1350" w:type="dxa"/>
            <w:tcBorders>
              <w:top w:val="nil"/>
              <w:left w:val="nil"/>
              <w:bottom w:val="single" w:sz="4" w:space="0" w:color="auto"/>
              <w:right w:val="single" w:sz="4" w:space="0" w:color="auto"/>
            </w:tcBorders>
            <w:shd w:val="clear" w:color="auto" w:fill="auto"/>
            <w:hideMark/>
          </w:tcPr>
          <w:p w14:paraId="535767EF" w14:textId="77777777" w:rsidR="00E96454" w:rsidRPr="00F12AEF" w:rsidRDefault="00E96454"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5B3B1E81" w14:textId="77777777" w:rsidR="00E96454" w:rsidRPr="00F12AEF" w:rsidRDefault="00E96454" w:rsidP="00F12AEF">
            <w:pPr>
              <w:spacing w:before="120" w:after="120"/>
              <w:jc w:val="center"/>
              <w:rPr>
                <w:rFonts w:eastAsia="Times New Roman"/>
                <w:sz w:val="20"/>
                <w:szCs w:val="20"/>
              </w:rPr>
            </w:pPr>
            <w:r w:rsidRPr="00F12AEF">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060E1D2C" w14:textId="77777777" w:rsidR="00E96454" w:rsidRPr="00F12AEF" w:rsidRDefault="00E96454"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6681E072" w14:textId="77777777" w:rsidR="00E96454" w:rsidRPr="00F12AEF" w:rsidRDefault="00E96454" w:rsidP="00F12AEF">
            <w:pPr>
              <w:spacing w:before="120" w:after="120"/>
              <w:jc w:val="center"/>
              <w:rPr>
                <w:rFonts w:eastAsia="Times New Roman"/>
                <w:sz w:val="20"/>
                <w:szCs w:val="20"/>
              </w:rPr>
            </w:pPr>
            <w:r w:rsidRPr="00F12AEF">
              <w:rPr>
                <w:rFonts w:eastAsia="Times New Roman"/>
                <w:sz w:val="20"/>
                <w:szCs w:val="20"/>
              </w:rPr>
              <w:t>No</w:t>
            </w:r>
          </w:p>
        </w:tc>
      </w:tr>
      <w:tr w:rsidR="00E96454" w:rsidRPr="00F12AEF" w14:paraId="6ED52156" w14:textId="77777777" w:rsidTr="00E134FD">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69ABAA07" w14:textId="77777777" w:rsidR="00E96454" w:rsidRPr="00F12AEF" w:rsidRDefault="00E96454" w:rsidP="00F12AEF">
            <w:pPr>
              <w:spacing w:before="120" w:after="120"/>
              <w:jc w:val="center"/>
              <w:rPr>
                <w:bCs/>
                <w:color w:val="000000"/>
                <w:sz w:val="20"/>
                <w:szCs w:val="20"/>
              </w:rPr>
            </w:pPr>
            <w:r w:rsidRPr="00F12AEF">
              <w:rPr>
                <w:bCs/>
                <w:color w:val="000000"/>
                <w:sz w:val="20"/>
                <w:szCs w:val="20"/>
              </w:rPr>
              <w:t>7</w:t>
            </w:r>
          </w:p>
        </w:tc>
        <w:tc>
          <w:tcPr>
            <w:tcW w:w="1980" w:type="dxa"/>
            <w:tcBorders>
              <w:top w:val="nil"/>
              <w:left w:val="nil"/>
              <w:bottom w:val="single" w:sz="4" w:space="0" w:color="auto"/>
              <w:right w:val="single" w:sz="4" w:space="0" w:color="auto"/>
            </w:tcBorders>
            <w:shd w:val="clear" w:color="auto" w:fill="auto"/>
            <w:hideMark/>
          </w:tcPr>
          <w:p w14:paraId="79A6B258" w14:textId="77777777" w:rsidR="00E96454" w:rsidRPr="00F12AEF" w:rsidRDefault="00E96454" w:rsidP="00F12AEF">
            <w:pPr>
              <w:spacing w:before="120" w:after="120"/>
              <w:rPr>
                <w:rFonts w:eastAsia="Times New Roman"/>
                <w:bCs/>
                <w:color w:val="000000"/>
                <w:sz w:val="20"/>
                <w:szCs w:val="20"/>
              </w:rPr>
            </w:pPr>
            <w:r w:rsidRPr="00F12AEF">
              <w:rPr>
                <w:rFonts w:eastAsia="Times New Roman"/>
                <w:bCs/>
                <w:color w:val="000000"/>
                <w:sz w:val="20"/>
                <w:szCs w:val="20"/>
              </w:rPr>
              <w:t>FAR 5.202(b)</w:t>
            </w:r>
          </w:p>
          <w:p w14:paraId="0B14D814" w14:textId="77777777" w:rsidR="00E96454" w:rsidRPr="00F12AEF" w:rsidRDefault="00E96454" w:rsidP="00F12AEF">
            <w:pPr>
              <w:spacing w:before="120" w:after="120"/>
              <w:rPr>
                <w:rFonts w:eastAsia="Times New Roman"/>
                <w:bCs/>
                <w:color w:val="000000"/>
                <w:sz w:val="20"/>
                <w:szCs w:val="20"/>
              </w:rPr>
            </w:pPr>
            <w:r w:rsidRPr="00F12AEF">
              <w:rPr>
                <w:rFonts w:eastAsia="Times New Roman"/>
                <w:bCs/>
                <w:color w:val="000000"/>
                <w:sz w:val="20"/>
                <w:szCs w:val="20"/>
              </w:rPr>
              <w:t xml:space="preserve">AFFARS 5305.202(b) </w:t>
            </w:r>
          </w:p>
        </w:tc>
        <w:tc>
          <w:tcPr>
            <w:tcW w:w="3600" w:type="dxa"/>
            <w:tcBorders>
              <w:top w:val="nil"/>
              <w:left w:val="nil"/>
              <w:bottom w:val="single" w:sz="4" w:space="0" w:color="auto"/>
              <w:right w:val="single" w:sz="4" w:space="0" w:color="auto"/>
            </w:tcBorders>
            <w:shd w:val="clear" w:color="auto" w:fill="auto"/>
            <w:hideMark/>
          </w:tcPr>
          <w:p w14:paraId="39B21F5A" w14:textId="77777777" w:rsidR="00E96454" w:rsidRPr="00F12AEF" w:rsidRDefault="00E96454" w:rsidP="00F12AEF">
            <w:pPr>
              <w:spacing w:before="120" w:after="120"/>
              <w:rPr>
                <w:rFonts w:eastAsia="Times New Roman"/>
                <w:sz w:val="20"/>
                <w:szCs w:val="20"/>
              </w:rPr>
            </w:pPr>
            <w:r w:rsidRPr="00F12AEF">
              <w:rPr>
                <w:rFonts w:eastAsia="Times New Roman"/>
                <w:sz w:val="20"/>
                <w:szCs w:val="20"/>
              </w:rPr>
              <w:t>Makes written determination after consult with Administrator for Federal Procurement Policy and the Administrator of the Small Business Administration that advance notice of proposed contract action is not appropriate or reasonable</w:t>
            </w:r>
          </w:p>
        </w:tc>
        <w:tc>
          <w:tcPr>
            <w:tcW w:w="1350" w:type="dxa"/>
            <w:tcBorders>
              <w:top w:val="nil"/>
              <w:left w:val="nil"/>
              <w:bottom w:val="single" w:sz="4" w:space="0" w:color="auto"/>
              <w:right w:val="single" w:sz="4" w:space="0" w:color="auto"/>
            </w:tcBorders>
            <w:shd w:val="clear" w:color="auto" w:fill="auto"/>
            <w:hideMark/>
          </w:tcPr>
          <w:p w14:paraId="0169A05B" w14:textId="77777777" w:rsidR="00E96454" w:rsidRPr="00F12AEF" w:rsidRDefault="00E96454"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C3982AC" w14:textId="77777777" w:rsidR="00E96454" w:rsidRPr="00F12AEF" w:rsidRDefault="00E96454" w:rsidP="00F12AEF">
            <w:pPr>
              <w:spacing w:before="120" w:after="120"/>
              <w:jc w:val="center"/>
              <w:rPr>
                <w:rFonts w:eastAsia="Times New Roman"/>
                <w:sz w:val="20"/>
                <w:szCs w:val="20"/>
              </w:rPr>
            </w:pPr>
            <w:r w:rsidRPr="00F12AEF">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5556E27E" w14:textId="77777777" w:rsidR="00E96454" w:rsidRPr="00F12AEF" w:rsidRDefault="00E96454"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013BD132" w14:textId="77777777" w:rsidR="00E96454" w:rsidRPr="00F12AEF" w:rsidRDefault="00E96454" w:rsidP="00F12AEF">
            <w:pPr>
              <w:spacing w:before="120" w:after="120"/>
              <w:jc w:val="center"/>
              <w:rPr>
                <w:rFonts w:eastAsia="Times New Roman"/>
                <w:sz w:val="20"/>
                <w:szCs w:val="20"/>
              </w:rPr>
            </w:pPr>
            <w:r w:rsidRPr="00F12AEF">
              <w:rPr>
                <w:rFonts w:eastAsia="Times New Roman"/>
                <w:sz w:val="20"/>
                <w:szCs w:val="20"/>
              </w:rPr>
              <w:t>No</w:t>
            </w:r>
          </w:p>
        </w:tc>
      </w:tr>
      <w:tr w:rsidR="006E3B99" w:rsidRPr="00F12AEF" w14:paraId="649E099A"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FFFFCC"/>
          </w:tcPr>
          <w:p w14:paraId="016CC699" w14:textId="77777777" w:rsidR="006E3B99" w:rsidRPr="00F12AEF" w:rsidRDefault="006E3B99" w:rsidP="00F12AEF">
            <w:pPr>
              <w:spacing w:before="120" w:after="120"/>
              <w:jc w:val="center"/>
              <w:rPr>
                <w:bCs/>
                <w:color w:val="000000"/>
                <w:sz w:val="20"/>
                <w:szCs w:val="20"/>
              </w:rPr>
            </w:pPr>
            <w:r w:rsidRPr="00F12AEF">
              <w:rPr>
                <w:bCs/>
                <w:color w:val="000000"/>
                <w:sz w:val="20"/>
                <w:szCs w:val="20"/>
              </w:rPr>
              <w:t>8</w:t>
            </w:r>
          </w:p>
        </w:tc>
        <w:tc>
          <w:tcPr>
            <w:tcW w:w="1980" w:type="dxa"/>
            <w:tcBorders>
              <w:top w:val="single" w:sz="4" w:space="0" w:color="auto"/>
              <w:left w:val="single" w:sz="4" w:space="0" w:color="auto"/>
              <w:bottom w:val="single" w:sz="4" w:space="0" w:color="auto"/>
              <w:right w:val="single" w:sz="4" w:space="0" w:color="auto"/>
            </w:tcBorders>
            <w:shd w:val="clear" w:color="auto" w:fill="FFFFCC"/>
            <w:hideMark/>
          </w:tcPr>
          <w:p w14:paraId="450B9F3E" w14:textId="77777777" w:rsidR="006E3B99" w:rsidRPr="00F12AEF" w:rsidRDefault="008D0AB1" w:rsidP="00F12AEF">
            <w:pPr>
              <w:spacing w:before="120" w:after="120"/>
              <w:rPr>
                <w:rFonts w:eastAsia="Times New Roman"/>
                <w:bCs/>
                <w:color w:val="000000"/>
                <w:sz w:val="20"/>
                <w:szCs w:val="20"/>
              </w:rPr>
            </w:pPr>
            <w:r w:rsidRPr="00F12AEF">
              <w:rPr>
                <w:rFonts w:eastAsia="Times New Roman"/>
                <w:bCs/>
                <w:color w:val="000000"/>
                <w:sz w:val="20"/>
                <w:szCs w:val="20"/>
              </w:rPr>
              <w:t xml:space="preserve">FAR </w:t>
            </w:r>
            <w:r w:rsidR="006E3B99" w:rsidRPr="00F12AEF">
              <w:rPr>
                <w:rFonts w:eastAsia="Times New Roman"/>
                <w:bCs/>
                <w:color w:val="000000"/>
                <w:sz w:val="20"/>
                <w:szCs w:val="20"/>
              </w:rPr>
              <w:t>6.304(a)(4)</w:t>
            </w:r>
          </w:p>
        </w:tc>
        <w:tc>
          <w:tcPr>
            <w:tcW w:w="3600" w:type="dxa"/>
            <w:tcBorders>
              <w:top w:val="single" w:sz="4" w:space="0" w:color="auto"/>
              <w:left w:val="single" w:sz="4" w:space="0" w:color="auto"/>
              <w:bottom w:val="single" w:sz="4" w:space="0" w:color="auto"/>
              <w:right w:val="single" w:sz="4" w:space="0" w:color="auto"/>
            </w:tcBorders>
            <w:shd w:val="clear" w:color="auto" w:fill="FFFFCC"/>
            <w:hideMark/>
          </w:tcPr>
          <w:p w14:paraId="7CB9CA9E" w14:textId="4A1E1D98" w:rsidR="006E3B99" w:rsidRPr="00F12AEF" w:rsidRDefault="006E3B99" w:rsidP="00F12AEF">
            <w:pPr>
              <w:spacing w:before="120" w:after="120"/>
              <w:rPr>
                <w:rFonts w:eastAsia="Times New Roman"/>
                <w:sz w:val="20"/>
                <w:szCs w:val="20"/>
              </w:rPr>
            </w:pPr>
            <w:r w:rsidRPr="00F12AEF">
              <w:rPr>
                <w:rFonts w:eastAsia="Times New Roman"/>
                <w:sz w:val="20"/>
                <w:szCs w:val="20"/>
              </w:rPr>
              <w:t xml:space="preserve">Approves in writing the justification for other than full and open competition for proposed contracts over $93 million </w:t>
            </w:r>
          </w:p>
          <w:p w14:paraId="69E8E830" w14:textId="3C762952" w:rsidR="00F12AEF" w:rsidRPr="00F12AEF" w:rsidRDefault="00F12AEF" w:rsidP="00224E62">
            <w:pPr>
              <w:spacing w:before="120" w:after="120"/>
              <w:rPr>
                <w:color w:val="0563C1" w:themeColor="hyperlink"/>
                <w:sz w:val="20"/>
                <w:szCs w:val="20"/>
                <w:u w:val="single"/>
                <w:lang w:val="en"/>
              </w:rPr>
            </w:pPr>
            <w:r w:rsidRPr="00F12AEF">
              <w:rPr>
                <w:color w:val="0000FF"/>
                <w:sz w:val="20"/>
                <w:szCs w:val="20"/>
                <w:lang w:val="en"/>
              </w:rPr>
              <w:t xml:space="preserve">INTERIM CHANGE:  </w:t>
            </w:r>
            <w:hyperlink r:id="rId7" w:history="1">
              <w:r w:rsidRPr="00F12AEF">
                <w:rPr>
                  <w:rStyle w:val="Hyperlink"/>
                  <w:sz w:val="20"/>
                  <w:szCs w:val="20"/>
                  <w:lang w:val="en"/>
                </w:rPr>
                <w:t>CPM 20-C-21</w:t>
              </w:r>
            </w:hyperlink>
          </w:p>
        </w:tc>
        <w:tc>
          <w:tcPr>
            <w:tcW w:w="1350" w:type="dxa"/>
            <w:tcBorders>
              <w:top w:val="single" w:sz="4" w:space="0" w:color="auto"/>
              <w:left w:val="single" w:sz="4" w:space="0" w:color="auto"/>
              <w:bottom w:val="single" w:sz="4" w:space="0" w:color="auto"/>
              <w:right w:val="single" w:sz="4" w:space="0" w:color="auto"/>
            </w:tcBorders>
            <w:shd w:val="clear" w:color="auto" w:fill="FFFFCC"/>
            <w:hideMark/>
          </w:tcPr>
          <w:p w14:paraId="27205680" w14:textId="77777777" w:rsidR="006E3B99" w:rsidRPr="00F12AEF" w:rsidRDefault="006E3B99" w:rsidP="00F12AEF">
            <w:pPr>
              <w:spacing w:before="120" w:after="120"/>
              <w:jc w:val="center"/>
              <w:rPr>
                <w:rFonts w:eastAsia="Times New Roman"/>
                <w:b/>
                <w:bCs/>
                <w:color w:val="FF0000"/>
                <w:sz w:val="20"/>
                <w:szCs w:val="20"/>
              </w:rPr>
            </w:pPr>
            <w:r w:rsidRPr="00F12AEF">
              <w:rPr>
                <w:rFonts w:eastAsia="Times New Roman"/>
                <w:b/>
                <w:bCs/>
                <w:color w:val="FF0000"/>
                <w:sz w:val="20"/>
                <w:szCs w:val="20"/>
              </w:rPr>
              <w:t>Yes</w:t>
            </w:r>
          </w:p>
        </w:tc>
        <w:tc>
          <w:tcPr>
            <w:tcW w:w="1260" w:type="dxa"/>
            <w:tcBorders>
              <w:top w:val="single" w:sz="4" w:space="0" w:color="auto"/>
              <w:left w:val="single" w:sz="4" w:space="0" w:color="auto"/>
              <w:bottom w:val="single" w:sz="4" w:space="0" w:color="auto"/>
              <w:right w:val="single" w:sz="4" w:space="0" w:color="auto"/>
            </w:tcBorders>
            <w:shd w:val="clear" w:color="auto" w:fill="FFFFCC"/>
            <w:hideMark/>
          </w:tcPr>
          <w:p w14:paraId="1EA336E8" w14:textId="77777777" w:rsidR="006E3B99" w:rsidRPr="00F12AEF" w:rsidRDefault="006E3B99"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767E23EA" w14:textId="77777777" w:rsidR="006E3B99" w:rsidRPr="00F12AEF" w:rsidRDefault="006E3B99"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6034CCB4" w14:textId="77777777" w:rsidR="006E3B99" w:rsidRPr="00F12AEF" w:rsidRDefault="006E3B99" w:rsidP="00F12AEF">
            <w:pPr>
              <w:spacing w:before="120" w:after="120"/>
              <w:jc w:val="center"/>
              <w:rPr>
                <w:rFonts w:eastAsia="Times New Roman"/>
                <w:sz w:val="20"/>
                <w:szCs w:val="20"/>
              </w:rPr>
            </w:pPr>
            <w:r w:rsidRPr="00F12AEF">
              <w:rPr>
                <w:rFonts w:eastAsia="Times New Roman"/>
                <w:sz w:val="20"/>
                <w:szCs w:val="20"/>
              </w:rPr>
              <w:t>No</w:t>
            </w:r>
          </w:p>
        </w:tc>
      </w:tr>
      <w:tr w:rsidR="006E3B99" w:rsidRPr="00F12AEF" w14:paraId="40E1F43C" w14:textId="77777777" w:rsidTr="00E134FD">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DE34E96" w14:textId="77777777" w:rsidR="006E3B99" w:rsidRPr="00F12AEF" w:rsidRDefault="006E3B99" w:rsidP="00F12AEF">
            <w:pPr>
              <w:spacing w:before="120" w:after="120"/>
              <w:jc w:val="center"/>
              <w:rPr>
                <w:bCs/>
                <w:color w:val="000000"/>
                <w:sz w:val="20"/>
                <w:szCs w:val="20"/>
              </w:rPr>
            </w:pPr>
            <w:r w:rsidRPr="00F12AEF">
              <w:rPr>
                <w:bCs/>
                <w:color w:val="000000"/>
                <w:sz w:val="20"/>
                <w:szCs w:val="20"/>
              </w:rPr>
              <w:t>9</w:t>
            </w:r>
          </w:p>
        </w:tc>
        <w:tc>
          <w:tcPr>
            <w:tcW w:w="1980" w:type="dxa"/>
            <w:tcBorders>
              <w:top w:val="single" w:sz="4" w:space="0" w:color="auto"/>
              <w:left w:val="nil"/>
              <w:bottom w:val="single" w:sz="4" w:space="0" w:color="auto"/>
              <w:right w:val="single" w:sz="4" w:space="0" w:color="auto"/>
            </w:tcBorders>
            <w:shd w:val="clear" w:color="auto" w:fill="auto"/>
            <w:hideMark/>
          </w:tcPr>
          <w:p w14:paraId="344A8AB6" w14:textId="77777777" w:rsidR="006E3B99" w:rsidRPr="00F12AEF" w:rsidRDefault="008D0AB1" w:rsidP="00F12AEF">
            <w:pPr>
              <w:spacing w:before="120" w:after="120"/>
              <w:rPr>
                <w:rFonts w:eastAsia="Times New Roman"/>
                <w:bCs/>
                <w:color w:val="000000"/>
                <w:sz w:val="20"/>
                <w:szCs w:val="20"/>
              </w:rPr>
            </w:pPr>
            <w:r w:rsidRPr="00F12AEF">
              <w:rPr>
                <w:rFonts w:eastAsia="Times New Roman"/>
                <w:bCs/>
                <w:color w:val="000000"/>
                <w:sz w:val="20"/>
                <w:szCs w:val="20"/>
              </w:rPr>
              <w:t xml:space="preserve">FAR </w:t>
            </w:r>
            <w:r w:rsidR="006E3B99" w:rsidRPr="00F12AEF">
              <w:rPr>
                <w:rFonts w:eastAsia="Times New Roman"/>
                <w:bCs/>
                <w:color w:val="000000"/>
                <w:sz w:val="20"/>
                <w:szCs w:val="20"/>
              </w:rPr>
              <w:t>7.107-2</w:t>
            </w:r>
            <w:r w:rsidRPr="00F12AEF">
              <w:rPr>
                <w:rFonts w:eastAsia="Times New Roman"/>
                <w:bCs/>
                <w:color w:val="000000"/>
                <w:sz w:val="20"/>
                <w:szCs w:val="20"/>
              </w:rPr>
              <w:t>(b)</w:t>
            </w:r>
          </w:p>
          <w:p w14:paraId="2AB84721" w14:textId="77777777" w:rsidR="008D0AB1" w:rsidRPr="00F12AEF" w:rsidRDefault="001C6089" w:rsidP="00F12AEF">
            <w:pPr>
              <w:spacing w:before="120" w:after="120"/>
              <w:rPr>
                <w:rFonts w:eastAsia="Times New Roman"/>
                <w:bCs/>
                <w:color w:val="000000"/>
                <w:sz w:val="20"/>
                <w:szCs w:val="20"/>
              </w:rPr>
            </w:pPr>
            <w:r w:rsidRPr="00F12AEF">
              <w:rPr>
                <w:rFonts w:eastAsia="Times New Roman"/>
                <w:bCs/>
                <w:color w:val="000000"/>
                <w:sz w:val="20"/>
                <w:szCs w:val="20"/>
              </w:rPr>
              <w:t>AFFARS 5307.107-2</w:t>
            </w:r>
            <w:r w:rsidR="008D0AB1" w:rsidRPr="00F12AEF">
              <w:rPr>
                <w:rFonts w:eastAsia="Times New Roman"/>
                <w:bCs/>
                <w:color w:val="000000"/>
                <w:sz w:val="20"/>
                <w:szCs w:val="20"/>
              </w:rPr>
              <w:t>(b)</w:t>
            </w:r>
          </w:p>
        </w:tc>
        <w:tc>
          <w:tcPr>
            <w:tcW w:w="3600" w:type="dxa"/>
            <w:tcBorders>
              <w:top w:val="single" w:sz="4" w:space="0" w:color="auto"/>
              <w:left w:val="nil"/>
              <w:bottom w:val="single" w:sz="4" w:space="0" w:color="auto"/>
              <w:right w:val="single" w:sz="4" w:space="0" w:color="auto"/>
            </w:tcBorders>
            <w:shd w:val="clear" w:color="auto" w:fill="auto"/>
            <w:hideMark/>
          </w:tcPr>
          <w:p w14:paraId="7A8D7CC0" w14:textId="77777777" w:rsidR="006E3B99" w:rsidRPr="00F12AEF" w:rsidRDefault="001C6089" w:rsidP="00F12AEF">
            <w:pPr>
              <w:spacing w:before="120" w:after="120"/>
              <w:rPr>
                <w:rFonts w:eastAsia="Times New Roman"/>
                <w:color w:val="000000"/>
                <w:sz w:val="20"/>
                <w:szCs w:val="20"/>
              </w:rPr>
            </w:pPr>
            <w:r w:rsidRPr="00F12AEF">
              <w:rPr>
                <w:rFonts w:eastAsia="Times New Roman"/>
                <w:color w:val="000000"/>
                <w:sz w:val="20"/>
                <w:szCs w:val="20"/>
              </w:rPr>
              <w:t>Determines that consolidation is necessary and justified if the benefits of the acquisition would substantially exceed the benefits that would be derived from each of the alternative contracting approaches identified under paragraph (a</w:t>
            </w:r>
            <w:proofErr w:type="gramStart"/>
            <w:r w:rsidRPr="00F12AEF">
              <w:rPr>
                <w:rFonts w:eastAsia="Times New Roman"/>
                <w:color w:val="000000"/>
                <w:sz w:val="20"/>
                <w:szCs w:val="20"/>
              </w:rPr>
              <w:t>)(</w:t>
            </w:r>
            <w:proofErr w:type="gramEnd"/>
            <w:r w:rsidRPr="00F12AEF">
              <w:rPr>
                <w:rFonts w:eastAsia="Times New Roman"/>
                <w:color w:val="000000"/>
                <w:sz w:val="20"/>
                <w:szCs w:val="20"/>
              </w:rPr>
              <w:t>2).</w:t>
            </w:r>
          </w:p>
        </w:tc>
        <w:tc>
          <w:tcPr>
            <w:tcW w:w="1350" w:type="dxa"/>
            <w:tcBorders>
              <w:top w:val="single" w:sz="4" w:space="0" w:color="auto"/>
              <w:left w:val="nil"/>
              <w:bottom w:val="single" w:sz="4" w:space="0" w:color="auto"/>
              <w:right w:val="single" w:sz="4" w:space="0" w:color="auto"/>
            </w:tcBorders>
            <w:shd w:val="clear" w:color="auto" w:fill="auto"/>
            <w:hideMark/>
          </w:tcPr>
          <w:p w14:paraId="20F7C1B2" w14:textId="77777777" w:rsidR="006E3B99" w:rsidRPr="00F12AEF" w:rsidRDefault="006E3B99"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5BCE8B86" w14:textId="77777777" w:rsidR="006E3B99" w:rsidRPr="00F12AEF" w:rsidRDefault="001C6089" w:rsidP="00F12AEF">
            <w:pPr>
              <w:spacing w:before="120" w:after="120"/>
              <w:jc w:val="center"/>
              <w:rPr>
                <w:rFonts w:eastAsia="Times New Roman"/>
                <w:color w:val="000000"/>
                <w:sz w:val="20"/>
                <w:szCs w:val="20"/>
              </w:rPr>
            </w:pPr>
            <w:r w:rsidRPr="00F12AEF">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1DCB86EC" w14:textId="77777777" w:rsidR="006E3B99" w:rsidRPr="00F12AEF" w:rsidRDefault="006E3B99" w:rsidP="00F12AEF">
            <w:pPr>
              <w:spacing w:before="120" w:after="120"/>
              <w:jc w:val="center"/>
              <w:rPr>
                <w:rFonts w:eastAsia="Times New Roman"/>
                <w:color w:val="000000"/>
                <w:sz w:val="20"/>
                <w:szCs w:val="20"/>
              </w:rPr>
            </w:pPr>
            <w:r w:rsidRPr="00F12AEF">
              <w:rPr>
                <w:rFonts w:eastAsia="Times New Roman"/>
                <w:color w:val="000000"/>
                <w:sz w:val="20"/>
                <w:szCs w:val="20"/>
              </w:rPr>
              <w:t>Yes</w:t>
            </w:r>
          </w:p>
        </w:tc>
        <w:tc>
          <w:tcPr>
            <w:tcW w:w="1260" w:type="dxa"/>
            <w:tcBorders>
              <w:top w:val="single" w:sz="4" w:space="0" w:color="auto"/>
              <w:left w:val="single" w:sz="4" w:space="0" w:color="auto"/>
              <w:bottom w:val="single" w:sz="4" w:space="0" w:color="auto"/>
              <w:right w:val="single" w:sz="4" w:space="0" w:color="auto"/>
            </w:tcBorders>
          </w:tcPr>
          <w:p w14:paraId="2403CD26" w14:textId="77777777" w:rsidR="006E3B99" w:rsidRPr="00F12AEF" w:rsidRDefault="006E3B99"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r>
      <w:tr w:rsidR="008713D7" w:rsidRPr="00F12AEF" w14:paraId="1D12BF68" w14:textId="77777777" w:rsidTr="00E134FD">
        <w:trPr>
          <w:trHeight w:val="1785"/>
        </w:trPr>
        <w:tc>
          <w:tcPr>
            <w:tcW w:w="720" w:type="dxa"/>
            <w:tcBorders>
              <w:top w:val="nil"/>
              <w:left w:val="single" w:sz="4" w:space="0" w:color="auto"/>
              <w:bottom w:val="single" w:sz="4" w:space="0" w:color="auto"/>
              <w:right w:val="single" w:sz="4" w:space="0" w:color="auto"/>
            </w:tcBorders>
            <w:shd w:val="clear" w:color="auto" w:fill="auto"/>
            <w:noWrap/>
          </w:tcPr>
          <w:p w14:paraId="37637BF0" w14:textId="77777777" w:rsidR="008713D7" w:rsidRPr="00F12AEF" w:rsidRDefault="008713D7" w:rsidP="00F12AEF">
            <w:pPr>
              <w:spacing w:before="120" w:after="120"/>
              <w:jc w:val="center"/>
              <w:rPr>
                <w:bCs/>
                <w:color w:val="000000"/>
                <w:sz w:val="20"/>
                <w:szCs w:val="20"/>
              </w:rPr>
            </w:pPr>
            <w:r w:rsidRPr="00F12AEF">
              <w:rPr>
                <w:bCs/>
                <w:color w:val="000000"/>
                <w:sz w:val="20"/>
                <w:szCs w:val="20"/>
              </w:rPr>
              <w:t>10</w:t>
            </w:r>
          </w:p>
        </w:tc>
        <w:tc>
          <w:tcPr>
            <w:tcW w:w="1980" w:type="dxa"/>
            <w:tcBorders>
              <w:top w:val="nil"/>
              <w:left w:val="nil"/>
              <w:bottom w:val="single" w:sz="4" w:space="0" w:color="auto"/>
              <w:right w:val="single" w:sz="4" w:space="0" w:color="auto"/>
            </w:tcBorders>
            <w:shd w:val="clear" w:color="auto" w:fill="auto"/>
            <w:hideMark/>
          </w:tcPr>
          <w:p w14:paraId="7E966D5E" w14:textId="77777777" w:rsidR="008713D7" w:rsidRPr="00F12AEF" w:rsidRDefault="008713D7" w:rsidP="00F12AEF">
            <w:pPr>
              <w:spacing w:before="120" w:after="120"/>
              <w:rPr>
                <w:rFonts w:eastAsia="Times New Roman"/>
                <w:bCs/>
                <w:color w:val="000000"/>
                <w:sz w:val="20"/>
                <w:szCs w:val="20"/>
              </w:rPr>
            </w:pPr>
            <w:r w:rsidRPr="00F12AEF">
              <w:rPr>
                <w:rFonts w:eastAsia="Times New Roman"/>
                <w:bCs/>
                <w:color w:val="000000"/>
                <w:sz w:val="20"/>
                <w:szCs w:val="20"/>
              </w:rPr>
              <w:t>FAR 7.107-2(e)</w:t>
            </w:r>
          </w:p>
          <w:p w14:paraId="6BEE9E6A" w14:textId="77777777" w:rsidR="008713D7" w:rsidRPr="00F12AEF" w:rsidRDefault="008713D7" w:rsidP="00F12AEF">
            <w:pPr>
              <w:spacing w:before="120" w:after="120"/>
              <w:rPr>
                <w:rFonts w:eastAsia="Times New Roman"/>
                <w:bCs/>
                <w:color w:val="000000"/>
                <w:sz w:val="20"/>
                <w:szCs w:val="20"/>
              </w:rPr>
            </w:pPr>
            <w:r w:rsidRPr="00F12AEF">
              <w:rPr>
                <w:rFonts w:eastAsia="Times New Roman"/>
                <w:bCs/>
                <w:color w:val="000000"/>
                <w:sz w:val="20"/>
                <w:szCs w:val="20"/>
              </w:rPr>
              <w:t>AFFARS 5307.107-2(e)</w:t>
            </w:r>
          </w:p>
        </w:tc>
        <w:tc>
          <w:tcPr>
            <w:tcW w:w="3600" w:type="dxa"/>
            <w:tcBorders>
              <w:top w:val="nil"/>
              <w:left w:val="nil"/>
              <w:bottom w:val="single" w:sz="4" w:space="0" w:color="auto"/>
              <w:right w:val="single" w:sz="4" w:space="0" w:color="auto"/>
            </w:tcBorders>
            <w:shd w:val="clear" w:color="auto" w:fill="auto"/>
            <w:hideMark/>
          </w:tcPr>
          <w:p w14:paraId="3C403EAC" w14:textId="77777777" w:rsidR="008713D7" w:rsidRPr="00F12AEF" w:rsidRDefault="008713D7" w:rsidP="00F12AEF">
            <w:pPr>
              <w:spacing w:before="120" w:after="120"/>
              <w:rPr>
                <w:rFonts w:eastAsia="Times New Roman"/>
                <w:color w:val="000000"/>
                <w:sz w:val="20"/>
                <w:szCs w:val="20"/>
              </w:rPr>
            </w:pPr>
            <w:r w:rsidRPr="00F12AEF">
              <w:rPr>
                <w:rFonts w:eastAsia="Times New Roman"/>
                <w:color w:val="000000"/>
                <w:sz w:val="20"/>
                <w:szCs w:val="20"/>
              </w:rP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w:t>
            </w:r>
          </w:p>
        </w:tc>
        <w:tc>
          <w:tcPr>
            <w:tcW w:w="1350" w:type="dxa"/>
            <w:tcBorders>
              <w:top w:val="nil"/>
              <w:left w:val="nil"/>
              <w:bottom w:val="single" w:sz="4" w:space="0" w:color="auto"/>
              <w:right w:val="single" w:sz="4" w:space="0" w:color="auto"/>
            </w:tcBorders>
            <w:shd w:val="clear" w:color="auto" w:fill="auto"/>
            <w:hideMark/>
          </w:tcPr>
          <w:p w14:paraId="07B11133" w14:textId="77777777" w:rsidR="008713D7" w:rsidRPr="00F12AEF" w:rsidRDefault="008713D7"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2EED744C" w14:textId="77777777" w:rsidR="008713D7" w:rsidRPr="00F12AEF" w:rsidRDefault="008713D7" w:rsidP="00F12AEF">
            <w:pPr>
              <w:spacing w:before="120" w:after="120"/>
              <w:jc w:val="center"/>
              <w:rPr>
                <w:rFonts w:eastAsia="Times New Roman"/>
                <w:color w:val="000000"/>
                <w:sz w:val="20"/>
                <w:szCs w:val="20"/>
              </w:rPr>
            </w:pPr>
            <w:r w:rsidRPr="00F12AEF">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669345DF" w14:textId="77777777" w:rsidR="008713D7" w:rsidRPr="00F12AEF" w:rsidRDefault="008713D7" w:rsidP="00F12AEF">
            <w:pPr>
              <w:spacing w:before="120" w:after="120"/>
              <w:jc w:val="center"/>
              <w:rPr>
                <w:rFonts w:eastAsia="Times New Roman"/>
                <w:color w:val="000000"/>
                <w:sz w:val="20"/>
                <w:szCs w:val="20"/>
              </w:rPr>
            </w:pPr>
            <w:r w:rsidRPr="00F12AEF">
              <w:rPr>
                <w:rFonts w:eastAsia="Times New Roman"/>
                <w:color w:val="000000"/>
                <w:sz w:val="20"/>
                <w:szCs w:val="20"/>
              </w:rPr>
              <w:t>Yes</w:t>
            </w:r>
          </w:p>
        </w:tc>
        <w:tc>
          <w:tcPr>
            <w:tcW w:w="1260" w:type="dxa"/>
            <w:tcBorders>
              <w:top w:val="nil"/>
              <w:left w:val="single" w:sz="4" w:space="0" w:color="auto"/>
              <w:bottom w:val="single" w:sz="4" w:space="0" w:color="auto"/>
              <w:right w:val="single" w:sz="4" w:space="0" w:color="auto"/>
            </w:tcBorders>
          </w:tcPr>
          <w:p w14:paraId="3AEC7A0B" w14:textId="77777777" w:rsidR="008713D7" w:rsidRPr="00F12AEF" w:rsidRDefault="008713D7"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r>
      <w:tr w:rsidR="006E3B99" w:rsidRPr="00F12AEF" w14:paraId="0744A00B"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FFFFCC"/>
          </w:tcPr>
          <w:p w14:paraId="7345B03A" w14:textId="77777777" w:rsidR="006E3B99" w:rsidRPr="00F12AEF" w:rsidRDefault="006E3B99" w:rsidP="00F12AEF">
            <w:pPr>
              <w:spacing w:before="120" w:after="120"/>
              <w:jc w:val="center"/>
              <w:rPr>
                <w:bCs/>
                <w:color w:val="000000"/>
                <w:sz w:val="20"/>
                <w:szCs w:val="20"/>
              </w:rPr>
            </w:pPr>
            <w:r w:rsidRPr="00F12AEF">
              <w:rPr>
                <w:bCs/>
                <w:color w:val="000000"/>
                <w:sz w:val="20"/>
                <w:szCs w:val="20"/>
              </w:rPr>
              <w:t>11</w:t>
            </w:r>
          </w:p>
        </w:tc>
        <w:tc>
          <w:tcPr>
            <w:tcW w:w="1980" w:type="dxa"/>
            <w:tcBorders>
              <w:top w:val="nil"/>
              <w:left w:val="nil"/>
              <w:bottom w:val="single" w:sz="4" w:space="0" w:color="auto"/>
              <w:right w:val="single" w:sz="4" w:space="0" w:color="auto"/>
            </w:tcBorders>
            <w:shd w:val="clear" w:color="auto" w:fill="FFFFCC"/>
            <w:hideMark/>
          </w:tcPr>
          <w:p w14:paraId="53868ACB" w14:textId="77777777" w:rsidR="006E3B99" w:rsidRPr="00F12AEF" w:rsidRDefault="008D0AB1" w:rsidP="00F12AEF">
            <w:pPr>
              <w:spacing w:before="120" w:after="120"/>
              <w:rPr>
                <w:rFonts w:eastAsia="Times New Roman"/>
                <w:bCs/>
                <w:color w:val="000000"/>
                <w:sz w:val="20"/>
                <w:szCs w:val="20"/>
              </w:rPr>
            </w:pPr>
            <w:r w:rsidRPr="00F12AEF">
              <w:rPr>
                <w:rFonts w:eastAsia="Times New Roman"/>
                <w:bCs/>
                <w:color w:val="000000"/>
                <w:sz w:val="20"/>
                <w:szCs w:val="20"/>
              </w:rPr>
              <w:t xml:space="preserve">FAR </w:t>
            </w:r>
            <w:r w:rsidR="006E3B99" w:rsidRPr="00F12AEF">
              <w:rPr>
                <w:rFonts w:eastAsia="Times New Roman"/>
                <w:bCs/>
                <w:color w:val="000000"/>
                <w:sz w:val="20"/>
                <w:szCs w:val="20"/>
              </w:rPr>
              <w:t>7.107-3(a)</w:t>
            </w:r>
          </w:p>
          <w:p w14:paraId="6B8772F9" w14:textId="77777777" w:rsidR="008D0AB1" w:rsidRPr="00F12AEF" w:rsidRDefault="008D0AB1" w:rsidP="00F12AEF">
            <w:pPr>
              <w:spacing w:before="120" w:after="120"/>
              <w:rPr>
                <w:rFonts w:eastAsia="Times New Roman"/>
                <w:bCs/>
                <w:color w:val="000000"/>
                <w:sz w:val="20"/>
                <w:szCs w:val="20"/>
              </w:rPr>
            </w:pPr>
          </w:p>
        </w:tc>
        <w:tc>
          <w:tcPr>
            <w:tcW w:w="3600" w:type="dxa"/>
            <w:tcBorders>
              <w:top w:val="nil"/>
              <w:left w:val="nil"/>
              <w:bottom w:val="single" w:sz="4" w:space="0" w:color="auto"/>
              <w:right w:val="single" w:sz="4" w:space="0" w:color="auto"/>
            </w:tcBorders>
            <w:shd w:val="clear" w:color="auto" w:fill="FFFFCC"/>
            <w:hideMark/>
          </w:tcPr>
          <w:p w14:paraId="4652A382" w14:textId="77777777" w:rsidR="006E3B99" w:rsidRPr="00F12AEF" w:rsidRDefault="006E3B99" w:rsidP="00F12AEF">
            <w:pPr>
              <w:spacing w:before="120" w:after="120"/>
              <w:rPr>
                <w:rFonts w:eastAsia="Times New Roman"/>
                <w:sz w:val="20"/>
                <w:szCs w:val="20"/>
              </w:rPr>
            </w:pPr>
            <w:r w:rsidRPr="00F12AEF">
              <w:rPr>
                <w:rFonts w:eastAsia="Times New Roman"/>
                <w:sz w:val="20"/>
                <w:szCs w:val="20"/>
              </w:rPr>
              <w:t xml:space="preserve">Makes written determination that the bundling is necessary and justified in </w:t>
            </w:r>
            <w:r w:rsidRPr="00F12AEF">
              <w:rPr>
                <w:rFonts w:eastAsia="Times New Roman"/>
                <w:sz w:val="20"/>
                <w:szCs w:val="20"/>
              </w:rPr>
              <w:lastRenderedPageBreak/>
              <w:t>accordance with 15 U.S.C. 644(e) after ensuring that conditions at (a)-(e) are met.</w:t>
            </w:r>
          </w:p>
        </w:tc>
        <w:tc>
          <w:tcPr>
            <w:tcW w:w="1350" w:type="dxa"/>
            <w:tcBorders>
              <w:top w:val="nil"/>
              <w:left w:val="nil"/>
              <w:bottom w:val="single" w:sz="4" w:space="0" w:color="auto"/>
              <w:right w:val="single" w:sz="4" w:space="0" w:color="auto"/>
            </w:tcBorders>
            <w:shd w:val="clear" w:color="auto" w:fill="FFFFCC"/>
            <w:hideMark/>
          </w:tcPr>
          <w:p w14:paraId="6B577F2D" w14:textId="77777777" w:rsidR="006E3B99" w:rsidRPr="00F12AEF" w:rsidRDefault="006E3B99" w:rsidP="00F12AEF">
            <w:pPr>
              <w:spacing w:before="120" w:after="120"/>
              <w:jc w:val="center"/>
              <w:rPr>
                <w:rFonts w:eastAsia="Times New Roman"/>
                <w:b/>
                <w:bCs/>
                <w:color w:val="FF0000"/>
                <w:sz w:val="20"/>
                <w:szCs w:val="20"/>
              </w:rPr>
            </w:pPr>
            <w:r w:rsidRPr="00F12AEF">
              <w:rPr>
                <w:rFonts w:eastAsia="Times New Roman"/>
                <w:b/>
                <w:bCs/>
                <w:color w:val="FF0000"/>
                <w:sz w:val="20"/>
                <w:szCs w:val="20"/>
              </w:rPr>
              <w:lastRenderedPageBreak/>
              <w:t>Yes</w:t>
            </w:r>
          </w:p>
        </w:tc>
        <w:tc>
          <w:tcPr>
            <w:tcW w:w="1260" w:type="dxa"/>
            <w:tcBorders>
              <w:top w:val="nil"/>
              <w:left w:val="nil"/>
              <w:bottom w:val="single" w:sz="4" w:space="0" w:color="auto"/>
              <w:right w:val="single" w:sz="4" w:space="0" w:color="auto"/>
            </w:tcBorders>
            <w:shd w:val="clear" w:color="auto" w:fill="FFFFCC"/>
            <w:hideMark/>
          </w:tcPr>
          <w:p w14:paraId="16B6D018" w14:textId="77777777" w:rsidR="006E3B99" w:rsidRPr="00F12AEF" w:rsidRDefault="006E3B99"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7E59EE2C" w14:textId="77777777" w:rsidR="006E3B99" w:rsidRPr="00F12AEF" w:rsidRDefault="006E3B99"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single" w:sz="4" w:space="0" w:color="auto"/>
              <w:bottom w:val="single" w:sz="4" w:space="0" w:color="auto"/>
              <w:right w:val="single" w:sz="4" w:space="0" w:color="auto"/>
            </w:tcBorders>
            <w:shd w:val="clear" w:color="auto" w:fill="FFFFCC"/>
          </w:tcPr>
          <w:p w14:paraId="5B131CCC" w14:textId="77777777" w:rsidR="006E3B99" w:rsidRPr="00F12AEF" w:rsidRDefault="006E3B99" w:rsidP="00F12AEF">
            <w:pPr>
              <w:spacing w:before="120" w:after="120"/>
              <w:jc w:val="center"/>
              <w:rPr>
                <w:rFonts w:eastAsia="Times New Roman"/>
                <w:sz w:val="20"/>
                <w:szCs w:val="20"/>
              </w:rPr>
            </w:pPr>
            <w:r w:rsidRPr="00F12AEF">
              <w:rPr>
                <w:rFonts w:eastAsia="Times New Roman"/>
                <w:sz w:val="20"/>
                <w:szCs w:val="20"/>
              </w:rPr>
              <w:t>No</w:t>
            </w:r>
          </w:p>
        </w:tc>
      </w:tr>
      <w:tr w:rsidR="006E3B99" w:rsidRPr="00F12AEF" w14:paraId="307B5110" w14:textId="77777777" w:rsidTr="00E134FD">
        <w:trPr>
          <w:trHeight w:val="1530"/>
        </w:trPr>
        <w:tc>
          <w:tcPr>
            <w:tcW w:w="720" w:type="dxa"/>
            <w:tcBorders>
              <w:top w:val="nil"/>
              <w:left w:val="single" w:sz="4" w:space="0" w:color="auto"/>
              <w:bottom w:val="single" w:sz="4" w:space="0" w:color="auto"/>
              <w:right w:val="single" w:sz="4" w:space="0" w:color="auto"/>
            </w:tcBorders>
            <w:shd w:val="clear" w:color="auto" w:fill="FFFFCC"/>
          </w:tcPr>
          <w:p w14:paraId="6EBC88FB" w14:textId="77777777" w:rsidR="006E3B99" w:rsidRPr="00F12AEF" w:rsidRDefault="006E3B99" w:rsidP="00F12AEF">
            <w:pPr>
              <w:spacing w:before="120" w:after="120"/>
              <w:jc w:val="center"/>
              <w:rPr>
                <w:bCs/>
                <w:color w:val="000000"/>
                <w:sz w:val="20"/>
                <w:szCs w:val="20"/>
              </w:rPr>
            </w:pPr>
            <w:r w:rsidRPr="00F12AEF">
              <w:rPr>
                <w:bCs/>
                <w:color w:val="000000"/>
                <w:sz w:val="20"/>
                <w:szCs w:val="20"/>
              </w:rPr>
              <w:t>12</w:t>
            </w:r>
          </w:p>
        </w:tc>
        <w:tc>
          <w:tcPr>
            <w:tcW w:w="1980" w:type="dxa"/>
            <w:tcBorders>
              <w:top w:val="nil"/>
              <w:left w:val="nil"/>
              <w:bottom w:val="single" w:sz="4" w:space="0" w:color="auto"/>
              <w:right w:val="single" w:sz="4" w:space="0" w:color="auto"/>
            </w:tcBorders>
            <w:shd w:val="clear" w:color="auto" w:fill="FFFFCC"/>
            <w:hideMark/>
          </w:tcPr>
          <w:p w14:paraId="51DFEDDC" w14:textId="77777777" w:rsidR="006E3B99" w:rsidRPr="00F12AEF" w:rsidRDefault="008D0AB1" w:rsidP="00F12AEF">
            <w:pPr>
              <w:spacing w:before="120" w:after="120"/>
              <w:rPr>
                <w:rFonts w:eastAsia="Times New Roman"/>
                <w:bCs/>
                <w:color w:val="000000"/>
                <w:sz w:val="20"/>
                <w:szCs w:val="20"/>
              </w:rPr>
            </w:pPr>
            <w:r w:rsidRPr="00F12AEF">
              <w:rPr>
                <w:rFonts w:eastAsia="Times New Roman"/>
                <w:bCs/>
                <w:color w:val="000000"/>
                <w:sz w:val="20"/>
                <w:szCs w:val="20"/>
              </w:rPr>
              <w:t xml:space="preserve">FAR </w:t>
            </w:r>
            <w:r w:rsidR="006E3B99" w:rsidRPr="00F12AEF">
              <w:rPr>
                <w:rFonts w:eastAsia="Times New Roman"/>
                <w:bCs/>
                <w:color w:val="000000"/>
                <w:sz w:val="20"/>
                <w:szCs w:val="20"/>
              </w:rPr>
              <w:t>7.107-3(f)(1)</w:t>
            </w:r>
          </w:p>
        </w:tc>
        <w:tc>
          <w:tcPr>
            <w:tcW w:w="3600" w:type="dxa"/>
            <w:tcBorders>
              <w:top w:val="nil"/>
              <w:left w:val="nil"/>
              <w:bottom w:val="single" w:sz="4" w:space="0" w:color="auto"/>
              <w:right w:val="single" w:sz="4" w:space="0" w:color="auto"/>
            </w:tcBorders>
            <w:shd w:val="clear" w:color="auto" w:fill="FFFFCC"/>
            <w:hideMark/>
          </w:tcPr>
          <w:p w14:paraId="16B4E153" w14:textId="77777777" w:rsidR="006E3B99" w:rsidRPr="00F12AEF" w:rsidRDefault="006E3B99" w:rsidP="00F12AEF">
            <w:pPr>
              <w:spacing w:before="120" w:after="120"/>
              <w:rPr>
                <w:rFonts w:eastAsia="Times New Roman"/>
                <w:sz w:val="20"/>
                <w:szCs w:val="20"/>
              </w:rPr>
            </w:pPr>
            <w:r w:rsidRPr="00F12AEF">
              <w:rPr>
                <w:rFonts w:eastAsia="Times New Roman"/>
                <w:sz w:val="20"/>
                <w:szCs w:val="20"/>
              </w:rPr>
              <w:t>Determines that bundling is necessary and justified when the expected benefits do not meet the thresholds for a substantial benefit but are critical to the agency's mission success; and the procurement strategy provides for maximum practicable participation by small business.</w:t>
            </w:r>
          </w:p>
        </w:tc>
        <w:tc>
          <w:tcPr>
            <w:tcW w:w="1350" w:type="dxa"/>
            <w:tcBorders>
              <w:top w:val="nil"/>
              <w:left w:val="nil"/>
              <w:bottom w:val="single" w:sz="4" w:space="0" w:color="auto"/>
              <w:right w:val="single" w:sz="4" w:space="0" w:color="auto"/>
            </w:tcBorders>
            <w:shd w:val="clear" w:color="auto" w:fill="FFFFCC"/>
            <w:hideMark/>
          </w:tcPr>
          <w:p w14:paraId="3434DCCF" w14:textId="77777777" w:rsidR="006E3B99" w:rsidRPr="00F12AEF" w:rsidRDefault="006E3B99" w:rsidP="00F12AEF">
            <w:pPr>
              <w:spacing w:before="120" w:after="120"/>
              <w:jc w:val="center"/>
              <w:rPr>
                <w:rFonts w:eastAsia="Times New Roman"/>
                <w:b/>
                <w:bCs/>
                <w:color w:val="FF0000"/>
                <w:sz w:val="20"/>
                <w:szCs w:val="20"/>
              </w:rPr>
            </w:pPr>
            <w:r w:rsidRPr="00F12AEF">
              <w:rPr>
                <w:rFonts w:eastAsia="Times New Roman"/>
                <w:b/>
                <w:bCs/>
                <w:color w:val="FF0000"/>
                <w:sz w:val="20"/>
                <w:szCs w:val="20"/>
              </w:rPr>
              <w:t>Yes</w:t>
            </w:r>
          </w:p>
        </w:tc>
        <w:tc>
          <w:tcPr>
            <w:tcW w:w="1260" w:type="dxa"/>
            <w:tcBorders>
              <w:top w:val="nil"/>
              <w:left w:val="nil"/>
              <w:bottom w:val="single" w:sz="4" w:space="0" w:color="auto"/>
              <w:right w:val="single" w:sz="4" w:space="0" w:color="auto"/>
            </w:tcBorders>
            <w:shd w:val="clear" w:color="auto" w:fill="FFFFCC"/>
            <w:hideMark/>
          </w:tcPr>
          <w:p w14:paraId="6B07B8C1" w14:textId="77777777" w:rsidR="006E3B99" w:rsidRPr="00F12AEF" w:rsidRDefault="006E3B99"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2247AFDD" w14:textId="77777777" w:rsidR="006E3B99" w:rsidRPr="00F12AEF" w:rsidRDefault="006E3B99"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single" w:sz="4" w:space="0" w:color="auto"/>
              <w:bottom w:val="single" w:sz="4" w:space="0" w:color="auto"/>
              <w:right w:val="single" w:sz="4" w:space="0" w:color="auto"/>
            </w:tcBorders>
            <w:shd w:val="clear" w:color="auto" w:fill="FFFFCC"/>
          </w:tcPr>
          <w:p w14:paraId="33326C8E" w14:textId="77777777" w:rsidR="006E3B99" w:rsidRPr="00F12AEF" w:rsidRDefault="006E3B99" w:rsidP="00F12AEF">
            <w:pPr>
              <w:spacing w:before="120" w:after="120"/>
              <w:jc w:val="center"/>
              <w:rPr>
                <w:rFonts w:eastAsia="Times New Roman"/>
                <w:sz w:val="20"/>
                <w:szCs w:val="20"/>
              </w:rPr>
            </w:pPr>
            <w:r w:rsidRPr="00F12AEF">
              <w:rPr>
                <w:rFonts w:eastAsia="Times New Roman"/>
                <w:sz w:val="20"/>
                <w:szCs w:val="20"/>
              </w:rPr>
              <w:t>No</w:t>
            </w:r>
          </w:p>
        </w:tc>
      </w:tr>
      <w:tr w:rsidR="006E3B99" w:rsidRPr="00F12AEF" w14:paraId="5797E074"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05E1A59D" w14:textId="77777777" w:rsidR="006E3B99" w:rsidRPr="00F12AEF" w:rsidRDefault="006E3B99" w:rsidP="00F12AEF">
            <w:pPr>
              <w:spacing w:before="120" w:after="120"/>
              <w:jc w:val="center"/>
              <w:rPr>
                <w:bCs/>
                <w:color w:val="000000"/>
                <w:sz w:val="20"/>
                <w:szCs w:val="20"/>
              </w:rPr>
            </w:pPr>
            <w:r w:rsidRPr="00F12AEF">
              <w:rPr>
                <w:bCs/>
                <w:color w:val="000000"/>
                <w:sz w:val="20"/>
                <w:szCs w:val="20"/>
              </w:rPr>
              <w:t>13</w:t>
            </w:r>
          </w:p>
        </w:tc>
        <w:tc>
          <w:tcPr>
            <w:tcW w:w="1980" w:type="dxa"/>
            <w:tcBorders>
              <w:top w:val="nil"/>
              <w:left w:val="nil"/>
              <w:bottom w:val="single" w:sz="4" w:space="0" w:color="auto"/>
              <w:right w:val="single" w:sz="4" w:space="0" w:color="auto"/>
            </w:tcBorders>
            <w:shd w:val="clear" w:color="auto" w:fill="auto"/>
            <w:hideMark/>
          </w:tcPr>
          <w:p w14:paraId="3C9B207F" w14:textId="77777777" w:rsidR="006E3B99" w:rsidRPr="00F12AEF" w:rsidRDefault="008D0AB1" w:rsidP="00F12AEF">
            <w:pPr>
              <w:spacing w:before="120" w:after="120"/>
              <w:rPr>
                <w:rFonts w:eastAsia="Times New Roman"/>
                <w:bCs/>
                <w:color w:val="000000"/>
                <w:sz w:val="20"/>
                <w:szCs w:val="20"/>
              </w:rPr>
            </w:pPr>
            <w:r w:rsidRPr="00F12AEF">
              <w:rPr>
                <w:rFonts w:eastAsia="Times New Roman"/>
                <w:bCs/>
                <w:color w:val="000000"/>
                <w:sz w:val="20"/>
                <w:szCs w:val="20"/>
              </w:rPr>
              <w:t xml:space="preserve">FAR </w:t>
            </w:r>
            <w:r w:rsidR="006E3B99" w:rsidRPr="00F12AEF">
              <w:rPr>
                <w:rFonts w:eastAsia="Times New Roman"/>
                <w:bCs/>
                <w:color w:val="000000"/>
                <w:sz w:val="20"/>
                <w:szCs w:val="20"/>
              </w:rPr>
              <w:t>8.405-3(a)(3)(ii)</w:t>
            </w:r>
          </w:p>
          <w:p w14:paraId="263A8546" w14:textId="77777777" w:rsidR="006347EA" w:rsidRPr="00F12AEF" w:rsidRDefault="006347EA" w:rsidP="00F12AEF">
            <w:pPr>
              <w:spacing w:before="120" w:after="120"/>
              <w:rPr>
                <w:rFonts w:eastAsia="Times New Roman"/>
                <w:bCs/>
                <w:color w:val="000000"/>
                <w:sz w:val="20"/>
                <w:szCs w:val="20"/>
              </w:rPr>
            </w:pPr>
            <w:r w:rsidRPr="00F12AEF">
              <w:rPr>
                <w:rFonts w:eastAsia="Times New Roman"/>
                <w:bCs/>
                <w:color w:val="000000"/>
                <w:sz w:val="20"/>
                <w:szCs w:val="20"/>
              </w:rPr>
              <w:t>AFFARS 5308.405-3(a)(3)(ii)</w:t>
            </w:r>
          </w:p>
        </w:tc>
        <w:tc>
          <w:tcPr>
            <w:tcW w:w="3600" w:type="dxa"/>
            <w:tcBorders>
              <w:top w:val="nil"/>
              <w:left w:val="nil"/>
              <w:bottom w:val="single" w:sz="4" w:space="0" w:color="auto"/>
              <w:right w:val="single" w:sz="4" w:space="0" w:color="auto"/>
            </w:tcBorders>
            <w:shd w:val="clear" w:color="auto" w:fill="auto"/>
            <w:hideMark/>
          </w:tcPr>
          <w:p w14:paraId="1B61B20E" w14:textId="0FA16739" w:rsidR="00E90E68" w:rsidRPr="00F12AEF" w:rsidRDefault="006E3B99" w:rsidP="00E90E68">
            <w:pPr>
              <w:spacing w:before="120" w:after="120"/>
              <w:rPr>
                <w:rFonts w:eastAsia="Times New Roman"/>
                <w:sz w:val="20"/>
                <w:szCs w:val="20"/>
              </w:rPr>
            </w:pPr>
            <w:r w:rsidRPr="00F12AEF">
              <w:rPr>
                <w:rFonts w:eastAsia="Times New Roman"/>
                <w:sz w:val="20"/>
                <w:szCs w:val="20"/>
              </w:rPr>
              <w:t>Determination (in writing) to award single-award Blanket Purchase Agreement with an estimated value exceeding $112 million (including any options).</w:t>
            </w:r>
            <w:r w:rsidR="00E90E68" w:rsidRPr="00F12AEF">
              <w:rPr>
                <w:rFonts w:eastAsia="Times New Roman"/>
                <w:sz w:val="20"/>
                <w:szCs w:val="20"/>
              </w:rPr>
              <w:t xml:space="preserve"> </w:t>
            </w:r>
          </w:p>
          <w:p w14:paraId="2E179FCE" w14:textId="1C1BF5D3" w:rsidR="006E3B99" w:rsidRPr="00F12AEF" w:rsidRDefault="00E90E68" w:rsidP="00224E62">
            <w:pPr>
              <w:spacing w:before="120" w:after="120"/>
              <w:rPr>
                <w:rFonts w:eastAsia="Times New Roman"/>
                <w:sz w:val="20"/>
                <w:szCs w:val="20"/>
              </w:rPr>
            </w:pPr>
            <w:r w:rsidRPr="00F12AEF">
              <w:rPr>
                <w:color w:val="0000FF"/>
                <w:sz w:val="20"/>
                <w:szCs w:val="20"/>
                <w:lang w:val="en"/>
              </w:rPr>
              <w:t xml:space="preserve">INTERIM CHANGE:  </w:t>
            </w:r>
            <w:hyperlink r:id="rId8" w:history="1">
              <w:r w:rsidRPr="00F12AEF">
                <w:rPr>
                  <w:rStyle w:val="Hyperlink"/>
                  <w:sz w:val="20"/>
                  <w:szCs w:val="20"/>
                  <w:lang w:val="en"/>
                </w:rPr>
                <w:t>CPM 20-C-21</w:t>
              </w:r>
            </w:hyperlink>
          </w:p>
        </w:tc>
        <w:tc>
          <w:tcPr>
            <w:tcW w:w="1350" w:type="dxa"/>
            <w:tcBorders>
              <w:top w:val="nil"/>
              <w:left w:val="nil"/>
              <w:bottom w:val="single" w:sz="4" w:space="0" w:color="auto"/>
              <w:right w:val="single" w:sz="4" w:space="0" w:color="auto"/>
            </w:tcBorders>
            <w:shd w:val="clear" w:color="auto" w:fill="auto"/>
            <w:hideMark/>
          </w:tcPr>
          <w:p w14:paraId="5B5A5F5A" w14:textId="77777777" w:rsidR="006E3B99" w:rsidRPr="00F12AEF" w:rsidRDefault="006E3B99"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3508DE68" w14:textId="77777777" w:rsidR="006E3B99" w:rsidRPr="00F12AEF" w:rsidRDefault="008713D7" w:rsidP="00F12AEF">
            <w:pPr>
              <w:spacing w:before="120" w:after="120"/>
              <w:jc w:val="center"/>
              <w:rPr>
                <w:rFonts w:eastAsia="Times New Roman"/>
                <w:sz w:val="20"/>
                <w:szCs w:val="20"/>
              </w:rPr>
            </w:pPr>
            <w:r w:rsidRPr="00F12AEF">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30490609" w14:textId="77777777" w:rsidR="006E3B99" w:rsidRPr="00F12AEF" w:rsidRDefault="005B4718" w:rsidP="00F12AEF">
            <w:pPr>
              <w:spacing w:before="120" w:after="120"/>
              <w:jc w:val="center"/>
              <w:rPr>
                <w:rFonts w:eastAsia="Times New Roman"/>
                <w:sz w:val="20"/>
                <w:szCs w:val="20"/>
              </w:rPr>
            </w:pPr>
            <w:r w:rsidRPr="00F12AEF">
              <w:rPr>
                <w:rFonts w:eastAsia="Times New Roman"/>
                <w:sz w:val="20"/>
                <w:szCs w:val="20"/>
              </w:rPr>
              <w:t>Yes</w:t>
            </w:r>
          </w:p>
        </w:tc>
        <w:tc>
          <w:tcPr>
            <w:tcW w:w="1260" w:type="dxa"/>
            <w:tcBorders>
              <w:top w:val="nil"/>
              <w:left w:val="single" w:sz="4" w:space="0" w:color="auto"/>
              <w:bottom w:val="single" w:sz="4" w:space="0" w:color="auto"/>
              <w:right w:val="single" w:sz="4" w:space="0" w:color="auto"/>
            </w:tcBorders>
          </w:tcPr>
          <w:p w14:paraId="7C796154" w14:textId="77777777" w:rsidR="006E3B99" w:rsidRPr="00F12AEF" w:rsidRDefault="005B4718" w:rsidP="00F12AEF">
            <w:pPr>
              <w:spacing w:before="120" w:after="120"/>
              <w:jc w:val="center"/>
              <w:rPr>
                <w:rFonts w:eastAsia="Times New Roman"/>
                <w:sz w:val="20"/>
                <w:szCs w:val="20"/>
              </w:rPr>
            </w:pPr>
            <w:r w:rsidRPr="00F12AEF">
              <w:rPr>
                <w:rFonts w:eastAsia="Times New Roman"/>
                <w:sz w:val="20"/>
                <w:szCs w:val="20"/>
              </w:rPr>
              <w:t>No</w:t>
            </w:r>
          </w:p>
        </w:tc>
      </w:tr>
      <w:tr w:rsidR="006E3B99" w:rsidRPr="00F12AEF" w14:paraId="2496E70C" w14:textId="77777777" w:rsidTr="00E134FD">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788AB59A" w14:textId="77777777" w:rsidR="006E3B99" w:rsidRPr="00F12AEF" w:rsidRDefault="006E3B99" w:rsidP="00F12AEF">
            <w:pPr>
              <w:spacing w:before="120" w:after="120"/>
              <w:jc w:val="center"/>
              <w:rPr>
                <w:bCs/>
                <w:color w:val="000000"/>
                <w:sz w:val="20"/>
                <w:szCs w:val="20"/>
              </w:rPr>
            </w:pPr>
            <w:r w:rsidRPr="00F12AEF">
              <w:rPr>
                <w:bCs/>
                <w:color w:val="000000"/>
                <w:sz w:val="20"/>
                <w:szCs w:val="20"/>
              </w:rPr>
              <w:t>14</w:t>
            </w:r>
          </w:p>
        </w:tc>
        <w:tc>
          <w:tcPr>
            <w:tcW w:w="1980" w:type="dxa"/>
            <w:tcBorders>
              <w:top w:val="nil"/>
              <w:left w:val="nil"/>
              <w:bottom w:val="single" w:sz="4" w:space="0" w:color="auto"/>
              <w:right w:val="single" w:sz="4" w:space="0" w:color="auto"/>
            </w:tcBorders>
            <w:shd w:val="clear" w:color="auto" w:fill="auto"/>
            <w:hideMark/>
          </w:tcPr>
          <w:p w14:paraId="7C65D19F" w14:textId="77777777" w:rsidR="006E3B99" w:rsidRPr="00F12AEF" w:rsidRDefault="006347EA" w:rsidP="00F12AEF">
            <w:pPr>
              <w:spacing w:before="120" w:after="120"/>
              <w:rPr>
                <w:rFonts w:eastAsia="Times New Roman"/>
                <w:bCs/>
                <w:color w:val="000000"/>
                <w:sz w:val="20"/>
                <w:szCs w:val="20"/>
              </w:rPr>
            </w:pPr>
            <w:r w:rsidRPr="00F12AEF">
              <w:rPr>
                <w:rFonts w:eastAsia="Times New Roman"/>
                <w:bCs/>
                <w:color w:val="000000"/>
                <w:sz w:val="20"/>
                <w:szCs w:val="20"/>
              </w:rPr>
              <w:t xml:space="preserve">FAR </w:t>
            </w:r>
            <w:r w:rsidR="006E3B99" w:rsidRPr="00F12AEF">
              <w:rPr>
                <w:rFonts w:eastAsia="Times New Roman"/>
                <w:bCs/>
                <w:color w:val="000000"/>
                <w:sz w:val="20"/>
                <w:szCs w:val="20"/>
              </w:rPr>
              <w:t>8.405-6(b)(3)(ii)(C)</w:t>
            </w:r>
          </w:p>
          <w:p w14:paraId="6927CA8D" w14:textId="77777777" w:rsidR="006347EA" w:rsidRPr="00F12AEF" w:rsidRDefault="006347EA" w:rsidP="00F12AEF">
            <w:pPr>
              <w:spacing w:before="120" w:after="120"/>
              <w:rPr>
                <w:rFonts w:eastAsia="Times New Roman"/>
                <w:bCs/>
                <w:color w:val="000000"/>
                <w:sz w:val="20"/>
                <w:szCs w:val="20"/>
              </w:rPr>
            </w:pPr>
            <w:r w:rsidRPr="00F12AEF">
              <w:rPr>
                <w:rFonts w:eastAsia="Times New Roman"/>
                <w:bCs/>
                <w:color w:val="000000"/>
                <w:sz w:val="20"/>
                <w:szCs w:val="20"/>
              </w:rPr>
              <w:t>AFFARS 5308.405-6(b)(3)(ii)(C)</w:t>
            </w:r>
          </w:p>
        </w:tc>
        <w:tc>
          <w:tcPr>
            <w:tcW w:w="3600" w:type="dxa"/>
            <w:tcBorders>
              <w:top w:val="nil"/>
              <w:left w:val="nil"/>
              <w:bottom w:val="single" w:sz="4" w:space="0" w:color="auto"/>
              <w:right w:val="single" w:sz="4" w:space="0" w:color="auto"/>
            </w:tcBorders>
            <w:shd w:val="clear" w:color="auto" w:fill="auto"/>
            <w:hideMark/>
          </w:tcPr>
          <w:p w14:paraId="369284ED" w14:textId="77777777" w:rsidR="006E3B99" w:rsidRPr="00F12AEF" w:rsidRDefault="006E3B99" w:rsidP="00F12AEF">
            <w:pPr>
              <w:spacing w:before="120" w:after="120"/>
              <w:rPr>
                <w:rFonts w:eastAsia="Times New Roman"/>
                <w:sz w:val="20"/>
                <w:szCs w:val="20"/>
              </w:rPr>
            </w:pPr>
            <w:r w:rsidRPr="00F12AEF">
              <w:rPr>
                <w:rFonts w:eastAsia="Times New Roman"/>
                <w:sz w:val="20"/>
                <w:szCs w:val="20"/>
              </w:rPr>
              <w:t>Makes written determination that access through e-Buy not in Government's interest</w:t>
            </w:r>
          </w:p>
        </w:tc>
        <w:tc>
          <w:tcPr>
            <w:tcW w:w="1350" w:type="dxa"/>
            <w:tcBorders>
              <w:top w:val="nil"/>
              <w:left w:val="nil"/>
              <w:bottom w:val="single" w:sz="4" w:space="0" w:color="auto"/>
              <w:right w:val="single" w:sz="4" w:space="0" w:color="auto"/>
            </w:tcBorders>
            <w:shd w:val="clear" w:color="auto" w:fill="auto"/>
            <w:hideMark/>
          </w:tcPr>
          <w:p w14:paraId="2E023BAF" w14:textId="77777777" w:rsidR="006E3B99" w:rsidRPr="00F12AEF" w:rsidRDefault="006E3B99"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26B87C45" w14:textId="77777777" w:rsidR="006E3B99" w:rsidRPr="00F12AEF" w:rsidRDefault="00B532E2" w:rsidP="00F12AEF">
            <w:pPr>
              <w:spacing w:before="120" w:after="120"/>
              <w:jc w:val="center"/>
              <w:rPr>
                <w:rFonts w:eastAsia="Times New Roman"/>
                <w:sz w:val="20"/>
                <w:szCs w:val="20"/>
              </w:rPr>
            </w:pPr>
            <w:r w:rsidRPr="00F12AEF">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0E8438CA" w14:textId="77777777" w:rsidR="006E3B99" w:rsidRPr="00F12AEF" w:rsidRDefault="008713D7"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01834912" w14:textId="77777777" w:rsidR="006E3B99" w:rsidRPr="00F12AEF" w:rsidRDefault="005B4718" w:rsidP="00F12AEF">
            <w:pPr>
              <w:spacing w:before="120" w:after="120"/>
              <w:jc w:val="center"/>
              <w:rPr>
                <w:rFonts w:eastAsia="Times New Roman"/>
                <w:sz w:val="20"/>
                <w:szCs w:val="20"/>
              </w:rPr>
            </w:pPr>
            <w:r w:rsidRPr="00F12AEF">
              <w:rPr>
                <w:rFonts w:eastAsia="Times New Roman"/>
                <w:sz w:val="20"/>
                <w:szCs w:val="20"/>
              </w:rPr>
              <w:t>No</w:t>
            </w:r>
          </w:p>
        </w:tc>
      </w:tr>
      <w:tr w:rsidR="006E3B99" w:rsidRPr="00F12AEF" w14:paraId="152674EA" w14:textId="77777777" w:rsidTr="00E134FD">
        <w:trPr>
          <w:trHeight w:val="510"/>
        </w:trPr>
        <w:tc>
          <w:tcPr>
            <w:tcW w:w="720" w:type="dxa"/>
            <w:tcBorders>
              <w:top w:val="nil"/>
              <w:left w:val="single" w:sz="4" w:space="0" w:color="auto"/>
              <w:bottom w:val="single" w:sz="4" w:space="0" w:color="auto"/>
              <w:right w:val="single" w:sz="4" w:space="0" w:color="auto"/>
            </w:tcBorders>
            <w:shd w:val="clear" w:color="auto" w:fill="FFFFCC"/>
          </w:tcPr>
          <w:p w14:paraId="4C2A70FB" w14:textId="77777777" w:rsidR="006E3B99" w:rsidRPr="00F12AEF" w:rsidRDefault="006E3B99" w:rsidP="00F12AEF">
            <w:pPr>
              <w:spacing w:before="120" w:after="120"/>
              <w:jc w:val="center"/>
              <w:rPr>
                <w:bCs/>
                <w:color w:val="000000"/>
                <w:sz w:val="20"/>
                <w:szCs w:val="20"/>
              </w:rPr>
            </w:pPr>
            <w:r w:rsidRPr="00F12AEF">
              <w:rPr>
                <w:bCs/>
                <w:color w:val="000000"/>
                <w:sz w:val="20"/>
                <w:szCs w:val="20"/>
              </w:rPr>
              <w:t>15</w:t>
            </w:r>
          </w:p>
        </w:tc>
        <w:tc>
          <w:tcPr>
            <w:tcW w:w="1980" w:type="dxa"/>
            <w:tcBorders>
              <w:top w:val="nil"/>
              <w:left w:val="nil"/>
              <w:bottom w:val="single" w:sz="4" w:space="0" w:color="auto"/>
              <w:right w:val="single" w:sz="4" w:space="0" w:color="auto"/>
            </w:tcBorders>
            <w:shd w:val="clear" w:color="auto" w:fill="FFFFCC"/>
            <w:hideMark/>
          </w:tcPr>
          <w:p w14:paraId="133D2650" w14:textId="77777777" w:rsidR="006E3B99" w:rsidRPr="00F12AEF" w:rsidRDefault="006347EA" w:rsidP="00F12AEF">
            <w:pPr>
              <w:spacing w:before="120" w:after="120"/>
              <w:rPr>
                <w:rFonts w:eastAsia="Times New Roman"/>
                <w:bCs/>
                <w:color w:val="000000"/>
                <w:sz w:val="20"/>
                <w:szCs w:val="20"/>
              </w:rPr>
            </w:pPr>
            <w:r w:rsidRPr="00F12AEF">
              <w:rPr>
                <w:rFonts w:eastAsia="Times New Roman"/>
                <w:bCs/>
                <w:color w:val="000000"/>
                <w:sz w:val="20"/>
                <w:szCs w:val="20"/>
              </w:rPr>
              <w:t xml:space="preserve">FAR </w:t>
            </w:r>
            <w:r w:rsidR="006E3B99" w:rsidRPr="00F12AEF">
              <w:rPr>
                <w:rFonts w:eastAsia="Times New Roman"/>
                <w:bCs/>
                <w:color w:val="000000"/>
                <w:sz w:val="20"/>
                <w:szCs w:val="20"/>
              </w:rPr>
              <w:t>8.405-6(d)(4)</w:t>
            </w:r>
            <w:r w:rsidR="006E3B99" w:rsidRPr="00F12AEF">
              <w:rPr>
                <w:rFonts w:eastAsia="Times New Roman"/>
                <w:bCs/>
                <w:color w:val="000000"/>
                <w:sz w:val="20"/>
                <w:szCs w:val="20"/>
              </w:rPr>
              <w:br/>
            </w:r>
          </w:p>
        </w:tc>
        <w:tc>
          <w:tcPr>
            <w:tcW w:w="3600" w:type="dxa"/>
            <w:tcBorders>
              <w:top w:val="nil"/>
              <w:left w:val="nil"/>
              <w:bottom w:val="single" w:sz="4" w:space="0" w:color="auto"/>
              <w:right w:val="single" w:sz="4" w:space="0" w:color="auto"/>
            </w:tcBorders>
            <w:shd w:val="clear" w:color="auto" w:fill="FFFFCC"/>
            <w:hideMark/>
          </w:tcPr>
          <w:p w14:paraId="3E019CAC" w14:textId="77777777" w:rsidR="00E90E68" w:rsidRPr="00F12AEF" w:rsidRDefault="006E3B99" w:rsidP="00E90E68">
            <w:pPr>
              <w:spacing w:before="120" w:after="120"/>
              <w:rPr>
                <w:rFonts w:eastAsia="Times New Roman"/>
                <w:sz w:val="20"/>
                <w:szCs w:val="20"/>
              </w:rPr>
            </w:pPr>
            <w:r w:rsidRPr="00F12AEF">
              <w:rPr>
                <w:rFonts w:eastAsia="Times New Roman"/>
                <w:sz w:val="20"/>
                <w:szCs w:val="20"/>
              </w:rPr>
              <w:t xml:space="preserve">Approves the justification for limited sources under a BPA with an estimated value over $93 million </w:t>
            </w:r>
          </w:p>
          <w:p w14:paraId="2BF3940B" w14:textId="77B25A9E" w:rsidR="006E3B99" w:rsidRPr="00F12AEF" w:rsidRDefault="00E90E68" w:rsidP="00224E62">
            <w:pPr>
              <w:spacing w:before="120" w:after="120"/>
              <w:rPr>
                <w:rFonts w:eastAsia="Times New Roman"/>
                <w:sz w:val="20"/>
                <w:szCs w:val="20"/>
              </w:rPr>
            </w:pPr>
            <w:r w:rsidRPr="00F12AEF">
              <w:rPr>
                <w:color w:val="0000FF"/>
                <w:sz w:val="20"/>
                <w:szCs w:val="20"/>
                <w:lang w:val="en"/>
              </w:rPr>
              <w:t xml:space="preserve">INTERIM CHANGE:  </w:t>
            </w:r>
            <w:hyperlink r:id="rId9" w:history="1">
              <w:r w:rsidRPr="00F12AEF">
                <w:rPr>
                  <w:rStyle w:val="Hyperlink"/>
                  <w:sz w:val="20"/>
                  <w:szCs w:val="20"/>
                  <w:lang w:val="en"/>
                </w:rPr>
                <w:t>CPM 20-C-21</w:t>
              </w:r>
            </w:hyperlink>
          </w:p>
        </w:tc>
        <w:tc>
          <w:tcPr>
            <w:tcW w:w="1350" w:type="dxa"/>
            <w:tcBorders>
              <w:top w:val="nil"/>
              <w:left w:val="nil"/>
              <w:bottom w:val="single" w:sz="4" w:space="0" w:color="auto"/>
              <w:right w:val="single" w:sz="4" w:space="0" w:color="auto"/>
            </w:tcBorders>
            <w:shd w:val="clear" w:color="auto" w:fill="FFFFCC"/>
            <w:hideMark/>
          </w:tcPr>
          <w:p w14:paraId="3A8340B0" w14:textId="77777777" w:rsidR="006E3B99" w:rsidRPr="00F12AEF" w:rsidRDefault="006E3B99" w:rsidP="00F12AEF">
            <w:pPr>
              <w:spacing w:before="120" w:after="120"/>
              <w:jc w:val="center"/>
              <w:rPr>
                <w:rFonts w:eastAsia="Times New Roman"/>
                <w:b/>
                <w:bCs/>
                <w:color w:val="FF0000"/>
                <w:sz w:val="20"/>
                <w:szCs w:val="20"/>
              </w:rPr>
            </w:pPr>
            <w:r w:rsidRPr="00F12AEF">
              <w:rPr>
                <w:rFonts w:eastAsia="Times New Roman"/>
                <w:b/>
                <w:bCs/>
                <w:color w:val="FF0000"/>
                <w:sz w:val="20"/>
                <w:szCs w:val="20"/>
              </w:rPr>
              <w:t>Yes</w:t>
            </w:r>
          </w:p>
        </w:tc>
        <w:tc>
          <w:tcPr>
            <w:tcW w:w="1260" w:type="dxa"/>
            <w:tcBorders>
              <w:top w:val="nil"/>
              <w:left w:val="nil"/>
              <w:bottom w:val="single" w:sz="4" w:space="0" w:color="auto"/>
              <w:right w:val="single" w:sz="4" w:space="0" w:color="auto"/>
            </w:tcBorders>
            <w:shd w:val="clear" w:color="auto" w:fill="FFFFCC"/>
            <w:hideMark/>
          </w:tcPr>
          <w:p w14:paraId="58557FD8" w14:textId="77777777" w:rsidR="006E3B99" w:rsidRPr="00F12AEF" w:rsidRDefault="006E3B99"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63166E7D" w14:textId="77777777" w:rsidR="006E3B99" w:rsidRPr="00F12AEF" w:rsidRDefault="005B4718"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single" w:sz="4" w:space="0" w:color="auto"/>
              <w:bottom w:val="single" w:sz="4" w:space="0" w:color="auto"/>
              <w:right w:val="single" w:sz="4" w:space="0" w:color="auto"/>
            </w:tcBorders>
            <w:shd w:val="clear" w:color="auto" w:fill="FFFFCC"/>
          </w:tcPr>
          <w:p w14:paraId="6E999643" w14:textId="77777777" w:rsidR="006E3B99" w:rsidRPr="00F12AEF" w:rsidRDefault="005B4718" w:rsidP="00F12AEF">
            <w:pPr>
              <w:spacing w:before="120" w:after="120"/>
              <w:jc w:val="center"/>
              <w:rPr>
                <w:rFonts w:eastAsia="Times New Roman"/>
                <w:sz w:val="20"/>
                <w:szCs w:val="20"/>
              </w:rPr>
            </w:pPr>
            <w:r w:rsidRPr="00F12AEF">
              <w:rPr>
                <w:rFonts w:eastAsia="Times New Roman"/>
                <w:sz w:val="20"/>
                <w:szCs w:val="20"/>
              </w:rPr>
              <w:t>No</w:t>
            </w:r>
          </w:p>
        </w:tc>
      </w:tr>
      <w:tr w:rsidR="006E3B99" w:rsidRPr="00F12AEF" w14:paraId="123228BB" w14:textId="77777777" w:rsidTr="00E134FD">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7F5FF01F" w14:textId="77777777" w:rsidR="006E3B99" w:rsidRPr="00F12AEF" w:rsidRDefault="006E3B99" w:rsidP="00F12AEF">
            <w:pPr>
              <w:spacing w:before="120" w:after="120"/>
              <w:jc w:val="center"/>
              <w:rPr>
                <w:bCs/>
                <w:color w:val="000000"/>
                <w:sz w:val="20"/>
                <w:szCs w:val="20"/>
              </w:rPr>
            </w:pPr>
            <w:r w:rsidRPr="00F12AEF">
              <w:rPr>
                <w:bCs/>
                <w:color w:val="000000"/>
                <w:sz w:val="20"/>
                <w:szCs w:val="20"/>
              </w:rPr>
              <w:t>16</w:t>
            </w:r>
          </w:p>
        </w:tc>
        <w:tc>
          <w:tcPr>
            <w:tcW w:w="1980" w:type="dxa"/>
            <w:tcBorders>
              <w:top w:val="nil"/>
              <w:left w:val="nil"/>
              <w:bottom w:val="single" w:sz="4" w:space="0" w:color="auto"/>
              <w:right w:val="single" w:sz="4" w:space="0" w:color="auto"/>
            </w:tcBorders>
            <w:shd w:val="clear" w:color="auto" w:fill="auto"/>
            <w:hideMark/>
          </w:tcPr>
          <w:p w14:paraId="1E8BE188" w14:textId="77777777" w:rsidR="00C47E6F" w:rsidRPr="00F12AEF" w:rsidRDefault="006347EA" w:rsidP="00F12AEF">
            <w:pPr>
              <w:spacing w:before="120" w:after="120"/>
              <w:rPr>
                <w:rFonts w:eastAsia="Times New Roman"/>
                <w:bCs/>
                <w:color w:val="000000"/>
                <w:sz w:val="20"/>
                <w:szCs w:val="20"/>
              </w:rPr>
            </w:pPr>
            <w:r w:rsidRPr="00F12AEF">
              <w:rPr>
                <w:rFonts w:eastAsia="Times New Roman"/>
                <w:bCs/>
                <w:color w:val="000000"/>
                <w:sz w:val="20"/>
                <w:szCs w:val="20"/>
              </w:rPr>
              <w:t xml:space="preserve">FAR </w:t>
            </w:r>
            <w:r w:rsidR="006E3B99" w:rsidRPr="00F12AEF">
              <w:rPr>
                <w:rFonts w:eastAsia="Times New Roman"/>
                <w:bCs/>
                <w:color w:val="000000"/>
                <w:sz w:val="20"/>
                <w:szCs w:val="20"/>
              </w:rPr>
              <w:t>9.405(a)</w:t>
            </w:r>
          </w:p>
          <w:p w14:paraId="7757D314" w14:textId="77777777" w:rsidR="00C47E6F" w:rsidRPr="00F12AEF" w:rsidRDefault="00C47E6F" w:rsidP="00F12AEF">
            <w:pPr>
              <w:spacing w:before="120" w:after="120"/>
              <w:rPr>
                <w:rFonts w:eastAsia="Times New Roman"/>
                <w:bCs/>
                <w:color w:val="000000"/>
                <w:sz w:val="20"/>
                <w:szCs w:val="20"/>
              </w:rPr>
            </w:pPr>
            <w:r w:rsidRPr="00F12AEF">
              <w:rPr>
                <w:rFonts w:eastAsia="Times New Roman"/>
                <w:bCs/>
                <w:color w:val="000000"/>
                <w:sz w:val="20"/>
                <w:szCs w:val="20"/>
              </w:rPr>
              <w:t>AFFARS 5309.405(a)</w:t>
            </w:r>
          </w:p>
        </w:tc>
        <w:tc>
          <w:tcPr>
            <w:tcW w:w="3600" w:type="dxa"/>
            <w:tcBorders>
              <w:top w:val="nil"/>
              <w:left w:val="nil"/>
              <w:bottom w:val="single" w:sz="4" w:space="0" w:color="auto"/>
              <w:right w:val="single" w:sz="4" w:space="0" w:color="auto"/>
            </w:tcBorders>
            <w:shd w:val="clear" w:color="auto" w:fill="auto"/>
            <w:hideMark/>
          </w:tcPr>
          <w:p w14:paraId="7F499AB3" w14:textId="77777777" w:rsidR="006E3B99" w:rsidRPr="00F12AEF" w:rsidRDefault="006E3B99" w:rsidP="00F12AEF">
            <w:pPr>
              <w:spacing w:before="120" w:after="120"/>
              <w:rPr>
                <w:rFonts w:eastAsia="Times New Roman"/>
                <w:sz w:val="20"/>
                <w:szCs w:val="20"/>
              </w:rPr>
            </w:pPr>
            <w:r w:rsidRPr="00F12AEF">
              <w:rPr>
                <w:rFonts w:eastAsia="Times New Roman"/>
                <w:sz w:val="20"/>
                <w:szCs w:val="20"/>
              </w:rPr>
              <w:t>Determines compelling reason exists to solicit offers from, award contracts to, or consent to subcontracts with contractor debarred, suspended, or proposed for debarment</w:t>
            </w:r>
          </w:p>
        </w:tc>
        <w:tc>
          <w:tcPr>
            <w:tcW w:w="1350" w:type="dxa"/>
            <w:tcBorders>
              <w:top w:val="nil"/>
              <w:left w:val="nil"/>
              <w:bottom w:val="single" w:sz="4" w:space="0" w:color="auto"/>
              <w:right w:val="single" w:sz="4" w:space="0" w:color="auto"/>
            </w:tcBorders>
            <w:shd w:val="clear" w:color="auto" w:fill="auto"/>
            <w:hideMark/>
          </w:tcPr>
          <w:p w14:paraId="45C0CFB8" w14:textId="77777777" w:rsidR="006E3B99" w:rsidRPr="00F12AEF" w:rsidRDefault="006E3B99"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10EDA814" w14:textId="77777777" w:rsidR="006E3B99" w:rsidRPr="00F12AEF" w:rsidRDefault="008713D7" w:rsidP="00F12AEF">
            <w:pPr>
              <w:spacing w:before="120" w:after="120"/>
              <w:jc w:val="center"/>
              <w:rPr>
                <w:rFonts w:eastAsia="Times New Roman"/>
                <w:sz w:val="20"/>
                <w:szCs w:val="20"/>
              </w:rPr>
            </w:pPr>
            <w:r w:rsidRPr="00F12AEF">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0855BFC4" w14:textId="77777777" w:rsidR="006E3B99" w:rsidRPr="00F12AEF" w:rsidRDefault="008713D7"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5CAA7407" w14:textId="77777777" w:rsidR="006E3B99" w:rsidRPr="00F12AEF" w:rsidRDefault="005B4718" w:rsidP="00F12AEF">
            <w:pPr>
              <w:spacing w:before="120" w:after="120"/>
              <w:jc w:val="center"/>
              <w:rPr>
                <w:rFonts w:eastAsia="Times New Roman"/>
                <w:sz w:val="20"/>
                <w:szCs w:val="20"/>
              </w:rPr>
            </w:pPr>
            <w:r w:rsidRPr="00F12AEF">
              <w:rPr>
                <w:rFonts w:eastAsia="Times New Roman"/>
                <w:sz w:val="20"/>
                <w:szCs w:val="20"/>
              </w:rPr>
              <w:t>No</w:t>
            </w:r>
          </w:p>
        </w:tc>
      </w:tr>
      <w:tr w:rsidR="00C47E6F" w:rsidRPr="00F12AEF" w14:paraId="6BB4E6FF" w14:textId="77777777" w:rsidTr="00E134FD">
        <w:trPr>
          <w:trHeight w:val="829"/>
        </w:trPr>
        <w:tc>
          <w:tcPr>
            <w:tcW w:w="720" w:type="dxa"/>
            <w:tcBorders>
              <w:top w:val="nil"/>
              <w:left w:val="single" w:sz="4" w:space="0" w:color="auto"/>
              <w:bottom w:val="single" w:sz="4" w:space="0" w:color="auto"/>
              <w:right w:val="single" w:sz="4" w:space="0" w:color="auto"/>
            </w:tcBorders>
            <w:shd w:val="clear" w:color="auto" w:fill="auto"/>
            <w:noWrap/>
          </w:tcPr>
          <w:p w14:paraId="29514EE6" w14:textId="77777777" w:rsidR="00C47E6F" w:rsidRPr="00F12AEF" w:rsidRDefault="00C47E6F" w:rsidP="00F12AEF">
            <w:pPr>
              <w:spacing w:before="120" w:after="120"/>
              <w:jc w:val="center"/>
              <w:rPr>
                <w:bCs/>
                <w:color w:val="000000"/>
                <w:sz w:val="20"/>
                <w:szCs w:val="20"/>
              </w:rPr>
            </w:pPr>
            <w:r w:rsidRPr="00F12AEF">
              <w:rPr>
                <w:bCs/>
                <w:color w:val="000000"/>
                <w:sz w:val="20"/>
                <w:szCs w:val="20"/>
              </w:rPr>
              <w:t>17</w:t>
            </w:r>
          </w:p>
        </w:tc>
        <w:tc>
          <w:tcPr>
            <w:tcW w:w="1980" w:type="dxa"/>
            <w:tcBorders>
              <w:top w:val="nil"/>
              <w:left w:val="nil"/>
              <w:bottom w:val="single" w:sz="4" w:space="0" w:color="auto"/>
              <w:right w:val="single" w:sz="4" w:space="0" w:color="auto"/>
            </w:tcBorders>
            <w:shd w:val="clear" w:color="auto" w:fill="auto"/>
          </w:tcPr>
          <w:p w14:paraId="2F4C938A" w14:textId="77777777" w:rsidR="00C47E6F" w:rsidRPr="00F12AEF" w:rsidRDefault="00C47E6F" w:rsidP="00F12AEF">
            <w:pPr>
              <w:spacing w:before="120" w:after="120"/>
              <w:rPr>
                <w:rFonts w:eastAsia="Times New Roman"/>
                <w:bCs/>
                <w:color w:val="000000"/>
                <w:sz w:val="20"/>
                <w:szCs w:val="20"/>
              </w:rPr>
            </w:pPr>
            <w:r w:rsidRPr="00F12AEF">
              <w:rPr>
                <w:rFonts w:eastAsia="Times New Roman"/>
                <w:bCs/>
                <w:color w:val="000000"/>
                <w:sz w:val="20"/>
                <w:szCs w:val="20"/>
              </w:rPr>
              <w:t>DFARS</w:t>
            </w:r>
            <w:r w:rsidR="00AA6F7B" w:rsidRPr="00F12AEF">
              <w:rPr>
                <w:rFonts w:eastAsia="Times New Roman"/>
                <w:bCs/>
                <w:color w:val="000000"/>
                <w:sz w:val="20"/>
                <w:szCs w:val="20"/>
              </w:rPr>
              <w:t xml:space="preserve"> </w:t>
            </w:r>
            <w:r w:rsidRPr="00F12AEF">
              <w:rPr>
                <w:rFonts w:eastAsia="Times New Roman"/>
                <w:bCs/>
                <w:color w:val="000000"/>
                <w:sz w:val="20"/>
                <w:szCs w:val="20"/>
              </w:rPr>
              <w:t>209.405(b)(ii)(A)</w:t>
            </w:r>
          </w:p>
          <w:p w14:paraId="27C4E1A3" w14:textId="77777777" w:rsidR="00AA6F7B" w:rsidRPr="00F12AEF" w:rsidRDefault="00AA6F7B" w:rsidP="00F12AEF">
            <w:pPr>
              <w:spacing w:before="120" w:after="120"/>
              <w:rPr>
                <w:rFonts w:eastAsia="Times New Roman"/>
                <w:bCs/>
                <w:color w:val="000000"/>
                <w:sz w:val="20"/>
                <w:szCs w:val="20"/>
              </w:rPr>
            </w:pPr>
            <w:r w:rsidRPr="00F12AEF">
              <w:rPr>
                <w:rFonts w:eastAsia="Times New Roman"/>
                <w:bCs/>
                <w:color w:val="000000"/>
                <w:sz w:val="20"/>
                <w:szCs w:val="20"/>
              </w:rPr>
              <w:t>AFFARS 5309.405(b)(ii)(A)</w:t>
            </w:r>
          </w:p>
        </w:tc>
        <w:tc>
          <w:tcPr>
            <w:tcW w:w="3600" w:type="dxa"/>
            <w:tcBorders>
              <w:top w:val="nil"/>
              <w:left w:val="nil"/>
              <w:bottom w:val="single" w:sz="4" w:space="0" w:color="auto"/>
              <w:right w:val="single" w:sz="4" w:space="0" w:color="auto"/>
            </w:tcBorders>
            <w:shd w:val="clear" w:color="auto" w:fill="auto"/>
          </w:tcPr>
          <w:p w14:paraId="4710EF26" w14:textId="77777777" w:rsidR="00C47E6F" w:rsidRPr="00F12AEF" w:rsidRDefault="00C47E6F" w:rsidP="00F12AEF">
            <w:pPr>
              <w:spacing w:before="120" w:after="120"/>
              <w:rPr>
                <w:rFonts w:eastAsia="Times New Roman"/>
                <w:sz w:val="20"/>
                <w:szCs w:val="20"/>
              </w:rPr>
            </w:pPr>
            <w:r w:rsidRPr="00F12AEF">
              <w:rPr>
                <w:rFonts w:eastAsia="Times New Roman"/>
                <w:sz w:val="20"/>
                <w:szCs w:val="20"/>
              </w:rPr>
              <w:t>Grants exemption permitting award to contractor that has violation of Clean Air or Clean Water Act</w:t>
            </w:r>
          </w:p>
        </w:tc>
        <w:tc>
          <w:tcPr>
            <w:tcW w:w="1350" w:type="dxa"/>
            <w:tcBorders>
              <w:top w:val="nil"/>
              <w:left w:val="nil"/>
              <w:bottom w:val="single" w:sz="4" w:space="0" w:color="auto"/>
              <w:right w:val="single" w:sz="4" w:space="0" w:color="auto"/>
            </w:tcBorders>
            <w:shd w:val="clear" w:color="auto" w:fill="auto"/>
          </w:tcPr>
          <w:p w14:paraId="6FB362D6"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tcPr>
          <w:p w14:paraId="4FE3AA5F" w14:textId="77777777" w:rsidR="00C47E6F" w:rsidRPr="00F12AEF" w:rsidRDefault="005806A0" w:rsidP="00F12AEF">
            <w:pPr>
              <w:spacing w:before="120" w:after="120"/>
              <w:jc w:val="center"/>
              <w:rPr>
                <w:rFonts w:eastAsia="Times New Roman"/>
                <w:sz w:val="20"/>
                <w:szCs w:val="20"/>
              </w:rPr>
            </w:pPr>
            <w:r w:rsidRPr="00F12AEF">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6C0BD773" w14:textId="77777777" w:rsidR="00C47E6F" w:rsidRPr="00F12AEF" w:rsidRDefault="005806A0"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1D5547EC"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r>
      <w:tr w:rsidR="00C47E6F" w:rsidRPr="00F12AEF" w14:paraId="0EC2495A" w14:textId="77777777" w:rsidTr="00E134FD">
        <w:trPr>
          <w:trHeight w:val="1223"/>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60EC2AB" w14:textId="77777777" w:rsidR="00C47E6F" w:rsidRPr="00F12AEF" w:rsidRDefault="00C47E6F" w:rsidP="00F12AEF">
            <w:pPr>
              <w:spacing w:before="120" w:after="120"/>
              <w:jc w:val="center"/>
              <w:rPr>
                <w:bCs/>
                <w:color w:val="000000"/>
                <w:sz w:val="20"/>
                <w:szCs w:val="20"/>
              </w:rPr>
            </w:pPr>
            <w:r w:rsidRPr="00F12AEF">
              <w:rPr>
                <w:bCs/>
                <w:color w:val="000000"/>
                <w:sz w:val="20"/>
                <w:szCs w:val="20"/>
              </w:rPr>
              <w:t>18</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F4EE1AD" w14:textId="77777777" w:rsidR="00C47E6F" w:rsidRPr="00F12AEF" w:rsidRDefault="00735528" w:rsidP="00F12AEF">
            <w:pPr>
              <w:spacing w:before="120" w:after="120"/>
              <w:rPr>
                <w:rFonts w:eastAsia="Times New Roman"/>
                <w:bCs/>
                <w:color w:val="000000"/>
                <w:sz w:val="20"/>
                <w:szCs w:val="20"/>
              </w:rPr>
            </w:pPr>
            <w:r w:rsidRPr="00F12AEF">
              <w:rPr>
                <w:rFonts w:eastAsia="Times New Roman"/>
                <w:bCs/>
                <w:color w:val="000000"/>
                <w:sz w:val="20"/>
                <w:szCs w:val="20"/>
              </w:rPr>
              <w:t>FAR 9.405(d)(2)-</w:t>
            </w:r>
            <w:r w:rsidR="00C47E6F" w:rsidRPr="00F12AEF">
              <w:rPr>
                <w:rFonts w:eastAsia="Times New Roman"/>
                <w:bCs/>
                <w:color w:val="000000"/>
                <w:sz w:val="20"/>
                <w:szCs w:val="20"/>
              </w:rPr>
              <w:t>(3)</w:t>
            </w:r>
          </w:p>
          <w:p w14:paraId="20349599" w14:textId="77777777" w:rsidR="00C47E6F" w:rsidRPr="00F12AEF" w:rsidRDefault="00735528" w:rsidP="00F12AEF">
            <w:pPr>
              <w:spacing w:before="120" w:after="120"/>
              <w:rPr>
                <w:rFonts w:eastAsia="Times New Roman"/>
                <w:bCs/>
                <w:color w:val="000000"/>
                <w:sz w:val="20"/>
                <w:szCs w:val="20"/>
              </w:rPr>
            </w:pPr>
            <w:r w:rsidRPr="00F12AEF">
              <w:rPr>
                <w:rFonts w:eastAsia="Times New Roman"/>
                <w:bCs/>
                <w:color w:val="000000"/>
                <w:sz w:val="20"/>
                <w:szCs w:val="20"/>
              </w:rPr>
              <w:t>AFFARS 5309.405(d)(2)-</w:t>
            </w:r>
            <w:r w:rsidR="00C47E6F" w:rsidRPr="00F12AEF">
              <w:rPr>
                <w:rFonts w:eastAsia="Times New Roman"/>
                <w:bCs/>
                <w:color w:val="000000"/>
                <w:sz w:val="20"/>
                <w:szCs w:val="20"/>
              </w:rPr>
              <w:t>(3)</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1C5BC9B4" w14:textId="77777777" w:rsidR="00C47E6F" w:rsidRPr="00F12AEF" w:rsidRDefault="00C47E6F" w:rsidP="00F12AEF">
            <w:pPr>
              <w:spacing w:before="120" w:after="120"/>
              <w:rPr>
                <w:rFonts w:eastAsia="Times New Roman"/>
                <w:sz w:val="20"/>
                <w:szCs w:val="20"/>
              </w:rPr>
            </w:pPr>
            <w:r w:rsidRPr="00F12AEF">
              <w:rPr>
                <w:rFonts w:eastAsia="Times New Roman"/>
                <w:sz w:val="20"/>
                <w:szCs w:val="20"/>
              </w:rPr>
              <w:t>Makes written determination of the compelling reason to consider bid received from, evaluate for award, include in competitive range or hold discussions with listed contractor</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0855BDEF"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C642E7F" w14:textId="77777777" w:rsidR="00C47E6F" w:rsidRPr="00F12AEF" w:rsidRDefault="00064529" w:rsidP="00F12AEF">
            <w:pPr>
              <w:spacing w:before="120" w:after="120"/>
              <w:jc w:val="center"/>
              <w:rPr>
                <w:rFonts w:eastAsia="Times New Roman"/>
                <w:sz w:val="20"/>
                <w:szCs w:val="20"/>
              </w:rPr>
            </w:pPr>
            <w:r w:rsidRPr="00F12AEF">
              <w:rPr>
                <w:rFonts w:eastAsia="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0A58B294" w14:textId="77777777" w:rsidR="00C47E6F" w:rsidRPr="00F12AEF" w:rsidRDefault="00064529"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7C79596"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r>
      <w:tr w:rsidR="00064529" w:rsidRPr="00F12AEF" w14:paraId="17253C1E"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4E84BB77" w14:textId="77777777" w:rsidR="00064529" w:rsidRPr="00F12AEF" w:rsidRDefault="00064529" w:rsidP="00F12AEF">
            <w:pPr>
              <w:spacing w:before="120" w:after="120"/>
              <w:jc w:val="center"/>
              <w:rPr>
                <w:bCs/>
                <w:color w:val="000000"/>
                <w:sz w:val="20"/>
                <w:szCs w:val="20"/>
              </w:rPr>
            </w:pPr>
            <w:r w:rsidRPr="00F12AEF">
              <w:rPr>
                <w:bCs/>
                <w:color w:val="000000"/>
                <w:sz w:val="20"/>
                <w:szCs w:val="20"/>
              </w:rPr>
              <w:lastRenderedPageBreak/>
              <w:t>19</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55189FCB" w14:textId="77777777" w:rsidR="00064529" w:rsidRPr="00F12AEF" w:rsidRDefault="00064529" w:rsidP="00F12AEF">
            <w:pPr>
              <w:spacing w:before="120" w:after="120"/>
              <w:rPr>
                <w:rFonts w:eastAsia="Times New Roman"/>
                <w:bCs/>
                <w:color w:val="000000"/>
                <w:sz w:val="20"/>
                <w:szCs w:val="20"/>
              </w:rPr>
            </w:pPr>
            <w:r w:rsidRPr="00F12AEF">
              <w:rPr>
                <w:rFonts w:eastAsia="Times New Roman"/>
                <w:bCs/>
                <w:color w:val="000000"/>
                <w:sz w:val="20"/>
                <w:szCs w:val="20"/>
              </w:rPr>
              <w:t>FAR 9.405-1(a)</w:t>
            </w:r>
          </w:p>
          <w:p w14:paraId="2CB7073D" w14:textId="77777777" w:rsidR="00064529" w:rsidRPr="00F12AEF" w:rsidRDefault="00064529" w:rsidP="00F12AEF">
            <w:pPr>
              <w:spacing w:before="120" w:after="120"/>
              <w:rPr>
                <w:rFonts w:eastAsia="Times New Roman"/>
                <w:bCs/>
                <w:color w:val="000000"/>
                <w:sz w:val="20"/>
                <w:szCs w:val="20"/>
              </w:rPr>
            </w:pPr>
            <w:r w:rsidRPr="00F12AEF">
              <w:rPr>
                <w:rFonts w:eastAsia="Times New Roman"/>
                <w:bCs/>
                <w:color w:val="000000"/>
                <w:sz w:val="20"/>
                <w:szCs w:val="20"/>
              </w:rPr>
              <w:t>AFFARS 5309.405-1(a)</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049D767F" w14:textId="77777777" w:rsidR="00064529" w:rsidRPr="00F12AEF" w:rsidRDefault="00064529" w:rsidP="00F12AEF">
            <w:pPr>
              <w:spacing w:before="120" w:after="120"/>
              <w:rPr>
                <w:rFonts w:eastAsia="Times New Roman"/>
                <w:sz w:val="20"/>
                <w:szCs w:val="20"/>
              </w:rPr>
            </w:pPr>
            <w:r w:rsidRPr="00F12AEF">
              <w:rPr>
                <w:rFonts w:eastAsia="Times New Roman"/>
                <w:sz w:val="20"/>
                <w:szCs w:val="20"/>
              </w:rPr>
              <w:t>Directs discontinuance of contracts or subcontracts in existence at time contractor was debarred, suspended, or proposed for debarment</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27D7969E" w14:textId="77777777" w:rsidR="00064529" w:rsidRPr="00F12AEF" w:rsidRDefault="00064529"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4B9F2E2" w14:textId="77777777" w:rsidR="00064529" w:rsidRPr="00F12AEF" w:rsidRDefault="00064529" w:rsidP="00F12AEF">
            <w:pPr>
              <w:spacing w:before="120" w:after="120"/>
              <w:jc w:val="center"/>
              <w:rPr>
                <w:rFonts w:eastAsia="Times New Roman"/>
                <w:sz w:val="20"/>
                <w:szCs w:val="20"/>
              </w:rPr>
            </w:pPr>
            <w:r w:rsidRPr="00F12AEF">
              <w:rPr>
                <w:rFonts w:eastAsia="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3CA78684" w14:textId="77777777" w:rsidR="00064529" w:rsidRPr="00F12AEF" w:rsidRDefault="00064529"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1E05B8F" w14:textId="77777777" w:rsidR="00064529" w:rsidRPr="00F12AEF" w:rsidRDefault="00064529" w:rsidP="00F12AEF">
            <w:pPr>
              <w:spacing w:before="120" w:after="120"/>
              <w:jc w:val="center"/>
              <w:rPr>
                <w:rFonts w:eastAsia="Times New Roman"/>
                <w:sz w:val="20"/>
                <w:szCs w:val="20"/>
              </w:rPr>
            </w:pPr>
            <w:r w:rsidRPr="00F12AEF">
              <w:rPr>
                <w:rFonts w:eastAsia="Times New Roman"/>
                <w:sz w:val="20"/>
                <w:szCs w:val="20"/>
              </w:rPr>
              <w:t>No</w:t>
            </w:r>
          </w:p>
        </w:tc>
      </w:tr>
      <w:tr w:rsidR="00064529" w:rsidRPr="00F12AEF" w14:paraId="6199EE6F" w14:textId="77777777" w:rsidTr="00E134FD">
        <w:trPr>
          <w:trHeight w:val="153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0A80031A" w14:textId="77777777" w:rsidR="00064529" w:rsidRPr="00F12AEF" w:rsidRDefault="00064529" w:rsidP="00F12AEF">
            <w:pPr>
              <w:spacing w:before="120" w:after="120"/>
              <w:jc w:val="center"/>
              <w:rPr>
                <w:bCs/>
                <w:color w:val="000000"/>
                <w:sz w:val="20"/>
                <w:szCs w:val="20"/>
              </w:rPr>
            </w:pPr>
            <w:r w:rsidRPr="00F12AEF">
              <w:rPr>
                <w:bCs/>
                <w:color w:val="000000"/>
                <w:sz w:val="20"/>
                <w:szCs w:val="20"/>
              </w:rPr>
              <w:t>20</w:t>
            </w:r>
          </w:p>
        </w:tc>
        <w:tc>
          <w:tcPr>
            <w:tcW w:w="1980" w:type="dxa"/>
            <w:tcBorders>
              <w:top w:val="single" w:sz="4" w:space="0" w:color="auto"/>
              <w:left w:val="nil"/>
              <w:bottom w:val="single" w:sz="4" w:space="0" w:color="auto"/>
              <w:right w:val="single" w:sz="4" w:space="0" w:color="auto"/>
            </w:tcBorders>
            <w:shd w:val="clear" w:color="auto" w:fill="auto"/>
            <w:hideMark/>
          </w:tcPr>
          <w:p w14:paraId="6C03A966" w14:textId="77777777" w:rsidR="00064529" w:rsidRPr="00F12AEF" w:rsidRDefault="00064529" w:rsidP="00F12AEF">
            <w:pPr>
              <w:spacing w:before="120" w:after="120"/>
              <w:rPr>
                <w:rFonts w:eastAsia="Times New Roman"/>
                <w:bCs/>
                <w:color w:val="000000"/>
                <w:sz w:val="20"/>
                <w:szCs w:val="20"/>
              </w:rPr>
            </w:pPr>
            <w:r w:rsidRPr="00F12AEF">
              <w:rPr>
                <w:rFonts w:eastAsia="Times New Roman"/>
                <w:bCs/>
                <w:color w:val="000000"/>
                <w:sz w:val="20"/>
                <w:szCs w:val="20"/>
              </w:rPr>
              <w:t>FAR 9.405-1(b)</w:t>
            </w:r>
          </w:p>
          <w:p w14:paraId="6386ADA8" w14:textId="77777777" w:rsidR="00064529" w:rsidRPr="00F12AEF" w:rsidRDefault="00064529" w:rsidP="00F12AEF">
            <w:pPr>
              <w:spacing w:before="120" w:after="120"/>
              <w:rPr>
                <w:rFonts w:eastAsia="Times New Roman"/>
                <w:bCs/>
                <w:color w:val="000000"/>
                <w:sz w:val="20"/>
                <w:szCs w:val="20"/>
              </w:rPr>
            </w:pPr>
            <w:r w:rsidRPr="00F12AEF">
              <w:rPr>
                <w:rFonts w:eastAsia="Times New Roman"/>
                <w:bCs/>
                <w:color w:val="000000"/>
                <w:sz w:val="20"/>
                <w:szCs w:val="20"/>
              </w:rPr>
              <w:t>AFFARS 5309.405-1(b)</w:t>
            </w:r>
          </w:p>
        </w:tc>
        <w:tc>
          <w:tcPr>
            <w:tcW w:w="3600" w:type="dxa"/>
            <w:tcBorders>
              <w:top w:val="single" w:sz="4" w:space="0" w:color="auto"/>
              <w:left w:val="nil"/>
              <w:bottom w:val="single" w:sz="4" w:space="0" w:color="auto"/>
              <w:right w:val="single" w:sz="4" w:space="0" w:color="auto"/>
            </w:tcBorders>
            <w:shd w:val="clear" w:color="auto" w:fill="auto"/>
            <w:hideMark/>
          </w:tcPr>
          <w:p w14:paraId="40C0ECC2" w14:textId="77777777" w:rsidR="00064529" w:rsidRPr="00F12AEF" w:rsidRDefault="00064529" w:rsidP="00F12AEF">
            <w:pPr>
              <w:spacing w:before="120" w:after="120"/>
              <w:rPr>
                <w:rFonts w:eastAsia="Times New Roman"/>
                <w:sz w:val="20"/>
                <w:szCs w:val="20"/>
              </w:rPr>
            </w:pPr>
            <w:r w:rsidRPr="00F12AEF">
              <w:rPr>
                <w:rFonts w:eastAsia="Times New Roman"/>
                <w:sz w:val="20"/>
                <w:szCs w:val="20"/>
              </w:rPr>
              <w:t>For contractors debarred, suspended, or proposed for debarment, makes written determination of the compelling reasons to place orders exceeding the guaranteed minimum; place orders under FSS, BPAs, or BOAs; or add new work, exercise options, or otherwise extend duration or current contracts or orders</w:t>
            </w:r>
          </w:p>
        </w:tc>
        <w:tc>
          <w:tcPr>
            <w:tcW w:w="1350" w:type="dxa"/>
            <w:tcBorders>
              <w:top w:val="single" w:sz="4" w:space="0" w:color="auto"/>
              <w:left w:val="nil"/>
              <w:bottom w:val="single" w:sz="4" w:space="0" w:color="auto"/>
              <w:right w:val="single" w:sz="4" w:space="0" w:color="auto"/>
            </w:tcBorders>
            <w:shd w:val="clear" w:color="auto" w:fill="auto"/>
            <w:hideMark/>
          </w:tcPr>
          <w:p w14:paraId="4447A971" w14:textId="77777777" w:rsidR="00064529" w:rsidRPr="00F12AEF" w:rsidRDefault="00064529"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0C3C1B29" w14:textId="77777777" w:rsidR="00064529" w:rsidRPr="00F12AEF" w:rsidRDefault="00064529" w:rsidP="00F12AEF">
            <w:pPr>
              <w:spacing w:before="120" w:after="120"/>
              <w:jc w:val="center"/>
              <w:rPr>
                <w:rFonts w:eastAsia="Times New Roman"/>
                <w:sz w:val="20"/>
                <w:szCs w:val="20"/>
              </w:rPr>
            </w:pPr>
            <w:r w:rsidRPr="00F12AEF">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78EAB5D4" w14:textId="77777777" w:rsidR="00064529" w:rsidRPr="00F12AEF" w:rsidRDefault="00064529"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5F4E8039" w14:textId="77777777" w:rsidR="00064529" w:rsidRPr="00F12AEF" w:rsidRDefault="00064529" w:rsidP="00F12AEF">
            <w:pPr>
              <w:spacing w:before="120" w:after="120"/>
              <w:jc w:val="center"/>
              <w:rPr>
                <w:rFonts w:eastAsia="Times New Roman"/>
                <w:sz w:val="20"/>
                <w:szCs w:val="20"/>
              </w:rPr>
            </w:pPr>
            <w:r w:rsidRPr="00F12AEF">
              <w:rPr>
                <w:rFonts w:eastAsia="Times New Roman"/>
                <w:sz w:val="20"/>
                <w:szCs w:val="20"/>
              </w:rPr>
              <w:t>No</w:t>
            </w:r>
          </w:p>
        </w:tc>
      </w:tr>
      <w:tr w:rsidR="00C47E6F" w:rsidRPr="00F12AEF" w14:paraId="0895F126" w14:textId="77777777" w:rsidTr="00E134FD">
        <w:trPr>
          <w:trHeight w:val="1025"/>
        </w:trPr>
        <w:tc>
          <w:tcPr>
            <w:tcW w:w="720" w:type="dxa"/>
            <w:tcBorders>
              <w:top w:val="nil"/>
              <w:left w:val="single" w:sz="4" w:space="0" w:color="auto"/>
              <w:bottom w:val="single" w:sz="4" w:space="0" w:color="auto"/>
              <w:right w:val="single" w:sz="4" w:space="0" w:color="auto"/>
            </w:tcBorders>
            <w:shd w:val="clear" w:color="auto" w:fill="auto"/>
            <w:noWrap/>
          </w:tcPr>
          <w:p w14:paraId="695D0F75" w14:textId="77777777" w:rsidR="00C47E6F" w:rsidRPr="00F12AEF" w:rsidRDefault="00C47E6F" w:rsidP="00F12AEF">
            <w:pPr>
              <w:spacing w:before="120" w:after="120"/>
              <w:jc w:val="center"/>
              <w:rPr>
                <w:bCs/>
                <w:color w:val="000000"/>
                <w:sz w:val="20"/>
                <w:szCs w:val="20"/>
              </w:rPr>
            </w:pPr>
            <w:r w:rsidRPr="00F12AEF">
              <w:rPr>
                <w:bCs/>
                <w:color w:val="000000"/>
                <w:sz w:val="20"/>
                <w:szCs w:val="20"/>
              </w:rPr>
              <w:t>21</w:t>
            </w:r>
          </w:p>
        </w:tc>
        <w:tc>
          <w:tcPr>
            <w:tcW w:w="1980" w:type="dxa"/>
            <w:tcBorders>
              <w:top w:val="nil"/>
              <w:left w:val="nil"/>
              <w:bottom w:val="single" w:sz="4" w:space="0" w:color="auto"/>
              <w:right w:val="single" w:sz="4" w:space="0" w:color="auto"/>
            </w:tcBorders>
            <w:shd w:val="clear" w:color="auto" w:fill="auto"/>
            <w:hideMark/>
          </w:tcPr>
          <w:p w14:paraId="3226F45D" w14:textId="77777777" w:rsidR="00C47E6F" w:rsidRPr="00F12AEF" w:rsidRDefault="00653AE7" w:rsidP="00F12AEF">
            <w:pPr>
              <w:spacing w:before="120" w:after="120"/>
              <w:rPr>
                <w:rFonts w:eastAsia="Times New Roman"/>
                <w:bCs/>
                <w:color w:val="000000"/>
                <w:sz w:val="20"/>
                <w:szCs w:val="20"/>
              </w:rPr>
            </w:pPr>
            <w:r w:rsidRPr="00F12AEF">
              <w:rPr>
                <w:rFonts w:eastAsia="Times New Roman"/>
                <w:bCs/>
                <w:color w:val="000000"/>
                <w:sz w:val="20"/>
                <w:szCs w:val="20"/>
              </w:rPr>
              <w:t xml:space="preserve">FAR </w:t>
            </w:r>
            <w:r w:rsidR="00C47E6F" w:rsidRPr="00F12AEF">
              <w:rPr>
                <w:rFonts w:eastAsia="Times New Roman"/>
                <w:bCs/>
                <w:color w:val="000000"/>
                <w:sz w:val="20"/>
                <w:szCs w:val="20"/>
              </w:rPr>
              <w:t>9.405-2(a)</w:t>
            </w:r>
            <w:r w:rsidR="00C47E6F" w:rsidRPr="00F12AEF">
              <w:rPr>
                <w:rFonts w:eastAsia="Times New Roman"/>
                <w:bCs/>
                <w:color w:val="000000"/>
                <w:sz w:val="20"/>
                <w:szCs w:val="20"/>
              </w:rPr>
              <w:br/>
            </w:r>
            <w:r w:rsidRPr="00F12AEF">
              <w:rPr>
                <w:rFonts w:eastAsia="Times New Roman"/>
                <w:bCs/>
                <w:color w:val="000000"/>
                <w:sz w:val="20"/>
                <w:szCs w:val="20"/>
              </w:rPr>
              <w:t xml:space="preserve">DFARS </w:t>
            </w:r>
            <w:r w:rsidR="00C47E6F" w:rsidRPr="00F12AEF">
              <w:rPr>
                <w:rFonts w:eastAsia="Times New Roman"/>
                <w:bCs/>
                <w:color w:val="000000"/>
                <w:sz w:val="20"/>
                <w:szCs w:val="20"/>
              </w:rPr>
              <w:t>209.405-2(a)</w:t>
            </w:r>
          </w:p>
          <w:p w14:paraId="1B796D1A" w14:textId="77777777" w:rsidR="00653AE7" w:rsidRPr="00F12AEF" w:rsidRDefault="00653AE7" w:rsidP="00F12AEF">
            <w:pPr>
              <w:spacing w:before="120" w:after="120"/>
              <w:rPr>
                <w:rFonts w:eastAsia="Times New Roman"/>
                <w:bCs/>
                <w:color w:val="000000"/>
                <w:sz w:val="20"/>
                <w:szCs w:val="20"/>
              </w:rPr>
            </w:pPr>
            <w:r w:rsidRPr="00F12AEF">
              <w:rPr>
                <w:rFonts w:eastAsia="Times New Roman"/>
                <w:bCs/>
                <w:color w:val="000000"/>
                <w:sz w:val="20"/>
                <w:szCs w:val="20"/>
              </w:rPr>
              <w:t xml:space="preserve">AFFARS 5309.405-2(a) </w:t>
            </w:r>
          </w:p>
        </w:tc>
        <w:tc>
          <w:tcPr>
            <w:tcW w:w="3600" w:type="dxa"/>
            <w:tcBorders>
              <w:top w:val="nil"/>
              <w:left w:val="nil"/>
              <w:bottom w:val="single" w:sz="4" w:space="0" w:color="auto"/>
              <w:right w:val="single" w:sz="4" w:space="0" w:color="auto"/>
            </w:tcBorders>
            <w:shd w:val="clear" w:color="auto" w:fill="auto"/>
            <w:hideMark/>
          </w:tcPr>
          <w:p w14:paraId="1C5B45B4" w14:textId="77777777" w:rsidR="00C47E6F" w:rsidRPr="00F12AEF" w:rsidRDefault="00C47E6F" w:rsidP="00F12AEF">
            <w:pPr>
              <w:spacing w:before="120" w:after="120"/>
              <w:rPr>
                <w:rFonts w:eastAsia="Times New Roman"/>
                <w:sz w:val="20"/>
                <w:szCs w:val="20"/>
              </w:rPr>
            </w:pPr>
            <w:r w:rsidRPr="00F12AEF">
              <w:rPr>
                <w:rFonts w:eastAsia="Times New Roman"/>
                <w:sz w:val="20"/>
                <w:szCs w:val="20"/>
              </w:rPr>
              <w:t>States in writing that compelling reason exists for CO to consent to proposed subcontracts with contractors debarred, suspended, or proposed for debarment</w:t>
            </w:r>
          </w:p>
        </w:tc>
        <w:tc>
          <w:tcPr>
            <w:tcW w:w="1350" w:type="dxa"/>
            <w:tcBorders>
              <w:top w:val="nil"/>
              <w:left w:val="nil"/>
              <w:bottom w:val="single" w:sz="4" w:space="0" w:color="auto"/>
              <w:right w:val="single" w:sz="4" w:space="0" w:color="auto"/>
            </w:tcBorders>
            <w:shd w:val="clear" w:color="auto" w:fill="auto"/>
            <w:hideMark/>
          </w:tcPr>
          <w:p w14:paraId="748DDA43"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00FB2E4F" w14:textId="77777777" w:rsidR="00C47E6F" w:rsidRPr="00F12AEF" w:rsidRDefault="00064529" w:rsidP="00F12AEF">
            <w:pPr>
              <w:spacing w:before="120" w:after="120"/>
              <w:jc w:val="center"/>
              <w:rPr>
                <w:rFonts w:eastAsia="Times New Roman"/>
                <w:sz w:val="20"/>
                <w:szCs w:val="20"/>
              </w:rPr>
            </w:pPr>
            <w:r w:rsidRPr="00F12AEF">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3F2C4AD1" w14:textId="77777777" w:rsidR="00C47E6F" w:rsidRPr="00F12AEF" w:rsidRDefault="00064529"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213EFDA9"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r>
      <w:tr w:rsidR="00F33CEE" w:rsidRPr="00F12AEF" w14:paraId="1A57F0F5" w14:textId="77777777" w:rsidTr="00E134FD">
        <w:trPr>
          <w:trHeight w:val="1691"/>
        </w:trPr>
        <w:tc>
          <w:tcPr>
            <w:tcW w:w="720" w:type="dxa"/>
            <w:tcBorders>
              <w:top w:val="nil"/>
              <w:left w:val="single" w:sz="4" w:space="0" w:color="auto"/>
              <w:bottom w:val="single" w:sz="4" w:space="0" w:color="auto"/>
              <w:right w:val="single" w:sz="4" w:space="0" w:color="auto"/>
            </w:tcBorders>
            <w:shd w:val="clear" w:color="auto" w:fill="auto"/>
            <w:noWrap/>
          </w:tcPr>
          <w:p w14:paraId="7B50ED7B" w14:textId="77777777" w:rsidR="00F33CEE" w:rsidRPr="00F12AEF" w:rsidRDefault="00F33CEE" w:rsidP="00F12AEF">
            <w:pPr>
              <w:spacing w:before="120" w:after="120"/>
              <w:jc w:val="center"/>
              <w:rPr>
                <w:bCs/>
                <w:color w:val="000000"/>
                <w:sz w:val="20"/>
                <w:szCs w:val="20"/>
              </w:rPr>
            </w:pPr>
            <w:r w:rsidRPr="00F12AEF">
              <w:rPr>
                <w:bCs/>
                <w:color w:val="000000"/>
                <w:sz w:val="20"/>
                <w:szCs w:val="20"/>
              </w:rPr>
              <w:t>22</w:t>
            </w:r>
          </w:p>
        </w:tc>
        <w:tc>
          <w:tcPr>
            <w:tcW w:w="1980" w:type="dxa"/>
            <w:tcBorders>
              <w:top w:val="nil"/>
              <w:left w:val="nil"/>
              <w:bottom w:val="single" w:sz="4" w:space="0" w:color="auto"/>
              <w:right w:val="single" w:sz="4" w:space="0" w:color="auto"/>
            </w:tcBorders>
            <w:shd w:val="clear" w:color="auto" w:fill="auto"/>
            <w:hideMark/>
          </w:tcPr>
          <w:p w14:paraId="6AB38E1A" w14:textId="77777777" w:rsidR="00F33CEE" w:rsidRPr="00F12AEF" w:rsidRDefault="00F33CEE" w:rsidP="00F12AEF">
            <w:pPr>
              <w:spacing w:before="120" w:after="120"/>
              <w:rPr>
                <w:rFonts w:eastAsia="Times New Roman"/>
                <w:bCs/>
                <w:color w:val="000000"/>
                <w:sz w:val="20"/>
                <w:szCs w:val="20"/>
              </w:rPr>
            </w:pPr>
            <w:r w:rsidRPr="00F12AEF">
              <w:rPr>
                <w:rFonts w:eastAsia="Times New Roman"/>
                <w:bCs/>
                <w:color w:val="000000"/>
                <w:sz w:val="20"/>
                <w:szCs w:val="20"/>
              </w:rPr>
              <w:t>DFARS 211.274-2(b)(2)(</w:t>
            </w:r>
            <w:proofErr w:type="spellStart"/>
            <w:r w:rsidRPr="00F12AEF">
              <w:rPr>
                <w:rFonts w:eastAsia="Times New Roman"/>
                <w:bCs/>
                <w:color w:val="000000"/>
                <w:sz w:val="20"/>
                <w:szCs w:val="20"/>
              </w:rPr>
              <w:t>i</w:t>
            </w:r>
            <w:proofErr w:type="spellEnd"/>
            <w:r w:rsidRPr="00F12AEF">
              <w:rPr>
                <w:rFonts w:eastAsia="Times New Roman"/>
                <w:bCs/>
                <w:color w:val="000000"/>
                <w:sz w:val="20"/>
                <w:szCs w:val="20"/>
              </w:rPr>
              <w:t>)(A)</w:t>
            </w:r>
          </w:p>
          <w:p w14:paraId="055F768E" w14:textId="77777777" w:rsidR="00F33CEE" w:rsidRPr="00F12AEF" w:rsidRDefault="00F33CEE" w:rsidP="00F12AEF">
            <w:pPr>
              <w:spacing w:before="120" w:after="120"/>
              <w:rPr>
                <w:rFonts w:eastAsia="Times New Roman"/>
                <w:bCs/>
                <w:color w:val="000000"/>
                <w:sz w:val="20"/>
                <w:szCs w:val="20"/>
              </w:rPr>
            </w:pPr>
            <w:r w:rsidRPr="00F12AEF">
              <w:rPr>
                <w:rFonts w:eastAsia="Times New Roman"/>
                <w:bCs/>
                <w:color w:val="000000"/>
                <w:sz w:val="20"/>
                <w:szCs w:val="20"/>
              </w:rPr>
              <w:t>AFFARS 5311.274-2(b)(2)(</w:t>
            </w:r>
            <w:proofErr w:type="spellStart"/>
            <w:r w:rsidRPr="00F12AEF">
              <w:rPr>
                <w:rFonts w:eastAsia="Times New Roman"/>
                <w:bCs/>
                <w:color w:val="000000"/>
                <w:sz w:val="20"/>
                <w:szCs w:val="20"/>
              </w:rPr>
              <w:t>i</w:t>
            </w:r>
            <w:proofErr w:type="spellEnd"/>
            <w:r w:rsidRPr="00F12AEF">
              <w:rPr>
                <w:rFonts w:eastAsia="Times New Roman"/>
                <w:bCs/>
                <w:color w:val="000000"/>
                <w:sz w:val="20"/>
                <w:szCs w:val="20"/>
              </w:rPr>
              <w:t>)(A)</w:t>
            </w:r>
          </w:p>
        </w:tc>
        <w:tc>
          <w:tcPr>
            <w:tcW w:w="3600" w:type="dxa"/>
            <w:tcBorders>
              <w:top w:val="nil"/>
              <w:left w:val="nil"/>
              <w:bottom w:val="single" w:sz="4" w:space="0" w:color="auto"/>
              <w:right w:val="single" w:sz="4" w:space="0" w:color="auto"/>
            </w:tcBorders>
            <w:shd w:val="clear" w:color="auto" w:fill="auto"/>
            <w:hideMark/>
          </w:tcPr>
          <w:p w14:paraId="3A53E9C5" w14:textId="77777777" w:rsidR="00F33CEE" w:rsidRPr="00F12AEF" w:rsidRDefault="00F33CEE" w:rsidP="00F12AEF">
            <w:pPr>
              <w:spacing w:before="120" w:after="120"/>
              <w:rPr>
                <w:rFonts w:eastAsia="Times New Roman"/>
                <w:color w:val="000000"/>
                <w:sz w:val="20"/>
                <w:szCs w:val="20"/>
              </w:rPr>
            </w:pPr>
            <w:r w:rsidRPr="00F12AEF">
              <w:rPr>
                <w:rFonts w:eastAsia="Times New Roman"/>
                <w:color w:val="000000"/>
                <w:sz w:val="20"/>
                <w:szCs w:val="20"/>
              </w:rPr>
              <w:t xml:space="preserve">Executes D&amp;F that it is more cost effective for the Government to assign, mark, and register the unique item identifier after delivery, &amp; item is from SB concern or is commercial acquired under FAR Part 12 or 8 </w:t>
            </w:r>
            <w:r w:rsidRPr="00F12AEF">
              <w:rPr>
                <w:rFonts w:eastAsia="Times New Roman"/>
                <w:b/>
                <w:color w:val="000000"/>
                <w:sz w:val="20"/>
                <w:szCs w:val="20"/>
              </w:rPr>
              <w:t>for an ACAT I program</w:t>
            </w:r>
          </w:p>
        </w:tc>
        <w:tc>
          <w:tcPr>
            <w:tcW w:w="1350" w:type="dxa"/>
            <w:tcBorders>
              <w:top w:val="nil"/>
              <w:left w:val="nil"/>
              <w:bottom w:val="single" w:sz="4" w:space="0" w:color="auto"/>
              <w:right w:val="single" w:sz="4" w:space="0" w:color="auto"/>
            </w:tcBorders>
            <w:shd w:val="clear" w:color="auto" w:fill="auto"/>
            <w:hideMark/>
          </w:tcPr>
          <w:p w14:paraId="403C0FA5" w14:textId="77777777" w:rsidR="00F33CEE" w:rsidRPr="00F12AEF" w:rsidRDefault="00F33CEE"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5B31080E" w14:textId="77777777" w:rsidR="00F33CEE" w:rsidRPr="00F12AEF" w:rsidRDefault="00F33CEE" w:rsidP="00F12AEF">
            <w:pPr>
              <w:spacing w:before="120" w:after="120"/>
              <w:jc w:val="center"/>
              <w:rPr>
                <w:rFonts w:eastAsia="Times New Roman"/>
                <w:color w:val="000000"/>
                <w:sz w:val="20"/>
                <w:szCs w:val="20"/>
              </w:rPr>
            </w:pPr>
            <w:r w:rsidRPr="00F12AEF">
              <w:rPr>
                <w:rFonts w:eastAsia="Times New Roman"/>
                <w:color w:val="000000"/>
                <w:sz w:val="20"/>
                <w:szCs w:val="20"/>
              </w:rPr>
              <w:t>PEO</w:t>
            </w:r>
          </w:p>
        </w:tc>
        <w:tc>
          <w:tcPr>
            <w:tcW w:w="1260" w:type="dxa"/>
            <w:tcBorders>
              <w:top w:val="single" w:sz="4" w:space="0" w:color="auto"/>
              <w:left w:val="nil"/>
              <w:bottom w:val="single" w:sz="4" w:space="0" w:color="auto"/>
              <w:right w:val="single" w:sz="4" w:space="0" w:color="auto"/>
            </w:tcBorders>
            <w:shd w:val="clear" w:color="auto" w:fill="auto"/>
          </w:tcPr>
          <w:p w14:paraId="030ED622" w14:textId="77777777" w:rsidR="00F33CEE" w:rsidRPr="00F12AEF" w:rsidRDefault="00F33CEE" w:rsidP="00F12AEF">
            <w:pPr>
              <w:spacing w:before="120" w:after="120"/>
              <w:jc w:val="center"/>
              <w:rPr>
                <w:rFonts w:eastAsia="Times New Roman"/>
                <w:color w:val="000000"/>
                <w:sz w:val="20"/>
                <w:szCs w:val="20"/>
              </w:rPr>
            </w:pPr>
            <w:r w:rsidRPr="00F12AEF">
              <w:rPr>
                <w:rFonts w:eastAsia="Times New Roman"/>
                <w:color w:val="000000"/>
                <w:sz w:val="20"/>
                <w:szCs w:val="20"/>
              </w:rPr>
              <w:t xml:space="preserve">No </w:t>
            </w:r>
          </w:p>
        </w:tc>
        <w:tc>
          <w:tcPr>
            <w:tcW w:w="1260" w:type="dxa"/>
            <w:tcBorders>
              <w:top w:val="nil"/>
              <w:left w:val="single" w:sz="4" w:space="0" w:color="auto"/>
              <w:bottom w:val="single" w:sz="4" w:space="0" w:color="auto"/>
              <w:right w:val="single" w:sz="4" w:space="0" w:color="auto"/>
            </w:tcBorders>
            <w:shd w:val="clear" w:color="auto" w:fill="auto"/>
          </w:tcPr>
          <w:p w14:paraId="6B39900B" w14:textId="77777777" w:rsidR="00F33CEE" w:rsidRPr="00F12AEF" w:rsidRDefault="00F33CEE"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r>
      <w:tr w:rsidR="007E0E68" w:rsidRPr="00F12AEF" w14:paraId="3A24F56E" w14:textId="77777777" w:rsidTr="00E134FD">
        <w:trPr>
          <w:trHeight w:val="1020"/>
        </w:trPr>
        <w:tc>
          <w:tcPr>
            <w:tcW w:w="720" w:type="dxa"/>
            <w:tcBorders>
              <w:top w:val="nil"/>
              <w:left w:val="single" w:sz="4" w:space="0" w:color="auto"/>
              <w:bottom w:val="single" w:sz="4" w:space="0" w:color="auto"/>
              <w:right w:val="single" w:sz="4" w:space="0" w:color="auto"/>
            </w:tcBorders>
            <w:shd w:val="clear" w:color="auto" w:fill="auto"/>
            <w:noWrap/>
          </w:tcPr>
          <w:p w14:paraId="3AC3B441" w14:textId="77777777" w:rsidR="007E0E68" w:rsidRPr="00F12AEF" w:rsidRDefault="007E0E68" w:rsidP="00F12AEF">
            <w:pPr>
              <w:spacing w:before="120" w:after="120"/>
              <w:jc w:val="center"/>
              <w:rPr>
                <w:bCs/>
                <w:color w:val="000000"/>
                <w:sz w:val="20"/>
                <w:szCs w:val="20"/>
              </w:rPr>
            </w:pPr>
            <w:r w:rsidRPr="00F12AEF">
              <w:rPr>
                <w:bCs/>
                <w:color w:val="000000"/>
                <w:sz w:val="20"/>
                <w:szCs w:val="20"/>
              </w:rPr>
              <w:t>23</w:t>
            </w:r>
          </w:p>
        </w:tc>
        <w:tc>
          <w:tcPr>
            <w:tcW w:w="1980" w:type="dxa"/>
            <w:tcBorders>
              <w:top w:val="nil"/>
              <w:left w:val="nil"/>
              <w:bottom w:val="single" w:sz="4" w:space="0" w:color="auto"/>
              <w:right w:val="single" w:sz="4" w:space="0" w:color="auto"/>
            </w:tcBorders>
            <w:shd w:val="clear" w:color="auto" w:fill="auto"/>
            <w:hideMark/>
          </w:tcPr>
          <w:p w14:paraId="00E705DF" w14:textId="77777777" w:rsidR="007E0E68" w:rsidRPr="00F12AEF" w:rsidRDefault="007E0E68" w:rsidP="00F12AEF">
            <w:pPr>
              <w:spacing w:before="120" w:after="120"/>
              <w:rPr>
                <w:rFonts w:eastAsia="Times New Roman"/>
                <w:bCs/>
                <w:color w:val="000000"/>
                <w:sz w:val="20"/>
                <w:szCs w:val="20"/>
              </w:rPr>
            </w:pPr>
            <w:r w:rsidRPr="00F12AEF">
              <w:rPr>
                <w:rFonts w:eastAsia="Times New Roman"/>
                <w:bCs/>
                <w:color w:val="000000"/>
                <w:sz w:val="20"/>
                <w:szCs w:val="20"/>
              </w:rPr>
              <w:t>FAR 11.501(d)</w:t>
            </w:r>
          </w:p>
          <w:p w14:paraId="39D8F0D6" w14:textId="77777777" w:rsidR="007E0E68" w:rsidRPr="00F12AEF" w:rsidRDefault="007E0E68" w:rsidP="00F12AEF">
            <w:pPr>
              <w:spacing w:before="120" w:after="120"/>
              <w:rPr>
                <w:rFonts w:eastAsia="Times New Roman"/>
                <w:bCs/>
                <w:color w:val="000000"/>
                <w:sz w:val="20"/>
                <w:szCs w:val="20"/>
              </w:rPr>
            </w:pPr>
            <w:r w:rsidRPr="00F12AEF">
              <w:rPr>
                <w:rFonts w:eastAsia="Times New Roman"/>
                <w:bCs/>
                <w:color w:val="000000"/>
                <w:sz w:val="20"/>
                <w:szCs w:val="20"/>
              </w:rPr>
              <w:t>AFFARS 5311.501(d)</w:t>
            </w:r>
          </w:p>
        </w:tc>
        <w:tc>
          <w:tcPr>
            <w:tcW w:w="3600" w:type="dxa"/>
            <w:tcBorders>
              <w:top w:val="nil"/>
              <w:left w:val="nil"/>
              <w:bottom w:val="single" w:sz="4" w:space="0" w:color="auto"/>
              <w:right w:val="single" w:sz="4" w:space="0" w:color="auto"/>
            </w:tcBorders>
            <w:shd w:val="clear" w:color="auto" w:fill="auto"/>
            <w:hideMark/>
          </w:tcPr>
          <w:p w14:paraId="529C1DC1" w14:textId="77777777" w:rsidR="007E0E68" w:rsidRPr="00F12AEF" w:rsidRDefault="007E0E68" w:rsidP="00F12AEF">
            <w:pPr>
              <w:spacing w:before="120" w:after="120"/>
              <w:rPr>
                <w:rFonts w:eastAsia="Times New Roman"/>
                <w:sz w:val="20"/>
                <w:szCs w:val="20"/>
              </w:rPr>
            </w:pPr>
            <w:r w:rsidRPr="00F12AEF">
              <w:rPr>
                <w:rFonts w:eastAsia="Times New Roman"/>
                <w:sz w:val="20"/>
                <w:szCs w:val="20"/>
              </w:rPr>
              <w:t>Waives or reduces the amount of liquidated damages assessed under a contract if Commissioner, Financial Management Service, or designee approves (see Treasury Order 145-10).</w:t>
            </w:r>
          </w:p>
        </w:tc>
        <w:tc>
          <w:tcPr>
            <w:tcW w:w="1350" w:type="dxa"/>
            <w:tcBorders>
              <w:top w:val="nil"/>
              <w:left w:val="nil"/>
              <w:bottom w:val="single" w:sz="4" w:space="0" w:color="auto"/>
              <w:right w:val="single" w:sz="4" w:space="0" w:color="auto"/>
            </w:tcBorders>
            <w:shd w:val="clear" w:color="auto" w:fill="auto"/>
            <w:hideMark/>
          </w:tcPr>
          <w:p w14:paraId="4A2E5C84"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6FA000E7"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684F8CA9"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4ED41B37"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No</w:t>
            </w:r>
          </w:p>
        </w:tc>
      </w:tr>
      <w:tr w:rsidR="007E0E68" w:rsidRPr="00F12AEF" w14:paraId="04B4997B" w14:textId="77777777" w:rsidTr="00E134FD">
        <w:trPr>
          <w:trHeight w:val="971"/>
        </w:trPr>
        <w:tc>
          <w:tcPr>
            <w:tcW w:w="720" w:type="dxa"/>
            <w:tcBorders>
              <w:top w:val="nil"/>
              <w:left w:val="single" w:sz="4" w:space="0" w:color="auto"/>
              <w:bottom w:val="single" w:sz="4" w:space="0" w:color="auto"/>
              <w:right w:val="single" w:sz="4" w:space="0" w:color="auto"/>
            </w:tcBorders>
            <w:shd w:val="clear" w:color="auto" w:fill="auto"/>
            <w:noWrap/>
          </w:tcPr>
          <w:p w14:paraId="36E85EBE" w14:textId="77777777" w:rsidR="007E0E68" w:rsidRPr="00F12AEF" w:rsidRDefault="007E0E68" w:rsidP="00F12AEF">
            <w:pPr>
              <w:spacing w:before="120" w:after="120"/>
              <w:jc w:val="center"/>
              <w:rPr>
                <w:bCs/>
                <w:color w:val="000000"/>
                <w:sz w:val="20"/>
                <w:szCs w:val="20"/>
              </w:rPr>
            </w:pPr>
            <w:r w:rsidRPr="00F12AEF">
              <w:rPr>
                <w:bCs/>
                <w:color w:val="000000"/>
                <w:sz w:val="20"/>
                <w:szCs w:val="20"/>
              </w:rPr>
              <w:t>24</w:t>
            </w:r>
          </w:p>
        </w:tc>
        <w:tc>
          <w:tcPr>
            <w:tcW w:w="1980" w:type="dxa"/>
            <w:tcBorders>
              <w:top w:val="nil"/>
              <w:left w:val="nil"/>
              <w:bottom w:val="single" w:sz="4" w:space="0" w:color="auto"/>
              <w:right w:val="single" w:sz="4" w:space="0" w:color="auto"/>
            </w:tcBorders>
            <w:shd w:val="clear" w:color="auto" w:fill="auto"/>
            <w:hideMark/>
          </w:tcPr>
          <w:p w14:paraId="0B877A71" w14:textId="77777777" w:rsidR="007E0E68" w:rsidRPr="00F12AEF" w:rsidRDefault="007E0E68" w:rsidP="00F12AEF">
            <w:pPr>
              <w:spacing w:before="120" w:after="120"/>
              <w:rPr>
                <w:rFonts w:eastAsia="Times New Roman"/>
                <w:bCs/>
                <w:color w:val="000000"/>
                <w:sz w:val="20"/>
                <w:szCs w:val="20"/>
              </w:rPr>
            </w:pPr>
            <w:r w:rsidRPr="00F12AEF">
              <w:rPr>
                <w:rFonts w:eastAsia="Times New Roman"/>
                <w:bCs/>
                <w:color w:val="000000"/>
                <w:sz w:val="20"/>
                <w:szCs w:val="20"/>
              </w:rPr>
              <w:t>DFARS 212.207(b)(iii)</w:t>
            </w:r>
          </w:p>
          <w:p w14:paraId="6770E53D" w14:textId="77777777" w:rsidR="007E0E68" w:rsidRPr="00F12AEF" w:rsidRDefault="007E0E68" w:rsidP="00F12AEF">
            <w:pPr>
              <w:spacing w:before="120" w:after="120"/>
              <w:rPr>
                <w:rFonts w:eastAsia="Times New Roman"/>
                <w:bCs/>
                <w:color w:val="000000"/>
                <w:sz w:val="20"/>
                <w:szCs w:val="20"/>
              </w:rPr>
            </w:pPr>
            <w:r w:rsidRPr="00F12AEF">
              <w:rPr>
                <w:rFonts w:eastAsia="Times New Roman"/>
                <w:bCs/>
                <w:color w:val="000000"/>
                <w:sz w:val="20"/>
                <w:szCs w:val="20"/>
              </w:rPr>
              <w:t>AFFARS 5312.207(b)(iii)</w:t>
            </w:r>
          </w:p>
        </w:tc>
        <w:tc>
          <w:tcPr>
            <w:tcW w:w="3600" w:type="dxa"/>
            <w:tcBorders>
              <w:top w:val="nil"/>
              <w:left w:val="nil"/>
              <w:bottom w:val="single" w:sz="4" w:space="0" w:color="auto"/>
              <w:right w:val="single" w:sz="4" w:space="0" w:color="auto"/>
            </w:tcBorders>
            <w:shd w:val="clear" w:color="auto" w:fill="auto"/>
            <w:hideMark/>
          </w:tcPr>
          <w:p w14:paraId="1F98E26E" w14:textId="77777777" w:rsidR="007806A8" w:rsidRPr="00F12AEF" w:rsidRDefault="007E0E68" w:rsidP="00F12AEF">
            <w:pPr>
              <w:spacing w:before="120" w:after="120"/>
              <w:rPr>
                <w:rFonts w:eastAsia="Times New Roman"/>
                <w:sz w:val="20"/>
                <w:szCs w:val="20"/>
              </w:rPr>
            </w:pPr>
            <w:r w:rsidRPr="00F12AEF">
              <w:rPr>
                <w:rFonts w:eastAsia="Times New Roman"/>
                <w:sz w:val="20"/>
                <w:szCs w:val="20"/>
              </w:rPr>
              <w:t xml:space="preserve">Approves written determination by the contracting officer to use T&amp;M for commercial services outlined in 212.207(b)(iii)(A), (B), (C), </w:t>
            </w:r>
            <w:r w:rsidRPr="00F12AEF">
              <w:rPr>
                <w:rFonts w:eastAsia="Times New Roman"/>
                <w:b/>
                <w:bCs/>
                <w:sz w:val="20"/>
                <w:szCs w:val="20"/>
                <w:u w:val="single"/>
              </w:rPr>
              <w:t>AND</w:t>
            </w:r>
            <w:r w:rsidRPr="00F12AEF">
              <w:rPr>
                <w:rFonts w:eastAsia="Times New Roman"/>
                <w:sz w:val="20"/>
                <w:szCs w:val="20"/>
              </w:rPr>
              <w:t xml:space="preserve"> (D)</w:t>
            </w:r>
          </w:p>
          <w:p w14:paraId="28578CF8" w14:textId="77777777" w:rsidR="0057450C" w:rsidRPr="00F12AEF" w:rsidRDefault="0057450C" w:rsidP="00F12AEF">
            <w:pPr>
              <w:spacing w:before="120" w:after="120"/>
              <w:rPr>
                <w:color w:val="0000FF"/>
                <w:sz w:val="20"/>
                <w:szCs w:val="20"/>
              </w:rPr>
            </w:pPr>
          </w:p>
          <w:p w14:paraId="58E090F2" w14:textId="104B5DBB" w:rsidR="007E0E68" w:rsidRPr="00F12AEF" w:rsidRDefault="00AF37FC" w:rsidP="00224E62">
            <w:pPr>
              <w:spacing w:before="120" w:after="120"/>
              <w:rPr>
                <w:rFonts w:eastAsia="Times New Roman"/>
                <w:sz w:val="20"/>
                <w:szCs w:val="20"/>
              </w:rPr>
            </w:pPr>
            <w:r w:rsidRPr="00F12AEF">
              <w:rPr>
                <w:color w:val="0000FF"/>
                <w:sz w:val="20"/>
                <w:szCs w:val="20"/>
              </w:rPr>
              <w:t>INTERIM CHANGE:</w:t>
            </w:r>
            <w:r w:rsidRPr="00F12AEF">
              <w:rPr>
                <w:sz w:val="20"/>
                <w:szCs w:val="20"/>
              </w:rPr>
              <w:t xml:space="preserve">  </w:t>
            </w:r>
            <w:hyperlink r:id="rId10" w:history="1">
              <w:r w:rsidRPr="00F12AEF">
                <w:rPr>
                  <w:rStyle w:val="Hyperlink"/>
                  <w:sz w:val="20"/>
                  <w:szCs w:val="20"/>
                </w:rPr>
                <w:t>CPM 20-C-09</w:t>
              </w:r>
            </w:hyperlink>
          </w:p>
        </w:tc>
        <w:tc>
          <w:tcPr>
            <w:tcW w:w="1350" w:type="dxa"/>
            <w:tcBorders>
              <w:top w:val="nil"/>
              <w:left w:val="nil"/>
              <w:bottom w:val="single" w:sz="4" w:space="0" w:color="auto"/>
              <w:right w:val="single" w:sz="4" w:space="0" w:color="auto"/>
            </w:tcBorders>
            <w:shd w:val="clear" w:color="auto" w:fill="auto"/>
            <w:hideMark/>
          </w:tcPr>
          <w:p w14:paraId="3A258282"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C0C92F6"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HCA, if the base period plus any option period exceeds 3 years</w:t>
            </w:r>
          </w:p>
        </w:tc>
        <w:tc>
          <w:tcPr>
            <w:tcW w:w="1260" w:type="dxa"/>
            <w:tcBorders>
              <w:top w:val="single" w:sz="4" w:space="0" w:color="auto"/>
              <w:left w:val="nil"/>
              <w:bottom w:val="single" w:sz="4" w:space="0" w:color="auto"/>
              <w:right w:val="single" w:sz="4" w:space="0" w:color="auto"/>
            </w:tcBorders>
          </w:tcPr>
          <w:p w14:paraId="196ECA20"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Yes, if the base period plus any option period is 3 years or less and T&amp;M or LH value exceeds $1M</w:t>
            </w:r>
          </w:p>
        </w:tc>
        <w:tc>
          <w:tcPr>
            <w:tcW w:w="1260" w:type="dxa"/>
            <w:tcBorders>
              <w:top w:val="nil"/>
              <w:left w:val="single" w:sz="4" w:space="0" w:color="auto"/>
              <w:bottom w:val="single" w:sz="4" w:space="0" w:color="auto"/>
              <w:right w:val="single" w:sz="4" w:space="0" w:color="auto"/>
            </w:tcBorders>
          </w:tcPr>
          <w:p w14:paraId="4A4CF089"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Yes, one level above the CO if the base period plus any option period is 3 years or less and the T&amp;M or LH value is less than or equal to $1M</w:t>
            </w:r>
          </w:p>
        </w:tc>
      </w:tr>
      <w:tr w:rsidR="00C47E6F" w:rsidRPr="00F12AEF" w14:paraId="2E12A233"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FFFFCC"/>
            <w:noWrap/>
          </w:tcPr>
          <w:p w14:paraId="1F70B1C4" w14:textId="77777777" w:rsidR="00C47E6F" w:rsidRPr="00F12AEF" w:rsidRDefault="00C47E6F" w:rsidP="00F12AEF">
            <w:pPr>
              <w:spacing w:before="120" w:after="120"/>
              <w:jc w:val="center"/>
              <w:rPr>
                <w:bCs/>
                <w:color w:val="000000"/>
                <w:sz w:val="20"/>
                <w:szCs w:val="20"/>
              </w:rPr>
            </w:pPr>
            <w:r w:rsidRPr="00F12AEF">
              <w:rPr>
                <w:bCs/>
                <w:color w:val="000000"/>
                <w:sz w:val="20"/>
                <w:szCs w:val="20"/>
              </w:rPr>
              <w:lastRenderedPageBreak/>
              <w:t>25</w:t>
            </w:r>
          </w:p>
        </w:tc>
        <w:tc>
          <w:tcPr>
            <w:tcW w:w="1980" w:type="dxa"/>
            <w:tcBorders>
              <w:top w:val="nil"/>
              <w:left w:val="nil"/>
              <w:bottom w:val="single" w:sz="4" w:space="0" w:color="auto"/>
              <w:right w:val="single" w:sz="4" w:space="0" w:color="auto"/>
            </w:tcBorders>
            <w:shd w:val="clear" w:color="auto" w:fill="FFFFCC"/>
            <w:hideMark/>
          </w:tcPr>
          <w:p w14:paraId="41607AE1" w14:textId="77777777" w:rsidR="00C47E6F" w:rsidRPr="00F12AEF" w:rsidRDefault="00310F0A" w:rsidP="00F12AEF">
            <w:pPr>
              <w:spacing w:before="120" w:after="120"/>
              <w:rPr>
                <w:rFonts w:eastAsia="Times New Roman"/>
                <w:bCs/>
                <w:color w:val="000000"/>
                <w:sz w:val="20"/>
                <w:szCs w:val="20"/>
              </w:rPr>
            </w:pPr>
            <w:r w:rsidRPr="00F12AEF">
              <w:rPr>
                <w:rFonts w:eastAsia="Times New Roman"/>
                <w:bCs/>
                <w:color w:val="000000"/>
                <w:sz w:val="20"/>
                <w:szCs w:val="20"/>
              </w:rPr>
              <w:t xml:space="preserve">FAR </w:t>
            </w:r>
            <w:r w:rsidR="00C47E6F" w:rsidRPr="00F12AEF">
              <w:rPr>
                <w:rFonts w:eastAsia="Times New Roman"/>
                <w:bCs/>
                <w:color w:val="000000"/>
                <w:sz w:val="20"/>
                <w:szCs w:val="20"/>
              </w:rPr>
              <w:t>13.501(a)(2)(iv)</w:t>
            </w:r>
            <w:r w:rsidR="00C47E6F" w:rsidRPr="00F12AEF">
              <w:rPr>
                <w:rFonts w:eastAsia="Times New Roman"/>
                <w:bCs/>
                <w:color w:val="000000"/>
                <w:sz w:val="20"/>
                <w:szCs w:val="20"/>
              </w:rPr>
              <w:br/>
            </w:r>
          </w:p>
        </w:tc>
        <w:tc>
          <w:tcPr>
            <w:tcW w:w="3600" w:type="dxa"/>
            <w:tcBorders>
              <w:top w:val="nil"/>
              <w:left w:val="nil"/>
              <w:bottom w:val="single" w:sz="4" w:space="0" w:color="auto"/>
              <w:right w:val="single" w:sz="4" w:space="0" w:color="auto"/>
            </w:tcBorders>
            <w:shd w:val="clear" w:color="auto" w:fill="FFFFCC"/>
            <w:hideMark/>
          </w:tcPr>
          <w:p w14:paraId="742C0208" w14:textId="3D34D886" w:rsidR="00E90E68" w:rsidRPr="00F12AEF" w:rsidRDefault="00C47E6F" w:rsidP="00E90E68">
            <w:pPr>
              <w:spacing w:before="120" w:after="120"/>
              <w:rPr>
                <w:rFonts w:eastAsia="Times New Roman"/>
                <w:sz w:val="20"/>
                <w:szCs w:val="20"/>
              </w:rPr>
            </w:pPr>
            <w:r w:rsidRPr="00F12AEF">
              <w:rPr>
                <w:rFonts w:eastAsia="Times New Roman"/>
                <w:sz w:val="20"/>
                <w:szCs w:val="20"/>
              </w:rPr>
              <w:t>Approves the justification for sole source (including brand name) acquisitions conducted under subpart 13.5 for a proposed action exceeding $93 million</w:t>
            </w:r>
            <w:r w:rsidR="00E90E68" w:rsidRPr="00F12AEF">
              <w:rPr>
                <w:rFonts w:eastAsia="Times New Roman"/>
                <w:sz w:val="20"/>
                <w:szCs w:val="20"/>
              </w:rPr>
              <w:t xml:space="preserve"> </w:t>
            </w:r>
          </w:p>
          <w:p w14:paraId="2D56D8F0" w14:textId="36578C00" w:rsidR="00C47E6F" w:rsidRPr="00F12AEF" w:rsidRDefault="00E90E68" w:rsidP="00224E62">
            <w:pPr>
              <w:spacing w:before="120" w:after="120"/>
              <w:rPr>
                <w:rFonts w:eastAsia="Times New Roman"/>
                <w:sz w:val="20"/>
                <w:szCs w:val="20"/>
              </w:rPr>
            </w:pPr>
            <w:r w:rsidRPr="00F12AEF">
              <w:rPr>
                <w:color w:val="0000FF"/>
                <w:sz w:val="20"/>
                <w:szCs w:val="20"/>
                <w:lang w:val="en"/>
              </w:rPr>
              <w:t xml:space="preserve">INTERIM CHANGE:  </w:t>
            </w:r>
            <w:hyperlink r:id="rId11" w:history="1">
              <w:r w:rsidRPr="00F12AEF">
                <w:rPr>
                  <w:rStyle w:val="Hyperlink"/>
                  <w:sz w:val="20"/>
                  <w:szCs w:val="20"/>
                  <w:lang w:val="en"/>
                </w:rPr>
                <w:t>CPM 20-C-21</w:t>
              </w:r>
            </w:hyperlink>
          </w:p>
        </w:tc>
        <w:tc>
          <w:tcPr>
            <w:tcW w:w="1350" w:type="dxa"/>
            <w:tcBorders>
              <w:top w:val="nil"/>
              <w:left w:val="nil"/>
              <w:bottom w:val="single" w:sz="4" w:space="0" w:color="auto"/>
              <w:right w:val="single" w:sz="4" w:space="0" w:color="auto"/>
            </w:tcBorders>
            <w:shd w:val="clear" w:color="auto" w:fill="FFFFCC"/>
            <w:hideMark/>
          </w:tcPr>
          <w:p w14:paraId="77CD48CC" w14:textId="77777777" w:rsidR="00C47E6F" w:rsidRPr="00F12AEF" w:rsidRDefault="00C47E6F" w:rsidP="00F12AEF">
            <w:pPr>
              <w:spacing w:before="120" w:after="120"/>
              <w:jc w:val="center"/>
              <w:rPr>
                <w:rFonts w:eastAsia="Times New Roman"/>
                <w:b/>
                <w:bCs/>
                <w:color w:val="FF0000"/>
                <w:sz w:val="20"/>
                <w:szCs w:val="20"/>
              </w:rPr>
            </w:pPr>
            <w:r w:rsidRPr="00F12AEF">
              <w:rPr>
                <w:rFonts w:eastAsia="Times New Roman"/>
                <w:b/>
                <w:bCs/>
                <w:color w:val="FF0000"/>
                <w:sz w:val="20"/>
                <w:szCs w:val="20"/>
              </w:rPr>
              <w:t>Yes</w:t>
            </w:r>
          </w:p>
        </w:tc>
        <w:tc>
          <w:tcPr>
            <w:tcW w:w="1260" w:type="dxa"/>
            <w:tcBorders>
              <w:top w:val="nil"/>
              <w:left w:val="nil"/>
              <w:bottom w:val="single" w:sz="4" w:space="0" w:color="auto"/>
              <w:right w:val="single" w:sz="4" w:space="0" w:color="auto"/>
            </w:tcBorders>
            <w:shd w:val="clear" w:color="auto" w:fill="FFFFCC"/>
            <w:hideMark/>
          </w:tcPr>
          <w:p w14:paraId="196EC39B"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4952D0C6"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single" w:sz="4" w:space="0" w:color="auto"/>
              <w:bottom w:val="single" w:sz="4" w:space="0" w:color="auto"/>
              <w:right w:val="single" w:sz="4" w:space="0" w:color="auto"/>
            </w:tcBorders>
            <w:shd w:val="clear" w:color="auto" w:fill="FFFFCC"/>
          </w:tcPr>
          <w:p w14:paraId="09201001"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r>
      <w:tr w:rsidR="00C47E6F" w:rsidRPr="00F12AEF" w14:paraId="63B49264" w14:textId="77777777" w:rsidTr="00E134FD">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BE53BF9" w14:textId="77777777" w:rsidR="00C47E6F" w:rsidRPr="00F12AEF" w:rsidRDefault="00C47E6F" w:rsidP="00F12AEF">
            <w:pPr>
              <w:spacing w:before="120" w:after="120"/>
              <w:jc w:val="center"/>
              <w:rPr>
                <w:bCs/>
                <w:color w:val="000000"/>
                <w:sz w:val="20"/>
                <w:szCs w:val="20"/>
              </w:rPr>
            </w:pPr>
            <w:r w:rsidRPr="00F12AEF">
              <w:rPr>
                <w:bCs/>
                <w:color w:val="000000"/>
                <w:sz w:val="20"/>
                <w:szCs w:val="20"/>
              </w:rPr>
              <w:t>26</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43A70D6" w14:textId="77777777" w:rsidR="00C47E6F" w:rsidRPr="00F12AEF" w:rsidRDefault="00336B2F" w:rsidP="00F12AEF">
            <w:pPr>
              <w:spacing w:before="120" w:after="120"/>
              <w:rPr>
                <w:rFonts w:eastAsia="Times New Roman"/>
                <w:bCs/>
                <w:sz w:val="20"/>
                <w:szCs w:val="20"/>
              </w:rPr>
            </w:pPr>
            <w:r w:rsidRPr="00F12AEF">
              <w:rPr>
                <w:rFonts w:eastAsia="Times New Roman"/>
                <w:bCs/>
                <w:sz w:val="20"/>
                <w:szCs w:val="20"/>
              </w:rPr>
              <w:t xml:space="preserve">FAR </w:t>
            </w:r>
            <w:r w:rsidR="00C47E6F" w:rsidRPr="00F12AEF">
              <w:rPr>
                <w:rFonts w:eastAsia="Times New Roman"/>
                <w:bCs/>
                <w:sz w:val="20"/>
                <w:szCs w:val="20"/>
              </w:rPr>
              <w:t>16.504(c)(2)(</w:t>
            </w:r>
            <w:proofErr w:type="spellStart"/>
            <w:r w:rsidR="00C47E6F" w:rsidRPr="00F12AEF">
              <w:rPr>
                <w:rFonts w:eastAsia="Times New Roman"/>
                <w:bCs/>
                <w:sz w:val="20"/>
                <w:szCs w:val="20"/>
              </w:rPr>
              <w:t>i</w:t>
            </w:r>
            <w:proofErr w:type="spellEnd"/>
            <w:r w:rsidR="00C47E6F" w:rsidRPr="00F12AEF">
              <w:rPr>
                <w:rFonts w:eastAsia="Times New Roman"/>
                <w:bCs/>
                <w:sz w:val="20"/>
                <w:szCs w:val="20"/>
              </w:rPr>
              <w:t>)(A)</w:t>
            </w:r>
          </w:p>
          <w:p w14:paraId="1107901F" w14:textId="77777777" w:rsidR="00D72ADD" w:rsidRPr="00F12AEF" w:rsidRDefault="00D72ADD" w:rsidP="00F12AEF">
            <w:pPr>
              <w:spacing w:before="120" w:after="120"/>
              <w:rPr>
                <w:rFonts w:eastAsia="Times New Roman"/>
                <w:bCs/>
                <w:sz w:val="20"/>
                <w:szCs w:val="20"/>
              </w:rPr>
            </w:pPr>
            <w:r w:rsidRPr="00F12AEF">
              <w:rPr>
                <w:rFonts w:eastAsia="Times New Roman"/>
                <w:bCs/>
                <w:sz w:val="20"/>
                <w:szCs w:val="20"/>
              </w:rPr>
              <w:t>AFFARS 5316.50</w:t>
            </w:r>
            <w:r w:rsidR="004A39E1" w:rsidRPr="00F12AEF">
              <w:rPr>
                <w:rFonts w:eastAsia="Times New Roman"/>
                <w:bCs/>
                <w:sz w:val="20"/>
                <w:szCs w:val="20"/>
              </w:rPr>
              <w:t>4</w:t>
            </w:r>
            <w:r w:rsidRPr="00F12AEF">
              <w:rPr>
                <w:rFonts w:eastAsia="Times New Roman"/>
                <w:bCs/>
                <w:sz w:val="20"/>
                <w:szCs w:val="20"/>
              </w:rPr>
              <w:t>(c)(2)(</w:t>
            </w:r>
            <w:proofErr w:type="spellStart"/>
            <w:r w:rsidRPr="00F12AEF">
              <w:rPr>
                <w:rFonts w:eastAsia="Times New Roman"/>
                <w:bCs/>
                <w:sz w:val="20"/>
                <w:szCs w:val="20"/>
              </w:rPr>
              <w:t>i</w:t>
            </w:r>
            <w:proofErr w:type="spellEnd"/>
            <w:r w:rsidRPr="00F12AEF">
              <w:rPr>
                <w:rFonts w:eastAsia="Times New Roman"/>
                <w:bCs/>
                <w:sz w:val="20"/>
                <w:szCs w:val="20"/>
              </w:rPr>
              <w:t>)(A)</w:t>
            </w:r>
          </w:p>
        </w:tc>
        <w:tc>
          <w:tcPr>
            <w:tcW w:w="3600" w:type="dxa"/>
            <w:tcBorders>
              <w:top w:val="single" w:sz="4" w:space="0" w:color="auto"/>
              <w:left w:val="single" w:sz="4" w:space="0" w:color="auto"/>
              <w:bottom w:val="single" w:sz="4" w:space="0" w:color="auto"/>
              <w:right w:val="single" w:sz="4" w:space="0" w:color="auto"/>
            </w:tcBorders>
            <w:shd w:val="clear" w:color="000000" w:fill="FFFFFF"/>
            <w:hideMark/>
          </w:tcPr>
          <w:p w14:paraId="6A30A896" w14:textId="77777777" w:rsidR="00C47E6F" w:rsidRPr="00F12AEF" w:rsidRDefault="007E0E68" w:rsidP="00F12AEF">
            <w:pPr>
              <w:spacing w:before="120" w:after="120"/>
              <w:rPr>
                <w:rFonts w:eastAsia="Times New Roman"/>
                <w:sz w:val="20"/>
                <w:szCs w:val="20"/>
              </w:rPr>
            </w:pPr>
            <w:r w:rsidRPr="00F12AEF">
              <w:rPr>
                <w:rFonts w:eastAsia="Times New Roman"/>
                <w:sz w:val="20"/>
                <w:szCs w:val="20"/>
              </w:rPr>
              <w:t>Designates official other than contracting officer to make determination in writing, as part of acquisition planning, that multiple awards are not practicable (Contracts for A&amp;S)</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67C06C97"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C12BE7C"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PEO - For PEO designated programs</w:t>
            </w:r>
          </w:p>
          <w:p w14:paraId="56228EE3" w14:textId="77777777" w:rsidR="00C47E6F" w:rsidRPr="00F12AEF" w:rsidRDefault="007E0E68" w:rsidP="00F12AEF">
            <w:pPr>
              <w:spacing w:before="120" w:after="120"/>
              <w:jc w:val="center"/>
              <w:rPr>
                <w:rFonts w:eastAsia="Times New Roman"/>
                <w:sz w:val="20"/>
                <w:szCs w:val="20"/>
              </w:rPr>
            </w:pPr>
            <w:r w:rsidRPr="00F12AEF">
              <w:rPr>
                <w:rFonts w:eastAsia="Times New Roman"/>
                <w:sz w:val="20"/>
                <w:szCs w:val="20"/>
              </w:rPr>
              <w:t>HCA - For All Other Programs</w:t>
            </w:r>
          </w:p>
        </w:tc>
        <w:tc>
          <w:tcPr>
            <w:tcW w:w="1260" w:type="dxa"/>
            <w:tcBorders>
              <w:top w:val="single" w:sz="4" w:space="0" w:color="auto"/>
              <w:left w:val="single" w:sz="4" w:space="0" w:color="auto"/>
              <w:bottom w:val="single" w:sz="4" w:space="0" w:color="auto"/>
              <w:right w:val="single" w:sz="4" w:space="0" w:color="auto"/>
            </w:tcBorders>
          </w:tcPr>
          <w:p w14:paraId="06D06D44" w14:textId="77777777" w:rsidR="00C47E6F" w:rsidRPr="00F12AEF" w:rsidRDefault="007E0E68"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4FC722B" w14:textId="77777777" w:rsidR="00C47E6F" w:rsidRPr="00F12AEF" w:rsidRDefault="007E0E68" w:rsidP="00F12AEF">
            <w:pPr>
              <w:spacing w:before="120" w:after="120"/>
              <w:jc w:val="center"/>
              <w:rPr>
                <w:rFonts w:eastAsia="Times New Roman"/>
                <w:sz w:val="20"/>
                <w:szCs w:val="20"/>
              </w:rPr>
            </w:pPr>
            <w:r w:rsidRPr="00F12AEF">
              <w:rPr>
                <w:rFonts w:eastAsia="Times New Roman"/>
                <w:sz w:val="20"/>
                <w:szCs w:val="20"/>
              </w:rPr>
              <w:t>No</w:t>
            </w:r>
          </w:p>
        </w:tc>
      </w:tr>
      <w:tr w:rsidR="007E0E68" w:rsidRPr="00F12AEF" w14:paraId="38320383" w14:textId="77777777" w:rsidTr="00E134FD">
        <w:trPr>
          <w:trHeight w:val="127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2160FE11" w14:textId="77777777" w:rsidR="007E0E68" w:rsidRPr="00F12AEF" w:rsidRDefault="007E0E68" w:rsidP="00F12AEF">
            <w:pPr>
              <w:spacing w:before="120" w:after="120"/>
              <w:jc w:val="center"/>
              <w:rPr>
                <w:bCs/>
                <w:color w:val="000000"/>
                <w:sz w:val="20"/>
                <w:szCs w:val="20"/>
              </w:rPr>
            </w:pPr>
            <w:r w:rsidRPr="00F12AEF">
              <w:rPr>
                <w:bCs/>
                <w:color w:val="000000"/>
                <w:sz w:val="20"/>
                <w:szCs w:val="20"/>
              </w:rPr>
              <w:t>27</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20FF8FB2" w14:textId="77777777" w:rsidR="007E0E68" w:rsidRPr="00F12AEF" w:rsidRDefault="007E0E68" w:rsidP="00F12AEF">
            <w:pPr>
              <w:spacing w:before="120" w:after="120"/>
              <w:rPr>
                <w:rFonts w:eastAsia="Times New Roman"/>
                <w:bCs/>
                <w:sz w:val="20"/>
                <w:szCs w:val="20"/>
              </w:rPr>
            </w:pPr>
            <w:r w:rsidRPr="00F12AEF">
              <w:rPr>
                <w:rFonts w:eastAsia="Times New Roman"/>
                <w:bCs/>
                <w:sz w:val="20"/>
                <w:szCs w:val="20"/>
              </w:rPr>
              <w:t>FAR 16.504(c)(2)(</w:t>
            </w:r>
            <w:proofErr w:type="spellStart"/>
            <w:r w:rsidRPr="00F12AEF">
              <w:rPr>
                <w:rFonts w:eastAsia="Times New Roman"/>
                <w:bCs/>
                <w:sz w:val="20"/>
                <w:szCs w:val="20"/>
              </w:rPr>
              <w:t>i</w:t>
            </w:r>
            <w:proofErr w:type="spellEnd"/>
            <w:r w:rsidRPr="00F12AEF">
              <w:rPr>
                <w:rFonts w:eastAsia="Times New Roman"/>
                <w:bCs/>
                <w:sz w:val="20"/>
                <w:szCs w:val="20"/>
              </w:rPr>
              <w:t>)(B)</w:t>
            </w:r>
          </w:p>
          <w:p w14:paraId="07385804" w14:textId="77777777" w:rsidR="007E0E68" w:rsidRPr="00F12AEF" w:rsidRDefault="007E0E68" w:rsidP="00F12AEF">
            <w:pPr>
              <w:spacing w:before="120" w:after="120"/>
              <w:rPr>
                <w:rFonts w:eastAsia="Times New Roman"/>
                <w:bCs/>
                <w:sz w:val="20"/>
                <w:szCs w:val="20"/>
              </w:rPr>
            </w:pPr>
            <w:r w:rsidRPr="00F12AEF">
              <w:rPr>
                <w:rFonts w:eastAsia="Times New Roman"/>
                <w:bCs/>
                <w:sz w:val="20"/>
                <w:szCs w:val="20"/>
              </w:rPr>
              <w:t>AFFARS 5316.50</w:t>
            </w:r>
            <w:r w:rsidR="004A39E1" w:rsidRPr="00F12AEF">
              <w:rPr>
                <w:rFonts w:eastAsia="Times New Roman"/>
                <w:bCs/>
                <w:sz w:val="20"/>
                <w:szCs w:val="20"/>
              </w:rPr>
              <w:t>4</w:t>
            </w:r>
            <w:r w:rsidRPr="00F12AEF">
              <w:rPr>
                <w:rFonts w:eastAsia="Times New Roman"/>
                <w:bCs/>
                <w:sz w:val="20"/>
                <w:szCs w:val="20"/>
              </w:rPr>
              <w:t>(c)(2)(</w:t>
            </w:r>
            <w:proofErr w:type="spellStart"/>
            <w:r w:rsidRPr="00F12AEF">
              <w:rPr>
                <w:rFonts w:eastAsia="Times New Roman"/>
                <w:bCs/>
                <w:sz w:val="20"/>
                <w:szCs w:val="20"/>
              </w:rPr>
              <w:t>i</w:t>
            </w:r>
            <w:proofErr w:type="spellEnd"/>
            <w:r w:rsidRPr="00F12AEF">
              <w:rPr>
                <w:rFonts w:eastAsia="Times New Roman"/>
                <w:bCs/>
                <w:sz w:val="20"/>
                <w:szCs w:val="20"/>
              </w:rPr>
              <w:t>)(B)</w:t>
            </w:r>
          </w:p>
        </w:tc>
        <w:tc>
          <w:tcPr>
            <w:tcW w:w="3600" w:type="dxa"/>
            <w:tcBorders>
              <w:top w:val="single" w:sz="4" w:space="0" w:color="auto"/>
              <w:left w:val="single" w:sz="4" w:space="0" w:color="auto"/>
              <w:bottom w:val="single" w:sz="4" w:space="0" w:color="auto"/>
              <w:right w:val="single" w:sz="4" w:space="0" w:color="auto"/>
            </w:tcBorders>
            <w:shd w:val="clear" w:color="000000" w:fill="FFFFFF"/>
            <w:hideMark/>
          </w:tcPr>
          <w:p w14:paraId="17953559" w14:textId="77777777" w:rsidR="007E0E68" w:rsidRPr="00F12AEF" w:rsidRDefault="007E0E68" w:rsidP="00F12AEF">
            <w:pPr>
              <w:spacing w:before="120" w:after="120"/>
              <w:rPr>
                <w:rFonts w:eastAsia="Times New Roman"/>
                <w:sz w:val="20"/>
                <w:szCs w:val="20"/>
              </w:rPr>
            </w:pPr>
            <w:r w:rsidRPr="00F12AEF">
              <w:rPr>
                <w:rFonts w:eastAsia="Times New Roman"/>
                <w:sz w:val="20"/>
                <w:szCs w:val="20"/>
              </w:rPr>
              <w:t>Designates official other than contracting officer to make determination in writing, after the evaluation of offers, that only one offeror is capable of providing the services required at the level of quality required (Contracts for A&amp;S)</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522C4B08"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0847587D"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PEO - For PEO designated programs</w:t>
            </w:r>
          </w:p>
          <w:p w14:paraId="341A5A13"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HCA - For All Other Programs</w:t>
            </w:r>
          </w:p>
        </w:tc>
        <w:tc>
          <w:tcPr>
            <w:tcW w:w="1260" w:type="dxa"/>
            <w:tcBorders>
              <w:top w:val="single" w:sz="4" w:space="0" w:color="auto"/>
              <w:left w:val="single" w:sz="4" w:space="0" w:color="auto"/>
              <w:bottom w:val="single" w:sz="4" w:space="0" w:color="auto"/>
              <w:right w:val="single" w:sz="4" w:space="0" w:color="auto"/>
            </w:tcBorders>
          </w:tcPr>
          <w:p w14:paraId="71FE5A40"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45D930CD"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No</w:t>
            </w:r>
          </w:p>
        </w:tc>
      </w:tr>
      <w:tr w:rsidR="007E0E68" w:rsidRPr="00F12AEF" w14:paraId="2750FC22" w14:textId="77777777" w:rsidTr="00E134FD">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1BD86AA" w14:textId="77777777" w:rsidR="007E0E68" w:rsidRPr="00F12AEF" w:rsidRDefault="007E0E68" w:rsidP="00F12AEF">
            <w:pPr>
              <w:spacing w:before="120" w:after="120"/>
              <w:jc w:val="center"/>
              <w:rPr>
                <w:bCs/>
                <w:color w:val="000000"/>
                <w:sz w:val="20"/>
                <w:szCs w:val="20"/>
              </w:rPr>
            </w:pPr>
            <w:r w:rsidRPr="00F12AEF">
              <w:rPr>
                <w:bCs/>
                <w:color w:val="000000"/>
                <w:sz w:val="20"/>
                <w:szCs w:val="20"/>
              </w:rPr>
              <w:t>28</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0EE40BF1" w14:textId="77777777" w:rsidR="007E0E68" w:rsidRPr="00F12AEF" w:rsidRDefault="007E0E68" w:rsidP="00F12AEF">
            <w:pPr>
              <w:spacing w:before="120" w:after="120"/>
              <w:rPr>
                <w:rFonts w:eastAsia="Times New Roman"/>
                <w:bCs/>
                <w:sz w:val="20"/>
                <w:szCs w:val="20"/>
              </w:rPr>
            </w:pPr>
            <w:r w:rsidRPr="00F12AEF">
              <w:rPr>
                <w:rFonts w:eastAsia="Times New Roman"/>
                <w:bCs/>
                <w:sz w:val="20"/>
                <w:szCs w:val="20"/>
              </w:rPr>
              <w:t>FAR 16.504(c)(2)(ii)</w:t>
            </w:r>
          </w:p>
          <w:p w14:paraId="5DAACA7B" w14:textId="77777777" w:rsidR="007E0E68" w:rsidRPr="00F12AEF" w:rsidRDefault="007E0E68" w:rsidP="00F12AEF">
            <w:pPr>
              <w:spacing w:before="120" w:after="120"/>
              <w:rPr>
                <w:rFonts w:eastAsia="Times New Roman"/>
                <w:bCs/>
                <w:sz w:val="20"/>
                <w:szCs w:val="20"/>
              </w:rPr>
            </w:pPr>
            <w:r w:rsidRPr="00F12AEF">
              <w:rPr>
                <w:rFonts w:eastAsia="Times New Roman"/>
                <w:bCs/>
                <w:sz w:val="20"/>
                <w:szCs w:val="20"/>
              </w:rPr>
              <w:t>AFFARS 5316.50</w:t>
            </w:r>
            <w:r w:rsidR="004A39E1" w:rsidRPr="00F12AEF">
              <w:rPr>
                <w:rFonts w:eastAsia="Times New Roman"/>
                <w:bCs/>
                <w:sz w:val="20"/>
                <w:szCs w:val="20"/>
              </w:rPr>
              <w:t>4</w:t>
            </w:r>
            <w:r w:rsidRPr="00F12AEF">
              <w:rPr>
                <w:rFonts w:eastAsia="Times New Roman"/>
                <w:bCs/>
                <w:sz w:val="20"/>
                <w:szCs w:val="20"/>
              </w:rPr>
              <w:t>(c)(2)(ii)</w:t>
            </w:r>
          </w:p>
        </w:tc>
        <w:tc>
          <w:tcPr>
            <w:tcW w:w="3600" w:type="dxa"/>
            <w:tcBorders>
              <w:top w:val="single" w:sz="4" w:space="0" w:color="auto"/>
              <w:left w:val="single" w:sz="4" w:space="0" w:color="auto"/>
              <w:bottom w:val="single" w:sz="4" w:space="0" w:color="auto"/>
              <w:right w:val="single" w:sz="4" w:space="0" w:color="auto"/>
            </w:tcBorders>
            <w:shd w:val="clear" w:color="000000" w:fill="FFFFFF"/>
            <w:hideMark/>
          </w:tcPr>
          <w:p w14:paraId="7C26B7C8" w14:textId="77777777" w:rsidR="007E0E68" w:rsidRPr="00F12AEF" w:rsidRDefault="007E0E68" w:rsidP="00F12AEF">
            <w:pPr>
              <w:spacing w:before="120" w:after="120"/>
              <w:rPr>
                <w:rFonts w:eastAsia="Times New Roman"/>
                <w:sz w:val="20"/>
                <w:szCs w:val="20"/>
              </w:rPr>
            </w:pPr>
            <w:r w:rsidRPr="00F12AEF">
              <w:rPr>
                <w:rFonts w:eastAsia="Times New Roman"/>
                <w:sz w:val="20"/>
                <w:szCs w:val="20"/>
              </w:rPr>
              <w:t>Designates official other than contracting officer to make determination whether advisory and assistance services are incidental and not a significant component of contract</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74657175"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72BE94CE"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PEO - For PEO designated programs</w:t>
            </w:r>
          </w:p>
          <w:p w14:paraId="145F940E"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HCA - For All Other Programs</w:t>
            </w:r>
          </w:p>
        </w:tc>
        <w:tc>
          <w:tcPr>
            <w:tcW w:w="1260" w:type="dxa"/>
            <w:tcBorders>
              <w:top w:val="single" w:sz="4" w:space="0" w:color="auto"/>
              <w:left w:val="single" w:sz="4" w:space="0" w:color="auto"/>
              <w:bottom w:val="single" w:sz="4" w:space="0" w:color="auto"/>
              <w:right w:val="single" w:sz="4" w:space="0" w:color="auto"/>
            </w:tcBorders>
          </w:tcPr>
          <w:p w14:paraId="31BFA23F"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1FC01777"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No</w:t>
            </w:r>
          </w:p>
        </w:tc>
      </w:tr>
      <w:tr w:rsidR="00C47E6F" w:rsidRPr="00F12AEF" w14:paraId="0344535B"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FFFFCC"/>
          </w:tcPr>
          <w:p w14:paraId="68E57E43" w14:textId="77777777" w:rsidR="00C47E6F" w:rsidRPr="00F12AEF" w:rsidRDefault="00C47E6F" w:rsidP="00F12AEF">
            <w:pPr>
              <w:spacing w:before="120" w:after="120"/>
              <w:jc w:val="center"/>
              <w:rPr>
                <w:bCs/>
                <w:color w:val="000000"/>
                <w:sz w:val="20"/>
                <w:szCs w:val="20"/>
              </w:rPr>
            </w:pPr>
            <w:r w:rsidRPr="00F12AEF">
              <w:rPr>
                <w:bCs/>
                <w:color w:val="000000"/>
                <w:sz w:val="20"/>
                <w:szCs w:val="20"/>
              </w:rPr>
              <w:t>29</w:t>
            </w:r>
          </w:p>
        </w:tc>
        <w:tc>
          <w:tcPr>
            <w:tcW w:w="1980" w:type="dxa"/>
            <w:tcBorders>
              <w:top w:val="single" w:sz="4" w:space="0" w:color="auto"/>
              <w:left w:val="nil"/>
              <w:bottom w:val="single" w:sz="4" w:space="0" w:color="auto"/>
              <w:right w:val="single" w:sz="4" w:space="0" w:color="auto"/>
            </w:tcBorders>
            <w:shd w:val="clear" w:color="auto" w:fill="FFFFCC"/>
            <w:hideMark/>
          </w:tcPr>
          <w:p w14:paraId="4729CF58" w14:textId="77777777" w:rsidR="00C47E6F" w:rsidRPr="00F12AEF" w:rsidRDefault="005B0121" w:rsidP="00F12AEF">
            <w:pPr>
              <w:spacing w:before="120" w:after="120"/>
              <w:rPr>
                <w:rFonts w:eastAsia="Times New Roman"/>
                <w:bCs/>
                <w:color w:val="000000"/>
                <w:sz w:val="20"/>
                <w:szCs w:val="20"/>
              </w:rPr>
            </w:pPr>
            <w:r w:rsidRPr="00F12AEF">
              <w:rPr>
                <w:rFonts w:eastAsia="Times New Roman"/>
                <w:bCs/>
                <w:color w:val="000000"/>
                <w:sz w:val="20"/>
                <w:szCs w:val="20"/>
              </w:rPr>
              <w:t xml:space="preserve">FAR </w:t>
            </w:r>
            <w:r w:rsidR="00C47E6F" w:rsidRPr="00F12AEF">
              <w:rPr>
                <w:rFonts w:eastAsia="Times New Roman"/>
                <w:bCs/>
                <w:color w:val="000000"/>
                <w:sz w:val="20"/>
                <w:szCs w:val="20"/>
              </w:rPr>
              <w:t>16.505(b)(2)(ii)(C)(4)</w:t>
            </w:r>
            <w:r w:rsidR="00C47E6F" w:rsidRPr="00F12AEF">
              <w:rPr>
                <w:rFonts w:eastAsia="Times New Roman"/>
                <w:bCs/>
                <w:color w:val="000000"/>
                <w:sz w:val="20"/>
                <w:szCs w:val="20"/>
              </w:rPr>
              <w:br/>
            </w:r>
          </w:p>
        </w:tc>
        <w:tc>
          <w:tcPr>
            <w:tcW w:w="3600" w:type="dxa"/>
            <w:tcBorders>
              <w:top w:val="single" w:sz="4" w:space="0" w:color="auto"/>
              <w:left w:val="nil"/>
              <w:bottom w:val="single" w:sz="4" w:space="0" w:color="auto"/>
              <w:right w:val="single" w:sz="4" w:space="0" w:color="auto"/>
            </w:tcBorders>
            <w:shd w:val="clear" w:color="auto" w:fill="FFFFCC"/>
            <w:hideMark/>
          </w:tcPr>
          <w:p w14:paraId="2F635403" w14:textId="77777777" w:rsidR="00E90E68" w:rsidRPr="00F12AEF" w:rsidRDefault="00C47E6F" w:rsidP="00E90E68">
            <w:pPr>
              <w:spacing w:before="120" w:after="120"/>
              <w:rPr>
                <w:rFonts w:eastAsia="Times New Roman"/>
                <w:sz w:val="20"/>
                <w:szCs w:val="20"/>
              </w:rPr>
            </w:pPr>
            <w:r w:rsidRPr="00F12AEF">
              <w:rPr>
                <w:rFonts w:eastAsia="Times New Roman"/>
                <w:sz w:val="20"/>
                <w:szCs w:val="20"/>
              </w:rPr>
              <w:t xml:space="preserve">Approves the justification for exceptions to fair opportunity for a proposed order over $93 million </w:t>
            </w:r>
          </w:p>
          <w:p w14:paraId="2A04383D" w14:textId="57A2B743" w:rsidR="00C47E6F" w:rsidRPr="00F12AEF" w:rsidRDefault="00E90E68" w:rsidP="00224E62">
            <w:pPr>
              <w:spacing w:before="120" w:after="120"/>
              <w:rPr>
                <w:rFonts w:eastAsia="Times New Roman"/>
                <w:sz w:val="20"/>
                <w:szCs w:val="20"/>
              </w:rPr>
            </w:pPr>
            <w:r w:rsidRPr="00F12AEF">
              <w:rPr>
                <w:color w:val="0000FF"/>
                <w:sz w:val="20"/>
                <w:szCs w:val="20"/>
                <w:lang w:val="en"/>
              </w:rPr>
              <w:t xml:space="preserve">INTERIM CHANGE:  </w:t>
            </w:r>
            <w:hyperlink r:id="rId12" w:history="1">
              <w:r w:rsidRPr="00F12AEF">
                <w:rPr>
                  <w:rStyle w:val="Hyperlink"/>
                  <w:sz w:val="20"/>
                  <w:szCs w:val="20"/>
                  <w:lang w:val="en"/>
                </w:rPr>
                <w:t>CPM 20-C-21</w:t>
              </w:r>
            </w:hyperlink>
          </w:p>
        </w:tc>
        <w:tc>
          <w:tcPr>
            <w:tcW w:w="1350" w:type="dxa"/>
            <w:tcBorders>
              <w:top w:val="single" w:sz="4" w:space="0" w:color="auto"/>
              <w:left w:val="nil"/>
              <w:bottom w:val="single" w:sz="4" w:space="0" w:color="auto"/>
              <w:right w:val="single" w:sz="4" w:space="0" w:color="auto"/>
            </w:tcBorders>
            <w:shd w:val="clear" w:color="auto" w:fill="FFFFCC"/>
            <w:hideMark/>
          </w:tcPr>
          <w:p w14:paraId="7EEE4AC2" w14:textId="77777777" w:rsidR="00C47E6F" w:rsidRPr="00F12AEF" w:rsidRDefault="00C47E6F" w:rsidP="00F12AEF">
            <w:pPr>
              <w:spacing w:before="120" w:after="120"/>
              <w:jc w:val="center"/>
              <w:rPr>
                <w:rFonts w:eastAsia="Times New Roman"/>
                <w:b/>
                <w:bCs/>
                <w:color w:val="FF0000"/>
                <w:sz w:val="20"/>
                <w:szCs w:val="20"/>
              </w:rPr>
            </w:pPr>
            <w:r w:rsidRPr="00F12AEF">
              <w:rPr>
                <w:rFonts w:eastAsia="Times New Roman"/>
                <w:b/>
                <w:bCs/>
                <w:color w:val="FF0000"/>
                <w:sz w:val="20"/>
                <w:szCs w:val="20"/>
              </w:rPr>
              <w:t>Yes</w:t>
            </w:r>
          </w:p>
        </w:tc>
        <w:tc>
          <w:tcPr>
            <w:tcW w:w="1260" w:type="dxa"/>
            <w:tcBorders>
              <w:top w:val="single" w:sz="4" w:space="0" w:color="auto"/>
              <w:left w:val="nil"/>
              <w:bottom w:val="single" w:sz="4" w:space="0" w:color="auto"/>
              <w:right w:val="single" w:sz="4" w:space="0" w:color="auto"/>
            </w:tcBorders>
            <w:shd w:val="clear" w:color="auto" w:fill="FFFFCC"/>
            <w:hideMark/>
          </w:tcPr>
          <w:p w14:paraId="16B6E313"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01320747"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774DEB2F"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r>
      <w:tr w:rsidR="00C47E6F" w:rsidRPr="00F12AEF" w14:paraId="2FED9474" w14:textId="77777777" w:rsidTr="00E134FD">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6F3E6AA6" w14:textId="77777777" w:rsidR="00C47E6F" w:rsidRPr="00F12AEF" w:rsidRDefault="00C47E6F" w:rsidP="00F12AEF">
            <w:pPr>
              <w:spacing w:before="120" w:after="120"/>
              <w:jc w:val="center"/>
              <w:rPr>
                <w:bCs/>
                <w:color w:val="000000"/>
                <w:sz w:val="20"/>
                <w:szCs w:val="20"/>
              </w:rPr>
            </w:pPr>
            <w:r w:rsidRPr="00F12AEF">
              <w:rPr>
                <w:bCs/>
                <w:color w:val="000000"/>
                <w:sz w:val="20"/>
                <w:szCs w:val="20"/>
              </w:rPr>
              <w:t>30</w:t>
            </w:r>
          </w:p>
        </w:tc>
        <w:tc>
          <w:tcPr>
            <w:tcW w:w="1980" w:type="dxa"/>
            <w:tcBorders>
              <w:top w:val="nil"/>
              <w:left w:val="nil"/>
              <w:bottom w:val="single" w:sz="4" w:space="0" w:color="auto"/>
              <w:right w:val="single" w:sz="4" w:space="0" w:color="auto"/>
            </w:tcBorders>
            <w:shd w:val="clear" w:color="auto" w:fill="auto"/>
            <w:hideMark/>
          </w:tcPr>
          <w:p w14:paraId="488E6309" w14:textId="77777777" w:rsidR="00C47E6F" w:rsidRPr="00F12AEF" w:rsidRDefault="002D6E15" w:rsidP="00F12AEF">
            <w:pPr>
              <w:spacing w:before="120" w:after="120"/>
              <w:rPr>
                <w:rFonts w:eastAsia="Times New Roman"/>
                <w:bCs/>
                <w:color w:val="000000"/>
                <w:sz w:val="20"/>
                <w:szCs w:val="20"/>
              </w:rPr>
            </w:pPr>
            <w:r w:rsidRPr="00F12AEF">
              <w:rPr>
                <w:rFonts w:eastAsia="Times New Roman"/>
                <w:bCs/>
                <w:color w:val="000000"/>
                <w:sz w:val="20"/>
                <w:szCs w:val="20"/>
              </w:rPr>
              <w:t xml:space="preserve">FAR </w:t>
            </w:r>
            <w:r w:rsidR="00C47E6F" w:rsidRPr="00F12AEF">
              <w:rPr>
                <w:rFonts w:eastAsia="Times New Roman"/>
                <w:bCs/>
                <w:color w:val="000000"/>
                <w:sz w:val="20"/>
                <w:szCs w:val="20"/>
              </w:rPr>
              <w:t>17.105-1(b)</w:t>
            </w:r>
          </w:p>
          <w:p w14:paraId="197A1D13" w14:textId="77777777" w:rsidR="002D6E15" w:rsidRPr="00F12AEF" w:rsidRDefault="002D6E15" w:rsidP="00F12AEF">
            <w:pPr>
              <w:spacing w:before="120" w:after="120"/>
              <w:rPr>
                <w:rFonts w:eastAsia="Times New Roman"/>
                <w:bCs/>
                <w:color w:val="000000"/>
                <w:sz w:val="20"/>
                <w:szCs w:val="20"/>
              </w:rPr>
            </w:pPr>
            <w:r w:rsidRPr="00F12AEF">
              <w:rPr>
                <w:rFonts w:eastAsia="Times New Roman"/>
                <w:bCs/>
                <w:color w:val="000000"/>
                <w:sz w:val="20"/>
                <w:szCs w:val="20"/>
              </w:rPr>
              <w:t>AFFARS 5317.105-1(b)</w:t>
            </w:r>
          </w:p>
        </w:tc>
        <w:tc>
          <w:tcPr>
            <w:tcW w:w="3600" w:type="dxa"/>
            <w:tcBorders>
              <w:top w:val="nil"/>
              <w:left w:val="nil"/>
              <w:bottom w:val="single" w:sz="4" w:space="0" w:color="auto"/>
              <w:right w:val="single" w:sz="4" w:space="0" w:color="auto"/>
            </w:tcBorders>
            <w:shd w:val="clear" w:color="auto" w:fill="auto"/>
            <w:hideMark/>
          </w:tcPr>
          <w:p w14:paraId="7CBA1C58" w14:textId="77777777" w:rsidR="00C47E6F" w:rsidRPr="00F12AEF" w:rsidRDefault="00C47E6F" w:rsidP="00F12AEF">
            <w:pPr>
              <w:spacing w:before="120" w:after="120"/>
              <w:rPr>
                <w:rFonts w:eastAsia="Times New Roman"/>
                <w:sz w:val="20"/>
                <w:szCs w:val="20"/>
              </w:rPr>
            </w:pPr>
            <w:r w:rsidRPr="00F12AEF">
              <w:rPr>
                <w:rFonts w:eastAsia="Times New Roman"/>
                <w:sz w:val="20"/>
                <w:szCs w:val="20"/>
              </w:rPr>
              <w:t xml:space="preserve">Enters into a multi-year contract (MYC) for supplies (DoD) if conditions at (b)(1)-(5) are met </w:t>
            </w:r>
          </w:p>
        </w:tc>
        <w:tc>
          <w:tcPr>
            <w:tcW w:w="1350" w:type="dxa"/>
            <w:tcBorders>
              <w:top w:val="nil"/>
              <w:left w:val="nil"/>
              <w:bottom w:val="single" w:sz="4" w:space="0" w:color="auto"/>
              <w:right w:val="single" w:sz="4" w:space="0" w:color="auto"/>
            </w:tcBorders>
            <w:shd w:val="clear" w:color="auto" w:fill="auto"/>
            <w:hideMark/>
          </w:tcPr>
          <w:p w14:paraId="0ADE4FE3"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0DAB6AF2"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PEO - For PEO designated programs</w:t>
            </w:r>
          </w:p>
          <w:p w14:paraId="0432713A" w14:textId="77777777" w:rsidR="00C47E6F" w:rsidRPr="00F12AEF" w:rsidRDefault="007E0E68" w:rsidP="00F12AEF">
            <w:pPr>
              <w:spacing w:before="120" w:after="120"/>
              <w:jc w:val="center"/>
              <w:rPr>
                <w:rFonts w:eastAsia="Times New Roman"/>
                <w:sz w:val="20"/>
                <w:szCs w:val="20"/>
              </w:rPr>
            </w:pPr>
            <w:r w:rsidRPr="00F12AEF">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1E2E7119" w14:textId="77777777" w:rsidR="00C47E6F" w:rsidRPr="00F12AEF" w:rsidRDefault="003F77EF" w:rsidP="00F12AEF">
            <w:pPr>
              <w:spacing w:before="120" w:after="120"/>
              <w:jc w:val="center"/>
              <w:rPr>
                <w:rFonts w:eastAsia="Times New Roman"/>
                <w:sz w:val="20"/>
                <w:szCs w:val="20"/>
              </w:rPr>
            </w:pPr>
            <w:r w:rsidRPr="00F12AEF">
              <w:rPr>
                <w:rFonts w:eastAsia="Times New Roman"/>
                <w:sz w:val="20"/>
                <w:szCs w:val="20"/>
              </w:rPr>
              <w:t>No</w:t>
            </w:r>
            <w:r w:rsidR="00C47E6F" w:rsidRPr="00F12AEF">
              <w:rPr>
                <w:rFonts w:eastAsia="Times New Roman"/>
                <w:sz w:val="20"/>
                <w:szCs w:val="20"/>
              </w:rPr>
              <w:t xml:space="preserve"> </w:t>
            </w:r>
          </w:p>
        </w:tc>
        <w:tc>
          <w:tcPr>
            <w:tcW w:w="1260" w:type="dxa"/>
            <w:tcBorders>
              <w:top w:val="nil"/>
              <w:left w:val="single" w:sz="4" w:space="0" w:color="auto"/>
              <w:bottom w:val="single" w:sz="4" w:space="0" w:color="auto"/>
              <w:right w:val="single" w:sz="4" w:space="0" w:color="auto"/>
            </w:tcBorders>
          </w:tcPr>
          <w:p w14:paraId="76B59A4E"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r>
      <w:tr w:rsidR="00C47E6F" w:rsidRPr="00F12AEF" w14:paraId="187A62C3"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4864F231" w14:textId="77777777" w:rsidR="00C47E6F" w:rsidRPr="00F12AEF" w:rsidRDefault="00C47E6F" w:rsidP="00F12AEF">
            <w:pPr>
              <w:spacing w:before="120" w:after="120"/>
              <w:jc w:val="center"/>
              <w:rPr>
                <w:bCs/>
                <w:color w:val="000000"/>
                <w:sz w:val="20"/>
                <w:szCs w:val="20"/>
              </w:rPr>
            </w:pPr>
            <w:r w:rsidRPr="00F12AEF">
              <w:rPr>
                <w:bCs/>
                <w:color w:val="000000"/>
                <w:sz w:val="20"/>
                <w:szCs w:val="20"/>
              </w:rPr>
              <w:lastRenderedPageBreak/>
              <w:t>31</w:t>
            </w:r>
          </w:p>
        </w:tc>
        <w:tc>
          <w:tcPr>
            <w:tcW w:w="1980" w:type="dxa"/>
            <w:tcBorders>
              <w:top w:val="nil"/>
              <w:left w:val="nil"/>
              <w:bottom w:val="single" w:sz="4" w:space="0" w:color="auto"/>
              <w:right w:val="single" w:sz="4" w:space="0" w:color="auto"/>
            </w:tcBorders>
            <w:shd w:val="clear" w:color="auto" w:fill="auto"/>
            <w:hideMark/>
          </w:tcPr>
          <w:p w14:paraId="63AC29A6" w14:textId="77777777" w:rsidR="002D6E15" w:rsidRPr="00F12AEF" w:rsidRDefault="002D6E15" w:rsidP="00F12AEF">
            <w:pPr>
              <w:spacing w:before="120" w:after="120"/>
              <w:rPr>
                <w:rFonts w:eastAsia="Times New Roman"/>
                <w:bCs/>
                <w:color w:val="000000"/>
                <w:sz w:val="20"/>
                <w:szCs w:val="20"/>
              </w:rPr>
            </w:pPr>
            <w:r w:rsidRPr="00F12AEF">
              <w:rPr>
                <w:rFonts w:eastAsia="Times New Roman"/>
                <w:bCs/>
                <w:color w:val="000000"/>
                <w:sz w:val="20"/>
                <w:szCs w:val="20"/>
              </w:rPr>
              <w:t xml:space="preserve">DFARS </w:t>
            </w:r>
            <w:r w:rsidR="00C47E6F" w:rsidRPr="00F12AEF">
              <w:rPr>
                <w:rFonts w:eastAsia="Times New Roman"/>
                <w:bCs/>
                <w:color w:val="000000"/>
                <w:sz w:val="20"/>
                <w:szCs w:val="20"/>
              </w:rPr>
              <w:t>217.170(a)</w:t>
            </w:r>
          </w:p>
          <w:p w14:paraId="5EC6BC11" w14:textId="77777777" w:rsidR="00C47E6F" w:rsidRPr="00F12AEF" w:rsidRDefault="002D6E15" w:rsidP="00F12AEF">
            <w:pPr>
              <w:spacing w:before="120" w:after="120"/>
              <w:rPr>
                <w:rFonts w:eastAsia="Times New Roman"/>
                <w:bCs/>
                <w:color w:val="000000"/>
                <w:sz w:val="20"/>
                <w:szCs w:val="20"/>
              </w:rPr>
            </w:pPr>
            <w:r w:rsidRPr="00F12AEF">
              <w:rPr>
                <w:rFonts w:eastAsia="Times New Roman"/>
                <w:bCs/>
                <w:color w:val="000000"/>
                <w:sz w:val="20"/>
                <w:szCs w:val="20"/>
              </w:rPr>
              <w:t>AFFARS 5317.170(a)</w:t>
            </w:r>
            <w:r w:rsidR="00C47E6F" w:rsidRPr="00F12AEF">
              <w:rPr>
                <w:rFonts w:eastAsia="Times New Roman"/>
                <w:bCs/>
                <w:color w:val="000000"/>
                <w:sz w:val="20"/>
                <w:szCs w:val="20"/>
              </w:rPr>
              <w:t xml:space="preserve"> </w:t>
            </w:r>
          </w:p>
        </w:tc>
        <w:tc>
          <w:tcPr>
            <w:tcW w:w="3600" w:type="dxa"/>
            <w:tcBorders>
              <w:top w:val="nil"/>
              <w:left w:val="nil"/>
              <w:bottom w:val="single" w:sz="4" w:space="0" w:color="auto"/>
              <w:right w:val="single" w:sz="4" w:space="0" w:color="auto"/>
            </w:tcBorders>
            <w:shd w:val="clear" w:color="auto" w:fill="auto"/>
            <w:hideMark/>
          </w:tcPr>
          <w:p w14:paraId="0929AE32" w14:textId="77777777" w:rsidR="00C47E6F" w:rsidRPr="00F12AEF" w:rsidRDefault="00C47E6F" w:rsidP="00F12AEF">
            <w:pPr>
              <w:spacing w:before="120" w:after="120"/>
              <w:rPr>
                <w:rFonts w:eastAsia="Times New Roman"/>
                <w:sz w:val="20"/>
                <w:szCs w:val="20"/>
              </w:rPr>
            </w:pPr>
            <w:r w:rsidRPr="00F12AEF">
              <w:rPr>
                <w:rFonts w:eastAsia="Times New Roman"/>
                <w:sz w:val="20"/>
                <w:szCs w:val="20"/>
              </w:rPr>
              <w:t>Compares cost if MYC to cost of an annual procurement approach, using present value analysis; award only if MYC will result in the lower cost</w:t>
            </w:r>
          </w:p>
        </w:tc>
        <w:tc>
          <w:tcPr>
            <w:tcW w:w="1350" w:type="dxa"/>
            <w:tcBorders>
              <w:top w:val="nil"/>
              <w:left w:val="nil"/>
              <w:bottom w:val="single" w:sz="4" w:space="0" w:color="auto"/>
              <w:right w:val="single" w:sz="4" w:space="0" w:color="auto"/>
            </w:tcBorders>
            <w:shd w:val="clear" w:color="auto" w:fill="auto"/>
            <w:hideMark/>
          </w:tcPr>
          <w:p w14:paraId="1F0C7BB9"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3CF32D97"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PEO - For PEO designated programs</w:t>
            </w:r>
          </w:p>
          <w:p w14:paraId="5828DB56" w14:textId="77777777" w:rsidR="00C47E6F" w:rsidRPr="00F12AEF" w:rsidRDefault="007E0E68" w:rsidP="00F12AEF">
            <w:pPr>
              <w:spacing w:before="120" w:after="120"/>
              <w:jc w:val="center"/>
              <w:rPr>
                <w:rFonts w:eastAsia="Times New Roman"/>
                <w:sz w:val="20"/>
                <w:szCs w:val="20"/>
              </w:rPr>
            </w:pPr>
            <w:r w:rsidRPr="00F12AEF">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32735825" w14:textId="77777777" w:rsidR="00C47E6F" w:rsidRPr="00F12AEF" w:rsidRDefault="003F77EF" w:rsidP="00F12AEF">
            <w:pPr>
              <w:spacing w:before="120" w:after="120"/>
              <w:jc w:val="center"/>
              <w:rPr>
                <w:rFonts w:eastAsia="Times New Roman"/>
                <w:sz w:val="20"/>
                <w:szCs w:val="20"/>
              </w:rPr>
            </w:pPr>
            <w:r w:rsidRPr="00F12AEF">
              <w:rPr>
                <w:rFonts w:eastAsia="Times New Roman"/>
                <w:sz w:val="20"/>
                <w:szCs w:val="20"/>
              </w:rPr>
              <w:t>No</w:t>
            </w:r>
            <w:r w:rsidR="00C47E6F" w:rsidRPr="00F12AEF">
              <w:rPr>
                <w:rFonts w:eastAsia="Times New Roman"/>
                <w:sz w:val="20"/>
                <w:szCs w:val="20"/>
              </w:rPr>
              <w:t xml:space="preserve"> </w:t>
            </w:r>
          </w:p>
        </w:tc>
        <w:tc>
          <w:tcPr>
            <w:tcW w:w="1260" w:type="dxa"/>
            <w:tcBorders>
              <w:top w:val="nil"/>
              <w:left w:val="single" w:sz="4" w:space="0" w:color="auto"/>
              <w:bottom w:val="single" w:sz="4" w:space="0" w:color="auto"/>
              <w:right w:val="single" w:sz="4" w:space="0" w:color="auto"/>
            </w:tcBorders>
          </w:tcPr>
          <w:p w14:paraId="0E095E7C"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r>
      <w:tr w:rsidR="00C47E6F" w:rsidRPr="00F12AEF" w14:paraId="03771335"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2A2B90A8" w14:textId="77777777" w:rsidR="00C47E6F" w:rsidRPr="00F12AEF" w:rsidRDefault="00C47E6F" w:rsidP="00F12AEF">
            <w:pPr>
              <w:spacing w:before="120" w:after="120"/>
              <w:jc w:val="center"/>
              <w:rPr>
                <w:bCs/>
                <w:color w:val="000000"/>
                <w:sz w:val="20"/>
                <w:szCs w:val="20"/>
              </w:rPr>
            </w:pPr>
            <w:r w:rsidRPr="00F12AEF">
              <w:rPr>
                <w:bCs/>
                <w:color w:val="000000"/>
                <w:sz w:val="20"/>
                <w:szCs w:val="20"/>
              </w:rPr>
              <w:t>32</w:t>
            </w:r>
          </w:p>
        </w:tc>
        <w:tc>
          <w:tcPr>
            <w:tcW w:w="1980" w:type="dxa"/>
            <w:tcBorders>
              <w:top w:val="nil"/>
              <w:left w:val="nil"/>
              <w:bottom w:val="single" w:sz="4" w:space="0" w:color="auto"/>
              <w:right w:val="single" w:sz="4" w:space="0" w:color="auto"/>
            </w:tcBorders>
            <w:shd w:val="clear" w:color="auto" w:fill="auto"/>
            <w:hideMark/>
          </w:tcPr>
          <w:p w14:paraId="64595140" w14:textId="77777777" w:rsidR="00C47E6F" w:rsidRPr="00F12AEF" w:rsidRDefault="002D6E15" w:rsidP="00F12AEF">
            <w:pPr>
              <w:spacing w:before="120" w:after="120"/>
              <w:rPr>
                <w:rFonts w:eastAsia="Times New Roman"/>
                <w:bCs/>
                <w:color w:val="000000"/>
                <w:sz w:val="20"/>
                <w:szCs w:val="20"/>
              </w:rPr>
            </w:pPr>
            <w:r w:rsidRPr="00F12AEF">
              <w:rPr>
                <w:rFonts w:eastAsia="Times New Roman"/>
                <w:bCs/>
                <w:color w:val="000000"/>
                <w:sz w:val="20"/>
                <w:szCs w:val="20"/>
              </w:rPr>
              <w:t xml:space="preserve">DFARS </w:t>
            </w:r>
            <w:r w:rsidR="00C47E6F" w:rsidRPr="00F12AEF">
              <w:rPr>
                <w:rFonts w:eastAsia="Times New Roman"/>
                <w:bCs/>
                <w:color w:val="000000"/>
                <w:sz w:val="20"/>
                <w:szCs w:val="20"/>
              </w:rPr>
              <w:t>217.170(b)</w:t>
            </w:r>
          </w:p>
          <w:p w14:paraId="518EE462" w14:textId="77777777" w:rsidR="002D6E15" w:rsidRPr="00F12AEF" w:rsidRDefault="002D6E15" w:rsidP="00F12AEF">
            <w:pPr>
              <w:spacing w:before="120" w:after="120"/>
              <w:rPr>
                <w:rFonts w:eastAsia="Times New Roman"/>
                <w:bCs/>
                <w:color w:val="000000"/>
                <w:sz w:val="20"/>
                <w:szCs w:val="20"/>
              </w:rPr>
            </w:pPr>
            <w:r w:rsidRPr="00F12AEF">
              <w:rPr>
                <w:rFonts w:eastAsia="Times New Roman"/>
                <w:bCs/>
                <w:color w:val="000000"/>
                <w:sz w:val="20"/>
                <w:szCs w:val="20"/>
              </w:rPr>
              <w:t>AFFARS 5317.170(b)</w:t>
            </w:r>
          </w:p>
        </w:tc>
        <w:tc>
          <w:tcPr>
            <w:tcW w:w="3600" w:type="dxa"/>
            <w:tcBorders>
              <w:top w:val="nil"/>
              <w:left w:val="nil"/>
              <w:bottom w:val="single" w:sz="4" w:space="0" w:color="auto"/>
              <w:right w:val="single" w:sz="4" w:space="0" w:color="auto"/>
            </w:tcBorders>
            <w:shd w:val="clear" w:color="auto" w:fill="auto"/>
            <w:hideMark/>
          </w:tcPr>
          <w:p w14:paraId="71DC5F29" w14:textId="77777777" w:rsidR="00C47E6F" w:rsidRPr="00F12AEF" w:rsidRDefault="00C47E6F" w:rsidP="00F12AEF">
            <w:pPr>
              <w:spacing w:before="120" w:after="120"/>
              <w:rPr>
                <w:rFonts w:eastAsia="Times New Roman"/>
                <w:sz w:val="20"/>
                <w:szCs w:val="20"/>
              </w:rPr>
            </w:pPr>
            <w:r w:rsidRPr="00F12AEF">
              <w:rPr>
                <w:rFonts w:eastAsia="Times New Roman"/>
                <w:sz w:val="20"/>
                <w:szCs w:val="20"/>
              </w:rPr>
              <w:t>Provides written notice to the congressional defense committees at least 30 days before termination of any MYC</w:t>
            </w:r>
          </w:p>
        </w:tc>
        <w:tc>
          <w:tcPr>
            <w:tcW w:w="1350" w:type="dxa"/>
            <w:tcBorders>
              <w:top w:val="nil"/>
              <w:left w:val="nil"/>
              <w:bottom w:val="single" w:sz="4" w:space="0" w:color="auto"/>
              <w:right w:val="single" w:sz="4" w:space="0" w:color="auto"/>
            </w:tcBorders>
            <w:shd w:val="clear" w:color="auto" w:fill="auto"/>
            <w:hideMark/>
          </w:tcPr>
          <w:p w14:paraId="2E3BA6C0"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178DB28"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PEO - For PEO designated programs</w:t>
            </w:r>
          </w:p>
          <w:p w14:paraId="547C6B57" w14:textId="77777777" w:rsidR="00C47E6F" w:rsidRPr="00F12AEF" w:rsidRDefault="007E0E68" w:rsidP="00F12AEF">
            <w:pPr>
              <w:spacing w:before="120" w:after="120"/>
              <w:jc w:val="center"/>
              <w:rPr>
                <w:rFonts w:eastAsia="Times New Roman"/>
                <w:sz w:val="20"/>
                <w:szCs w:val="20"/>
              </w:rPr>
            </w:pPr>
            <w:r w:rsidRPr="00F12AEF">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442ED254" w14:textId="77777777" w:rsidR="00C47E6F" w:rsidRPr="00F12AEF" w:rsidRDefault="003F77EF" w:rsidP="00F12AEF">
            <w:pPr>
              <w:spacing w:before="120" w:after="120"/>
              <w:jc w:val="center"/>
              <w:rPr>
                <w:rFonts w:eastAsia="Times New Roman"/>
                <w:sz w:val="20"/>
                <w:szCs w:val="20"/>
              </w:rPr>
            </w:pPr>
            <w:r w:rsidRPr="00F12AEF">
              <w:rPr>
                <w:rFonts w:eastAsia="Times New Roman"/>
                <w:sz w:val="20"/>
                <w:szCs w:val="20"/>
              </w:rPr>
              <w:t>No</w:t>
            </w:r>
            <w:r w:rsidR="00C47E6F" w:rsidRPr="00F12AEF">
              <w:rPr>
                <w:rFonts w:eastAsia="Times New Roman"/>
                <w:sz w:val="20"/>
                <w:szCs w:val="20"/>
              </w:rPr>
              <w:t xml:space="preserve"> </w:t>
            </w:r>
          </w:p>
        </w:tc>
        <w:tc>
          <w:tcPr>
            <w:tcW w:w="1260" w:type="dxa"/>
            <w:tcBorders>
              <w:top w:val="nil"/>
              <w:left w:val="single" w:sz="4" w:space="0" w:color="auto"/>
              <w:bottom w:val="single" w:sz="4" w:space="0" w:color="auto"/>
              <w:right w:val="single" w:sz="4" w:space="0" w:color="auto"/>
            </w:tcBorders>
          </w:tcPr>
          <w:p w14:paraId="5347C5AB"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r>
      <w:tr w:rsidR="00C47E6F" w:rsidRPr="00F12AEF" w14:paraId="7BFE95E9" w14:textId="77777777" w:rsidTr="00E134FD">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0A2882D1" w14:textId="77777777" w:rsidR="00C47E6F" w:rsidRPr="00F12AEF" w:rsidRDefault="00C47E6F" w:rsidP="00F12AEF">
            <w:pPr>
              <w:spacing w:before="120" w:after="120"/>
              <w:jc w:val="center"/>
              <w:rPr>
                <w:bCs/>
                <w:color w:val="000000"/>
                <w:sz w:val="20"/>
                <w:szCs w:val="20"/>
              </w:rPr>
            </w:pPr>
            <w:r w:rsidRPr="00F12AEF">
              <w:rPr>
                <w:bCs/>
                <w:color w:val="000000"/>
                <w:sz w:val="20"/>
                <w:szCs w:val="20"/>
              </w:rPr>
              <w:t>33</w:t>
            </w:r>
          </w:p>
        </w:tc>
        <w:tc>
          <w:tcPr>
            <w:tcW w:w="1980" w:type="dxa"/>
            <w:tcBorders>
              <w:top w:val="nil"/>
              <w:left w:val="nil"/>
              <w:bottom w:val="single" w:sz="4" w:space="0" w:color="auto"/>
              <w:right w:val="single" w:sz="4" w:space="0" w:color="auto"/>
            </w:tcBorders>
            <w:shd w:val="clear" w:color="auto" w:fill="auto"/>
            <w:hideMark/>
          </w:tcPr>
          <w:p w14:paraId="4F2F45FF" w14:textId="77777777" w:rsidR="00C47E6F" w:rsidRPr="00F12AEF" w:rsidRDefault="002D6E15" w:rsidP="00F12AEF">
            <w:pPr>
              <w:spacing w:before="120" w:after="120"/>
              <w:rPr>
                <w:rFonts w:eastAsia="Times New Roman"/>
                <w:bCs/>
                <w:color w:val="000000"/>
                <w:sz w:val="20"/>
                <w:szCs w:val="20"/>
              </w:rPr>
            </w:pPr>
            <w:r w:rsidRPr="00F12AEF">
              <w:rPr>
                <w:rFonts w:eastAsia="Times New Roman"/>
                <w:bCs/>
                <w:color w:val="000000"/>
                <w:sz w:val="20"/>
                <w:szCs w:val="20"/>
              </w:rPr>
              <w:t xml:space="preserve">DFARS </w:t>
            </w:r>
            <w:r w:rsidR="00C47E6F" w:rsidRPr="00F12AEF">
              <w:rPr>
                <w:rFonts w:eastAsia="Times New Roman"/>
                <w:bCs/>
                <w:color w:val="000000"/>
                <w:sz w:val="20"/>
                <w:szCs w:val="20"/>
              </w:rPr>
              <w:t>217.171(c)</w:t>
            </w:r>
          </w:p>
          <w:p w14:paraId="639D18B5" w14:textId="77777777" w:rsidR="002D6E15" w:rsidRPr="00F12AEF" w:rsidRDefault="002D6E15" w:rsidP="00F12AEF">
            <w:pPr>
              <w:spacing w:before="120" w:after="120"/>
              <w:rPr>
                <w:rFonts w:eastAsia="Times New Roman"/>
                <w:bCs/>
                <w:color w:val="000000"/>
                <w:sz w:val="20"/>
                <w:szCs w:val="20"/>
              </w:rPr>
            </w:pPr>
            <w:r w:rsidRPr="00F12AEF">
              <w:rPr>
                <w:rFonts w:eastAsia="Times New Roman"/>
                <w:bCs/>
                <w:color w:val="000000"/>
                <w:sz w:val="20"/>
                <w:szCs w:val="20"/>
              </w:rPr>
              <w:t>AFFARS 5317.171(c)</w:t>
            </w:r>
          </w:p>
        </w:tc>
        <w:tc>
          <w:tcPr>
            <w:tcW w:w="3600" w:type="dxa"/>
            <w:tcBorders>
              <w:top w:val="nil"/>
              <w:left w:val="nil"/>
              <w:bottom w:val="single" w:sz="4" w:space="0" w:color="auto"/>
              <w:right w:val="single" w:sz="4" w:space="0" w:color="auto"/>
            </w:tcBorders>
            <w:shd w:val="clear" w:color="auto" w:fill="auto"/>
            <w:hideMark/>
          </w:tcPr>
          <w:p w14:paraId="1CC9C620" w14:textId="77777777" w:rsidR="00C47E6F" w:rsidRPr="00F12AEF" w:rsidRDefault="00C47E6F" w:rsidP="00F12AEF">
            <w:pPr>
              <w:spacing w:before="120" w:after="120"/>
              <w:rPr>
                <w:rFonts w:eastAsia="Times New Roman"/>
                <w:sz w:val="20"/>
                <w:szCs w:val="20"/>
              </w:rPr>
            </w:pPr>
            <w:r w:rsidRPr="00F12AEF">
              <w:rPr>
                <w:rFonts w:eastAsia="Times New Roman"/>
                <w:sz w:val="20"/>
                <w:szCs w:val="20"/>
              </w:rPr>
              <w:t>Makes written determination before entering into a MYC that the conditions at (c)(1)-(3) are met</w:t>
            </w:r>
          </w:p>
        </w:tc>
        <w:tc>
          <w:tcPr>
            <w:tcW w:w="1350" w:type="dxa"/>
            <w:tcBorders>
              <w:top w:val="nil"/>
              <w:left w:val="nil"/>
              <w:bottom w:val="single" w:sz="4" w:space="0" w:color="auto"/>
              <w:right w:val="single" w:sz="4" w:space="0" w:color="auto"/>
            </w:tcBorders>
            <w:shd w:val="clear" w:color="auto" w:fill="auto"/>
            <w:hideMark/>
          </w:tcPr>
          <w:p w14:paraId="03C28276"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58138B42"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PEO - For PEO designated programs</w:t>
            </w:r>
          </w:p>
          <w:p w14:paraId="00D24B22" w14:textId="77777777" w:rsidR="00C47E6F" w:rsidRPr="00F12AEF" w:rsidRDefault="007E0E68" w:rsidP="00F12AEF">
            <w:pPr>
              <w:spacing w:before="120" w:after="120"/>
              <w:jc w:val="center"/>
              <w:rPr>
                <w:rFonts w:eastAsia="Times New Roman"/>
                <w:sz w:val="20"/>
                <w:szCs w:val="20"/>
              </w:rPr>
            </w:pPr>
            <w:r w:rsidRPr="00F12AEF">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1E98F6E6" w14:textId="77777777" w:rsidR="00C47E6F" w:rsidRPr="00F12AEF" w:rsidRDefault="003F77EF"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6D449B16"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r>
      <w:tr w:rsidR="00C47E6F" w:rsidRPr="00F12AEF" w14:paraId="56A3AAEB" w14:textId="77777777" w:rsidTr="00E134FD">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0C9F810" w14:textId="77777777" w:rsidR="00C47E6F" w:rsidRPr="00F12AEF" w:rsidRDefault="00C47E6F" w:rsidP="00F12AEF">
            <w:pPr>
              <w:spacing w:before="120" w:after="120"/>
              <w:jc w:val="center"/>
              <w:rPr>
                <w:bCs/>
                <w:color w:val="000000"/>
                <w:sz w:val="20"/>
                <w:szCs w:val="20"/>
              </w:rPr>
            </w:pPr>
            <w:r w:rsidRPr="00F12AEF">
              <w:rPr>
                <w:bCs/>
                <w:color w:val="000000"/>
                <w:sz w:val="20"/>
                <w:szCs w:val="20"/>
              </w:rPr>
              <w:t>34</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0F3E77B9" w14:textId="77777777" w:rsidR="00C47E6F" w:rsidRPr="00F12AEF" w:rsidRDefault="002D6E15" w:rsidP="00F12AEF">
            <w:pPr>
              <w:spacing w:before="120" w:after="120"/>
              <w:rPr>
                <w:rFonts w:eastAsia="Times New Roman"/>
                <w:bCs/>
                <w:color w:val="000000"/>
                <w:sz w:val="20"/>
                <w:szCs w:val="20"/>
              </w:rPr>
            </w:pPr>
            <w:r w:rsidRPr="00F12AEF">
              <w:rPr>
                <w:rFonts w:eastAsia="Times New Roman"/>
                <w:bCs/>
                <w:color w:val="000000"/>
                <w:sz w:val="20"/>
                <w:szCs w:val="20"/>
              </w:rPr>
              <w:t xml:space="preserve">DFARS </w:t>
            </w:r>
            <w:r w:rsidR="00C47E6F" w:rsidRPr="00F12AEF">
              <w:rPr>
                <w:rFonts w:eastAsia="Times New Roman"/>
                <w:bCs/>
                <w:color w:val="000000"/>
                <w:sz w:val="20"/>
                <w:szCs w:val="20"/>
              </w:rPr>
              <w:t>217.172(h)</w:t>
            </w:r>
          </w:p>
          <w:p w14:paraId="6A83BC10" w14:textId="77777777" w:rsidR="002D6E15" w:rsidRPr="00F12AEF" w:rsidRDefault="002D6E15" w:rsidP="00F12AEF">
            <w:pPr>
              <w:spacing w:before="120" w:after="120"/>
              <w:rPr>
                <w:rFonts w:eastAsia="Times New Roman"/>
                <w:bCs/>
                <w:color w:val="000000"/>
                <w:sz w:val="20"/>
                <w:szCs w:val="20"/>
              </w:rPr>
            </w:pPr>
            <w:r w:rsidRPr="00F12AEF">
              <w:rPr>
                <w:rFonts w:eastAsia="Times New Roman"/>
                <w:bCs/>
                <w:color w:val="000000"/>
                <w:sz w:val="20"/>
                <w:szCs w:val="20"/>
              </w:rPr>
              <w:t>AFFARS 5317.172(h)</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5AD29311" w14:textId="77777777" w:rsidR="00C47E6F" w:rsidRPr="00F12AEF" w:rsidRDefault="00C47E6F" w:rsidP="00F12AEF">
            <w:pPr>
              <w:spacing w:before="120" w:after="120"/>
              <w:rPr>
                <w:rFonts w:eastAsia="Times New Roman"/>
                <w:sz w:val="20"/>
                <w:szCs w:val="20"/>
              </w:rPr>
            </w:pPr>
            <w:r w:rsidRPr="00F12AEF">
              <w:rPr>
                <w:rFonts w:eastAsia="Times New Roman"/>
                <w:sz w:val="20"/>
                <w:szCs w:val="20"/>
              </w:rPr>
              <w:t>Ensures that the conditions at (h)(1)-(7) are satisfied before awarding a MYC for a defense acquisition program that has been specifically authorized by law to be carried out using MYC authority</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5B60EA89"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3012712C"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PEO - For PEO designated programs</w:t>
            </w:r>
          </w:p>
          <w:p w14:paraId="4E8C71EF" w14:textId="77777777" w:rsidR="00C47E6F" w:rsidRPr="00F12AEF" w:rsidRDefault="007E0E68" w:rsidP="00F12AEF">
            <w:pPr>
              <w:spacing w:before="120" w:after="120"/>
              <w:jc w:val="center"/>
              <w:rPr>
                <w:rFonts w:eastAsia="Times New Roman"/>
                <w:sz w:val="20"/>
                <w:szCs w:val="20"/>
              </w:rPr>
            </w:pPr>
            <w:r w:rsidRPr="00F12AEF">
              <w:rPr>
                <w:rFonts w:eastAsia="Times New Roman"/>
                <w:sz w:val="20"/>
                <w:szCs w:val="20"/>
              </w:rPr>
              <w:t>HCA - For All Other Programs</w:t>
            </w:r>
          </w:p>
        </w:tc>
        <w:tc>
          <w:tcPr>
            <w:tcW w:w="1260" w:type="dxa"/>
            <w:tcBorders>
              <w:top w:val="single" w:sz="4" w:space="0" w:color="auto"/>
              <w:left w:val="single" w:sz="4" w:space="0" w:color="auto"/>
              <w:bottom w:val="single" w:sz="4" w:space="0" w:color="auto"/>
              <w:right w:val="single" w:sz="4" w:space="0" w:color="auto"/>
            </w:tcBorders>
          </w:tcPr>
          <w:p w14:paraId="7CFBCC91"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62E3C259"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r>
      <w:tr w:rsidR="00C47E6F" w:rsidRPr="00F12AEF" w14:paraId="49B9A539" w14:textId="77777777" w:rsidTr="00E134FD">
        <w:trPr>
          <w:trHeight w:val="1261"/>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5FE0EA5D" w14:textId="77777777" w:rsidR="00C47E6F" w:rsidRPr="00F12AEF" w:rsidRDefault="00C47E6F" w:rsidP="00F12AEF">
            <w:pPr>
              <w:spacing w:before="120" w:after="120"/>
              <w:jc w:val="center"/>
              <w:rPr>
                <w:bCs/>
                <w:color w:val="000000"/>
                <w:sz w:val="20"/>
                <w:szCs w:val="20"/>
              </w:rPr>
            </w:pPr>
            <w:r w:rsidRPr="00F12AEF">
              <w:rPr>
                <w:bCs/>
                <w:color w:val="000000"/>
                <w:sz w:val="20"/>
                <w:szCs w:val="20"/>
              </w:rPr>
              <w:t>35</w:t>
            </w:r>
          </w:p>
        </w:tc>
        <w:tc>
          <w:tcPr>
            <w:tcW w:w="1980" w:type="dxa"/>
            <w:tcBorders>
              <w:top w:val="single" w:sz="4" w:space="0" w:color="auto"/>
              <w:left w:val="nil"/>
              <w:bottom w:val="single" w:sz="4" w:space="0" w:color="auto"/>
              <w:right w:val="single" w:sz="4" w:space="0" w:color="auto"/>
            </w:tcBorders>
            <w:shd w:val="clear" w:color="auto" w:fill="auto"/>
            <w:hideMark/>
          </w:tcPr>
          <w:p w14:paraId="528BC854" w14:textId="77777777" w:rsidR="00C47E6F" w:rsidRPr="00F12AEF" w:rsidRDefault="002D6E15" w:rsidP="00F12AEF">
            <w:pPr>
              <w:spacing w:before="120" w:after="120"/>
              <w:rPr>
                <w:rFonts w:eastAsia="Times New Roman"/>
                <w:bCs/>
                <w:color w:val="000000"/>
                <w:sz w:val="20"/>
                <w:szCs w:val="20"/>
              </w:rPr>
            </w:pPr>
            <w:r w:rsidRPr="00F12AEF">
              <w:rPr>
                <w:rFonts w:eastAsia="Times New Roman"/>
                <w:bCs/>
                <w:color w:val="000000"/>
                <w:sz w:val="20"/>
                <w:szCs w:val="20"/>
              </w:rPr>
              <w:t xml:space="preserve">DFARS </w:t>
            </w:r>
            <w:r w:rsidR="00C47E6F" w:rsidRPr="00F12AEF">
              <w:rPr>
                <w:rFonts w:eastAsia="Times New Roman"/>
                <w:bCs/>
                <w:color w:val="000000"/>
                <w:sz w:val="20"/>
                <w:szCs w:val="20"/>
              </w:rPr>
              <w:t>217.173</w:t>
            </w:r>
          </w:p>
          <w:p w14:paraId="5791107C" w14:textId="77777777" w:rsidR="002D6E15" w:rsidRPr="00F12AEF" w:rsidRDefault="002D6E15" w:rsidP="00F12AEF">
            <w:pPr>
              <w:spacing w:before="120" w:after="120"/>
              <w:rPr>
                <w:rFonts w:eastAsia="Times New Roman"/>
                <w:bCs/>
                <w:color w:val="000000"/>
                <w:sz w:val="20"/>
                <w:szCs w:val="20"/>
              </w:rPr>
            </w:pPr>
            <w:r w:rsidRPr="00F12AEF">
              <w:rPr>
                <w:rFonts w:eastAsia="Times New Roman"/>
                <w:bCs/>
                <w:color w:val="000000"/>
                <w:sz w:val="20"/>
                <w:szCs w:val="20"/>
              </w:rPr>
              <w:t>AFFARS 5317.173</w:t>
            </w:r>
          </w:p>
        </w:tc>
        <w:tc>
          <w:tcPr>
            <w:tcW w:w="3600" w:type="dxa"/>
            <w:tcBorders>
              <w:top w:val="single" w:sz="4" w:space="0" w:color="auto"/>
              <w:left w:val="nil"/>
              <w:bottom w:val="single" w:sz="4" w:space="0" w:color="auto"/>
              <w:right w:val="single" w:sz="4" w:space="0" w:color="auto"/>
            </w:tcBorders>
            <w:shd w:val="clear" w:color="auto" w:fill="auto"/>
            <w:hideMark/>
          </w:tcPr>
          <w:p w14:paraId="73325A4F" w14:textId="77777777" w:rsidR="00C47E6F" w:rsidRPr="00F12AEF" w:rsidRDefault="00C47E6F" w:rsidP="00F12AEF">
            <w:pPr>
              <w:spacing w:before="120" w:after="120"/>
              <w:rPr>
                <w:rFonts w:eastAsia="Times New Roman"/>
                <w:sz w:val="20"/>
                <w:szCs w:val="20"/>
              </w:rPr>
            </w:pPr>
            <w:r w:rsidRPr="00F12AEF">
              <w:rPr>
                <w:rFonts w:eastAsia="Times New Roman"/>
                <w:sz w:val="20"/>
                <w:szCs w:val="20"/>
              </w:rPr>
              <w:t>Enters into a</w:t>
            </w:r>
            <w:r w:rsidRPr="00F12AEF">
              <w:rPr>
                <w:rFonts w:eastAsia="Times New Roman"/>
                <w:b/>
                <w:bCs/>
                <w:sz w:val="20"/>
                <w:szCs w:val="20"/>
              </w:rPr>
              <w:t xml:space="preserve"> </w:t>
            </w:r>
            <w:r w:rsidRPr="00F12AEF">
              <w:rPr>
                <w:rFonts w:eastAsia="Times New Roman"/>
                <w:sz w:val="20"/>
                <w:szCs w:val="20"/>
              </w:rPr>
              <w:t>MYC for up to 4 years (for supplies and services required for management, maintenance, and operation of military family housing) and pay for each year from annual appropriations</w:t>
            </w:r>
          </w:p>
        </w:tc>
        <w:tc>
          <w:tcPr>
            <w:tcW w:w="1350" w:type="dxa"/>
            <w:tcBorders>
              <w:top w:val="single" w:sz="4" w:space="0" w:color="auto"/>
              <w:left w:val="nil"/>
              <w:bottom w:val="single" w:sz="4" w:space="0" w:color="auto"/>
              <w:right w:val="single" w:sz="4" w:space="0" w:color="auto"/>
            </w:tcBorders>
            <w:shd w:val="clear" w:color="auto" w:fill="auto"/>
            <w:hideMark/>
          </w:tcPr>
          <w:p w14:paraId="6DBF6CCD"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63BDE816"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PEO - For PEO designated programs</w:t>
            </w:r>
          </w:p>
          <w:p w14:paraId="077D7853" w14:textId="77777777" w:rsidR="00C47E6F" w:rsidRPr="00F12AEF" w:rsidRDefault="007E0E68" w:rsidP="00F12AEF">
            <w:pPr>
              <w:spacing w:before="120" w:after="120"/>
              <w:jc w:val="center"/>
              <w:rPr>
                <w:rFonts w:eastAsia="Times New Roman"/>
                <w:sz w:val="20"/>
                <w:szCs w:val="20"/>
              </w:rPr>
            </w:pPr>
            <w:r w:rsidRPr="00F12AEF">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737DC3F1" w14:textId="77777777" w:rsidR="00C47E6F" w:rsidRPr="00F12AEF" w:rsidRDefault="003F77EF"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3AD2F2CE"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r>
      <w:tr w:rsidR="00C47E6F" w:rsidRPr="00F12AEF" w14:paraId="16764A30" w14:textId="77777777" w:rsidTr="00E134FD">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7204541F" w14:textId="77777777" w:rsidR="00C47E6F" w:rsidRPr="00F12AEF" w:rsidRDefault="00C47E6F" w:rsidP="00F12AEF">
            <w:pPr>
              <w:spacing w:before="120" w:after="120"/>
              <w:jc w:val="center"/>
              <w:rPr>
                <w:bCs/>
                <w:color w:val="000000"/>
                <w:sz w:val="20"/>
                <w:szCs w:val="20"/>
              </w:rPr>
            </w:pPr>
            <w:r w:rsidRPr="00F12AEF">
              <w:rPr>
                <w:bCs/>
                <w:color w:val="000000"/>
                <w:sz w:val="20"/>
                <w:szCs w:val="20"/>
              </w:rPr>
              <w:t>36</w:t>
            </w:r>
          </w:p>
        </w:tc>
        <w:tc>
          <w:tcPr>
            <w:tcW w:w="1980" w:type="dxa"/>
            <w:tcBorders>
              <w:top w:val="nil"/>
              <w:left w:val="nil"/>
              <w:bottom w:val="single" w:sz="4" w:space="0" w:color="auto"/>
              <w:right w:val="single" w:sz="4" w:space="0" w:color="auto"/>
            </w:tcBorders>
            <w:shd w:val="clear" w:color="auto" w:fill="auto"/>
            <w:hideMark/>
          </w:tcPr>
          <w:p w14:paraId="2B1C0FFD" w14:textId="77777777" w:rsidR="00C47E6F" w:rsidRPr="00F12AEF" w:rsidRDefault="002D6E15" w:rsidP="00F12AEF">
            <w:pPr>
              <w:spacing w:before="120" w:after="120"/>
              <w:rPr>
                <w:rFonts w:eastAsia="Times New Roman"/>
                <w:bCs/>
                <w:color w:val="000000"/>
                <w:sz w:val="20"/>
                <w:szCs w:val="20"/>
              </w:rPr>
            </w:pPr>
            <w:r w:rsidRPr="00F12AEF">
              <w:rPr>
                <w:rFonts w:eastAsia="Times New Roman"/>
                <w:bCs/>
                <w:color w:val="000000"/>
                <w:sz w:val="20"/>
                <w:szCs w:val="20"/>
              </w:rPr>
              <w:t xml:space="preserve">DFARS </w:t>
            </w:r>
            <w:r w:rsidR="00C47E6F" w:rsidRPr="00F12AEF">
              <w:rPr>
                <w:rFonts w:eastAsia="Times New Roman"/>
                <w:bCs/>
                <w:color w:val="000000"/>
                <w:sz w:val="20"/>
                <w:szCs w:val="20"/>
              </w:rPr>
              <w:t>217.204(e)(</w:t>
            </w:r>
            <w:proofErr w:type="spellStart"/>
            <w:r w:rsidR="00C47E6F" w:rsidRPr="00F12AEF">
              <w:rPr>
                <w:rFonts w:eastAsia="Times New Roman"/>
                <w:bCs/>
                <w:color w:val="000000"/>
                <w:sz w:val="20"/>
                <w:szCs w:val="20"/>
              </w:rPr>
              <w:t>i</w:t>
            </w:r>
            <w:proofErr w:type="spellEnd"/>
            <w:r w:rsidR="00C47E6F" w:rsidRPr="00F12AEF">
              <w:rPr>
                <w:rFonts w:eastAsia="Times New Roman"/>
                <w:bCs/>
                <w:color w:val="000000"/>
                <w:sz w:val="20"/>
                <w:szCs w:val="20"/>
              </w:rPr>
              <w:t>)(C)</w:t>
            </w:r>
          </w:p>
          <w:p w14:paraId="6E9E37F2" w14:textId="77777777" w:rsidR="002D6E15" w:rsidRPr="00F12AEF" w:rsidRDefault="002D6E15" w:rsidP="00F12AEF">
            <w:pPr>
              <w:spacing w:before="120" w:after="120"/>
              <w:rPr>
                <w:rFonts w:eastAsia="Times New Roman"/>
                <w:bCs/>
                <w:color w:val="000000"/>
                <w:sz w:val="20"/>
                <w:szCs w:val="20"/>
              </w:rPr>
            </w:pPr>
            <w:r w:rsidRPr="00F12AEF">
              <w:rPr>
                <w:rFonts w:eastAsia="Times New Roman"/>
                <w:bCs/>
                <w:color w:val="000000"/>
                <w:sz w:val="20"/>
                <w:szCs w:val="20"/>
              </w:rPr>
              <w:lastRenderedPageBreak/>
              <w:t>AFFARS 5317.204(e)(</w:t>
            </w:r>
            <w:proofErr w:type="spellStart"/>
            <w:r w:rsidRPr="00F12AEF">
              <w:rPr>
                <w:rFonts w:eastAsia="Times New Roman"/>
                <w:bCs/>
                <w:color w:val="000000"/>
                <w:sz w:val="20"/>
                <w:szCs w:val="20"/>
              </w:rPr>
              <w:t>i</w:t>
            </w:r>
            <w:proofErr w:type="spellEnd"/>
            <w:r w:rsidRPr="00F12AEF">
              <w:rPr>
                <w:rFonts w:eastAsia="Times New Roman"/>
                <w:bCs/>
                <w:color w:val="000000"/>
                <w:sz w:val="20"/>
                <w:szCs w:val="20"/>
              </w:rPr>
              <w:t>)(C)</w:t>
            </w:r>
          </w:p>
        </w:tc>
        <w:tc>
          <w:tcPr>
            <w:tcW w:w="3600" w:type="dxa"/>
            <w:tcBorders>
              <w:top w:val="nil"/>
              <w:left w:val="nil"/>
              <w:bottom w:val="single" w:sz="4" w:space="0" w:color="auto"/>
              <w:right w:val="single" w:sz="4" w:space="0" w:color="auto"/>
            </w:tcBorders>
            <w:shd w:val="clear" w:color="auto" w:fill="auto"/>
            <w:hideMark/>
          </w:tcPr>
          <w:p w14:paraId="46D5335A" w14:textId="77777777" w:rsidR="00C47E6F" w:rsidRPr="00F12AEF" w:rsidRDefault="00C47E6F" w:rsidP="00F12AEF">
            <w:pPr>
              <w:spacing w:before="120" w:after="120"/>
              <w:rPr>
                <w:rFonts w:eastAsia="Times New Roman"/>
                <w:sz w:val="20"/>
                <w:szCs w:val="20"/>
              </w:rPr>
            </w:pPr>
            <w:r w:rsidRPr="00F12AEF">
              <w:rPr>
                <w:rFonts w:eastAsia="Times New Roman"/>
                <w:sz w:val="20"/>
                <w:szCs w:val="20"/>
              </w:rPr>
              <w:lastRenderedPageBreak/>
              <w:t xml:space="preserve">Determines in writing that exceptional circumstances require an ordering period that exceeds 10 years. </w:t>
            </w:r>
          </w:p>
        </w:tc>
        <w:tc>
          <w:tcPr>
            <w:tcW w:w="1350" w:type="dxa"/>
            <w:tcBorders>
              <w:top w:val="nil"/>
              <w:left w:val="nil"/>
              <w:bottom w:val="single" w:sz="4" w:space="0" w:color="auto"/>
              <w:right w:val="single" w:sz="4" w:space="0" w:color="auto"/>
            </w:tcBorders>
            <w:shd w:val="clear" w:color="auto" w:fill="auto"/>
            <w:hideMark/>
          </w:tcPr>
          <w:p w14:paraId="7C1FE805"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6F151055"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 xml:space="preserve">PEO - For PEO </w:t>
            </w:r>
            <w:r w:rsidRPr="00F12AEF">
              <w:rPr>
                <w:rFonts w:eastAsia="Times New Roman"/>
                <w:sz w:val="20"/>
                <w:szCs w:val="20"/>
              </w:rPr>
              <w:lastRenderedPageBreak/>
              <w:t>designated programs</w:t>
            </w:r>
          </w:p>
          <w:p w14:paraId="16208B49" w14:textId="77777777" w:rsidR="00C47E6F" w:rsidRPr="00F12AEF" w:rsidRDefault="007E0E68" w:rsidP="00F12AEF">
            <w:pPr>
              <w:spacing w:before="120" w:after="120"/>
              <w:jc w:val="center"/>
              <w:rPr>
                <w:rFonts w:eastAsia="Times New Roman"/>
                <w:sz w:val="20"/>
                <w:szCs w:val="20"/>
              </w:rPr>
            </w:pPr>
            <w:r w:rsidRPr="00F12AEF">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798C337A" w14:textId="77777777" w:rsidR="00C47E6F" w:rsidRPr="00F12AEF" w:rsidRDefault="003F77EF" w:rsidP="00F12AEF">
            <w:pPr>
              <w:spacing w:before="120" w:after="120"/>
              <w:jc w:val="center"/>
              <w:rPr>
                <w:rFonts w:eastAsia="Times New Roman"/>
                <w:sz w:val="20"/>
                <w:szCs w:val="20"/>
              </w:rPr>
            </w:pPr>
            <w:r w:rsidRPr="00F12AEF">
              <w:rPr>
                <w:rFonts w:eastAsia="Times New Roman"/>
                <w:sz w:val="20"/>
                <w:szCs w:val="20"/>
              </w:rPr>
              <w:lastRenderedPageBreak/>
              <w:t>No</w:t>
            </w:r>
          </w:p>
        </w:tc>
        <w:tc>
          <w:tcPr>
            <w:tcW w:w="1260" w:type="dxa"/>
            <w:tcBorders>
              <w:top w:val="nil"/>
              <w:left w:val="single" w:sz="4" w:space="0" w:color="auto"/>
              <w:bottom w:val="single" w:sz="4" w:space="0" w:color="auto"/>
              <w:right w:val="single" w:sz="4" w:space="0" w:color="auto"/>
            </w:tcBorders>
          </w:tcPr>
          <w:p w14:paraId="129FC5DC"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r>
      <w:tr w:rsidR="00C47E6F" w:rsidRPr="00F12AEF" w14:paraId="0A1409D8" w14:textId="77777777" w:rsidTr="00E134FD">
        <w:trPr>
          <w:trHeight w:val="1020"/>
        </w:trPr>
        <w:tc>
          <w:tcPr>
            <w:tcW w:w="720" w:type="dxa"/>
            <w:tcBorders>
              <w:top w:val="nil"/>
              <w:left w:val="single" w:sz="4" w:space="0" w:color="auto"/>
              <w:bottom w:val="single" w:sz="4" w:space="0" w:color="auto"/>
              <w:right w:val="single" w:sz="4" w:space="0" w:color="auto"/>
            </w:tcBorders>
            <w:shd w:val="clear" w:color="auto" w:fill="auto"/>
            <w:noWrap/>
          </w:tcPr>
          <w:p w14:paraId="5308CEEE" w14:textId="77777777" w:rsidR="00C47E6F" w:rsidRPr="00F12AEF" w:rsidRDefault="00C47E6F" w:rsidP="00F12AEF">
            <w:pPr>
              <w:spacing w:before="120" w:after="120"/>
              <w:jc w:val="center"/>
              <w:rPr>
                <w:bCs/>
                <w:color w:val="000000"/>
                <w:sz w:val="20"/>
                <w:szCs w:val="20"/>
              </w:rPr>
            </w:pPr>
            <w:r w:rsidRPr="00F12AEF">
              <w:rPr>
                <w:bCs/>
                <w:color w:val="000000"/>
                <w:sz w:val="20"/>
                <w:szCs w:val="20"/>
              </w:rPr>
              <w:t>37</w:t>
            </w:r>
          </w:p>
        </w:tc>
        <w:tc>
          <w:tcPr>
            <w:tcW w:w="1980" w:type="dxa"/>
            <w:tcBorders>
              <w:top w:val="nil"/>
              <w:left w:val="nil"/>
              <w:bottom w:val="single" w:sz="4" w:space="0" w:color="auto"/>
              <w:right w:val="single" w:sz="4" w:space="0" w:color="auto"/>
            </w:tcBorders>
            <w:shd w:val="clear" w:color="auto" w:fill="auto"/>
            <w:hideMark/>
          </w:tcPr>
          <w:p w14:paraId="13F762D8" w14:textId="77777777" w:rsidR="00C47E6F" w:rsidRPr="00F12AEF" w:rsidRDefault="002D6E15" w:rsidP="00F12AEF">
            <w:pPr>
              <w:spacing w:before="120" w:after="120"/>
              <w:rPr>
                <w:rFonts w:eastAsia="Times New Roman"/>
                <w:bCs/>
                <w:color w:val="000000"/>
                <w:sz w:val="20"/>
                <w:szCs w:val="20"/>
              </w:rPr>
            </w:pPr>
            <w:r w:rsidRPr="00F12AEF">
              <w:rPr>
                <w:rFonts w:eastAsia="Times New Roman"/>
                <w:bCs/>
                <w:color w:val="000000"/>
                <w:sz w:val="20"/>
                <w:szCs w:val="20"/>
              </w:rPr>
              <w:t xml:space="preserve">DFARS </w:t>
            </w:r>
            <w:r w:rsidR="00C47E6F" w:rsidRPr="00F12AEF">
              <w:rPr>
                <w:rFonts w:eastAsia="Times New Roman"/>
                <w:bCs/>
                <w:color w:val="000000"/>
                <w:sz w:val="20"/>
                <w:szCs w:val="20"/>
              </w:rPr>
              <w:t>217.204(e)(iii)</w:t>
            </w:r>
          </w:p>
          <w:p w14:paraId="1497BEE8" w14:textId="77777777" w:rsidR="002D6E15" w:rsidRPr="00F12AEF" w:rsidRDefault="002D6E15" w:rsidP="00F12AEF">
            <w:pPr>
              <w:spacing w:before="120" w:after="120"/>
              <w:rPr>
                <w:rFonts w:eastAsia="Times New Roman"/>
                <w:bCs/>
                <w:color w:val="000000"/>
                <w:sz w:val="20"/>
                <w:szCs w:val="20"/>
              </w:rPr>
            </w:pPr>
            <w:r w:rsidRPr="00F12AEF">
              <w:rPr>
                <w:rFonts w:eastAsia="Times New Roman"/>
                <w:bCs/>
                <w:color w:val="000000"/>
                <w:sz w:val="20"/>
                <w:szCs w:val="20"/>
              </w:rPr>
              <w:t>AFFARS 5317.204(e)(iii)</w:t>
            </w:r>
          </w:p>
        </w:tc>
        <w:tc>
          <w:tcPr>
            <w:tcW w:w="3600" w:type="dxa"/>
            <w:tcBorders>
              <w:top w:val="nil"/>
              <w:left w:val="nil"/>
              <w:bottom w:val="single" w:sz="4" w:space="0" w:color="auto"/>
              <w:right w:val="single" w:sz="4" w:space="0" w:color="auto"/>
            </w:tcBorders>
            <w:shd w:val="clear" w:color="auto" w:fill="auto"/>
            <w:hideMark/>
          </w:tcPr>
          <w:p w14:paraId="1C8373DE" w14:textId="2BF7E4B9" w:rsidR="00C47E6F" w:rsidRPr="00F12AEF" w:rsidRDefault="00C47E6F" w:rsidP="00F12AEF">
            <w:pPr>
              <w:spacing w:before="120" w:after="120"/>
              <w:rPr>
                <w:rFonts w:eastAsia="Times New Roman"/>
                <w:sz w:val="20"/>
                <w:szCs w:val="20"/>
              </w:rPr>
            </w:pPr>
            <w:r w:rsidRPr="00F12AEF">
              <w:rPr>
                <w:rFonts w:eastAsia="Times New Roman"/>
                <w:sz w:val="20"/>
                <w:szCs w:val="20"/>
              </w:rPr>
              <w:t>Approves issuance of an order subject to 217.204(e)(</w:t>
            </w:r>
            <w:proofErr w:type="spellStart"/>
            <w:r w:rsidR="00200DDC" w:rsidRPr="00F12AEF">
              <w:rPr>
                <w:rFonts w:eastAsia="Times New Roman"/>
                <w:sz w:val="20"/>
                <w:szCs w:val="20"/>
              </w:rPr>
              <w:t>i</w:t>
            </w:r>
            <w:proofErr w:type="spellEnd"/>
            <w:r w:rsidRPr="00F12AEF">
              <w:rPr>
                <w:rFonts w:eastAsia="Times New Roman"/>
                <w:sz w:val="20"/>
                <w:szCs w:val="20"/>
              </w:rPr>
              <w:t>) if performance under the order is expected to extend more than 1 year beyond the 10-yr limit or extended limit described in (e)(</w:t>
            </w:r>
            <w:proofErr w:type="spellStart"/>
            <w:r w:rsidRPr="00F12AEF">
              <w:rPr>
                <w:rFonts w:eastAsia="Times New Roman"/>
                <w:sz w:val="20"/>
                <w:szCs w:val="20"/>
              </w:rPr>
              <w:t>i</w:t>
            </w:r>
            <w:proofErr w:type="spellEnd"/>
            <w:r w:rsidRPr="00F12AEF">
              <w:rPr>
                <w:rFonts w:eastAsia="Times New Roman"/>
                <w:sz w:val="20"/>
                <w:szCs w:val="20"/>
              </w:rPr>
              <w:t>)(C)</w:t>
            </w:r>
          </w:p>
          <w:p w14:paraId="600E4DDE" w14:textId="77777777" w:rsidR="0057450C" w:rsidRPr="00F12AEF" w:rsidRDefault="0057450C" w:rsidP="00F12AEF">
            <w:pPr>
              <w:spacing w:before="120" w:after="120"/>
              <w:rPr>
                <w:rFonts w:eastAsia="Times New Roman"/>
                <w:sz w:val="20"/>
                <w:szCs w:val="20"/>
              </w:rPr>
            </w:pPr>
          </w:p>
          <w:p w14:paraId="50CDA01B" w14:textId="185D6853" w:rsidR="00B80154" w:rsidRPr="00F12AEF" w:rsidRDefault="00B80154" w:rsidP="00F12AEF">
            <w:pPr>
              <w:spacing w:before="120" w:after="120"/>
              <w:rPr>
                <w:rStyle w:val="Hyperlink"/>
                <w:sz w:val="20"/>
                <w:szCs w:val="20"/>
                <w:u w:val="none"/>
                <w:lang w:val="en"/>
              </w:rPr>
            </w:pPr>
            <w:r w:rsidRPr="00F12AEF">
              <w:rPr>
                <w:color w:val="0000FF"/>
                <w:sz w:val="20"/>
                <w:szCs w:val="20"/>
                <w:lang w:val="en"/>
              </w:rPr>
              <w:t xml:space="preserve">INTERIM CHANGE:  </w:t>
            </w:r>
            <w:hyperlink r:id="rId13" w:history="1">
              <w:r w:rsidRPr="00F12AEF">
                <w:rPr>
                  <w:rStyle w:val="Hyperlink"/>
                  <w:sz w:val="20"/>
                  <w:szCs w:val="20"/>
                  <w:lang w:val="en"/>
                </w:rPr>
                <w:t>CPM 20-C-02</w:t>
              </w:r>
            </w:hyperlink>
          </w:p>
          <w:p w14:paraId="7A00DE37" w14:textId="1EEEF8DB" w:rsidR="0057450C" w:rsidRPr="00F12AEF" w:rsidRDefault="0057450C" w:rsidP="00F12AEF">
            <w:pPr>
              <w:spacing w:before="120" w:after="120"/>
              <w:rPr>
                <w:rFonts w:eastAsia="Times New Roman"/>
                <w:color w:val="0000CC"/>
                <w:sz w:val="20"/>
                <w:szCs w:val="20"/>
              </w:rPr>
            </w:pPr>
          </w:p>
        </w:tc>
        <w:tc>
          <w:tcPr>
            <w:tcW w:w="1350" w:type="dxa"/>
            <w:tcBorders>
              <w:top w:val="nil"/>
              <w:left w:val="nil"/>
              <w:bottom w:val="single" w:sz="4" w:space="0" w:color="auto"/>
              <w:right w:val="single" w:sz="4" w:space="0" w:color="auto"/>
            </w:tcBorders>
            <w:shd w:val="clear" w:color="auto" w:fill="auto"/>
            <w:hideMark/>
          </w:tcPr>
          <w:p w14:paraId="0E59EAA1"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2A8AE5B3" w14:textId="77777777" w:rsidR="007E0E68" w:rsidRPr="00F12AEF" w:rsidRDefault="007E0E68" w:rsidP="00F12AEF">
            <w:pPr>
              <w:spacing w:before="120" w:after="120"/>
              <w:jc w:val="center"/>
              <w:rPr>
                <w:rFonts w:eastAsia="Times New Roman"/>
                <w:sz w:val="20"/>
                <w:szCs w:val="20"/>
              </w:rPr>
            </w:pPr>
            <w:r w:rsidRPr="00F12AEF">
              <w:rPr>
                <w:rFonts w:eastAsia="Times New Roman"/>
                <w:sz w:val="20"/>
                <w:szCs w:val="20"/>
              </w:rPr>
              <w:t>PEO - For PEO designated programs</w:t>
            </w:r>
          </w:p>
          <w:p w14:paraId="2D9ADB3F" w14:textId="77777777" w:rsidR="00C47E6F" w:rsidRPr="00F12AEF" w:rsidRDefault="007E0E68" w:rsidP="00F12AEF">
            <w:pPr>
              <w:spacing w:before="120" w:after="120"/>
              <w:jc w:val="center"/>
              <w:rPr>
                <w:rFonts w:eastAsia="Times New Roman"/>
                <w:sz w:val="20"/>
                <w:szCs w:val="20"/>
              </w:rPr>
            </w:pPr>
            <w:r w:rsidRPr="00F12AEF">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28D9C3D9" w14:textId="77777777" w:rsidR="00C47E6F" w:rsidRPr="00F12AEF" w:rsidRDefault="003F77EF"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453B2C01" w14:textId="77777777" w:rsidR="00C47E6F" w:rsidRPr="00F12AEF" w:rsidRDefault="00C47E6F" w:rsidP="00F12AEF">
            <w:pPr>
              <w:spacing w:before="120" w:after="120"/>
              <w:jc w:val="center"/>
              <w:rPr>
                <w:rFonts w:eastAsia="Times New Roman"/>
                <w:sz w:val="20"/>
                <w:szCs w:val="20"/>
              </w:rPr>
            </w:pPr>
            <w:r w:rsidRPr="00F12AEF">
              <w:rPr>
                <w:rFonts w:eastAsia="Times New Roman"/>
                <w:sz w:val="20"/>
                <w:szCs w:val="20"/>
              </w:rPr>
              <w:t>No</w:t>
            </w:r>
          </w:p>
        </w:tc>
      </w:tr>
      <w:tr w:rsidR="006409D8" w:rsidRPr="00F12AEF" w14:paraId="6D8A8033" w14:textId="77777777" w:rsidTr="00E134FD">
        <w:trPr>
          <w:trHeight w:val="1020"/>
        </w:trPr>
        <w:tc>
          <w:tcPr>
            <w:tcW w:w="720" w:type="dxa"/>
            <w:tcBorders>
              <w:top w:val="nil"/>
              <w:left w:val="single" w:sz="4" w:space="0" w:color="auto"/>
              <w:bottom w:val="single" w:sz="4" w:space="0" w:color="auto"/>
              <w:right w:val="single" w:sz="4" w:space="0" w:color="auto"/>
            </w:tcBorders>
            <w:shd w:val="clear" w:color="auto" w:fill="FFFFCC"/>
            <w:noWrap/>
          </w:tcPr>
          <w:p w14:paraId="3DCA5107" w14:textId="77777777" w:rsidR="006409D8" w:rsidRPr="00F12AEF" w:rsidRDefault="006409D8" w:rsidP="00F12AEF">
            <w:pPr>
              <w:spacing w:before="120" w:after="120"/>
              <w:jc w:val="center"/>
              <w:rPr>
                <w:bCs/>
                <w:color w:val="000000"/>
                <w:sz w:val="20"/>
                <w:szCs w:val="20"/>
              </w:rPr>
            </w:pPr>
            <w:r w:rsidRPr="00F12AEF">
              <w:rPr>
                <w:bCs/>
                <w:color w:val="000000"/>
                <w:sz w:val="20"/>
                <w:szCs w:val="20"/>
              </w:rPr>
              <w:t>38</w:t>
            </w:r>
          </w:p>
        </w:tc>
        <w:tc>
          <w:tcPr>
            <w:tcW w:w="1980" w:type="dxa"/>
            <w:tcBorders>
              <w:top w:val="single" w:sz="4" w:space="0" w:color="auto"/>
              <w:left w:val="single" w:sz="4" w:space="0" w:color="auto"/>
              <w:bottom w:val="single" w:sz="4" w:space="0" w:color="auto"/>
              <w:right w:val="single" w:sz="4" w:space="0" w:color="auto"/>
            </w:tcBorders>
            <w:shd w:val="clear" w:color="auto" w:fill="FFFFCC"/>
            <w:hideMark/>
          </w:tcPr>
          <w:p w14:paraId="15933DCE" w14:textId="77777777" w:rsidR="006409D8" w:rsidRPr="00F12AEF" w:rsidRDefault="006409D8" w:rsidP="00F12AEF">
            <w:pPr>
              <w:spacing w:before="120" w:after="120"/>
              <w:rPr>
                <w:bCs/>
                <w:color w:val="000000"/>
                <w:sz w:val="20"/>
                <w:szCs w:val="20"/>
              </w:rPr>
            </w:pPr>
            <w:r w:rsidRPr="00F12AEF">
              <w:rPr>
                <w:bCs/>
                <w:color w:val="000000"/>
                <w:sz w:val="20"/>
                <w:szCs w:val="20"/>
              </w:rPr>
              <w:t>FAR 17.502-2(c)(2)</w:t>
            </w:r>
          </w:p>
        </w:tc>
        <w:tc>
          <w:tcPr>
            <w:tcW w:w="3600" w:type="dxa"/>
            <w:tcBorders>
              <w:top w:val="single" w:sz="4" w:space="0" w:color="auto"/>
              <w:left w:val="single" w:sz="4" w:space="0" w:color="auto"/>
              <w:bottom w:val="single" w:sz="4" w:space="0" w:color="auto"/>
              <w:right w:val="single" w:sz="4" w:space="0" w:color="auto"/>
            </w:tcBorders>
            <w:shd w:val="clear" w:color="auto" w:fill="FFFFCC"/>
            <w:hideMark/>
          </w:tcPr>
          <w:p w14:paraId="4CB6CD85" w14:textId="77777777" w:rsidR="006409D8" w:rsidRPr="00F12AEF" w:rsidRDefault="006409D8" w:rsidP="00F12AEF">
            <w:pPr>
              <w:spacing w:before="120" w:after="120"/>
              <w:rPr>
                <w:rFonts w:eastAsia="Times New Roman"/>
                <w:sz w:val="20"/>
                <w:szCs w:val="20"/>
              </w:rPr>
            </w:pPr>
            <w:r w:rsidRPr="00F12AEF">
              <w:rPr>
                <w:rFonts w:eastAsia="Times New Roman"/>
                <w:sz w:val="20"/>
                <w:szCs w:val="20"/>
              </w:rPr>
              <w:t xml:space="preserve">Approves D&amp;F for an Economy Act order to obtain supplies or services by interagency acquisition when the servicing agency is </w:t>
            </w:r>
            <w:r w:rsidRPr="00F12AEF">
              <w:rPr>
                <w:rFonts w:eastAsia="Times New Roman"/>
                <w:bCs/>
                <w:sz w:val="20"/>
                <w:szCs w:val="20"/>
              </w:rPr>
              <w:t>not</w:t>
            </w:r>
            <w:r w:rsidRPr="00F12AEF">
              <w:rPr>
                <w:rFonts w:eastAsia="Times New Roman"/>
                <w:sz w:val="20"/>
                <w:szCs w:val="20"/>
              </w:rPr>
              <w:t xml:space="preserve"> covered by the FAR</w:t>
            </w:r>
          </w:p>
        </w:tc>
        <w:tc>
          <w:tcPr>
            <w:tcW w:w="1350" w:type="dxa"/>
            <w:tcBorders>
              <w:top w:val="single" w:sz="4" w:space="0" w:color="auto"/>
              <w:left w:val="single" w:sz="4" w:space="0" w:color="auto"/>
              <w:bottom w:val="single" w:sz="4" w:space="0" w:color="auto"/>
              <w:right w:val="single" w:sz="4" w:space="0" w:color="auto"/>
            </w:tcBorders>
            <w:shd w:val="clear" w:color="auto" w:fill="FFFFCC"/>
            <w:hideMark/>
          </w:tcPr>
          <w:p w14:paraId="1BF73E50" w14:textId="77777777" w:rsidR="006409D8" w:rsidRPr="00F12AEF" w:rsidRDefault="006409D8" w:rsidP="00F12AEF">
            <w:pPr>
              <w:spacing w:before="120" w:after="120"/>
              <w:jc w:val="center"/>
              <w:rPr>
                <w:rFonts w:eastAsia="Times New Roman"/>
                <w:sz w:val="20"/>
                <w:szCs w:val="20"/>
              </w:rPr>
            </w:pPr>
            <w:r w:rsidRPr="00F12AEF">
              <w:rPr>
                <w:rFonts w:eastAsia="Times New Roman"/>
                <w:b/>
                <w:bCs/>
                <w:color w:val="FF0000"/>
                <w:sz w:val="20"/>
                <w:szCs w:val="20"/>
              </w:rPr>
              <w:t>Yes</w:t>
            </w:r>
          </w:p>
        </w:tc>
        <w:tc>
          <w:tcPr>
            <w:tcW w:w="1260" w:type="dxa"/>
            <w:tcBorders>
              <w:top w:val="single" w:sz="4" w:space="0" w:color="auto"/>
              <w:left w:val="single" w:sz="4" w:space="0" w:color="auto"/>
              <w:bottom w:val="single" w:sz="4" w:space="0" w:color="auto"/>
              <w:right w:val="single" w:sz="4" w:space="0" w:color="auto"/>
            </w:tcBorders>
            <w:shd w:val="clear" w:color="auto" w:fill="FFFFCC"/>
            <w:hideMark/>
          </w:tcPr>
          <w:p w14:paraId="771E321D" w14:textId="77777777" w:rsidR="006409D8" w:rsidRPr="00F12AEF" w:rsidRDefault="006409D8"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5C75856F" w14:textId="77777777" w:rsidR="006409D8" w:rsidRPr="00F12AEF" w:rsidRDefault="006409D8"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238CD9C1" w14:textId="77777777" w:rsidR="006409D8" w:rsidRPr="00F12AEF" w:rsidRDefault="006409D8" w:rsidP="00F12AEF">
            <w:pPr>
              <w:spacing w:before="120" w:after="120"/>
              <w:jc w:val="center"/>
              <w:rPr>
                <w:rFonts w:eastAsia="Times New Roman"/>
                <w:sz w:val="20"/>
                <w:szCs w:val="20"/>
              </w:rPr>
            </w:pPr>
            <w:r w:rsidRPr="00F12AEF">
              <w:rPr>
                <w:rFonts w:eastAsia="Times New Roman"/>
                <w:sz w:val="20"/>
                <w:szCs w:val="20"/>
              </w:rPr>
              <w:t>No</w:t>
            </w:r>
          </w:p>
        </w:tc>
      </w:tr>
      <w:tr w:rsidR="006409D8" w:rsidRPr="00F12AEF" w14:paraId="6EE9252C"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565227B" w14:textId="77777777" w:rsidR="006409D8" w:rsidRPr="00F12AEF" w:rsidRDefault="006409D8" w:rsidP="00F12AEF">
            <w:pPr>
              <w:spacing w:before="120" w:after="120"/>
              <w:jc w:val="center"/>
              <w:rPr>
                <w:bCs/>
                <w:color w:val="000000"/>
                <w:sz w:val="20"/>
                <w:szCs w:val="20"/>
              </w:rPr>
            </w:pPr>
            <w:r w:rsidRPr="00F12AEF">
              <w:rPr>
                <w:bCs/>
                <w:color w:val="000000"/>
                <w:sz w:val="20"/>
                <w:szCs w:val="20"/>
              </w:rPr>
              <w:t>39</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3E8AF8F"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DFARS 217.7404-5(b)</w:t>
            </w:r>
          </w:p>
          <w:p w14:paraId="50A3E9EC" w14:textId="77777777" w:rsidR="006409D8" w:rsidRPr="00F12AEF" w:rsidRDefault="006409D8" w:rsidP="00F12AEF">
            <w:pPr>
              <w:spacing w:before="120" w:after="120"/>
              <w:rPr>
                <w:rFonts w:eastAsia="Times New Roman"/>
                <w:bCs/>
                <w:sz w:val="20"/>
                <w:szCs w:val="20"/>
              </w:rPr>
            </w:pPr>
            <w:r w:rsidRPr="00F12AEF">
              <w:rPr>
                <w:rFonts w:eastAsia="Times New Roman"/>
                <w:bCs/>
                <w:color w:val="000000"/>
                <w:sz w:val="20"/>
                <w:szCs w:val="20"/>
              </w:rPr>
              <w:t xml:space="preserve">AFARS </w:t>
            </w:r>
            <w:r w:rsidR="004A39E1" w:rsidRPr="00F12AEF">
              <w:rPr>
                <w:rFonts w:eastAsia="Times New Roman"/>
                <w:bCs/>
                <w:color w:val="000000"/>
                <w:sz w:val="20"/>
                <w:szCs w:val="20"/>
              </w:rPr>
              <w:t>53</w:t>
            </w:r>
            <w:r w:rsidRPr="00F12AEF">
              <w:rPr>
                <w:rFonts w:eastAsia="Times New Roman"/>
                <w:bCs/>
                <w:color w:val="000000"/>
                <w:sz w:val="20"/>
                <w:szCs w:val="20"/>
              </w:rPr>
              <w:t>17.7404-5(b)</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B51EEEE" w14:textId="77777777" w:rsidR="006409D8" w:rsidRPr="00F12AEF" w:rsidRDefault="006409D8" w:rsidP="00F12AEF">
            <w:pPr>
              <w:spacing w:before="120" w:after="120"/>
              <w:rPr>
                <w:rFonts w:eastAsia="Times New Roman"/>
                <w:sz w:val="20"/>
                <w:szCs w:val="20"/>
              </w:rPr>
            </w:pPr>
            <w:r w:rsidRPr="00F12AEF">
              <w:rPr>
                <w:rFonts w:eastAsia="Times New Roman"/>
                <w:sz w:val="20"/>
                <w:szCs w:val="20"/>
              </w:rPr>
              <w:t>Waives limitations of 217.7404(a) Foreign military sales contracts; 217.7404-2 Price ceiling; 217.7404-3 Definitization schedule; and 217.7404-4 Limitations of obligations, if necessary to support cont. ops or humanitarian/peacekeeping op.</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51480563" w14:textId="77777777" w:rsidR="006409D8" w:rsidRPr="00F12AEF" w:rsidRDefault="006409D8" w:rsidP="00F12AEF">
            <w:pPr>
              <w:spacing w:before="120" w:after="120"/>
              <w:jc w:val="center"/>
              <w:rPr>
                <w:rFonts w:eastAsia="Times New Roman"/>
                <w:b/>
                <w:bCs/>
                <w:color w:val="FF0000"/>
                <w:sz w:val="20"/>
                <w:szCs w:val="20"/>
              </w:rPr>
            </w:pPr>
            <w:r w:rsidRPr="00F12AEF">
              <w:rPr>
                <w:rFonts w:eastAsia="Times New Roman"/>
                <w:sz w:val="20"/>
                <w:szCs w:val="20"/>
              </w:rPr>
              <w:t xml:space="preserve">No </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3039A81" w14:textId="77777777" w:rsidR="006409D8" w:rsidRPr="00F12AEF" w:rsidRDefault="006409D8" w:rsidP="00F12AEF">
            <w:pPr>
              <w:spacing w:before="120" w:after="120"/>
              <w:jc w:val="center"/>
              <w:rPr>
                <w:rFonts w:eastAsia="Times New Roman"/>
                <w:sz w:val="20"/>
                <w:szCs w:val="20"/>
              </w:rPr>
            </w:pPr>
            <w:r w:rsidRPr="00F12AEF">
              <w:rPr>
                <w:rFonts w:eastAsia="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4C4B2426" w14:textId="77777777" w:rsidR="006409D8" w:rsidRPr="00F12AEF" w:rsidRDefault="006409D8"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79B6A51C" w14:textId="77777777" w:rsidR="006409D8" w:rsidRPr="00F12AEF" w:rsidRDefault="006409D8" w:rsidP="00F12AEF">
            <w:pPr>
              <w:spacing w:before="120" w:after="120"/>
              <w:jc w:val="center"/>
              <w:rPr>
                <w:rFonts w:eastAsia="Times New Roman"/>
                <w:sz w:val="20"/>
                <w:szCs w:val="20"/>
              </w:rPr>
            </w:pPr>
            <w:r w:rsidRPr="00F12AEF">
              <w:rPr>
                <w:rFonts w:eastAsia="Times New Roman"/>
                <w:sz w:val="20"/>
                <w:szCs w:val="20"/>
              </w:rPr>
              <w:t>No</w:t>
            </w:r>
          </w:p>
        </w:tc>
      </w:tr>
      <w:tr w:rsidR="006409D8" w:rsidRPr="00F12AEF" w14:paraId="5B27B2F8" w14:textId="77777777" w:rsidTr="00E134FD">
        <w:trPr>
          <w:trHeight w:val="127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0143E886" w14:textId="77777777" w:rsidR="006409D8" w:rsidRPr="00F12AEF" w:rsidRDefault="006409D8" w:rsidP="00F12AEF">
            <w:pPr>
              <w:spacing w:before="120" w:after="120"/>
              <w:jc w:val="center"/>
              <w:rPr>
                <w:bCs/>
                <w:color w:val="000000"/>
                <w:sz w:val="20"/>
                <w:szCs w:val="20"/>
              </w:rPr>
            </w:pPr>
            <w:r w:rsidRPr="00F12AEF">
              <w:rPr>
                <w:bCs/>
                <w:color w:val="000000"/>
                <w:sz w:val="20"/>
                <w:szCs w:val="20"/>
              </w:rPr>
              <w:t>40</w:t>
            </w:r>
          </w:p>
        </w:tc>
        <w:tc>
          <w:tcPr>
            <w:tcW w:w="1980" w:type="dxa"/>
            <w:tcBorders>
              <w:top w:val="single" w:sz="4" w:space="0" w:color="auto"/>
              <w:left w:val="nil"/>
              <w:bottom w:val="single" w:sz="4" w:space="0" w:color="auto"/>
              <w:right w:val="single" w:sz="4" w:space="0" w:color="auto"/>
            </w:tcBorders>
            <w:shd w:val="clear" w:color="auto" w:fill="auto"/>
            <w:hideMark/>
          </w:tcPr>
          <w:p w14:paraId="253C0093"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 xml:space="preserve">FAR 19.1505(g)(3) </w:t>
            </w:r>
          </w:p>
          <w:p w14:paraId="09EEBB1C"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AFFARS 5319.1505(g)(3)</w:t>
            </w:r>
          </w:p>
        </w:tc>
        <w:tc>
          <w:tcPr>
            <w:tcW w:w="3600" w:type="dxa"/>
            <w:tcBorders>
              <w:top w:val="single" w:sz="4" w:space="0" w:color="auto"/>
              <w:left w:val="nil"/>
              <w:bottom w:val="single" w:sz="4" w:space="0" w:color="auto"/>
              <w:right w:val="single" w:sz="4" w:space="0" w:color="auto"/>
            </w:tcBorders>
            <w:shd w:val="clear" w:color="auto" w:fill="auto"/>
            <w:hideMark/>
          </w:tcPr>
          <w:p w14:paraId="268CC687" w14:textId="77777777" w:rsidR="006409D8" w:rsidRPr="00F12AEF" w:rsidRDefault="006409D8" w:rsidP="00F12AEF">
            <w:pPr>
              <w:spacing w:before="120" w:after="120"/>
              <w:rPr>
                <w:rFonts w:eastAsia="Times New Roman"/>
                <w:sz w:val="20"/>
                <w:szCs w:val="20"/>
              </w:rPr>
            </w:pPr>
            <w:r w:rsidRPr="00F12AEF">
              <w:rPr>
                <w:rFonts w:eastAsia="Times New Roman"/>
                <w:color w:val="000000"/>
                <w:sz w:val="20"/>
                <w:szCs w:val="20"/>
              </w:rPr>
              <w:t>Issues a written decision on appeal of CO rejection of SBA recommendation or makes a written determination that urgent and compelling circumstances which significantly affect the interests of the United States compel award of the contract</w:t>
            </w:r>
          </w:p>
        </w:tc>
        <w:tc>
          <w:tcPr>
            <w:tcW w:w="1350" w:type="dxa"/>
            <w:tcBorders>
              <w:top w:val="single" w:sz="4" w:space="0" w:color="auto"/>
              <w:left w:val="nil"/>
              <w:bottom w:val="single" w:sz="4" w:space="0" w:color="auto"/>
              <w:right w:val="single" w:sz="4" w:space="0" w:color="auto"/>
            </w:tcBorders>
            <w:shd w:val="clear" w:color="auto" w:fill="auto"/>
            <w:hideMark/>
          </w:tcPr>
          <w:p w14:paraId="01A8DE5C" w14:textId="77777777" w:rsidR="006409D8" w:rsidRPr="00F12AEF" w:rsidRDefault="006409D8" w:rsidP="00F12AEF">
            <w:pPr>
              <w:spacing w:before="120" w:after="120"/>
              <w:jc w:val="center"/>
              <w:rPr>
                <w:rFonts w:eastAsia="Times New Roman"/>
                <w:sz w:val="20"/>
                <w:szCs w:val="20"/>
              </w:rPr>
            </w:pPr>
            <w:r w:rsidRPr="00F12AEF">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466718D2" w14:textId="77777777" w:rsidR="006409D8" w:rsidRPr="00F12AEF" w:rsidRDefault="006409D8" w:rsidP="00F12AEF">
            <w:pPr>
              <w:spacing w:before="120" w:after="120"/>
              <w:jc w:val="center"/>
              <w:rPr>
                <w:rFonts w:eastAsia="Times New Roman"/>
                <w:sz w:val="20"/>
                <w:szCs w:val="20"/>
              </w:rPr>
            </w:pPr>
            <w:r w:rsidRPr="00F12AEF">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7C30049E" w14:textId="77777777" w:rsidR="006409D8" w:rsidRPr="00F12AEF" w:rsidRDefault="006409D8" w:rsidP="00F12AEF">
            <w:pPr>
              <w:spacing w:before="120" w:after="120"/>
              <w:jc w:val="center"/>
              <w:rPr>
                <w:rFonts w:eastAsia="Times New Roman"/>
                <w:sz w:val="20"/>
                <w:szCs w:val="20"/>
              </w:rPr>
            </w:pPr>
            <w:r w:rsidRPr="00F12AEF">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592E2AAA" w14:textId="77777777" w:rsidR="006409D8" w:rsidRPr="00F12AEF" w:rsidRDefault="006409D8" w:rsidP="00F12AEF">
            <w:pPr>
              <w:spacing w:before="120" w:after="120"/>
              <w:jc w:val="center"/>
              <w:rPr>
                <w:rFonts w:eastAsia="Times New Roman"/>
                <w:sz w:val="20"/>
                <w:szCs w:val="20"/>
              </w:rPr>
            </w:pPr>
            <w:r w:rsidRPr="00F12AEF">
              <w:rPr>
                <w:rFonts w:eastAsia="Times New Roman"/>
                <w:color w:val="000000"/>
                <w:sz w:val="20"/>
                <w:szCs w:val="20"/>
              </w:rPr>
              <w:t>No</w:t>
            </w:r>
          </w:p>
        </w:tc>
      </w:tr>
      <w:tr w:rsidR="006409D8" w:rsidRPr="00F12AEF" w14:paraId="51C1F326" w14:textId="77777777" w:rsidTr="00E134FD">
        <w:trPr>
          <w:trHeight w:val="764"/>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D09AD90" w14:textId="77777777" w:rsidR="006409D8" w:rsidRPr="00F12AEF" w:rsidRDefault="006409D8" w:rsidP="00F12AEF">
            <w:pPr>
              <w:spacing w:before="120" w:after="120"/>
              <w:jc w:val="center"/>
              <w:rPr>
                <w:bCs/>
                <w:color w:val="000000"/>
                <w:sz w:val="20"/>
                <w:szCs w:val="20"/>
              </w:rPr>
            </w:pPr>
            <w:r w:rsidRPr="00F12AEF">
              <w:rPr>
                <w:bCs/>
                <w:color w:val="000000"/>
                <w:sz w:val="20"/>
                <w:szCs w:val="20"/>
              </w:rPr>
              <w:t>41</w:t>
            </w:r>
          </w:p>
        </w:tc>
        <w:tc>
          <w:tcPr>
            <w:tcW w:w="1980" w:type="dxa"/>
            <w:tcBorders>
              <w:top w:val="nil"/>
              <w:left w:val="nil"/>
              <w:bottom w:val="single" w:sz="4" w:space="0" w:color="auto"/>
              <w:right w:val="single" w:sz="4" w:space="0" w:color="auto"/>
            </w:tcBorders>
            <w:shd w:val="clear" w:color="auto" w:fill="auto"/>
            <w:hideMark/>
          </w:tcPr>
          <w:p w14:paraId="17541C25"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FAR 19.1505(g)(5)</w:t>
            </w:r>
          </w:p>
          <w:p w14:paraId="10C87F13"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AFFARS 5319.1505(g)(5)</w:t>
            </w:r>
          </w:p>
        </w:tc>
        <w:tc>
          <w:tcPr>
            <w:tcW w:w="3600" w:type="dxa"/>
            <w:tcBorders>
              <w:top w:val="nil"/>
              <w:left w:val="nil"/>
              <w:bottom w:val="single" w:sz="4" w:space="0" w:color="auto"/>
              <w:right w:val="single" w:sz="4" w:space="0" w:color="auto"/>
            </w:tcBorders>
            <w:shd w:val="clear" w:color="auto" w:fill="auto"/>
            <w:hideMark/>
          </w:tcPr>
          <w:p w14:paraId="76BFC840" w14:textId="77777777" w:rsidR="006409D8" w:rsidRPr="00F12AEF" w:rsidRDefault="006409D8" w:rsidP="00F12AEF">
            <w:pPr>
              <w:spacing w:before="120" w:after="120"/>
              <w:rPr>
                <w:rFonts w:eastAsia="Times New Roman"/>
                <w:color w:val="000000"/>
                <w:sz w:val="20"/>
                <w:szCs w:val="20"/>
              </w:rPr>
            </w:pPr>
            <w:r w:rsidRPr="00F12AEF">
              <w:rPr>
                <w:rFonts w:eastAsia="Times New Roman"/>
                <w:color w:val="000000"/>
                <w:sz w:val="20"/>
                <w:szCs w:val="20"/>
              </w:rPr>
              <w:t xml:space="preserve">Specifies in writing the reasons for a denial of an SBA formal appeal </w:t>
            </w:r>
          </w:p>
        </w:tc>
        <w:tc>
          <w:tcPr>
            <w:tcW w:w="1350" w:type="dxa"/>
            <w:tcBorders>
              <w:top w:val="nil"/>
              <w:left w:val="nil"/>
              <w:bottom w:val="single" w:sz="4" w:space="0" w:color="auto"/>
              <w:right w:val="single" w:sz="4" w:space="0" w:color="auto"/>
            </w:tcBorders>
            <w:shd w:val="clear" w:color="auto" w:fill="auto"/>
            <w:hideMark/>
          </w:tcPr>
          <w:p w14:paraId="367242FA"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588030E2"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48E0338E"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c>
          <w:tcPr>
            <w:tcW w:w="1260" w:type="dxa"/>
            <w:tcBorders>
              <w:top w:val="nil"/>
              <w:left w:val="single" w:sz="4" w:space="0" w:color="auto"/>
              <w:bottom w:val="single" w:sz="4" w:space="0" w:color="auto"/>
              <w:right w:val="single" w:sz="4" w:space="0" w:color="auto"/>
            </w:tcBorders>
          </w:tcPr>
          <w:p w14:paraId="5C26A62D"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r>
      <w:tr w:rsidR="006409D8" w:rsidRPr="00F12AEF" w14:paraId="40AC53A3" w14:textId="77777777" w:rsidTr="00E134FD">
        <w:trPr>
          <w:trHeight w:val="510"/>
        </w:trPr>
        <w:tc>
          <w:tcPr>
            <w:tcW w:w="720" w:type="dxa"/>
            <w:tcBorders>
              <w:top w:val="single" w:sz="4" w:space="0" w:color="auto"/>
              <w:left w:val="single" w:sz="4" w:space="0" w:color="auto"/>
              <w:bottom w:val="single" w:sz="4" w:space="0" w:color="auto"/>
              <w:right w:val="single" w:sz="4" w:space="0" w:color="auto"/>
            </w:tcBorders>
            <w:shd w:val="clear" w:color="auto" w:fill="FFFFCC"/>
          </w:tcPr>
          <w:p w14:paraId="1899DABD" w14:textId="77777777" w:rsidR="006409D8" w:rsidRPr="00F12AEF" w:rsidRDefault="006409D8" w:rsidP="00F12AEF">
            <w:pPr>
              <w:spacing w:before="120" w:after="120"/>
              <w:jc w:val="center"/>
              <w:rPr>
                <w:bCs/>
                <w:color w:val="000000"/>
                <w:sz w:val="20"/>
                <w:szCs w:val="20"/>
              </w:rPr>
            </w:pPr>
            <w:r w:rsidRPr="00F12AEF">
              <w:rPr>
                <w:bCs/>
                <w:color w:val="000000"/>
                <w:sz w:val="20"/>
                <w:szCs w:val="20"/>
              </w:rPr>
              <w:t>42</w:t>
            </w:r>
          </w:p>
        </w:tc>
        <w:tc>
          <w:tcPr>
            <w:tcW w:w="1980" w:type="dxa"/>
            <w:tcBorders>
              <w:top w:val="single" w:sz="4" w:space="0" w:color="auto"/>
              <w:left w:val="single" w:sz="4" w:space="0" w:color="auto"/>
              <w:bottom w:val="single" w:sz="4" w:space="0" w:color="auto"/>
              <w:right w:val="single" w:sz="4" w:space="0" w:color="auto"/>
            </w:tcBorders>
            <w:shd w:val="clear" w:color="auto" w:fill="FFFFCC"/>
            <w:hideMark/>
          </w:tcPr>
          <w:p w14:paraId="616947A5"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FAR 22.1203-3(a)</w:t>
            </w:r>
          </w:p>
        </w:tc>
        <w:tc>
          <w:tcPr>
            <w:tcW w:w="3600" w:type="dxa"/>
            <w:tcBorders>
              <w:top w:val="single" w:sz="4" w:space="0" w:color="auto"/>
              <w:left w:val="single" w:sz="4" w:space="0" w:color="auto"/>
              <w:bottom w:val="single" w:sz="4" w:space="0" w:color="auto"/>
              <w:right w:val="single" w:sz="4" w:space="0" w:color="auto"/>
            </w:tcBorders>
            <w:shd w:val="clear" w:color="auto" w:fill="FFFFCC"/>
            <w:hideMark/>
          </w:tcPr>
          <w:p w14:paraId="1EEE6D9E" w14:textId="77777777" w:rsidR="006409D8" w:rsidRPr="00F12AEF" w:rsidRDefault="006409D8" w:rsidP="00F12AEF">
            <w:pPr>
              <w:spacing w:before="120" w:after="120"/>
              <w:rPr>
                <w:rFonts w:eastAsia="Times New Roman"/>
                <w:color w:val="000000"/>
                <w:sz w:val="20"/>
                <w:szCs w:val="20"/>
              </w:rPr>
            </w:pPr>
            <w:r w:rsidRPr="00F12AEF">
              <w:rPr>
                <w:rFonts w:eastAsia="Times New Roman"/>
                <w:color w:val="000000"/>
                <w:sz w:val="20"/>
                <w:szCs w:val="20"/>
              </w:rPr>
              <w:t xml:space="preserve">Waives, in writing, some or all of the provisions of this subpart after determining in writing that the application of this subpart would not serve the purposes of EO 13495 or would impair the ability of the Federal Government to </w:t>
            </w:r>
            <w:r w:rsidRPr="00F12AEF">
              <w:rPr>
                <w:rFonts w:eastAsia="Times New Roman"/>
                <w:color w:val="000000"/>
                <w:sz w:val="20"/>
                <w:szCs w:val="20"/>
              </w:rPr>
              <w:lastRenderedPageBreak/>
              <w:t>procure services on an economical and efficient basis</w:t>
            </w:r>
          </w:p>
        </w:tc>
        <w:tc>
          <w:tcPr>
            <w:tcW w:w="1350" w:type="dxa"/>
            <w:tcBorders>
              <w:top w:val="single" w:sz="4" w:space="0" w:color="auto"/>
              <w:left w:val="single" w:sz="4" w:space="0" w:color="auto"/>
              <w:bottom w:val="single" w:sz="4" w:space="0" w:color="auto"/>
              <w:right w:val="single" w:sz="4" w:space="0" w:color="auto"/>
            </w:tcBorders>
            <w:shd w:val="clear" w:color="auto" w:fill="FFFFCC"/>
            <w:hideMark/>
          </w:tcPr>
          <w:p w14:paraId="3BF016B9"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b/>
                <w:bCs/>
                <w:color w:val="FF0000"/>
                <w:sz w:val="20"/>
                <w:szCs w:val="20"/>
              </w:rPr>
              <w:lastRenderedPageBreak/>
              <w:t>Yes</w:t>
            </w:r>
          </w:p>
        </w:tc>
        <w:tc>
          <w:tcPr>
            <w:tcW w:w="1260" w:type="dxa"/>
            <w:tcBorders>
              <w:top w:val="single" w:sz="4" w:space="0" w:color="auto"/>
              <w:left w:val="single" w:sz="4" w:space="0" w:color="auto"/>
              <w:bottom w:val="single" w:sz="4" w:space="0" w:color="auto"/>
              <w:right w:val="single" w:sz="4" w:space="0" w:color="auto"/>
            </w:tcBorders>
            <w:shd w:val="clear" w:color="auto" w:fill="FFFFCC"/>
            <w:hideMark/>
          </w:tcPr>
          <w:p w14:paraId="04A48643"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36BF5DA8"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6678BB0A"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sz w:val="20"/>
                <w:szCs w:val="20"/>
              </w:rPr>
              <w:t>No</w:t>
            </w:r>
          </w:p>
        </w:tc>
      </w:tr>
      <w:tr w:rsidR="006409D8" w:rsidRPr="00F12AEF" w14:paraId="1D8CD581" w14:textId="77777777" w:rsidTr="00E134FD">
        <w:trPr>
          <w:trHeight w:val="91"/>
        </w:trPr>
        <w:tc>
          <w:tcPr>
            <w:tcW w:w="720" w:type="dxa"/>
            <w:tcBorders>
              <w:top w:val="single" w:sz="4" w:space="0" w:color="auto"/>
              <w:left w:val="single" w:sz="4" w:space="0" w:color="auto"/>
              <w:bottom w:val="single" w:sz="4" w:space="0" w:color="auto"/>
              <w:right w:val="single" w:sz="4" w:space="0" w:color="auto"/>
            </w:tcBorders>
            <w:shd w:val="clear" w:color="auto" w:fill="auto"/>
          </w:tcPr>
          <w:p w14:paraId="2E11685C" w14:textId="77777777" w:rsidR="006409D8" w:rsidRPr="00F12AEF" w:rsidRDefault="006409D8" w:rsidP="00F12AEF">
            <w:pPr>
              <w:spacing w:before="120" w:after="120"/>
              <w:jc w:val="center"/>
              <w:rPr>
                <w:bCs/>
                <w:color w:val="000000"/>
                <w:sz w:val="20"/>
                <w:szCs w:val="20"/>
              </w:rPr>
            </w:pPr>
            <w:r w:rsidRPr="00F12AEF">
              <w:rPr>
                <w:bCs/>
                <w:color w:val="000000"/>
                <w:sz w:val="20"/>
                <w:szCs w:val="20"/>
              </w:rPr>
              <w:t>43</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6CDD6A96"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DFARS 222.7003</w:t>
            </w:r>
          </w:p>
          <w:p w14:paraId="054EDC2E"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AFFARS 5322.7003</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D61828A" w14:textId="77777777" w:rsidR="006409D8" w:rsidRPr="00F12AEF" w:rsidRDefault="006409D8" w:rsidP="00F12AEF">
            <w:pPr>
              <w:spacing w:before="120" w:after="120"/>
              <w:rPr>
                <w:rFonts w:eastAsia="Times New Roman"/>
                <w:color w:val="000000"/>
                <w:sz w:val="20"/>
                <w:szCs w:val="20"/>
              </w:rPr>
            </w:pPr>
            <w:r w:rsidRPr="00F12AEF">
              <w:rPr>
                <w:rFonts w:eastAsia="Times New Roman"/>
                <w:sz w:val="20"/>
                <w:szCs w:val="20"/>
              </w:rPr>
              <w:t>Waives the requirements of 222.7002 on case-by-case basis for national security</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60D9B9F4" w14:textId="77777777" w:rsidR="006409D8" w:rsidRPr="00F12AEF" w:rsidRDefault="006409D8" w:rsidP="00F12AEF">
            <w:pPr>
              <w:spacing w:before="120" w:after="120"/>
              <w:jc w:val="center"/>
              <w:rPr>
                <w:rFonts w:eastAsia="Times New Roman"/>
                <w:b/>
                <w:bCs/>
                <w:color w:val="FF0000"/>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BBFACF8" w14:textId="77777777" w:rsidR="006409D8" w:rsidRPr="00F12AEF" w:rsidRDefault="00F85F59" w:rsidP="00F12AEF">
            <w:pPr>
              <w:spacing w:before="120" w:after="120"/>
              <w:jc w:val="center"/>
              <w:rPr>
                <w:rFonts w:eastAsia="Times New Roman"/>
                <w:sz w:val="20"/>
                <w:szCs w:val="20"/>
              </w:rPr>
            </w:pPr>
            <w:r w:rsidRPr="00F12AEF">
              <w:rPr>
                <w:rFonts w:eastAsia="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35B6C14" w14:textId="77777777" w:rsidR="006409D8" w:rsidRPr="00F12AEF" w:rsidRDefault="006409D8"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54E07C5" w14:textId="77777777" w:rsidR="006409D8" w:rsidRPr="00F12AEF" w:rsidRDefault="006409D8" w:rsidP="00F12AEF">
            <w:pPr>
              <w:spacing w:before="120" w:after="120"/>
              <w:jc w:val="center"/>
              <w:rPr>
                <w:rFonts w:eastAsia="Times New Roman"/>
                <w:sz w:val="20"/>
                <w:szCs w:val="20"/>
              </w:rPr>
            </w:pPr>
            <w:r w:rsidRPr="00F12AEF">
              <w:rPr>
                <w:rFonts w:eastAsia="Times New Roman"/>
                <w:sz w:val="20"/>
                <w:szCs w:val="20"/>
              </w:rPr>
              <w:t>No</w:t>
            </w:r>
          </w:p>
        </w:tc>
      </w:tr>
      <w:tr w:rsidR="006409D8" w:rsidRPr="00F12AEF" w14:paraId="3E530105" w14:textId="77777777" w:rsidTr="00E134FD">
        <w:trPr>
          <w:trHeight w:val="51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3EE76D89" w14:textId="77777777" w:rsidR="006409D8" w:rsidRPr="00F12AEF" w:rsidRDefault="006409D8" w:rsidP="00F12AEF">
            <w:pPr>
              <w:spacing w:before="120" w:after="120"/>
              <w:jc w:val="center"/>
              <w:rPr>
                <w:bCs/>
                <w:color w:val="000000"/>
                <w:sz w:val="20"/>
                <w:szCs w:val="20"/>
              </w:rPr>
            </w:pPr>
            <w:r w:rsidRPr="00F12AEF">
              <w:rPr>
                <w:bCs/>
                <w:color w:val="000000"/>
                <w:sz w:val="20"/>
                <w:szCs w:val="20"/>
              </w:rPr>
              <w:t>44</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F61F909"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FAR 25.103(a)</w:t>
            </w:r>
            <w:r w:rsidRPr="00F12AEF">
              <w:rPr>
                <w:rFonts w:eastAsia="Times New Roman"/>
                <w:bCs/>
                <w:color w:val="000000"/>
                <w:sz w:val="20"/>
                <w:szCs w:val="20"/>
              </w:rPr>
              <w:br/>
              <w:t>DFARS 225.103(a)(ii)(B)(3)</w:t>
            </w:r>
          </w:p>
          <w:p w14:paraId="7C9BA70E"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AFFARS 5325.103(a)(ii)(B)(3)</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7A64CDA7" w14:textId="77777777" w:rsidR="006409D8" w:rsidRPr="00F12AEF" w:rsidRDefault="006409D8" w:rsidP="00F12AEF">
            <w:pPr>
              <w:spacing w:before="120" w:after="120"/>
              <w:rPr>
                <w:rFonts w:eastAsia="Times New Roman"/>
                <w:sz w:val="20"/>
                <w:szCs w:val="20"/>
              </w:rPr>
            </w:pPr>
            <w:r w:rsidRPr="00F12AEF">
              <w:rPr>
                <w:rFonts w:eastAsia="Times New Roman"/>
                <w:sz w:val="20"/>
                <w:szCs w:val="20"/>
              </w:rPr>
              <w:t xml:space="preserve">Determines that domestic preference for foreign end product would be inconsistent with the public interest for acquisitions valued at $1.5 million or more. </w:t>
            </w:r>
          </w:p>
        </w:tc>
        <w:tc>
          <w:tcPr>
            <w:tcW w:w="1350" w:type="dxa"/>
            <w:tcBorders>
              <w:top w:val="single" w:sz="4" w:space="0" w:color="auto"/>
              <w:left w:val="single" w:sz="4" w:space="0" w:color="auto"/>
              <w:bottom w:val="single" w:sz="4" w:space="0" w:color="auto"/>
              <w:right w:val="single" w:sz="4" w:space="0" w:color="auto"/>
            </w:tcBorders>
            <w:shd w:val="clear" w:color="auto" w:fill="FFFFCC"/>
            <w:hideMark/>
          </w:tcPr>
          <w:p w14:paraId="08326C65" w14:textId="77777777" w:rsidR="006409D8" w:rsidRPr="00F12AEF" w:rsidRDefault="00F85F59" w:rsidP="00F12AEF">
            <w:pPr>
              <w:spacing w:before="120" w:after="120"/>
              <w:jc w:val="center"/>
              <w:rPr>
                <w:rFonts w:eastAsia="Times New Roman"/>
                <w:b/>
                <w:color w:val="FF0000"/>
                <w:sz w:val="20"/>
                <w:szCs w:val="20"/>
              </w:rPr>
            </w:pPr>
            <w:r w:rsidRPr="00F12AEF">
              <w:rPr>
                <w:rFonts w:eastAsia="Times New Roman"/>
                <w:b/>
                <w:color w:val="FF0000"/>
                <w:sz w:val="20"/>
                <w:szCs w:val="20"/>
              </w:rPr>
              <w:t>Yes - For ACAT I  Programs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1750163" w14:textId="77777777" w:rsidR="006409D8" w:rsidRPr="00F12AEF" w:rsidRDefault="00F85F59" w:rsidP="00F12AEF">
            <w:pPr>
              <w:spacing w:before="120" w:after="120"/>
              <w:jc w:val="center"/>
              <w:rPr>
                <w:rFonts w:eastAsia="Times New Roman"/>
                <w:sz w:val="20"/>
                <w:szCs w:val="20"/>
              </w:rPr>
            </w:pPr>
            <w:r w:rsidRPr="00F12AEF">
              <w:rPr>
                <w:rFonts w:eastAsia="Times New Roman"/>
                <w:sz w:val="20"/>
                <w:szCs w:val="20"/>
              </w:rPr>
              <w:t>HCA - For other than ACAT I programs</w:t>
            </w:r>
          </w:p>
        </w:tc>
        <w:tc>
          <w:tcPr>
            <w:tcW w:w="1260" w:type="dxa"/>
            <w:tcBorders>
              <w:top w:val="single" w:sz="4" w:space="0" w:color="auto"/>
              <w:left w:val="single" w:sz="4" w:space="0" w:color="auto"/>
              <w:bottom w:val="single" w:sz="4" w:space="0" w:color="auto"/>
              <w:right w:val="single" w:sz="4" w:space="0" w:color="auto"/>
            </w:tcBorders>
          </w:tcPr>
          <w:p w14:paraId="50C2EA43" w14:textId="77777777" w:rsidR="006409D8" w:rsidRPr="00F12AEF" w:rsidRDefault="00224A4B"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60A1E820" w14:textId="77777777" w:rsidR="006409D8" w:rsidRPr="00F12AEF" w:rsidRDefault="006409D8" w:rsidP="00F12AEF">
            <w:pPr>
              <w:spacing w:before="120" w:after="120"/>
              <w:jc w:val="center"/>
              <w:rPr>
                <w:rFonts w:eastAsia="Times New Roman"/>
                <w:sz w:val="20"/>
                <w:szCs w:val="20"/>
              </w:rPr>
            </w:pPr>
            <w:r w:rsidRPr="00F12AEF">
              <w:rPr>
                <w:rFonts w:eastAsia="Times New Roman"/>
                <w:sz w:val="20"/>
                <w:szCs w:val="20"/>
              </w:rPr>
              <w:t>No</w:t>
            </w:r>
          </w:p>
        </w:tc>
      </w:tr>
      <w:tr w:rsidR="006409D8" w:rsidRPr="00F12AEF" w14:paraId="6EDAF6D6"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15AFE27" w14:textId="77777777" w:rsidR="006409D8" w:rsidRPr="00F12AEF" w:rsidRDefault="006409D8" w:rsidP="00F12AEF">
            <w:pPr>
              <w:spacing w:before="120" w:after="120"/>
              <w:jc w:val="center"/>
              <w:rPr>
                <w:bCs/>
                <w:color w:val="000000"/>
                <w:sz w:val="20"/>
                <w:szCs w:val="20"/>
              </w:rPr>
            </w:pPr>
            <w:r w:rsidRPr="00F12AEF">
              <w:rPr>
                <w:bCs/>
                <w:color w:val="000000"/>
                <w:sz w:val="20"/>
                <w:szCs w:val="20"/>
              </w:rPr>
              <w:t>45</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6AD4CFC5"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FAR 25.202(a)(1)</w:t>
            </w:r>
          </w:p>
          <w:p w14:paraId="01339BDA"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AFFARS 5325.202(a)(1)</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3EEA13C" w14:textId="77777777" w:rsidR="006409D8" w:rsidRPr="00F12AEF" w:rsidRDefault="006409D8" w:rsidP="00F12AEF">
            <w:pPr>
              <w:spacing w:before="120" w:after="120"/>
              <w:rPr>
                <w:rFonts w:eastAsia="Times New Roman"/>
                <w:sz w:val="20"/>
                <w:szCs w:val="20"/>
              </w:rPr>
            </w:pPr>
            <w:r w:rsidRPr="00F12AEF">
              <w:rPr>
                <w:rFonts w:eastAsia="Times New Roman"/>
                <w:color w:val="000000"/>
                <w:sz w:val="20"/>
                <w:szCs w:val="20"/>
              </w:rPr>
              <w:t>Determines that application of the restrictions of the Buy American statute to a particular construction material would be impracticable or would be inconsistent with the public interest.</w:t>
            </w:r>
          </w:p>
        </w:tc>
        <w:tc>
          <w:tcPr>
            <w:tcW w:w="1350" w:type="dxa"/>
            <w:tcBorders>
              <w:top w:val="single" w:sz="4" w:space="0" w:color="auto"/>
              <w:left w:val="single" w:sz="4" w:space="0" w:color="auto"/>
              <w:bottom w:val="single" w:sz="4" w:space="0" w:color="auto"/>
              <w:right w:val="single" w:sz="4" w:space="0" w:color="auto"/>
            </w:tcBorders>
            <w:shd w:val="clear" w:color="auto" w:fill="FFFFCC"/>
            <w:hideMark/>
          </w:tcPr>
          <w:p w14:paraId="64AC46A0" w14:textId="77777777" w:rsidR="006409D8" w:rsidRPr="00F12AEF" w:rsidRDefault="00F85F59" w:rsidP="00F12AEF">
            <w:pPr>
              <w:spacing w:before="120" w:after="120"/>
              <w:jc w:val="center"/>
              <w:rPr>
                <w:rFonts w:eastAsia="Times New Roman"/>
                <w:b/>
                <w:color w:val="FF0000"/>
                <w:sz w:val="20"/>
                <w:szCs w:val="20"/>
              </w:rPr>
            </w:pPr>
            <w:r w:rsidRPr="00F12AEF">
              <w:rPr>
                <w:rFonts w:eastAsia="Times New Roman"/>
                <w:b/>
                <w:color w:val="FF0000"/>
                <w:sz w:val="20"/>
                <w:szCs w:val="20"/>
              </w:rPr>
              <w:t>Yes - For ACAT I  Programs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401E4693" w14:textId="77777777" w:rsidR="006409D8" w:rsidRPr="00F12AEF" w:rsidRDefault="00F85F59" w:rsidP="00F12AEF">
            <w:pPr>
              <w:spacing w:before="120" w:after="120"/>
              <w:jc w:val="center"/>
              <w:rPr>
                <w:rFonts w:eastAsia="Times New Roman"/>
                <w:sz w:val="20"/>
                <w:szCs w:val="20"/>
              </w:rPr>
            </w:pPr>
            <w:r w:rsidRPr="00F12AEF">
              <w:rPr>
                <w:rFonts w:eastAsia="Times New Roman"/>
                <w:color w:val="000000"/>
                <w:sz w:val="20"/>
                <w:szCs w:val="20"/>
              </w:rPr>
              <w:t>HCA - For other than ACAT I programs</w:t>
            </w:r>
          </w:p>
        </w:tc>
        <w:tc>
          <w:tcPr>
            <w:tcW w:w="1260" w:type="dxa"/>
            <w:tcBorders>
              <w:top w:val="single" w:sz="4" w:space="0" w:color="auto"/>
              <w:left w:val="single" w:sz="4" w:space="0" w:color="auto"/>
              <w:bottom w:val="single" w:sz="4" w:space="0" w:color="auto"/>
              <w:right w:val="single" w:sz="4" w:space="0" w:color="auto"/>
            </w:tcBorders>
          </w:tcPr>
          <w:p w14:paraId="64863A7C" w14:textId="77777777" w:rsidR="006409D8" w:rsidRPr="00F12AEF" w:rsidRDefault="00224A4B"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C7E9306" w14:textId="77777777" w:rsidR="006409D8" w:rsidRPr="00F12AEF" w:rsidRDefault="006409D8" w:rsidP="00F12AEF">
            <w:pPr>
              <w:spacing w:before="120" w:after="120"/>
              <w:jc w:val="center"/>
              <w:rPr>
                <w:rFonts w:eastAsia="Times New Roman"/>
                <w:sz w:val="20"/>
                <w:szCs w:val="20"/>
              </w:rPr>
            </w:pPr>
            <w:r w:rsidRPr="00F12AEF">
              <w:rPr>
                <w:rFonts w:eastAsia="Times New Roman"/>
                <w:sz w:val="20"/>
                <w:szCs w:val="20"/>
              </w:rPr>
              <w:t>No</w:t>
            </w:r>
          </w:p>
        </w:tc>
      </w:tr>
      <w:tr w:rsidR="006409D8" w:rsidRPr="00F12AEF" w14:paraId="363F715A" w14:textId="77777777" w:rsidTr="00E134FD">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13C6FA5" w14:textId="77777777" w:rsidR="006409D8" w:rsidRPr="00F12AEF" w:rsidRDefault="006409D8" w:rsidP="00F12AEF">
            <w:pPr>
              <w:spacing w:before="120" w:after="120"/>
              <w:jc w:val="center"/>
              <w:rPr>
                <w:bCs/>
                <w:color w:val="000000"/>
                <w:sz w:val="20"/>
                <w:szCs w:val="20"/>
              </w:rPr>
            </w:pPr>
            <w:r w:rsidRPr="00F12AEF">
              <w:rPr>
                <w:bCs/>
                <w:color w:val="000000"/>
                <w:sz w:val="20"/>
                <w:szCs w:val="20"/>
              </w:rPr>
              <w:t>46</w:t>
            </w:r>
          </w:p>
        </w:tc>
        <w:tc>
          <w:tcPr>
            <w:tcW w:w="1980" w:type="dxa"/>
            <w:tcBorders>
              <w:top w:val="single" w:sz="4" w:space="0" w:color="auto"/>
              <w:left w:val="nil"/>
              <w:bottom w:val="single" w:sz="4" w:space="0" w:color="auto"/>
              <w:right w:val="single" w:sz="4" w:space="0" w:color="auto"/>
            </w:tcBorders>
            <w:shd w:val="clear" w:color="auto" w:fill="auto"/>
            <w:hideMark/>
          </w:tcPr>
          <w:p w14:paraId="6693E92D"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FAR 25.204(b)</w:t>
            </w:r>
          </w:p>
          <w:p w14:paraId="53655430"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AFFARS 5325.204(b)</w:t>
            </w:r>
          </w:p>
        </w:tc>
        <w:tc>
          <w:tcPr>
            <w:tcW w:w="3600" w:type="dxa"/>
            <w:tcBorders>
              <w:top w:val="single" w:sz="4" w:space="0" w:color="auto"/>
              <w:left w:val="nil"/>
              <w:bottom w:val="single" w:sz="4" w:space="0" w:color="auto"/>
              <w:right w:val="single" w:sz="4" w:space="0" w:color="auto"/>
            </w:tcBorders>
            <w:shd w:val="clear" w:color="auto" w:fill="auto"/>
            <w:hideMark/>
          </w:tcPr>
          <w:p w14:paraId="715BA467" w14:textId="77777777" w:rsidR="006409D8" w:rsidRPr="00F12AEF" w:rsidRDefault="006409D8" w:rsidP="00F12AEF">
            <w:pPr>
              <w:spacing w:before="120" w:after="120"/>
              <w:rPr>
                <w:rFonts w:eastAsia="Times New Roman"/>
                <w:color w:val="000000"/>
                <w:sz w:val="20"/>
                <w:szCs w:val="20"/>
              </w:rPr>
            </w:pPr>
            <w:r w:rsidRPr="00F12AEF">
              <w:rPr>
                <w:rFonts w:eastAsia="Times New Roman"/>
                <w:color w:val="000000"/>
                <w:sz w:val="20"/>
                <w:szCs w:val="20"/>
              </w:rPr>
              <w:t xml:space="preserve">Specifies a higher percentage than 6 percent that the CO adds to the offered price of any foreign construction material proposed for exception from the requirements of the Buy American statute based on the unreasonable cost of domestic construction materials. </w:t>
            </w:r>
          </w:p>
        </w:tc>
        <w:tc>
          <w:tcPr>
            <w:tcW w:w="1350" w:type="dxa"/>
            <w:tcBorders>
              <w:top w:val="single" w:sz="4" w:space="0" w:color="auto"/>
              <w:left w:val="nil"/>
              <w:bottom w:val="single" w:sz="4" w:space="0" w:color="auto"/>
              <w:right w:val="single" w:sz="4" w:space="0" w:color="auto"/>
            </w:tcBorders>
            <w:shd w:val="clear" w:color="auto" w:fill="FFFFCC"/>
            <w:hideMark/>
          </w:tcPr>
          <w:p w14:paraId="63BF03FE" w14:textId="77777777" w:rsidR="006409D8" w:rsidRPr="00F12AEF" w:rsidRDefault="00F85F59" w:rsidP="00F12AEF">
            <w:pPr>
              <w:spacing w:before="120" w:after="120"/>
              <w:jc w:val="center"/>
              <w:rPr>
                <w:rFonts w:eastAsia="Times New Roman"/>
                <w:b/>
                <w:color w:val="FF0000"/>
                <w:sz w:val="20"/>
                <w:szCs w:val="20"/>
              </w:rPr>
            </w:pPr>
            <w:r w:rsidRPr="00F12AEF">
              <w:rPr>
                <w:rFonts w:eastAsia="Times New Roman"/>
                <w:b/>
                <w:color w:val="FF0000"/>
                <w:sz w:val="20"/>
                <w:szCs w:val="20"/>
              </w:rPr>
              <w:t>Yes - For ACAT I  Programs</w:t>
            </w:r>
          </w:p>
        </w:tc>
        <w:tc>
          <w:tcPr>
            <w:tcW w:w="1260" w:type="dxa"/>
            <w:tcBorders>
              <w:top w:val="single" w:sz="4" w:space="0" w:color="auto"/>
              <w:left w:val="nil"/>
              <w:bottom w:val="single" w:sz="4" w:space="0" w:color="auto"/>
              <w:right w:val="single" w:sz="4" w:space="0" w:color="auto"/>
            </w:tcBorders>
            <w:shd w:val="clear" w:color="auto" w:fill="auto"/>
            <w:hideMark/>
          </w:tcPr>
          <w:p w14:paraId="32091BCA" w14:textId="77777777" w:rsidR="006409D8" w:rsidRPr="00F12AEF" w:rsidRDefault="00F85F59" w:rsidP="00F12AEF">
            <w:pPr>
              <w:spacing w:before="120" w:after="120"/>
              <w:jc w:val="center"/>
              <w:rPr>
                <w:rFonts w:eastAsia="Times New Roman"/>
                <w:color w:val="000000"/>
                <w:sz w:val="20"/>
                <w:szCs w:val="20"/>
              </w:rPr>
            </w:pPr>
            <w:r w:rsidRPr="00F12AEF">
              <w:rPr>
                <w:rFonts w:eastAsia="Times New Roman"/>
                <w:color w:val="000000"/>
                <w:sz w:val="20"/>
                <w:szCs w:val="20"/>
              </w:rPr>
              <w:t>HCA - For other than ACAT I programs</w:t>
            </w:r>
          </w:p>
        </w:tc>
        <w:tc>
          <w:tcPr>
            <w:tcW w:w="1260" w:type="dxa"/>
            <w:tcBorders>
              <w:top w:val="single" w:sz="4" w:space="0" w:color="auto"/>
              <w:left w:val="nil"/>
              <w:bottom w:val="single" w:sz="4" w:space="0" w:color="auto"/>
              <w:right w:val="single" w:sz="4" w:space="0" w:color="auto"/>
            </w:tcBorders>
          </w:tcPr>
          <w:p w14:paraId="227BD92B" w14:textId="77777777" w:rsidR="006409D8" w:rsidRPr="00F12AEF" w:rsidRDefault="00224A4B"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44716B9" w14:textId="77777777" w:rsidR="006409D8" w:rsidRPr="00F12AEF" w:rsidRDefault="006409D8" w:rsidP="00F12AEF">
            <w:pPr>
              <w:spacing w:before="120" w:after="120"/>
              <w:jc w:val="center"/>
              <w:rPr>
                <w:rFonts w:eastAsia="Times New Roman"/>
                <w:sz w:val="20"/>
                <w:szCs w:val="20"/>
              </w:rPr>
            </w:pPr>
            <w:r w:rsidRPr="00F12AEF">
              <w:rPr>
                <w:rFonts w:eastAsia="Times New Roman"/>
                <w:sz w:val="20"/>
                <w:szCs w:val="20"/>
              </w:rPr>
              <w:t>No</w:t>
            </w:r>
          </w:p>
        </w:tc>
      </w:tr>
      <w:tr w:rsidR="006409D8" w:rsidRPr="00F12AEF" w14:paraId="599C6A6F" w14:textId="77777777" w:rsidTr="00E134FD">
        <w:trPr>
          <w:trHeight w:val="1720"/>
        </w:trPr>
        <w:tc>
          <w:tcPr>
            <w:tcW w:w="720" w:type="dxa"/>
            <w:tcBorders>
              <w:top w:val="nil"/>
              <w:left w:val="single" w:sz="4" w:space="0" w:color="auto"/>
              <w:bottom w:val="single" w:sz="4" w:space="0" w:color="auto"/>
              <w:right w:val="single" w:sz="4" w:space="0" w:color="auto"/>
            </w:tcBorders>
            <w:shd w:val="clear" w:color="auto" w:fill="auto"/>
            <w:noWrap/>
          </w:tcPr>
          <w:p w14:paraId="3AEC61BD" w14:textId="77777777" w:rsidR="006409D8" w:rsidRPr="00F12AEF" w:rsidRDefault="006409D8" w:rsidP="00F12AEF">
            <w:pPr>
              <w:spacing w:before="120" w:after="120"/>
              <w:jc w:val="center"/>
              <w:rPr>
                <w:bCs/>
                <w:color w:val="000000"/>
                <w:sz w:val="20"/>
                <w:szCs w:val="20"/>
              </w:rPr>
            </w:pPr>
            <w:r w:rsidRPr="00F12AEF">
              <w:rPr>
                <w:bCs/>
                <w:color w:val="000000"/>
                <w:sz w:val="20"/>
                <w:szCs w:val="20"/>
              </w:rPr>
              <w:t>47</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196E538C"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FAR 25.603(a)(1)(iii)</w:t>
            </w:r>
          </w:p>
          <w:p w14:paraId="3887EB11"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AFFARS 5325.603(a)(1)(iii)</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5151B069" w14:textId="40736867" w:rsidR="0057450C" w:rsidRPr="00F12AEF" w:rsidRDefault="006409D8" w:rsidP="00F12AEF">
            <w:pPr>
              <w:spacing w:before="120" w:after="120"/>
              <w:rPr>
                <w:rFonts w:eastAsia="Times New Roman"/>
                <w:color w:val="000000"/>
                <w:sz w:val="20"/>
                <w:szCs w:val="20"/>
              </w:rPr>
            </w:pPr>
            <w:r w:rsidRPr="00F12AEF">
              <w:rPr>
                <w:rFonts w:eastAsia="Times New Roman"/>
                <w:color w:val="000000"/>
                <w:sz w:val="20"/>
                <w:szCs w:val="20"/>
              </w:rPr>
              <w:t xml:space="preserve">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 </w:t>
            </w:r>
          </w:p>
        </w:tc>
        <w:tc>
          <w:tcPr>
            <w:tcW w:w="1350" w:type="dxa"/>
            <w:tcBorders>
              <w:top w:val="single" w:sz="4" w:space="0" w:color="auto"/>
              <w:left w:val="single" w:sz="4" w:space="0" w:color="auto"/>
              <w:bottom w:val="single" w:sz="4" w:space="0" w:color="auto"/>
              <w:right w:val="single" w:sz="4" w:space="0" w:color="auto"/>
            </w:tcBorders>
            <w:shd w:val="clear" w:color="auto" w:fill="FFFFCC"/>
            <w:hideMark/>
          </w:tcPr>
          <w:p w14:paraId="45E97FB1" w14:textId="77777777" w:rsidR="006409D8" w:rsidRPr="00F12AEF" w:rsidRDefault="00F85F59" w:rsidP="00F12AEF">
            <w:pPr>
              <w:spacing w:before="120" w:after="120"/>
              <w:jc w:val="center"/>
              <w:rPr>
                <w:rFonts w:eastAsia="Times New Roman"/>
                <w:b/>
                <w:color w:val="FF0000"/>
                <w:sz w:val="20"/>
                <w:szCs w:val="20"/>
              </w:rPr>
            </w:pPr>
            <w:r w:rsidRPr="00F12AEF">
              <w:rPr>
                <w:rFonts w:eastAsia="Times New Roman"/>
                <w:b/>
                <w:color w:val="FF0000"/>
                <w:sz w:val="20"/>
                <w:szCs w:val="20"/>
              </w:rPr>
              <w:t>Yes - For ACAT I  Programs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29D47115" w14:textId="77777777" w:rsidR="006409D8" w:rsidRPr="00F12AEF" w:rsidRDefault="00F85F59" w:rsidP="00F12AEF">
            <w:pPr>
              <w:spacing w:before="120" w:after="120"/>
              <w:jc w:val="center"/>
              <w:rPr>
                <w:rFonts w:eastAsia="Times New Roman"/>
                <w:color w:val="000000"/>
                <w:sz w:val="20"/>
                <w:szCs w:val="20"/>
              </w:rPr>
            </w:pPr>
            <w:r w:rsidRPr="00F12AEF">
              <w:rPr>
                <w:rFonts w:eastAsia="Times New Roman"/>
                <w:color w:val="000000"/>
                <w:sz w:val="20"/>
                <w:szCs w:val="20"/>
              </w:rPr>
              <w:t>HCA - For other than ACAT I programs</w:t>
            </w:r>
          </w:p>
        </w:tc>
        <w:tc>
          <w:tcPr>
            <w:tcW w:w="1260" w:type="dxa"/>
            <w:tcBorders>
              <w:top w:val="single" w:sz="4" w:space="0" w:color="auto"/>
              <w:left w:val="single" w:sz="4" w:space="0" w:color="auto"/>
              <w:bottom w:val="single" w:sz="4" w:space="0" w:color="auto"/>
              <w:right w:val="single" w:sz="4" w:space="0" w:color="auto"/>
            </w:tcBorders>
          </w:tcPr>
          <w:p w14:paraId="56030CEB" w14:textId="77777777" w:rsidR="006409D8" w:rsidRPr="00F12AEF" w:rsidRDefault="00224A4B"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4E13687D" w14:textId="77777777" w:rsidR="006409D8" w:rsidRPr="00F12AEF" w:rsidRDefault="006409D8" w:rsidP="00F12AEF">
            <w:pPr>
              <w:spacing w:before="120" w:after="120"/>
              <w:jc w:val="center"/>
              <w:rPr>
                <w:rFonts w:eastAsia="Times New Roman"/>
                <w:sz w:val="20"/>
                <w:szCs w:val="20"/>
              </w:rPr>
            </w:pPr>
            <w:r w:rsidRPr="00F12AEF">
              <w:rPr>
                <w:rFonts w:eastAsia="Times New Roman"/>
                <w:sz w:val="20"/>
                <w:szCs w:val="20"/>
              </w:rPr>
              <w:t>No</w:t>
            </w:r>
          </w:p>
        </w:tc>
      </w:tr>
      <w:tr w:rsidR="00F85F59" w:rsidRPr="00F12AEF" w14:paraId="1FB270AD" w14:textId="77777777" w:rsidTr="00E134FD">
        <w:trPr>
          <w:trHeight w:val="667"/>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0AC1B29" w14:textId="77777777" w:rsidR="00F85F59" w:rsidRPr="00F12AEF" w:rsidRDefault="00F85F59" w:rsidP="00F12AEF">
            <w:pPr>
              <w:spacing w:before="120" w:after="120"/>
              <w:jc w:val="center"/>
              <w:rPr>
                <w:bCs/>
                <w:color w:val="000000"/>
                <w:sz w:val="20"/>
                <w:szCs w:val="20"/>
              </w:rPr>
            </w:pPr>
            <w:r w:rsidRPr="00F12AEF">
              <w:rPr>
                <w:bCs/>
                <w:color w:val="000000"/>
                <w:sz w:val="20"/>
                <w:szCs w:val="20"/>
              </w:rPr>
              <w:t>48</w:t>
            </w:r>
          </w:p>
        </w:tc>
        <w:tc>
          <w:tcPr>
            <w:tcW w:w="1980" w:type="dxa"/>
            <w:tcBorders>
              <w:top w:val="single" w:sz="4" w:space="0" w:color="auto"/>
              <w:left w:val="nil"/>
              <w:bottom w:val="single" w:sz="4" w:space="0" w:color="auto"/>
              <w:right w:val="single" w:sz="4" w:space="0" w:color="auto"/>
            </w:tcBorders>
            <w:shd w:val="clear" w:color="auto" w:fill="auto"/>
            <w:hideMark/>
          </w:tcPr>
          <w:p w14:paraId="459AD0E1" w14:textId="77777777" w:rsidR="00F85F59" w:rsidRPr="00F12AEF" w:rsidRDefault="00F85F59" w:rsidP="00F12AEF">
            <w:pPr>
              <w:spacing w:before="120" w:after="120"/>
              <w:rPr>
                <w:rFonts w:eastAsia="Times New Roman"/>
                <w:bCs/>
                <w:color w:val="000000"/>
                <w:sz w:val="20"/>
                <w:szCs w:val="20"/>
              </w:rPr>
            </w:pPr>
            <w:r w:rsidRPr="00F12AEF">
              <w:rPr>
                <w:rFonts w:eastAsia="Times New Roman"/>
                <w:bCs/>
                <w:color w:val="000000"/>
                <w:sz w:val="20"/>
                <w:szCs w:val="20"/>
              </w:rPr>
              <w:t xml:space="preserve">FAR 25.603(a)(2) </w:t>
            </w:r>
          </w:p>
          <w:p w14:paraId="5F4C3189" w14:textId="77777777" w:rsidR="00F85F59" w:rsidRPr="00F12AEF" w:rsidRDefault="00F85F59" w:rsidP="00F12AEF">
            <w:pPr>
              <w:spacing w:before="120" w:after="120"/>
              <w:rPr>
                <w:rFonts w:eastAsia="Times New Roman"/>
                <w:bCs/>
                <w:color w:val="000000"/>
                <w:sz w:val="20"/>
                <w:szCs w:val="20"/>
              </w:rPr>
            </w:pPr>
            <w:r w:rsidRPr="00F12AEF">
              <w:rPr>
                <w:rFonts w:eastAsia="Times New Roman"/>
                <w:bCs/>
                <w:color w:val="000000"/>
                <w:sz w:val="20"/>
                <w:szCs w:val="20"/>
              </w:rPr>
              <w:t>AFFARS 5325.603(a)(2)</w:t>
            </w:r>
          </w:p>
        </w:tc>
        <w:tc>
          <w:tcPr>
            <w:tcW w:w="3600" w:type="dxa"/>
            <w:tcBorders>
              <w:top w:val="single" w:sz="4" w:space="0" w:color="auto"/>
              <w:left w:val="nil"/>
              <w:bottom w:val="single" w:sz="4" w:space="0" w:color="auto"/>
              <w:right w:val="single" w:sz="4" w:space="0" w:color="auto"/>
            </w:tcBorders>
            <w:shd w:val="clear" w:color="auto" w:fill="auto"/>
            <w:hideMark/>
          </w:tcPr>
          <w:p w14:paraId="091540E5" w14:textId="77777777" w:rsidR="00F85F59" w:rsidRPr="00F12AEF" w:rsidRDefault="00F85F59" w:rsidP="00F12AEF">
            <w:pPr>
              <w:spacing w:before="120" w:after="120"/>
              <w:rPr>
                <w:rFonts w:eastAsia="Times New Roman"/>
                <w:color w:val="000000"/>
                <w:sz w:val="20"/>
                <w:szCs w:val="20"/>
              </w:rPr>
            </w:pPr>
            <w:r w:rsidRPr="00F12AEF">
              <w:rPr>
                <w:rFonts w:eastAsia="Times New Roman"/>
                <w:color w:val="000000"/>
                <w:sz w:val="20"/>
                <w:szCs w:val="20"/>
              </w:rPr>
              <w:t>Determines that application of the Buy American statute to a particular unmanufactured construction material would be impracticable</w:t>
            </w:r>
          </w:p>
        </w:tc>
        <w:tc>
          <w:tcPr>
            <w:tcW w:w="1350" w:type="dxa"/>
            <w:tcBorders>
              <w:top w:val="single" w:sz="4" w:space="0" w:color="auto"/>
              <w:left w:val="nil"/>
              <w:bottom w:val="single" w:sz="4" w:space="0" w:color="auto"/>
              <w:right w:val="single" w:sz="4" w:space="0" w:color="auto"/>
            </w:tcBorders>
            <w:shd w:val="clear" w:color="auto" w:fill="FFFFCC"/>
            <w:hideMark/>
          </w:tcPr>
          <w:p w14:paraId="0F6748CB" w14:textId="77777777" w:rsidR="00F85F59" w:rsidRPr="00F12AEF" w:rsidRDefault="00F85F59" w:rsidP="00F12AEF">
            <w:pPr>
              <w:spacing w:before="120" w:after="120"/>
              <w:jc w:val="center"/>
              <w:rPr>
                <w:rFonts w:eastAsia="Times New Roman"/>
                <w:b/>
                <w:color w:val="FF0000"/>
                <w:sz w:val="20"/>
                <w:szCs w:val="20"/>
              </w:rPr>
            </w:pPr>
            <w:r w:rsidRPr="00F12AEF">
              <w:rPr>
                <w:rFonts w:eastAsia="Times New Roman"/>
                <w:b/>
                <w:color w:val="FF0000"/>
                <w:sz w:val="20"/>
                <w:szCs w:val="20"/>
              </w:rPr>
              <w:t>Yes - For ACAT I  Programs</w:t>
            </w:r>
          </w:p>
        </w:tc>
        <w:tc>
          <w:tcPr>
            <w:tcW w:w="1260" w:type="dxa"/>
            <w:tcBorders>
              <w:top w:val="single" w:sz="4" w:space="0" w:color="auto"/>
              <w:left w:val="nil"/>
              <w:bottom w:val="single" w:sz="4" w:space="0" w:color="auto"/>
              <w:right w:val="single" w:sz="4" w:space="0" w:color="auto"/>
            </w:tcBorders>
            <w:shd w:val="clear" w:color="auto" w:fill="auto"/>
            <w:hideMark/>
          </w:tcPr>
          <w:p w14:paraId="08603EAF" w14:textId="77777777" w:rsidR="00F85F59" w:rsidRPr="00F12AEF" w:rsidRDefault="00F85F59" w:rsidP="00F12AEF">
            <w:pPr>
              <w:spacing w:before="120" w:after="120"/>
              <w:jc w:val="center"/>
              <w:rPr>
                <w:rFonts w:eastAsia="Times New Roman"/>
                <w:color w:val="000000"/>
                <w:sz w:val="20"/>
                <w:szCs w:val="20"/>
              </w:rPr>
            </w:pPr>
            <w:r w:rsidRPr="00F12AEF">
              <w:rPr>
                <w:rFonts w:eastAsia="Times New Roman"/>
                <w:color w:val="000000"/>
                <w:sz w:val="20"/>
                <w:szCs w:val="20"/>
              </w:rPr>
              <w:t>HCA - For other than ACAT I programs</w:t>
            </w:r>
          </w:p>
        </w:tc>
        <w:tc>
          <w:tcPr>
            <w:tcW w:w="1260" w:type="dxa"/>
            <w:tcBorders>
              <w:top w:val="single" w:sz="4" w:space="0" w:color="auto"/>
              <w:left w:val="nil"/>
              <w:bottom w:val="single" w:sz="4" w:space="0" w:color="auto"/>
              <w:right w:val="single" w:sz="4" w:space="0" w:color="auto"/>
            </w:tcBorders>
          </w:tcPr>
          <w:p w14:paraId="6F51761F" w14:textId="77777777" w:rsidR="00F85F59" w:rsidRPr="00F12AEF" w:rsidRDefault="00224A4B"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232D6618" w14:textId="77777777" w:rsidR="00F85F59" w:rsidRPr="00F12AEF" w:rsidRDefault="00F85F59" w:rsidP="00F12AEF">
            <w:pPr>
              <w:spacing w:before="120" w:after="120"/>
              <w:jc w:val="center"/>
              <w:rPr>
                <w:rFonts w:eastAsia="Times New Roman"/>
                <w:sz w:val="20"/>
                <w:szCs w:val="20"/>
              </w:rPr>
            </w:pPr>
            <w:r w:rsidRPr="00F12AEF">
              <w:rPr>
                <w:rFonts w:eastAsia="Times New Roman"/>
                <w:sz w:val="20"/>
                <w:szCs w:val="20"/>
              </w:rPr>
              <w:t>No</w:t>
            </w:r>
          </w:p>
        </w:tc>
      </w:tr>
      <w:tr w:rsidR="006409D8" w:rsidRPr="00F12AEF" w14:paraId="3AFBADB7"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B995B0A" w14:textId="77777777" w:rsidR="006409D8" w:rsidRPr="00F12AEF" w:rsidRDefault="006409D8" w:rsidP="00F12AEF">
            <w:pPr>
              <w:spacing w:before="120" w:after="120"/>
              <w:jc w:val="center"/>
              <w:rPr>
                <w:bCs/>
                <w:color w:val="000000"/>
                <w:sz w:val="20"/>
                <w:szCs w:val="20"/>
              </w:rPr>
            </w:pPr>
            <w:r w:rsidRPr="00F12AEF">
              <w:rPr>
                <w:bCs/>
                <w:color w:val="000000"/>
                <w:sz w:val="20"/>
                <w:szCs w:val="20"/>
              </w:rPr>
              <w:t>49</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65465F54"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FAR 25.603(b)(2)</w:t>
            </w:r>
          </w:p>
          <w:p w14:paraId="57C40B68"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AFFARS 5325.603(</w:t>
            </w:r>
            <w:r w:rsidR="004A39E1" w:rsidRPr="00F12AEF">
              <w:rPr>
                <w:rFonts w:eastAsia="Times New Roman"/>
                <w:bCs/>
                <w:color w:val="000000"/>
                <w:sz w:val="20"/>
                <w:szCs w:val="20"/>
              </w:rPr>
              <w:t>b</w:t>
            </w:r>
            <w:r w:rsidRPr="00F12AEF">
              <w:rPr>
                <w:rFonts w:eastAsia="Times New Roman"/>
                <w:bCs/>
                <w:color w:val="000000"/>
                <w:sz w:val="20"/>
                <w:szCs w:val="20"/>
              </w:rPr>
              <w:t>)(2)</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16F67238" w14:textId="77777777" w:rsidR="006409D8" w:rsidRPr="00F12AEF" w:rsidRDefault="006409D8" w:rsidP="00F12AEF">
            <w:pPr>
              <w:spacing w:before="120" w:after="120"/>
              <w:rPr>
                <w:rFonts w:eastAsia="Times New Roman"/>
                <w:color w:val="000000"/>
                <w:sz w:val="20"/>
                <w:szCs w:val="20"/>
              </w:rPr>
            </w:pPr>
            <w:r w:rsidRPr="00F12AEF">
              <w:rPr>
                <w:rFonts w:eastAsia="Times New Roman"/>
                <w:color w:val="000000"/>
                <w:sz w:val="20"/>
                <w:szCs w:val="20"/>
              </w:rPr>
              <w:t xml:space="preserve">When a determination is made, for any of the reasons stated in this section, that certain foreign construction materials may be used, provides a notice to the Federal Register within three business days after </w:t>
            </w:r>
            <w:r w:rsidRPr="00F12AEF">
              <w:rPr>
                <w:rFonts w:eastAsia="Times New Roman"/>
                <w:color w:val="000000"/>
                <w:sz w:val="20"/>
                <w:szCs w:val="20"/>
              </w:rPr>
              <w:lastRenderedPageBreak/>
              <w:t>the determination of the inapplicability of Section 1605 of the Recovery Act is made, with a copy to the Administrator for Federal Procurement Policy and to the Recovery Accountability and Transparency Board.</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0788953B"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color w:val="000000"/>
                <w:sz w:val="20"/>
                <w:szCs w:val="20"/>
              </w:rPr>
              <w:lastRenderedPageBreak/>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DD1A578" w14:textId="77777777" w:rsidR="006409D8" w:rsidRPr="00F12AEF" w:rsidRDefault="00020F3B" w:rsidP="00F12AEF">
            <w:pPr>
              <w:spacing w:before="120" w:after="120"/>
              <w:jc w:val="center"/>
              <w:rPr>
                <w:rFonts w:eastAsia="Times New Roman"/>
                <w:color w:val="000000"/>
                <w:sz w:val="20"/>
                <w:szCs w:val="20"/>
              </w:rPr>
            </w:pPr>
            <w:r w:rsidRPr="00F12AEF">
              <w:rPr>
                <w:rFonts w:eastAsia="Times New Roman"/>
                <w:color w:val="000000"/>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0EC5A671" w14:textId="77777777" w:rsidR="006409D8" w:rsidRPr="00F12AEF" w:rsidRDefault="00020F3B"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4F8EF938" w14:textId="77777777" w:rsidR="006409D8" w:rsidRPr="00F12AEF" w:rsidRDefault="006409D8" w:rsidP="00F12AEF">
            <w:pPr>
              <w:spacing w:before="120" w:after="120"/>
              <w:jc w:val="center"/>
              <w:rPr>
                <w:rFonts w:eastAsia="Times New Roman"/>
                <w:sz w:val="20"/>
                <w:szCs w:val="20"/>
              </w:rPr>
            </w:pPr>
            <w:r w:rsidRPr="00F12AEF">
              <w:rPr>
                <w:rFonts w:eastAsia="Times New Roman"/>
                <w:sz w:val="20"/>
                <w:szCs w:val="20"/>
              </w:rPr>
              <w:t>No</w:t>
            </w:r>
          </w:p>
        </w:tc>
      </w:tr>
      <w:tr w:rsidR="006409D8" w:rsidRPr="00F12AEF" w14:paraId="41006BEC" w14:textId="77777777" w:rsidTr="00E134FD">
        <w:trPr>
          <w:trHeight w:val="829"/>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4440D2F" w14:textId="77777777" w:rsidR="006409D8" w:rsidRPr="00F12AEF" w:rsidRDefault="006409D8" w:rsidP="00F12AEF">
            <w:pPr>
              <w:spacing w:before="120" w:after="120"/>
              <w:jc w:val="center"/>
              <w:rPr>
                <w:bCs/>
                <w:color w:val="000000"/>
                <w:sz w:val="20"/>
                <w:szCs w:val="20"/>
              </w:rPr>
            </w:pPr>
            <w:r w:rsidRPr="00F12AEF">
              <w:rPr>
                <w:bCs/>
                <w:color w:val="000000"/>
                <w:sz w:val="20"/>
                <w:szCs w:val="20"/>
              </w:rPr>
              <w:t>50</w:t>
            </w:r>
          </w:p>
        </w:tc>
        <w:tc>
          <w:tcPr>
            <w:tcW w:w="1980" w:type="dxa"/>
            <w:tcBorders>
              <w:top w:val="single" w:sz="4" w:space="0" w:color="auto"/>
              <w:left w:val="nil"/>
              <w:bottom w:val="single" w:sz="4" w:space="0" w:color="auto"/>
              <w:right w:val="single" w:sz="4" w:space="0" w:color="auto"/>
            </w:tcBorders>
            <w:shd w:val="clear" w:color="auto" w:fill="auto"/>
            <w:hideMark/>
          </w:tcPr>
          <w:p w14:paraId="21BABDC3"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FAR 25.1001(a)(2)(iii)</w:t>
            </w:r>
          </w:p>
          <w:p w14:paraId="140E94B8"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AFFARS 5325.1001(a)(2)(iii)</w:t>
            </w:r>
          </w:p>
        </w:tc>
        <w:tc>
          <w:tcPr>
            <w:tcW w:w="3600" w:type="dxa"/>
            <w:tcBorders>
              <w:top w:val="single" w:sz="4" w:space="0" w:color="auto"/>
              <w:left w:val="nil"/>
              <w:bottom w:val="single" w:sz="4" w:space="0" w:color="auto"/>
              <w:right w:val="single" w:sz="4" w:space="0" w:color="auto"/>
            </w:tcBorders>
            <w:shd w:val="clear" w:color="auto" w:fill="auto"/>
            <w:hideMark/>
          </w:tcPr>
          <w:p w14:paraId="0E6C1723" w14:textId="77777777" w:rsidR="006409D8" w:rsidRPr="00F12AEF" w:rsidRDefault="006409D8" w:rsidP="00F12AEF">
            <w:pPr>
              <w:spacing w:before="120" w:after="120"/>
              <w:rPr>
                <w:rFonts w:eastAsia="Times New Roman"/>
                <w:color w:val="000000"/>
                <w:sz w:val="20"/>
                <w:szCs w:val="20"/>
              </w:rPr>
            </w:pPr>
            <w:r w:rsidRPr="00F12AEF">
              <w:rPr>
                <w:rFonts w:eastAsia="Times New Roman"/>
                <w:color w:val="000000"/>
                <w:sz w:val="20"/>
                <w:szCs w:val="20"/>
              </w:rPr>
              <w:t xml:space="preserve">Executes D&amp;F in accordance with 25.1001(b), that use of 52.215-2 w/ Alt III or 52.215-5 w/ Alt I will best serve interest of the United States </w:t>
            </w:r>
          </w:p>
        </w:tc>
        <w:tc>
          <w:tcPr>
            <w:tcW w:w="1350" w:type="dxa"/>
            <w:tcBorders>
              <w:top w:val="single" w:sz="4" w:space="0" w:color="auto"/>
              <w:left w:val="nil"/>
              <w:bottom w:val="single" w:sz="4" w:space="0" w:color="auto"/>
              <w:right w:val="single" w:sz="4" w:space="0" w:color="auto"/>
            </w:tcBorders>
            <w:shd w:val="clear" w:color="auto" w:fill="auto"/>
            <w:hideMark/>
          </w:tcPr>
          <w:p w14:paraId="63C04758"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627DEC8F" w14:textId="77777777" w:rsidR="006409D8" w:rsidRPr="00F12AEF" w:rsidRDefault="00020F3B" w:rsidP="00F12AEF">
            <w:pPr>
              <w:spacing w:before="120" w:after="120"/>
              <w:jc w:val="center"/>
              <w:rPr>
                <w:rFonts w:eastAsia="Times New Roman"/>
                <w:color w:val="000000"/>
                <w:sz w:val="20"/>
                <w:szCs w:val="20"/>
              </w:rPr>
            </w:pPr>
            <w:r w:rsidRPr="00F12AEF">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13E911E1" w14:textId="77777777" w:rsidR="006409D8" w:rsidRPr="00F12AEF" w:rsidRDefault="00020F3B" w:rsidP="00F12AEF">
            <w:pPr>
              <w:spacing w:before="120" w:after="120"/>
              <w:jc w:val="center"/>
              <w:rPr>
                <w:rFonts w:eastAsia="Times New Roman"/>
                <w:sz w:val="20"/>
                <w:szCs w:val="20"/>
              </w:rPr>
            </w:pPr>
            <w:r w:rsidRPr="00F12AEF">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6F5F95BD" w14:textId="77777777" w:rsidR="006409D8" w:rsidRPr="00F12AEF" w:rsidRDefault="006409D8" w:rsidP="00F12AEF">
            <w:pPr>
              <w:spacing w:before="120" w:after="120"/>
              <w:jc w:val="center"/>
              <w:rPr>
                <w:rFonts w:eastAsia="Times New Roman"/>
                <w:sz w:val="20"/>
                <w:szCs w:val="20"/>
              </w:rPr>
            </w:pPr>
            <w:r w:rsidRPr="00F12AEF">
              <w:rPr>
                <w:rFonts w:eastAsia="Times New Roman"/>
                <w:color w:val="000000"/>
                <w:sz w:val="20"/>
                <w:szCs w:val="20"/>
              </w:rPr>
              <w:t>No</w:t>
            </w:r>
          </w:p>
        </w:tc>
      </w:tr>
      <w:tr w:rsidR="006409D8" w:rsidRPr="00F12AEF" w14:paraId="04BB71FD"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483904BE" w14:textId="77777777" w:rsidR="006409D8" w:rsidRPr="00F12AEF" w:rsidRDefault="006409D8" w:rsidP="00F12AEF">
            <w:pPr>
              <w:spacing w:before="120" w:after="120"/>
              <w:jc w:val="center"/>
              <w:rPr>
                <w:bCs/>
                <w:color w:val="000000"/>
                <w:sz w:val="20"/>
                <w:szCs w:val="20"/>
              </w:rPr>
            </w:pPr>
            <w:r w:rsidRPr="00F12AEF">
              <w:rPr>
                <w:bCs/>
                <w:color w:val="000000"/>
                <w:sz w:val="20"/>
                <w:szCs w:val="20"/>
              </w:rPr>
              <w:t>51</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E77B5DA"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DFARS 225.7501(c)</w:t>
            </w:r>
          </w:p>
          <w:p w14:paraId="61885B50"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AFFARS 5325.7501(c)</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4723F436" w14:textId="77777777" w:rsidR="006409D8" w:rsidRPr="00F12AEF" w:rsidRDefault="006409D8" w:rsidP="00F12AEF">
            <w:pPr>
              <w:spacing w:before="120" w:after="120"/>
              <w:rPr>
                <w:rFonts w:eastAsia="Times New Roman"/>
                <w:color w:val="000000"/>
                <w:sz w:val="20"/>
                <w:szCs w:val="20"/>
              </w:rPr>
            </w:pPr>
            <w:r w:rsidRPr="00F12AEF">
              <w:rPr>
                <w:rFonts w:eastAsia="Times New Roman"/>
                <w:color w:val="000000"/>
                <w:sz w:val="20"/>
                <w:szCs w:val="20"/>
              </w:rPr>
              <w:t>Any time during the acquisition process, determines that not in the public interest to apply the restrictions of the Balance of Payments Program to end product or construction material</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495CA7E3"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02A19B5E" w14:textId="77777777" w:rsidR="006409D8" w:rsidRPr="00F12AEF" w:rsidRDefault="00020F3B" w:rsidP="00F12AEF">
            <w:pPr>
              <w:spacing w:before="120" w:after="120"/>
              <w:jc w:val="center"/>
              <w:rPr>
                <w:rFonts w:eastAsia="Times New Roman"/>
                <w:color w:val="000000"/>
                <w:sz w:val="20"/>
                <w:szCs w:val="20"/>
              </w:rPr>
            </w:pPr>
            <w:r w:rsidRPr="00F12AEF">
              <w:rPr>
                <w:rFonts w:eastAsia="Times New Roman"/>
                <w:color w:val="000000"/>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0CD207D8" w14:textId="77777777" w:rsidR="006409D8" w:rsidRPr="00F12AEF" w:rsidRDefault="00020F3B"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7083A0C4"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r>
      <w:tr w:rsidR="006409D8" w:rsidRPr="00F12AEF" w14:paraId="4134CD39" w14:textId="77777777" w:rsidTr="00E134FD">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FFFFCC"/>
            <w:noWrap/>
          </w:tcPr>
          <w:p w14:paraId="2610A5BE" w14:textId="77777777" w:rsidR="006409D8" w:rsidRPr="00F12AEF" w:rsidRDefault="006409D8" w:rsidP="00F12AEF">
            <w:pPr>
              <w:spacing w:before="120" w:after="120"/>
              <w:jc w:val="center"/>
              <w:rPr>
                <w:bCs/>
                <w:color w:val="000000"/>
                <w:sz w:val="20"/>
                <w:szCs w:val="20"/>
              </w:rPr>
            </w:pPr>
            <w:r w:rsidRPr="00F12AEF">
              <w:rPr>
                <w:bCs/>
                <w:color w:val="000000"/>
                <w:sz w:val="20"/>
                <w:szCs w:val="20"/>
              </w:rPr>
              <w:t>52</w:t>
            </w:r>
          </w:p>
        </w:tc>
        <w:tc>
          <w:tcPr>
            <w:tcW w:w="1980" w:type="dxa"/>
            <w:tcBorders>
              <w:top w:val="single" w:sz="4" w:space="0" w:color="auto"/>
              <w:left w:val="nil"/>
              <w:bottom w:val="single" w:sz="4" w:space="0" w:color="auto"/>
              <w:right w:val="single" w:sz="4" w:space="0" w:color="auto"/>
            </w:tcBorders>
            <w:shd w:val="clear" w:color="auto" w:fill="FFFFCC"/>
            <w:hideMark/>
          </w:tcPr>
          <w:p w14:paraId="67B331A7"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DFARS 225.7703-2</w:t>
            </w:r>
          </w:p>
          <w:p w14:paraId="6084C662" w14:textId="77777777" w:rsidR="006409D8" w:rsidRPr="00F12AEF" w:rsidRDefault="006409D8" w:rsidP="00F12AEF">
            <w:pPr>
              <w:spacing w:before="120" w:after="120"/>
              <w:rPr>
                <w:rFonts w:eastAsia="Times New Roman"/>
                <w:bCs/>
                <w:color w:val="000000"/>
                <w:sz w:val="20"/>
                <w:szCs w:val="20"/>
              </w:rPr>
            </w:pPr>
          </w:p>
        </w:tc>
        <w:tc>
          <w:tcPr>
            <w:tcW w:w="3600" w:type="dxa"/>
            <w:tcBorders>
              <w:top w:val="single" w:sz="4" w:space="0" w:color="auto"/>
              <w:left w:val="nil"/>
              <w:bottom w:val="single" w:sz="4" w:space="0" w:color="auto"/>
              <w:right w:val="single" w:sz="4" w:space="0" w:color="auto"/>
            </w:tcBorders>
            <w:shd w:val="clear" w:color="auto" w:fill="FFFFCC"/>
            <w:hideMark/>
          </w:tcPr>
          <w:p w14:paraId="60BB7AF6" w14:textId="77777777" w:rsidR="006409D8" w:rsidRPr="00F12AEF" w:rsidRDefault="006409D8" w:rsidP="00F12AEF">
            <w:pPr>
              <w:spacing w:before="120" w:after="120"/>
              <w:rPr>
                <w:rFonts w:eastAsia="Times New Roman"/>
                <w:color w:val="000000"/>
                <w:sz w:val="20"/>
                <w:szCs w:val="20"/>
              </w:rPr>
            </w:pPr>
            <w:r w:rsidRPr="00F12AEF">
              <w:rPr>
                <w:rFonts w:eastAsia="Times New Roman"/>
                <w:sz w:val="20"/>
                <w:szCs w:val="20"/>
              </w:rPr>
              <w:t>Makes written determination that it is in the national security interest of the US to use procedures in 225.7703-1(a) for products or services not limited to use by the military forces, police, or other security personnel of Afghanistan</w:t>
            </w:r>
          </w:p>
        </w:tc>
        <w:tc>
          <w:tcPr>
            <w:tcW w:w="1350" w:type="dxa"/>
            <w:tcBorders>
              <w:top w:val="single" w:sz="4" w:space="0" w:color="auto"/>
              <w:left w:val="nil"/>
              <w:bottom w:val="single" w:sz="4" w:space="0" w:color="auto"/>
              <w:right w:val="single" w:sz="4" w:space="0" w:color="auto"/>
            </w:tcBorders>
            <w:shd w:val="clear" w:color="auto" w:fill="FFFFCC"/>
            <w:hideMark/>
          </w:tcPr>
          <w:p w14:paraId="136915A6"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b/>
                <w:bCs/>
                <w:color w:val="FF0000"/>
                <w:sz w:val="20"/>
                <w:szCs w:val="20"/>
              </w:rPr>
              <w:t>Yes</w:t>
            </w:r>
          </w:p>
        </w:tc>
        <w:tc>
          <w:tcPr>
            <w:tcW w:w="1260" w:type="dxa"/>
            <w:tcBorders>
              <w:top w:val="single" w:sz="4" w:space="0" w:color="auto"/>
              <w:left w:val="nil"/>
              <w:bottom w:val="single" w:sz="4" w:space="0" w:color="auto"/>
              <w:right w:val="single" w:sz="4" w:space="0" w:color="auto"/>
            </w:tcBorders>
            <w:shd w:val="clear" w:color="auto" w:fill="FFFFCC"/>
            <w:hideMark/>
          </w:tcPr>
          <w:p w14:paraId="41703275"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084C9257"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7C96D34B"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r>
      <w:tr w:rsidR="006409D8" w:rsidRPr="00F12AEF" w14:paraId="5AFA733F" w14:textId="77777777" w:rsidTr="00E134FD">
        <w:trPr>
          <w:trHeight w:val="64"/>
        </w:trPr>
        <w:tc>
          <w:tcPr>
            <w:tcW w:w="720" w:type="dxa"/>
            <w:tcBorders>
              <w:top w:val="nil"/>
              <w:left w:val="single" w:sz="4" w:space="0" w:color="auto"/>
              <w:bottom w:val="single" w:sz="4" w:space="0" w:color="auto"/>
              <w:right w:val="single" w:sz="4" w:space="0" w:color="auto"/>
            </w:tcBorders>
            <w:shd w:val="clear" w:color="auto" w:fill="auto"/>
            <w:noWrap/>
          </w:tcPr>
          <w:p w14:paraId="21B1C99E" w14:textId="77777777" w:rsidR="006409D8" w:rsidRPr="00F12AEF" w:rsidRDefault="006409D8" w:rsidP="00F12AEF">
            <w:pPr>
              <w:spacing w:before="120" w:after="120"/>
              <w:jc w:val="center"/>
              <w:rPr>
                <w:bCs/>
                <w:color w:val="000000"/>
                <w:sz w:val="20"/>
                <w:szCs w:val="20"/>
              </w:rPr>
            </w:pPr>
            <w:r w:rsidRPr="00F12AEF">
              <w:rPr>
                <w:bCs/>
                <w:color w:val="000000"/>
                <w:sz w:val="20"/>
                <w:szCs w:val="20"/>
              </w:rPr>
              <w:t>53</w:t>
            </w:r>
          </w:p>
        </w:tc>
        <w:tc>
          <w:tcPr>
            <w:tcW w:w="1980" w:type="dxa"/>
            <w:tcBorders>
              <w:top w:val="nil"/>
              <w:left w:val="nil"/>
              <w:bottom w:val="single" w:sz="4" w:space="0" w:color="auto"/>
              <w:right w:val="single" w:sz="4" w:space="0" w:color="auto"/>
            </w:tcBorders>
            <w:shd w:val="clear" w:color="auto" w:fill="auto"/>
            <w:hideMark/>
          </w:tcPr>
          <w:p w14:paraId="3C9077EF"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FARS 26.203(b)</w:t>
            </w:r>
          </w:p>
          <w:p w14:paraId="0D55D4E2"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AFFARS 5326.203(b)</w:t>
            </w:r>
          </w:p>
        </w:tc>
        <w:tc>
          <w:tcPr>
            <w:tcW w:w="3600" w:type="dxa"/>
            <w:tcBorders>
              <w:top w:val="nil"/>
              <w:left w:val="nil"/>
              <w:bottom w:val="single" w:sz="4" w:space="0" w:color="auto"/>
              <w:right w:val="single" w:sz="4" w:space="0" w:color="auto"/>
            </w:tcBorders>
            <w:shd w:val="clear" w:color="auto" w:fill="auto"/>
            <w:hideMark/>
          </w:tcPr>
          <w:p w14:paraId="30D49966" w14:textId="77777777" w:rsidR="006409D8" w:rsidRPr="00F12AEF" w:rsidRDefault="006409D8" w:rsidP="00F12AEF">
            <w:pPr>
              <w:spacing w:before="120" w:after="120"/>
              <w:rPr>
                <w:rFonts w:eastAsia="Times New Roman"/>
                <w:sz w:val="20"/>
                <w:szCs w:val="20"/>
              </w:rPr>
            </w:pPr>
            <w:r w:rsidRPr="00F12AEF">
              <w:rPr>
                <w:rFonts w:eastAsia="Times New Roman"/>
                <w:color w:val="000000"/>
                <w:sz w:val="20"/>
                <w:szCs w:val="20"/>
              </w:rPr>
              <w:t>Determines in writing that transition to local firms is not feasible or practicable (individual or class basis)</w:t>
            </w:r>
          </w:p>
        </w:tc>
        <w:tc>
          <w:tcPr>
            <w:tcW w:w="1350" w:type="dxa"/>
            <w:tcBorders>
              <w:top w:val="nil"/>
              <w:left w:val="nil"/>
              <w:bottom w:val="single" w:sz="4" w:space="0" w:color="auto"/>
              <w:right w:val="single" w:sz="4" w:space="0" w:color="auto"/>
            </w:tcBorders>
            <w:shd w:val="clear" w:color="auto" w:fill="auto"/>
            <w:hideMark/>
          </w:tcPr>
          <w:p w14:paraId="670DB9D7" w14:textId="77777777" w:rsidR="006409D8" w:rsidRPr="00F12AEF" w:rsidRDefault="006409D8" w:rsidP="00F12AEF">
            <w:pPr>
              <w:spacing w:before="120" w:after="120"/>
              <w:jc w:val="center"/>
              <w:rPr>
                <w:rFonts w:eastAsia="Times New Roman"/>
                <w:b/>
                <w:bCs/>
                <w:color w:val="FF0000"/>
                <w:sz w:val="20"/>
                <w:szCs w:val="20"/>
              </w:rPr>
            </w:pPr>
            <w:r w:rsidRPr="00F12AEF">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149F5A81" w14:textId="77777777" w:rsidR="006409D8" w:rsidRPr="00F12AEF" w:rsidRDefault="000D53AD" w:rsidP="00F12AEF">
            <w:pPr>
              <w:spacing w:before="120" w:after="120"/>
              <w:jc w:val="center"/>
              <w:rPr>
                <w:rFonts w:eastAsia="Times New Roman"/>
                <w:color w:val="000000"/>
                <w:sz w:val="20"/>
                <w:szCs w:val="20"/>
              </w:rPr>
            </w:pPr>
            <w:r w:rsidRPr="00F12AEF">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405FC1D5" w14:textId="77777777" w:rsidR="006409D8" w:rsidRPr="00F12AEF" w:rsidRDefault="000D53AD"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c>
          <w:tcPr>
            <w:tcW w:w="1260" w:type="dxa"/>
            <w:tcBorders>
              <w:top w:val="nil"/>
              <w:left w:val="single" w:sz="4" w:space="0" w:color="auto"/>
              <w:bottom w:val="single" w:sz="4" w:space="0" w:color="auto"/>
              <w:right w:val="single" w:sz="4" w:space="0" w:color="auto"/>
            </w:tcBorders>
          </w:tcPr>
          <w:p w14:paraId="349BE059" w14:textId="77777777" w:rsidR="006409D8" w:rsidRPr="00F12AEF" w:rsidRDefault="005B0121"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r>
      <w:tr w:rsidR="006409D8" w:rsidRPr="00F12AEF" w14:paraId="467E1222" w14:textId="77777777" w:rsidTr="00E134FD">
        <w:trPr>
          <w:trHeight w:val="510"/>
        </w:trPr>
        <w:tc>
          <w:tcPr>
            <w:tcW w:w="720" w:type="dxa"/>
            <w:tcBorders>
              <w:top w:val="nil"/>
              <w:left w:val="single" w:sz="4" w:space="0" w:color="auto"/>
              <w:bottom w:val="single" w:sz="4" w:space="0" w:color="auto"/>
              <w:right w:val="single" w:sz="4" w:space="0" w:color="auto"/>
            </w:tcBorders>
            <w:shd w:val="clear" w:color="auto" w:fill="FFFFCC"/>
          </w:tcPr>
          <w:p w14:paraId="55242B93" w14:textId="77777777" w:rsidR="006409D8" w:rsidRPr="00F12AEF" w:rsidRDefault="006409D8" w:rsidP="00F12AEF">
            <w:pPr>
              <w:spacing w:before="120" w:after="120"/>
              <w:jc w:val="center"/>
              <w:rPr>
                <w:bCs/>
                <w:color w:val="000000"/>
                <w:sz w:val="20"/>
                <w:szCs w:val="20"/>
              </w:rPr>
            </w:pPr>
            <w:r w:rsidRPr="00F12AEF">
              <w:rPr>
                <w:bCs/>
                <w:color w:val="000000"/>
                <w:sz w:val="20"/>
                <w:szCs w:val="20"/>
              </w:rPr>
              <w:t>54</w:t>
            </w:r>
          </w:p>
        </w:tc>
        <w:tc>
          <w:tcPr>
            <w:tcW w:w="1980" w:type="dxa"/>
            <w:tcBorders>
              <w:top w:val="nil"/>
              <w:left w:val="nil"/>
              <w:bottom w:val="single" w:sz="4" w:space="0" w:color="auto"/>
              <w:right w:val="single" w:sz="4" w:space="0" w:color="auto"/>
            </w:tcBorders>
            <w:shd w:val="clear" w:color="auto" w:fill="FFFFCC"/>
            <w:hideMark/>
          </w:tcPr>
          <w:p w14:paraId="67A8919F" w14:textId="77777777" w:rsidR="006409D8" w:rsidRPr="00F12AEF" w:rsidRDefault="005B0121" w:rsidP="00F12AEF">
            <w:pPr>
              <w:spacing w:before="120" w:after="120"/>
              <w:rPr>
                <w:rFonts w:eastAsia="Times New Roman"/>
                <w:bCs/>
                <w:color w:val="000000"/>
                <w:sz w:val="20"/>
                <w:szCs w:val="20"/>
              </w:rPr>
            </w:pPr>
            <w:r w:rsidRPr="00F12AEF">
              <w:rPr>
                <w:rFonts w:eastAsia="Times New Roman"/>
                <w:bCs/>
                <w:color w:val="000000"/>
                <w:sz w:val="20"/>
                <w:szCs w:val="20"/>
              </w:rPr>
              <w:t xml:space="preserve">FAR </w:t>
            </w:r>
            <w:r w:rsidR="006409D8" w:rsidRPr="00F12AEF">
              <w:rPr>
                <w:rFonts w:eastAsia="Times New Roman"/>
                <w:bCs/>
                <w:color w:val="000000"/>
                <w:sz w:val="20"/>
                <w:szCs w:val="20"/>
              </w:rPr>
              <w:t>27.306(a)</w:t>
            </w:r>
          </w:p>
        </w:tc>
        <w:tc>
          <w:tcPr>
            <w:tcW w:w="3600" w:type="dxa"/>
            <w:tcBorders>
              <w:top w:val="nil"/>
              <w:left w:val="nil"/>
              <w:bottom w:val="single" w:sz="4" w:space="0" w:color="auto"/>
              <w:right w:val="single" w:sz="4" w:space="0" w:color="auto"/>
            </w:tcBorders>
            <w:shd w:val="clear" w:color="auto" w:fill="FFFFCC"/>
            <w:hideMark/>
          </w:tcPr>
          <w:p w14:paraId="48E77E31" w14:textId="1A074566" w:rsidR="0057450C" w:rsidRPr="00F12AEF" w:rsidRDefault="006409D8" w:rsidP="00F12AEF">
            <w:pPr>
              <w:spacing w:before="120" w:after="120"/>
              <w:rPr>
                <w:rFonts w:eastAsia="Times New Roman"/>
                <w:color w:val="000000"/>
                <w:sz w:val="20"/>
                <w:szCs w:val="20"/>
              </w:rPr>
            </w:pPr>
            <w:r w:rsidRPr="00F12AEF">
              <w:rPr>
                <w:rFonts w:eastAsia="Times New Roman"/>
                <w:color w:val="000000"/>
                <w:sz w:val="20"/>
                <w:szCs w:val="20"/>
              </w:rPr>
              <w:t>In contracts with small business concerns or nonprofits, approves and signs written justification allowing Government to require licensing to 3rd parties of inventions.  May only authorize if (1) Use of the invention by others is necessary for the practice of a subject invention or for the use of a work object of the contract; and (2) Action is necessary to achieve the practical application of the subject invention or work object.</w:t>
            </w:r>
          </w:p>
        </w:tc>
        <w:tc>
          <w:tcPr>
            <w:tcW w:w="1350" w:type="dxa"/>
            <w:tcBorders>
              <w:top w:val="nil"/>
              <w:left w:val="nil"/>
              <w:bottom w:val="single" w:sz="4" w:space="0" w:color="auto"/>
              <w:right w:val="single" w:sz="4" w:space="0" w:color="auto"/>
            </w:tcBorders>
            <w:shd w:val="clear" w:color="auto" w:fill="FFFFCC"/>
            <w:hideMark/>
          </w:tcPr>
          <w:p w14:paraId="73E0FA2F"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b/>
                <w:bCs/>
                <w:color w:val="FF0000"/>
                <w:sz w:val="20"/>
                <w:szCs w:val="20"/>
              </w:rPr>
              <w:t>Yes</w:t>
            </w:r>
          </w:p>
        </w:tc>
        <w:tc>
          <w:tcPr>
            <w:tcW w:w="1260" w:type="dxa"/>
            <w:tcBorders>
              <w:top w:val="nil"/>
              <w:left w:val="nil"/>
              <w:bottom w:val="single" w:sz="4" w:space="0" w:color="auto"/>
              <w:right w:val="single" w:sz="4" w:space="0" w:color="auto"/>
            </w:tcBorders>
            <w:shd w:val="clear" w:color="auto" w:fill="FFFFCC"/>
            <w:hideMark/>
          </w:tcPr>
          <w:p w14:paraId="18EADBDB"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050120ED"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c>
          <w:tcPr>
            <w:tcW w:w="1260" w:type="dxa"/>
            <w:tcBorders>
              <w:top w:val="nil"/>
              <w:left w:val="single" w:sz="4" w:space="0" w:color="auto"/>
              <w:bottom w:val="single" w:sz="4" w:space="0" w:color="auto"/>
              <w:right w:val="single" w:sz="4" w:space="0" w:color="auto"/>
            </w:tcBorders>
            <w:shd w:val="clear" w:color="auto" w:fill="FFFFCC"/>
          </w:tcPr>
          <w:p w14:paraId="1758D8B3"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r>
      <w:tr w:rsidR="006409D8" w:rsidRPr="00F12AEF" w14:paraId="69F7F4DC" w14:textId="77777777" w:rsidTr="00E134FD">
        <w:trPr>
          <w:trHeight w:val="37"/>
        </w:trPr>
        <w:tc>
          <w:tcPr>
            <w:tcW w:w="720" w:type="dxa"/>
            <w:tcBorders>
              <w:top w:val="nil"/>
              <w:left w:val="single" w:sz="4" w:space="0" w:color="auto"/>
              <w:bottom w:val="single" w:sz="4" w:space="0" w:color="auto"/>
              <w:right w:val="single" w:sz="4" w:space="0" w:color="auto"/>
            </w:tcBorders>
            <w:shd w:val="clear" w:color="auto" w:fill="FFFFCC"/>
            <w:noWrap/>
          </w:tcPr>
          <w:p w14:paraId="6D8A8AA6" w14:textId="77777777" w:rsidR="006409D8" w:rsidRPr="00F12AEF" w:rsidRDefault="006409D8" w:rsidP="00F12AEF">
            <w:pPr>
              <w:spacing w:before="120" w:after="120"/>
              <w:jc w:val="center"/>
              <w:rPr>
                <w:bCs/>
                <w:color w:val="000000"/>
                <w:sz w:val="20"/>
                <w:szCs w:val="20"/>
              </w:rPr>
            </w:pPr>
            <w:r w:rsidRPr="00F12AEF">
              <w:rPr>
                <w:bCs/>
                <w:color w:val="000000"/>
                <w:sz w:val="20"/>
                <w:szCs w:val="20"/>
              </w:rPr>
              <w:t>55</w:t>
            </w:r>
          </w:p>
        </w:tc>
        <w:tc>
          <w:tcPr>
            <w:tcW w:w="1980" w:type="dxa"/>
            <w:tcBorders>
              <w:top w:val="single" w:sz="4" w:space="0" w:color="auto"/>
              <w:left w:val="single" w:sz="4" w:space="0" w:color="auto"/>
              <w:bottom w:val="single" w:sz="4" w:space="0" w:color="auto"/>
              <w:right w:val="single" w:sz="4" w:space="0" w:color="auto"/>
            </w:tcBorders>
            <w:shd w:val="clear" w:color="auto" w:fill="FFFFCC"/>
            <w:hideMark/>
          </w:tcPr>
          <w:p w14:paraId="76F5FC82" w14:textId="77777777" w:rsidR="006409D8" w:rsidRPr="00F12AEF" w:rsidRDefault="005B0121" w:rsidP="00F12AEF">
            <w:pPr>
              <w:spacing w:before="120" w:after="120"/>
              <w:rPr>
                <w:rFonts w:eastAsia="Times New Roman"/>
                <w:bCs/>
                <w:color w:val="000000"/>
                <w:sz w:val="20"/>
                <w:szCs w:val="20"/>
              </w:rPr>
            </w:pPr>
            <w:r w:rsidRPr="00F12AEF">
              <w:rPr>
                <w:rFonts w:eastAsia="Times New Roman"/>
                <w:bCs/>
                <w:color w:val="000000"/>
                <w:sz w:val="20"/>
                <w:szCs w:val="20"/>
              </w:rPr>
              <w:t xml:space="preserve">FAR </w:t>
            </w:r>
            <w:r w:rsidR="006409D8" w:rsidRPr="00F12AEF">
              <w:rPr>
                <w:rFonts w:eastAsia="Times New Roman"/>
                <w:bCs/>
                <w:color w:val="000000"/>
                <w:sz w:val="20"/>
                <w:szCs w:val="20"/>
              </w:rPr>
              <w:t>30.202-6(b)</w:t>
            </w:r>
          </w:p>
        </w:tc>
        <w:tc>
          <w:tcPr>
            <w:tcW w:w="3600" w:type="dxa"/>
            <w:tcBorders>
              <w:top w:val="single" w:sz="4" w:space="0" w:color="auto"/>
              <w:left w:val="single" w:sz="4" w:space="0" w:color="auto"/>
              <w:bottom w:val="single" w:sz="4" w:space="0" w:color="auto"/>
              <w:right w:val="single" w:sz="4" w:space="0" w:color="auto"/>
            </w:tcBorders>
            <w:shd w:val="clear" w:color="auto" w:fill="FFFFCC"/>
            <w:hideMark/>
          </w:tcPr>
          <w:p w14:paraId="55E51152" w14:textId="77777777" w:rsidR="006409D8" w:rsidRPr="00F12AEF" w:rsidRDefault="006409D8" w:rsidP="00F12AEF">
            <w:pPr>
              <w:spacing w:before="120" w:after="120"/>
              <w:rPr>
                <w:rFonts w:eastAsia="Times New Roman"/>
                <w:color w:val="000000"/>
                <w:sz w:val="20"/>
                <w:szCs w:val="20"/>
              </w:rPr>
            </w:pPr>
            <w:r w:rsidRPr="00F12AEF">
              <w:rPr>
                <w:rFonts w:eastAsia="Times New Roman"/>
                <w:color w:val="000000"/>
                <w:sz w:val="20"/>
                <w:szCs w:val="20"/>
              </w:rPr>
              <w:t>Authorizes award of a CAS-covered contract w/o obtaining submission of the required disclosure statement</w:t>
            </w:r>
          </w:p>
        </w:tc>
        <w:tc>
          <w:tcPr>
            <w:tcW w:w="1350" w:type="dxa"/>
            <w:tcBorders>
              <w:top w:val="single" w:sz="4" w:space="0" w:color="auto"/>
              <w:left w:val="single" w:sz="4" w:space="0" w:color="auto"/>
              <w:bottom w:val="single" w:sz="4" w:space="0" w:color="auto"/>
              <w:right w:val="single" w:sz="4" w:space="0" w:color="auto"/>
            </w:tcBorders>
            <w:shd w:val="clear" w:color="auto" w:fill="FFFFCC"/>
            <w:hideMark/>
          </w:tcPr>
          <w:p w14:paraId="4FD647A3" w14:textId="77777777" w:rsidR="006409D8" w:rsidRPr="00F12AEF" w:rsidRDefault="006409D8" w:rsidP="00F12AEF">
            <w:pPr>
              <w:spacing w:before="120" w:after="120"/>
              <w:jc w:val="center"/>
              <w:rPr>
                <w:rFonts w:eastAsia="Times New Roman"/>
                <w:b/>
                <w:bCs/>
                <w:color w:val="FF0000"/>
                <w:sz w:val="20"/>
                <w:szCs w:val="20"/>
              </w:rPr>
            </w:pPr>
            <w:r w:rsidRPr="00F12AEF">
              <w:rPr>
                <w:rFonts w:eastAsia="Times New Roman"/>
                <w:b/>
                <w:bCs/>
                <w:color w:val="FF0000"/>
                <w:sz w:val="20"/>
                <w:szCs w:val="20"/>
              </w:rPr>
              <w:t>Yes</w:t>
            </w:r>
          </w:p>
        </w:tc>
        <w:tc>
          <w:tcPr>
            <w:tcW w:w="1260" w:type="dxa"/>
            <w:tcBorders>
              <w:top w:val="single" w:sz="4" w:space="0" w:color="auto"/>
              <w:left w:val="single" w:sz="4" w:space="0" w:color="auto"/>
              <w:bottom w:val="single" w:sz="4" w:space="0" w:color="auto"/>
              <w:right w:val="single" w:sz="4" w:space="0" w:color="auto"/>
            </w:tcBorders>
            <w:shd w:val="clear" w:color="auto" w:fill="FFFFCC"/>
            <w:hideMark/>
          </w:tcPr>
          <w:p w14:paraId="6A8711AD"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5ABE1567"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4947FE6A"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r>
      <w:tr w:rsidR="006409D8" w:rsidRPr="00F12AEF" w14:paraId="2B4463EE"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8797948" w14:textId="77777777" w:rsidR="006409D8" w:rsidRPr="00F12AEF" w:rsidRDefault="006409D8" w:rsidP="00F12AEF">
            <w:pPr>
              <w:spacing w:before="120" w:after="120"/>
              <w:jc w:val="center"/>
              <w:rPr>
                <w:bCs/>
                <w:color w:val="000000"/>
                <w:sz w:val="20"/>
                <w:szCs w:val="20"/>
              </w:rPr>
            </w:pPr>
            <w:r w:rsidRPr="00F12AEF">
              <w:rPr>
                <w:bCs/>
                <w:color w:val="000000"/>
                <w:sz w:val="20"/>
                <w:szCs w:val="20"/>
              </w:rPr>
              <w:lastRenderedPageBreak/>
              <w:t>56</w:t>
            </w:r>
          </w:p>
        </w:tc>
        <w:tc>
          <w:tcPr>
            <w:tcW w:w="1980" w:type="dxa"/>
            <w:tcBorders>
              <w:top w:val="single" w:sz="4" w:space="0" w:color="auto"/>
              <w:left w:val="nil"/>
              <w:bottom w:val="single" w:sz="4" w:space="0" w:color="auto"/>
              <w:right w:val="single" w:sz="4" w:space="0" w:color="auto"/>
            </w:tcBorders>
            <w:shd w:val="clear" w:color="auto" w:fill="auto"/>
            <w:hideMark/>
          </w:tcPr>
          <w:p w14:paraId="172EA570" w14:textId="77777777" w:rsidR="006409D8" w:rsidRPr="00F12AEF" w:rsidRDefault="006409D8" w:rsidP="00F12AEF">
            <w:pPr>
              <w:spacing w:before="120" w:after="120"/>
              <w:rPr>
                <w:rFonts w:eastAsia="Times New Roman"/>
                <w:bCs/>
                <w:sz w:val="20"/>
                <w:szCs w:val="20"/>
              </w:rPr>
            </w:pPr>
            <w:r w:rsidRPr="00F12AEF">
              <w:rPr>
                <w:rFonts w:eastAsia="Times New Roman"/>
                <w:bCs/>
                <w:sz w:val="20"/>
                <w:szCs w:val="20"/>
              </w:rPr>
              <w:t>FAR 32.402(c)(1)(iii)</w:t>
            </w:r>
          </w:p>
          <w:p w14:paraId="738D6AD6"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sz w:val="20"/>
                <w:szCs w:val="20"/>
              </w:rPr>
              <w:t>AFFARS 5332.402(c)(1)(iii)</w:t>
            </w:r>
          </w:p>
        </w:tc>
        <w:tc>
          <w:tcPr>
            <w:tcW w:w="3600" w:type="dxa"/>
            <w:tcBorders>
              <w:top w:val="single" w:sz="4" w:space="0" w:color="auto"/>
              <w:left w:val="nil"/>
              <w:bottom w:val="single" w:sz="4" w:space="0" w:color="auto"/>
              <w:right w:val="single" w:sz="4" w:space="0" w:color="auto"/>
            </w:tcBorders>
            <w:shd w:val="clear" w:color="auto" w:fill="auto"/>
            <w:hideMark/>
          </w:tcPr>
          <w:p w14:paraId="134899F1" w14:textId="77777777" w:rsidR="006409D8" w:rsidRPr="00F12AEF" w:rsidRDefault="006409D8" w:rsidP="00F12AEF">
            <w:pPr>
              <w:spacing w:before="120" w:after="120"/>
              <w:rPr>
                <w:rFonts w:eastAsia="Times New Roman"/>
                <w:color w:val="000000"/>
                <w:sz w:val="20"/>
                <w:szCs w:val="20"/>
              </w:rPr>
            </w:pPr>
            <w:r w:rsidRPr="00F12AEF">
              <w:rPr>
                <w:rFonts w:eastAsia="Times New Roman"/>
                <w:sz w:val="20"/>
                <w:szCs w:val="20"/>
              </w:rPr>
              <w:t>Determines, based on written findings, that advance payment is in public interest or facilitates national defense</w:t>
            </w:r>
          </w:p>
        </w:tc>
        <w:tc>
          <w:tcPr>
            <w:tcW w:w="1350" w:type="dxa"/>
            <w:tcBorders>
              <w:top w:val="single" w:sz="4" w:space="0" w:color="auto"/>
              <w:left w:val="nil"/>
              <w:bottom w:val="single" w:sz="4" w:space="0" w:color="auto"/>
              <w:right w:val="single" w:sz="4" w:space="0" w:color="auto"/>
            </w:tcBorders>
            <w:shd w:val="clear" w:color="auto" w:fill="auto"/>
            <w:hideMark/>
          </w:tcPr>
          <w:p w14:paraId="63467250" w14:textId="77777777" w:rsidR="006409D8" w:rsidRPr="00F12AEF" w:rsidRDefault="006409D8" w:rsidP="00F12AEF">
            <w:pPr>
              <w:spacing w:before="120" w:after="120"/>
              <w:jc w:val="center"/>
              <w:rPr>
                <w:rFonts w:eastAsia="Times New Roman"/>
                <w:b/>
                <w:bCs/>
                <w:color w:val="FF0000"/>
                <w:sz w:val="20"/>
                <w:szCs w:val="20"/>
              </w:rPr>
            </w:pPr>
            <w:r w:rsidRPr="00F12AEF">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209C5702" w14:textId="77777777" w:rsidR="006409D8" w:rsidRPr="00F12AEF" w:rsidRDefault="000D53AD" w:rsidP="00F12AEF">
            <w:pPr>
              <w:spacing w:before="120" w:after="120"/>
              <w:jc w:val="center"/>
              <w:rPr>
                <w:rFonts w:eastAsia="Times New Roman"/>
                <w:color w:val="000000"/>
                <w:sz w:val="20"/>
                <w:szCs w:val="20"/>
              </w:rPr>
            </w:pPr>
            <w:r w:rsidRPr="00F12AEF">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28C2A971" w14:textId="77777777" w:rsidR="006409D8" w:rsidRPr="00F12AEF" w:rsidRDefault="000D53AD" w:rsidP="00F12AEF">
            <w:pPr>
              <w:spacing w:before="120" w:after="120"/>
              <w:jc w:val="center"/>
              <w:rPr>
                <w:rFonts w:eastAsia="Times New Roman"/>
                <w:color w:val="000000"/>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4EEB12FD"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sz w:val="20"/>
                <w:szCs w:val="20"/>
              </w:rPr>
              <w:t>No</w:t>
            </w:r>
          </w:p>
        </w:tc>
      </w:tr>
      <w:tr w:rsidR="006409D8" w:rsidRPr="00F12AEF" w14:paraId="04229295"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9BA6A23" w14:textId="77777777" w:rsidR="006409D8" w:rsidRPr="00F12AEF" w:rsidRDefault="006409D8" w:rsidP="00F12AEF">
            <w:pPr>
              <w:spacing w:before="120" w:after="120"/>
              <w:jc w:val="center"/>
              <w:rPr>
                <w:bCs/>
                <w:color w:val="000000"/>
                <w:sz w:val="20"/>
                <w:szCs w:val="20"/>
              </w:rPr>
            </w:pPr>
            <w:r w:rsidRPr="00F12AEF">
              <w:rPr>
                <w:bCs/>
                <w:color w:val="000000"/>
                <w:sz w:val="20"/>
                <w:szCs w:val="20"/>
              </w:rPr>
              <w:t>57</w:t>
            </w:r>
          </w:p>
        </w:tc>
        <w:tc>
          <w:tcPr>
            <w:tcW w:w="1980" w:type="dxa"/>
            <w:tcBorders>
              <w:top w:val="nil"/>
              <w:left w:val="nil"/>
              <w:bottom w:val="single" w:sz="4" w:space="0" w:color="auto"/>
              <w:right w:val="single" w:sz="4" w:space="0" w:color="auto"/>
            </w:tcBorders>
            <w:shd w:val="clear" w:color="auto" w:fill="auto"/>
            <w:hideMark/>
          </w:tcPr>
          <w:p w14:paraId="7F86C842" w14:textId="77777777" w:rsidR="006409D8" w:rsidRPr="00F12AEF" w:rsidRDefault="006409D8" w:rsidP="00F12AEF">
            <w:pPr>
              <w:spacing w:before="120" w:after="120"/>
              <w:rPr>
                <w:rFonts w:eastAsia="Times New Roman"/>
                <w:bCs/>
                <w:sz w:val="20"/>
                <w:szCs w:val="20"/>
              </w:rPr>
            </w:pPr>
            <w:r w:rsidRPr="00F12AEF">
              <w:rPr>
                <w:rFonts w:eastAsia="Times New Roman"/>
                <w:bCs/>
                <w:sz w:val="20"/>
                <w:szCs w:val="20"/>
              </w:rPr>
              <w:t>FAR 32.906(a)</w:t>
            </w:r>
          </w:p>
          <w:p w14:paraId="70BD7C71" w14:textId="77777777" w:rsidR="006409D8" w:rsidRPr="00F12AEF" w:rsidRDefault="006409D8" w:rsidP="00F12AEF">
            <w:pPr>
              <w:spacing w:before="120" w:after="120"/>
              <w:rPr>
                <w:rFonts w:eastAsia="Times New Roman"/>
                <w:bCs/>
                <w:sz w:val="20"/>
                <w:szCs w:val="20"/>
              </w:rPr>
            </w:pPr>
            <w:r w:rsidRPr="00F12AEF">
              <w:rPr>
                <w:rFonts w:eastAsia="Times New Roman"/>
                <w:bCs/>
                <w:sz w:val="20"/>
                <w:szCs w:val="20"/>
              </w:rPr>
              <w:t>AFFARS 5332.906(a)</w:t>
            </w:r>
          </w:p>
        </w:tc>
        <w:tc>
          <w:tcPr>
            <w:tcW w:w="3600" w:type="dxa"/>
            <w:tcBorders>
              <w:top w:val="nil"/>
              <w:left w:val="nil"/>
              <w:bottom w:val="single" w:sz="4" w:space="0" w:color="auto"/>
              <w:right w:val="single" w:sz="4" w:space="0" w:color="auto"/>
            </w:tcBorders>
            <w:shd w:val="clear" w:color="auto" w:fill="auto"/>
            <w:hideMark/>
          </w:tcPr>
          <w:p w14:paraId="305BED9E" w14:textId="77777777" w:rsidR="006409D8" w:rsidRPr="00F12AEF" w:rsidRDefault="006409D8" w:rsidP="00F12AEF">
            <w:pPr>
              <w:spacing w:before="120" w:after="120"/>
              <w:rPr>
                <w:rFonts w:eastAsia="Times New Roman"/>
                <w:sz w:val="20"/>
                <w:szCs w:val="20"/>
              </w:rPr>
            </w:pPr>
            <w:r w:rsidRPr="00F12AEF">
              <w:rPr>
                <w:rFonts w:eastAsia="Times New Roman"/>
                <w:sz w:val="20"/>
                <w:szCs w:val="20"/>
              </w:rPr>
              <w:t>Determines that (1) making invoice and contract financing payments earlier than 7 days prior to the dates specified in the contract is warranted in a specific case; or (2) use of accelerated payment methods described in 5 CFR §1315.5 is necessary</w:t>
            </w:r>
          </w:p>
        </w:tc>
        <w:tc>
          <w:tcPr>
            <w:tcW w:w="1350" w:type="dxa"/>
            <w:tcBorders>
              <w:top w:val="nil"/>
              <w:left w:val="nil"/>
              <w:bottom w:val="single" w:sz="4" w:space="0" w:color="auto"/>
              <w:right w:val="single" w:sz="4" w:space="0" w:color="auto"/>
            </w:tcBorders>
            <w:shd w:val="clear" w:color="auto" w:fill="auto"/>
            <w:hideMark/>
          </w:tcPr>
          <w:p w14:paraId="51B795E6" w14:textId="77777777" w:rsidR="006409D8" w:rsidRPr="00F12AEF" w:rsidRDefault="006409D8"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0AFE67AF" w14:textId="77777777" w:rsidR="006409D8" w:rsidRPr="00F12AEF" w:rsidRDefault="000D53AD" w:rsidP="00F12AEF">
            <w:pPr>
              <w:spacing w:before="120" w:after="120"/>
              <w:jc w:val="center"/>
              <w:rPr>
                <w:rFonts w:eastAsia="Times New Roman"/>
                <w:sz w:val="20"/>
                <w:szCs w:val="20"/>
              </w:rPr>
            </w:pPr>
            <w:r w:rsidRPr="00F12AEF">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5CDC50DB" w14:textId="77777777" w:rsidR="006409D8" w:rsidRPr="00F12AEF" w:rsidRDefault="000D53AD"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0B16C8D0" w14:textId="77777777" w:rsidR="006409D8" w:rsidRPr="00F12AEF" w:rsidRDefault="006409D8" w:rsidP="00F12AEF">
            <w:pPr>
              <w:spacing w:before="120" w:after="120"/>
              <w:jc w:val="center"/>
              <w:rPr>
                <w:rFonts w:eastAsia="Times New Roman"/>
                <w:sz w:val="20"/>
                <w:szCs w:val="20"/>
              </w:rPr>
            </w:pPr>
            <w:r w:rsidRPr="00F12AEF">
              <w:rPr>
                <w:rFonts w:eastAsia="Times New Roman"/>
                <w:sz w:val="20"/>
                <w:szCs w:val="20"/>
              </w:rPr>
              <w:t>No</w:t>
            </w:r>
          </w:p>
        </w:tc>
      </w:tr>
      <w:tr w:rsidR="006409D8" w:rsidRPr="00F12AEF" w14:paraId="02959FAB" w14:textId="77777777" w:rsidTr="00E134FD">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3D5E0864" w14:textId="77777777" w:rsidR="006409D8" w:rsidRPr="00F12AEF" w:rsidRDefault="006409D8" w:rsidP="00F12AEF">
            <w:pPr>
              <w:spacing w:before="120" w:after="120"/>
              <w:jc w:val="center"/>
              <w:rPr>
                <w:bCs/>
                <w:color w:val="000000"/>
                <w:sz w:val="20"/>
                <w:szCs w:val="20"/>
              </w:rPr>
            </w:pPr>
            <w:r w:rsidRPr="00F12AEF">
              <w:rPr>
                <w:bCs/>
                <w:color w:val="000000"/>
                <w:sz w:val="20"/>
                <w:szCs w:val="20"/>
              </w:rPr>
              <w:t>58</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5B74A8E3" w14:textId="77777777" w:rsidR="006409D8" w:rsidRPr="00F12AEF" w:rsidRDefault="006409D8" w:rsidP="00F12AEF">
            <w:pPr>
              <w:spacing w:before="120" w:after="120"/>
              <w:rPr>
                <w:rFonts w:eastAsia="Times New Roman"/>
                <w:bCs/>
                <w:sz w:val="20"/>
                <w:szCs w:val="20"/>
              </w:rPr>
            </w:pPr>
            <w:r w:rsidRPr="00F12AEF">
              <w:rPr>
                <w:rFonts w:eastAsia="Times New Roman"/>
                <w:bCs/>
                <w:sz w:val="20"/>
                <w:szCs w:val="20"/>
              </w:rPr>
              <w:t>FAR 32.1106(b)</w:t>
            </w:r>
          </w:p>
          <w:p w14:paraId="257FEE06" w14:textId="77777777" w:rsidR="006409D8" w:rsidRPr="00F12AEF" w:rsidRDefault="006409D8" w:rsidP="00F12AEF">
            <w:pPr>
              <w:spacing w:before="120" w:after="120"/>
              <w:rPr>
                <w:rFonts w:eastAsia="Times New Roman"/>
                <w:bCs/>
                <w:sz w:val="20"/>
                <w:szCs w:val="20"/>
              </w:rPr>
            </w:pPr>
            <w:r w:rsidRPr="00F12AEF">
              <w:rPr>
                <w:rFonts w:eastAsia="Times New Roman"/>
                <w:bCs/>
                <w:sz w:val="20"/>
                <w:szCs w:val="20"/>
              </w:rPr>
              <w:t>AFFARS 5332.1106(b)</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7DB22B0" w14:textId="77777777" w:rsidR="006409D8" w:rsidRPr="00F12AEF" w:rsidRDefault="006409D8" w:rsidP="00F12AEF">
            <w:pPr>
              <w:spacing w:before="120" w:after="120"/>
              <w:rPr>
                <w:rFonts w:eastAsia="Times New Roman"/>
                <w:sz w:val="20"/>
                <w:szCs w:val="20"/>
              </w:rPr>
            </w:pPr>
            <w:r w:rsidRPr="00F12AEF">
              <w:rPr>
                <w:rFonts w:eastAsia="Times New Roman"/>
                <w:sz w:val="20"/>
                <w:szCs w:val="20"/>
              </w:rPr>
              <w:t>Authorizes electronic funds transfer (EFT) for a non-domestic transaction if (1) the political, financial, and communications infrastructure in the foreign country supports EFT payment; or (2) payments of other than United States currency may be made safely</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6CCE90DA" w14:textId="77777777" w:rsidR="006409D8" w:rsidRPr="00F12AEF" w:rsidRDefault="006409D8"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4B97F002" w14:textId="77777777" w:rsidR="006409D8" w:rsidRPr="00F12AEF" w:rsidRDefault="000D53AD" w:rsidP="00F12AEF">
            <w:pPr>
              <w:spacing w:before="120" w:after="120"/>
              <w:jc w:val="center"/>
              <w:rPr>
                <w:rFonts w:eastAsia="Times New Roman"/>
                <w:sz w:val="20"/>
                <w:szCs w:val="20"/>
              </w:rPr>
            </w:pPr>
            <w:r w:rsidRPr="00F12AEF">
              <w:rPr>
                <w:rFonts w:eastAsia="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1EDF5D76" w14:textId="77777777" w:rsidR="006409D8" w:rsidRPr="00F12AEF" w:rsidRDefault="000D53AD"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7A113E72" w14:textId="77777777" w:rsidR="006409D8" w:rsidRPr="00F12AEF" w:rsidRDefault="006409D8" w:rsidP="00F12AEF">
            <w:pPr>
              <w:spacing w:before="120" w:after="120"/>
              <w:jc w:val="center"/>
              <w:rPr>
                <w:rFonts w:eastAsia="Times New Roman"/>
                <w:sz w:val="20"/>
                <w:szCs w:val="20"/>
              </w:rPr>
            </w:pPr>
            <w:r w:rsidRPr="00F12AEF">
              <w:rPr>
                <w:rFonts w:eastAsia="Times New Roman"/>
                <w:sz w:val="20"/>
                <w:szCs w:val="20"/>
              </w:rPr>
              <w:t>No</w:t>
            </w:r>
          </w:p>
        </w:tc>
      </w:tr>
      <w:tr w:rsidR="006409D8" w:rsidRPr="00F12AEF" w14:paraId="46A75539" w14:textId="77777777" w:rsidTr="00E134FD">
        <w:trPr>
          <w:trHeight w:val="1275"/>
        </w:trPr>
        <w:tc>
          <w:tcPr>
            <w:tcW w:w="720" w:type="dxa"/>
            <w:tcBorders>
              <w:top w:val="single" w:sz="4" w:space="0" w:color="auto"/>
              <w:left w:val="single" w:sz="4" w:space="0" w:color="auto"/>
              <w:bottom w:val="single" w:sz="4" w:space="0" w:color="auto"/>
              <w:right w:val="single" w:sz="4" w:space="0" w:color="auto"/>
            </w:tcBorders>
            <w:shd w:val="clear" w:color="auto" w:fill="FFFFCC"/>
          </w:tcPr>
          <w:p w14:paraId="411B0729" w14:textId="77777777" w:rsidR="006409D8" w:rsidRPr="00F12AEF" w:rsidRDefault="006409D8" w:rsidP="00F12AEF">
            <w:pPr>
              <w:spacing w:before="120" w:after="120"/>
              <w:jc w:val="center"/>
              <w:rPr>
                <w:bCs/>
                <w:color w:val="000000"/>
                <w:sz w:val="20"/>
                <w:szCs w:val="20"/>
              </w:rPr>
            </w:pPr>
            <w:r w:rsidRPr="00F12AEF">
              <w:rPr>
                <w:bCs/>
                <w:color w:val="000000"/>
                <w:sz w:val="20"/>
                <w:szCs w:val="20"/>
              </w:rPr>
              <w:t>59</w:t>
            </w:r>
          </w:p>
        </w:tc>
        <w:tc>
          <w:tcPr>
            <w:tcW w:w="1980" w:type="dxa"/>
            <w:tcBorders>
              <w:top w:val="single" w:sz="4" w:space="0" w:color="auto"/>
              <w:left w:val="nil"/>
              <w:bottom w:val="single" w:sz="4" w:space="0" w:color="auto"/>
              <w:right w:val="single" w:sz="4" w:space="0" w:color="auto"/>
            </w:tcBorders>
            <w:shd w:val="clear" w:color="auto" w:fill="FFFFCC"/>
            <w:hideMark/>
          </w:tcPr>
          <w:p w14:paraId="44EE97E6" w14:textId="77777777" w:rsidR="006409D8" w:rsidRPr="00F12AEF" w:rsidRDefault="006409D8" w:rsidP="00F12AEF">
            <w:pPr>
              <w:spacing w:before="120" w:after="120"/>
              <w:rPr>
                <w:rFonts w:eastAsia="Times New Roman"/>
                <w:bCs/>
                <w:sz w:val="20"/>
                <w:szCs w:val="20"/>
              </w:rPr>
            </w:pPr>
            <w:r w:rsidRPr="00F12AEF">
              <w:rPr>
                <w:rFonts w:eastAsia="Times New Roman"/>
                <w:bCs/>
                <w:color w:val="000000"/>
                <w:sz w:val="20"/>
                <w:szCs w:val="20"/>
              </w:rPr>
              <w:t xml:space="preserve">DFARS 236.270(a) </w:t>
            </w:r>
          </w:p>
        </w:tc>
        <w:tc>
          <w:tcPr>
            <w:tcW w:w="3600" w:type="dxa"/>
            <w:tcBorders>
              <w:top w:val="single" w:sz="4" w:space="0" w:color="auto"/>
              <w:left w:val="nil"/>
              <w:bottom w:val="single" w:sz="4" w:space="0" w:color="auto"/>
              <w:right w:val="single" w:sz="4" w:space="0" w:color="auto"/>
            </w:tcBorders>
            <w:shd w:val="clear" w:color="auto" w:fill="FFFFCC"/>
            <w:hideMark/>
          </w:tcPr>
          <w:p w14:paraId="10462188" w14:textId="77777777" w:rsidR="006409D8" w:rsidRPr="00F12AEF" w:rsidRDefault="006409D8" w:rsidP="00F12AEF">
            <w:pPr>
              <w:spacing w:before="120" w:after="120"/>
              <w:rPr>
                <w:rFonts w:eastAsia="Times New Roman"/>
                <w:sz w:val="20"/>
                <w:szCs w:val="20"/>
              </w:rPr>
            </w:pPr>
            <w:r w:rsidRPr="00F12AEF">
              <w:rPr>
                <w:rFonts w:eastAsia="Times New Roman"/>
                <w:color w:val="000000"/>
                <w:sz w:val="20"/>
                <w:szCs w:val="20"/>
              </w:rPr>
              <w:t xml:space="preserve">Certifies that the additional expenditures are necessary to protect the National interest AND establishes a reasonable completion date for the project (Approval to expedite the completion date of a contract funded by a MILCON appropriations act, if additional costs are involved)  </w:t>
            </w:r>
          </w:p>
        </w:tc>
        <w:tc>
          <w:tcPr>
            <w:tcW w:w="1350" w:type="dxa"/>
            <w:tcBorders>
              <w:top w:val="single" w:sz="4" w:space="0" w:color="auto"/>
              <w:left w:val="nil"/>
              <w:bottom w:val="single" w:sz="4" w:space="0" w:color="auto"/>
              <w:right w:val="single" w:sz="4" w:space="0" w:color="auto"/>
            </w:tcBorders>
            <w:shd w:val="clear" w:color="auto" w:fill="FFFFCC"/>
            <w:hideMark/>
          </w:tcPr>
          <w:p w14:paraId="6D81231D" w14:textId="77777777" w:rsidR="006409D8" w:rsidRPr="00F12AEF" w:rsidRDefault="006409D8" w:rsidP="00F12AEF">
            <w:pPr>
              <w:spacing w:before="120" w:after="120"/>
              <w:jc w:val="center"/>
              <w:rPr>
                <w:rFonts w:eastAsia="Times New Roman"/>
                <w:sz w:val="20"/>
                <w:szCs w:val="20"/>
              </w:rPr>
            </w:pPr>
            <w:r w:rsidRPr="00F12AEF">
              <w:rPr>
                <w:rFonts w:eastAsia="Times New Roman"/>
                <w:b/>
                <w:bCs/>
                <w:color w:val="FF0000"/>
                <w:sz w:val="20"/>
                <w:szCs w:val="20"/>
              </w:rPr>
              <w:t>Yes</w:t>
            </w:r>
          </w:p>
        </w:tc>
        <w:tc>
          <w:tcPr>
            <w:tcW w:w="1260" w:type="dxa"/>
            <w:tcBorders>
              <w:top w:val="single" w:sz="4" w:space="0" w:color="auto"/>
              <w:left w:val="nil"/>
              <w:bottom w:val="single" w:sz="4" w:space="0" w:color="auto"/>
              <w:right w:val="single" w:sz="4" w:space="0" w:color="auto"/>
            </w:tcBorders>
            <w:shd w:val="clear" w:color="auto" w:fill="FFFFCC"/>
            <w:hideMark/>
          </w:tcPr>
          <w:p w14:paraId="0E2CFF08" w14:textId="77777777" w:rsidR="006409D8" w:rsidRPr="00F12AEF" w:rsidRDefault="006409D8" w:rsidP="00F12AEF">
            <w:pPr>
              <w:spacing w:before="120" w:after="120"/>
              <w:jc w:val="center"/>
              <w:rPr>
                <w:rFonts w:eastAsia="Times New Roman"/>
                <w:sz w:val="20"/>
                <w:szCs w:val="20"/>
              </w:rPr>
            </w:pPr>
            <w:r w:rsidRPr="00F12AEF">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6F40942B" w14:textId="77777777" w:rsidR="006409D8" w:rsidRPr="00F12AEF" w:rsidRDefault="006409D8" w:rsidP="00F12AEF">
            <w:pPr>
              <w:spacing w:before="120" w:after="120"/>
              <w:jc w:val="center"/>
              <w:rPr>
                <w:rFonts w:eastAsia="Times New Roman"/>
                <w:sz w:val="20"/>
                <w:szCs w:val="20"/>
              </w:rPr>
            </w:pPr>
            <w:r w:rsidRPr="00F12AEF">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1B8133A7" w14:textId="77777777" w:rsidR="006409D8" w:rsidRPr="00F12AEF" w:rsidRDefault="006409D8" w:rsidP="00F12AEF">
            <w:pPr>
              <w:spacing w:before="120" w:after="120"/>
              <w:jc w:val="center"/>
              <w:rPr>
                <w:rFonts w:eastAsia="Times New Roman"/>
                <w:sz w:val="20"/>
                <w:szCs w:val="20"/>
              </w:rPr>
            </w:pPr>
            <w:r w:rsidRPr="00F12AEF">
              <w:rPr>
                <w:rFonts w:eastAsia="Times New Roman"/>
                <w:color w:val="000000"/>
                <w:sz w:val="20"/>
                <w:szCs w:val="20"/>
              </w:rPr>
              <w:t>No</w:t>
            </w:r>
          </w:p>
        </w:tc>
      </w:tr>
      <w:tr w:rsidR="006409D8" w:rsidRPr="00F12AEF" w14:paraId="44CC4FA9" w14:textId="77777777" w:rsidTr="00E134FD">
        <w:trPr>
          <w:trHeight w:val="712"/>
        </w:trPr>
        <w:tc>
          <w:tcPr>
            <w:tcW w:w="720" w:type="dxa"/>
            <w:tcBorders>
              <w:top w:val="single" w:sz="4" w:space="0" w:color="auto"/>
              <w:left w:val="single" w:sz="4" w:space="0" w:color="auto"/>
              <w:bottom w:val="single" w:sz="4" w:space="0" w:color="auto"/>
              <w:right w:val="single" w:sz="4" w:space="0" w:color="auto"/>
            </w:tcBorders>
            <w:shd w:val="clear" w:color="auto" w:fill="auto"/>
          </w:tcPr>
          <w:p w14:paraId="1C7D5775" w14:textId="77777777" w:rsidR="006409D8" w:rsidRPr="00F12AEF" w:rsidRDefault="006409D8" w:rsidP="00F12AEF">
            <w:pPr>
              <w:spacing w:before="120" w:after="120"/>
              <w:jc w:val="center"/>
              <w:rPr>
                <w:bCs/>
                <w:color w:val="000000"/>
                <w:sz w:val="20"/>
                <w:szCs w:val="20"/>
              </w:rPr>
            </w:pPr>
            <w:r w:rsidRPr="00F12AEF">
              <w:rPr>
                <w:bCs/>
                <w:color w:val="000000"/>
                <w:sz w:val="20"/>
                <w:szCs w:val="20"/>
              </w:rPr>
              <w:t>60</w:t>
            </w:r>
          </w:p>
        </w:tc>
        <w:tc>
          <w:tcPr>
            <w:tcW w:w="1980" w:type="dxa"/>
            <w:tcBorders>
              <w:top w:val="nil"/>
              <w:left w:val="nil"/>
              <w:bottom w:val="single" w:sz="4" w:space="0" w:color="auto"/>
              <w:right w:val="single" w:sz="4" w:space="0" w:color="auto"/>
            </w:tcBorders>
            <w:shd w:val="clear" w:color="auto" w:fill="auto"/>
            <w:hideMark/>
          </w:tcPr>
          <w:p w14:paraId="0F90DEA0"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FAR 37.113-1</w:t>
            </w:r>
            <w:r w:rsidR="000D53AD" w:rsidRPr="00F12AEF">
              <w:rPr>
                <w:rFonts w:eastAsia="Times New Roman"/>
                <w:bCs/>
                <w:color w:val="000000"/>
                <w:sz w:val="20"/>
                <w:szCs w:val="20"/>
              </w:rPr>
              <w:t>(a)</w:t>
            </w:r>
          </w:p>
          <w:p w14:paraId="43B95FAA"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AFFARS 5337.113-1</w:t>
            </w:r>
            <w:r w:rsidR="000D53AD" w:rsidRPr="00F12AEF">
              <w:rPr>
                <w:rFonts w:eastAsia="Times New Roman"/>
                <w:bCs/>
                <w:color w:val="000000"/>
                <w:sz w:val="20"/>
                <w:szCs w:val="20"/>
              </w:rPr>
              <w:t>(a)</w:t>
            </w:r>
          </w:p>
        </w:tc>
        <w:tc>
          <w:tcPr>
            <w:tcW w:w="3600" w:type="dxa"/>
            <w:tcBorders>
              <w:top w:val="nil"/>
              <w:left w:val="nil"/>
              <w:bottom w:val="single" w:sz="4" w:space="0" w:color="auto"/>
              <w:right w:val="single" w:sz="4" w:space="0" w:color="auto"/>
            </w:tcBorders>
            <w:shd w:val="clear" w:color="auto" w:fill="auto"/>
            <w:hideMark/>
          </w:tcPr>
          <w:p w14:paraId="3997D7CC" w14:textId="77777777" w:rsidR="007317E8" w:rsidRPr="00F12AEF" w:rsidRDefault="006409D8" w:rsidP="00F12AEF">
            <w:pPr>
              <w:spacing w:before="120" w:after="120"/>
              <w:rPr>
                <w:rFonts w:eastAsia="Times New Roman"/>
                <w:sz w:val="20"/>
                <w:szCs w:val="20"/>
              </w:rPr>
            </w:pPr>
            <w:r w:rsidRPr="00F12AEF">
              <w:rPr>
                <w:rFonts w:eastAsia="Times New Roman"/>
                <w:sz w:val="20"/>
                <w:szCs w:val="20"/>
              </w:rPr>
              <w:t>May waive the 31.205-6(g)(6) cost</w:t>
            </w:r>
          </w:p>
          <w:p w14:paraId="113E7B30" w14:textId="77777777" w:rsidR="006409D8" w:rsidRPr="00F12AEF" w:rsidRDefault="006409D8" w:rsidP="00F12AEF">
            <w:pPr>
              <w:spacing w:before="120" w:after="120"/>
              <w:rPr>
                <w:rFonts w:eastAsia="Times New Roman"/>
                <w:color w:val="000000"/>
                <w:sz w:val="20"/>
                <w:szCs w:val="20"/>
              </w:rPr>
            </w:pPr>
            <w:r w:rsidRPr="00F12AEF">
              <w:rPr>
                <w:rFonts w:eastAsia="Times New Roman"/>
                <w:sz w:val="20"/>
                <w:szCs w:val="20"/>
              </w:rPr>
              <w:t>allowability limitations on severance payments to foreign nationals that  meet the conditions at 37.113-1(a)(1)-(2)</w:t>
            </w:r>
          </w:p>
        </w:tc>
        <w:tc>
          <w:tcPr>
            <w:tcW w:w="1350" w:type="dxa"/>
            <w:tcBorders>
              <w:top w:val="nil"/>
              <w:left w:val="nil"/>
              <w:bottom w:val="single" w:sz="4" w:space="0" w:color="auto"/>
              <w:right w:val="single" w:sz="4" w:space="0" w:color="auto"/>
            </w:tcBorders>
            <w:shd w:val="clear" w:color="auto" w:fill="auto"/>
            <w:hideMark/>
          </w:tcPr>
          <w:p w14:paraId="25089E41" w14:textId="77777777" w:rsidR="006409D8" w:rsidRPr="00F12AEF" w:rsidRDefault="006409D8" w:rsidP="00F12AEF">
            <w:pPr>
              <w:spacing w:before="120" w:after="120"/>
              <w:jc w:val="center"/>
              <w:rPr>
                <w:rFonts w:eastAsia="Times New Roman"/>
                <w:b/>
                <w:bCs/>
                <w:color w:val="FF0000"/>
                <w:sz w:val="20"/>
                <w:szCs w:val="20"/>
              </w:rPr>
            </w:pPr>
            <w:r w:rsidRPr="00F12AEF">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56ABF7D5" w14:textId="77777777" w:rsidR="006409D8" w:rsidRPr="00F12AEF" w:rsidRDefault="000D53AD" w:rsidP="00F12AEF">
            <w:pPr>
              <w:spacing w:before="120" w:after="120"/>
              <w:jc w:val="center"/>
              <w:rPr>
                <w:rFonts w:eastAsia="Times New Roman"/>
                <w:color w:val="000000"/>
                <w:sz w:val="20"/>
                <w:szCs w:val="20"/>
              </w:rPr>
            </w:pPr>
            <w:r w:rsidRPr="00F12AEF">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1E4F8684" w14:textId="77777777" w:rsidR="006409D8" w:rsidRPr="00F12AEF" w:rsidRDefault="000D53AD" w:rsidP="00F12AEF">
            <w:pPr>
              <w:spacing w:before="120" w:after="120"/>
              <w:jc w:val="center"/>
              <w:rPr>
                <w:rFonts w:eastAsia="Times New Roman"/>
                <w:color w:val="000000"/>
                <w:sz w:val="20"/>
                <w:szCs w:val="20"/>
              </w:rPr>
            </w:pPr>
            <w:r w:rsidRPr="00F12AEF">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6BE82B26"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sz w:val="20"/>
                <w:szCs w:val="20"/>
              </w:rPr>
              <w:t>No</w:t>
            </w:r>
          </w:p>
        </w:tc>
      </w:tr>
      <w:tr w:rsidR="006409D8" w:rsidRPr="00F12AEF" w14:paraId="1FDFDACD"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6D18CDCC" w14:textId="77777777" w:rsidR="006409D8" w:rsidRPr="00F12AEF" w:rsidRDefault="006409D8" w:rsidP="00F12AEF">
            <w:pPr>
              <w:spacing w:before="120" w:after="120"/>
              <w:jc w:val="center"/>
              <w:rPr>
                <w:bCs/>
                <w:color w:val="000000"/>
                <w:sz w:val="20"/>
                <w:szCs w:val="20"/>
              </w:rPr>
            </w:pPr>
            <w:r w:rsidRPr="00F12AEF">
              <w:rPr>
                <w:bCs/>
                <w:color w:val="000000"/>
                <w:sz w:val="20"/>
                <w:szCs w:val="20"/>
              </w:rPr>
              <w:t>61</w:t>
            </w:r>
          </w:p>
        </w:tc>
        <w:tc>
          <w:tcPr>
            <w:tcW w:w="1980" w:type="dxa"/>
            <w:tcBorders>
              <w:top w:val="nil"/>
              <w:left w:val="nil"/>
              <w:bottom w:val="single" w:sz="4" w:space="0" w:color="auto"/>
              <w:right w:val="single" w:sz="4" w:space="0" w:color="auto"/>
            </w:tcBorders>
            <w:shd w:val="clear" w:color="auto" w:fill="auto"/>
            <w:hideMark/>
          </w:tcPr>
          <w:p w14:paraId="6B9C0F48"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DFARS 243.204-70-5(c)</w:t>
            </w:r>
          </w:p>
          <w:p w14:paraId="5D0326E1"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AFFARS 5343.204-70-5(c)</w:t>
            </w:r>
          </w:p>
        </w:tc>
        <w:tc>
          <w:tcPr>
            <w:tcW w:w="3600" w:type="dxa"/>
            <w:tcBorders>
              <w:top w:val="nil"/>
              <w:left w:val="nil"/>
              <w:bottom w:val="single" w:sz="4" w:space="0" w:color="auto"/>
              <w:right w:val="single" w:sz="4" w:space="0" w:color="auto"/>
            </w:tcBorders>
            <w:shd w:val="clear" w:color="auto" w:fill="auto"/>
            <w:hideMark/>
          </w:tcPr>
          <w:p w14:paraId="5CF76AF7" w14:textId="77777777" w:rsidR="006409D8" w:rsidRPr="00F12AEF" w:rsidRDefault="006409D8" w:rsidP="00F12AEF">
            <w:pPr>
              <w:spacing w:before="120" w:after="120"/>
              <w:rPr>
                <w:rFonts w:eastAsia="Times New Roman"/>
                <w:sz w:val="20"/>
                <w:szCs w:val="20"/>
              </w:rPr>
            </w:pPr>
            <w:r w:rsidRPr="00F12AEF">
              <w:rPr>
                <w:rFonts w:eastAsia="Times New Roman"/>
                <w:sz w:val="20"/>
                <w:szCs w:val="20"/>
              </w:rPr>
              <w:t>Waives limitations of 243.204-70-2 (price ceiling); 243.204-70-3 (definitization schedule); and 243.204-70-4 (limitations on obligations) if necessary to support cont. ops or humanitarian/peacekeeping op.</w:t>
            </w:r>
          </w:p>
        </w:tc>
        <w:tc>
          <w:tcPr>
            <w:tcW w:w="1350" w:type="dxa"/>
            <w:tcBorders>
              <w:top w:val="nil"/>
              <w:left w:val="nil"/>
              <w:bottom w:val="single" w:sz="4" w:space="0" w:color="auto"/>
              <w:right w:val="single" w:sz="4" w:space="0" w:color="auto"/>
            </w:tcBorders>
            <w:shd w:val="clear" w:color="auto" w:fill="auto"/>
            <w:hideMark/>
          </w:tcPr>
          <w:p w14:paraId="1ACF6EC8" w14:textId="77777777" w:rsidR="006409D8" w:rsidRPr="00F12AEF" w:rsidRDefault="006409D8"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22D9BB76" w14:textId="77777777" w:rsidR="006409D8" w:rsidRPr="00F12AEF" w:rsidRDefault="000D53AD" w:rsidP="00F12AEF">
            <w:pPr>
              <w:spacing w:before="120" w:after="120"/>
              <w:jc w:val="center"/>
              <w:rPr>
                <w:rFonts w:eastAsia="Times New Roman"/>
                <w:sz w:val="20"/>
                <w:szCs w:val="20"/>
              </w:rPr>
            </w:pPr>
            <w:r w:rsidRPr="00F12AEF">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15F95850" w14:textId="77777777" w:rsidR="006409D8" w:rsidRPr="00F12AEF" w:rsidRDefault="006409D8" w:rsidP="00F12AEF">
            <w:pPr>
              <w:spacing w:before="120" w:after="120"/>
              <w:jc w:val="center"/>
              <w:rPr>
                <w:rFonts w:eastAsia="Times New Roman"/>
                <w:sz w:val="20"/>
                <w:szCs w:val="20"/>
              </w:rPr>
            </w:pPr>
            <w:r w:rsidRPr="00F12AEF">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19BDC29E" w14:textId="77777777" w:rsidR="006409D8" w:rsidRPr="00F12AEF" w:rsidRDefault="006409D8" w:rsidP="00F12AEF">
            <w:pPr>
              <w:spacing w:before="120" w:after="120"/>
              <w:jc w:val="center"/>
              <w:rPr>
                <w:rFonts w:eastAsia="Times New Roman"/>
                <w:sz w:val="20"/>
                <w:szCs w:val="20"/>
              </w:rPr>
            </w:pPr>
            <w:r w:rsidRPr="00F12AEF">
              <w:rPr>
                <w:rFonts w:eastAsia="Times New Roman"/>
                <w:sz w:val="20"/>
                <w:szCs w:val="20"/>
              </w:rPr>
              <w:t>No</w:t>
            </w:r>
          </w:p>
        </w:tc>
      </w:tr>
      <w:tr w:rsidR="006409D8" w:rsidRPr="00F12AEF" w14:paraId="7771B7C6" w14:textId="77777777" w:rsidTr="00E134FD">
        <w:trPr>
          <w:trHeight w:val="1020"/>
        </w:trPr>
        <w:tc>
          <w:tcPr>
            <w:tcW w:w="720" w:type="dxa"/>
            <w:tcBorders>
              <w:top w:val="nil"/>
              <w:left w:val="single" w:sz="4" w:space="0" w:color="auto"/>
              <w:bottom w:val="single" w:sz="4" w:space="0" w:color="auto"/>
              <w:right w:val="single" w:sz="4" w:space="0" w:color="auto"/>
            </w:tcBorders>
            <w:shd w:val="clear" w:color="auto" w:fill="auto"/>
            <w:noWrap/>
          </w:tcPr>
          <w:p w14:paraId="69D9B52D" w14:textId="77777777" w:rsidR="006409D8" w:rsidRPr="00F12AEF" w:rsidRDefault="006409D8" w:rsidP="00F12AEF">
            <w:pPr>
              <w:spacing w:before="120" w:after="120"/>
              <w:jc w:val="center"/>
              <w:rPr>
                <w:bCs/>
                <w:color w:val="000000"/>
                <w:sz w:val="20"/>
                <w:szCs w:val="20"/>
              </w:rPr>
            </w:pPr>
            <w:r w:rsidRPr="00F12AEF">
              <w:rPr>
                <w:bCs/>
                <w:color w:val="000000"/>
                <w:sz w:val="20"/>
                <w:szCs w:val="20"/>
              </w:rPr>
              <w:t>62</w:t>
            </w:r>
          </w:p>
        </w:tc>
        <w:tc>
          <w:tcPr>
            <w:tcW w:w="1980" w:type="dxa"/>
            <w:tcBorders>
              <w:top w:val="nil"/>
              <w:left w:val="nil"/>
              <w:bottom w:val="single" w:sz="4" w:space="0" w:color="auto"/>
              <w:right w:val="single" w:sz="4" w:space="0" w:color="auto"/>
            </w:tcBorders>
            <w:shd w:val="clear" w:color="auto" w:fill="auto"/>
            <w:hideMark/>
          </w:tcPr>
          <w:p w14:paraId="60085CDB"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FAR 44.302(a)</w:t>
            </w:r>
          </w:p>
          <w:p w14:paraId="3BDF31C6"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AFFARS 5344.302(a)</w:t>
            </w:r>
          </w:p>
        </w:tc>
        <w:tc>
          <w:tcPr>
            <w:tcW w:w="3600" w:type="dxa"/>
            <w:tcBorders>
              <w:top w:val="nil"/>
              <w:left w:val="nil"/>
              <w:bottom w:val="single" w:sz="4" w:space="0" w:color="auto"/>
              <w:right w:val="single" w:sz="4" w:space="0" w:color="auto"/>
            </w:tcBorders>
            <w:shd w:val="clear" w:color="auto" w:fill="auto"/>
            <w:hideMark/>
          </w:tcPr>
          <w:p w14:paraId="7C854833" w14:textId="77777777" w:rsidR="006409D8" w:rsidRPr="00F12AEF" w:rsidRDefault="006409D8" w:rsidP="00F12AEF">
            <w:pPr>
              <w:spacing w:before="120" w:after="120"/>
              <w:rPr>
                <w:rFonts w:eastAsia="Times New Roman"/>
                <w:sz w:val="20"/>
                <w:szCs w:val="20"/>
              </w:rPr>
            </w:pPr>
            <w:r w:rsidRPr="00F12AEF">
              <w:rPr>
                <w:rFonts w:eastAsia="Times New Roman"/>
                <w:color w:val="000000"/>
                <w:sz w:val="20"/>
                <w:szCs w:val="20"/>
              </w:rPr>
              <w:t>Raises or lowers the $25 million contractor purchasing system review (CPSR) level if considered to be in the Government's best interest</w:t>
            </w:r>
          </w:p>
        </w:tc>
        <w:tc>
          <w:tcPr>
            <w:tcW w:w="1350" w:type="dxa"/>
            <w:tcBorders>
              <w:top w:val="nil"/>
              <w:left w:val="nil"/>
              <w:bottom w:val="single" w:sz="4" w:space="0" w:color="auto"/>
              <w:right w:val="single" w:sz="4" w:space="0" w:color="auto"/>
            </w:tcBorders>
            <w:shd w:val="clear" w:color="auto" w:fill="auto"/>
            <w:hideMark/>
          </w:tcPr>
          <w:p w14:paraId="202FD37A" w14:textId="77777777" w:rsidR="006409D8" w:rsidRPr="00F12AEF" w:rsidRDefault="006409D8" w:rsidP="00F12AEF">
            <w:pPr>
              <w:spacing w:before="120" w:after="120"/>
              <w:jc w:val="center"/>
              <w:rPr>
                <w:rFonts w:eastAsia="Times New Roman"/>
                <w:sz w:val="20"/>
                <w:szCs w:val="20"/>
              </w:rPr>
            </w:pPr>
            <w:r w:rsidRPr="00F12AEF">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65D0A80A" w14:textId="77777777" w:rsidR="006409D8" w:rsidRPr="00F12AEF" w:rsidRDefault="000D53AD" w:rsidP="00F12AEF">
            <w:pPr>
              <w:spacing w:before="120" w:after="120"/>
              <w:jc w:val="center"/>
              <w:rPr>
                <w:rFonts w:eastAsia="Times New Roman"/>
                <w:sz w:val="20"/>
                <w:szCs w:val="20"/>
              </w:rPr>
            </w:pPr>
            <w:r w:rsidRPr="00F12AEF">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10CB74BB" w14:textId="77777777" w:rsidR="006409D8" w:rsidRPr="00F12AEF" w:rsidRDefault="000D53AD" w:rsidP="00F12AEF">
            <w:pPr>
              <w:spacing w:before="120" w:after="120"/>
              <w:jc w:val="center"/>
              <w:rPr>
                <w:rFonts w:eastAsia="Times New Roman"/>
                <w:sz w:val="20"/>
                <w:szCs w:val="20"/>
              </w:rPr>
            </w:pPr>
            <w:r w:rsidRPr="00F12AEF">
              <w:rPr>
                <w:rFonts w:eastAsia="Times New Roman"/>
                <w:color w:val="000000"/>
                <w:sz w:val="20"/>
                <w:szCs w:val="20"/>
              </w:rPr>
              <w:t>No</w:t>
            </w:r>
          </w:p>
        </w:tc>
        <w:tc>
          <w:tcPr>
            <w:tcW w:w="1260" w:type="dxa"/>
            <w:tcBorders>
              <w:top w:val="nil"/>
              <w:left w:val="single" w:sz="4" w:space="0" w:color="auto"/>
              <w:bottom w:val="single" w:sz="4" w:space="0" w:color="auto"/>
              <w:right w:val="single" w:sz="4" w:space="0" w:color="auto"/>
            </w:tcBorders>
          </w:tcPr>
          <w:p w14:paraId="6849EF64" w14:textId="77777777" w:rsidR="006409D8" w:rsidRPr="00F12AEF" w:rsidRDefault="006409D8" w:rsidP="00F12AEF">
            <w:pPr>
              <w:spacing w:before="120" w:after="120"/>
              <w:jc w:val="center"/>
              <w:rPr>
                <w:rFonts w:eastAsia="Times New Roman"/>
                <w:sz w:val="20"/>
                <w:szCs w:val="20"/>
              </w:rPr>
            </w:pPr>
            <w:r w:rsidRPr="00F12AEF">
              <w:rPr>
                <w:rFonts w:eastAsia="Times New Roman"/>
                <w:color w:val="000000"/>
                <w:sz w:val="20"/>
                <w:szCs w:val="20"/>
              </w:rPr>
              <w:t>No</w:t>
            </w:r>
          </w:p>
        </w:tc>
      </w:tr>
      <w:tr w:rsidR="006409D8" w:rsidRPr="00F12AEF" w14:paraId="33D28F74" w14:textId="77777777" w:rsidTr="00E134FD">
        <w:trPr>
          <w:trHeight w:val="1205"/>
        </w:trPr>
        <w:tc>
          <w:tcPr>
            <w:tcW w:w="720" w:type="dxa"/>
            <w:tcBorders>
              <w:top w:val="nil"/>
              <w:left w:val="single" w:sz="4" w:space="0" w:color="auto"/>
              <w:bottom w:val="single" w:sz="4" w:space="0" w:color="auto"/>
              <w:right w:val="single" w:sz="4" w:space="0" w:color="auto"/>
            </w:tcBorders>
            <w:shd w:val="clear" w:color="auto" w:fill="auto"/>
            <w:noWrap/>
          </w:tcPr>
          <w:p w14:paraId="60A42F13" w14:textId="77777777" w:rsidR="006409D8" w:rsidRPr="00F12AEF" w:rsidRDefault="006409D8" w:rsidP="00F12AEF">
            <w:pPr>
              <w:spacing w:before="120" w:after="120"/>
              <w:jc w:val="center"/>
              <w:rPr>
                <w:bCs/>
                <w:color w:val="000000"/>
                <w:sz w:val="20"/>
                <w:szCs w:val="20"/>
              </w:rPr>
            </w:pPr>
            <w:r w:rsidRPr="00F12AEF">
              <w:rPr>
                <w:bCs/>
                <w:color w:val="000000"/>
                <w:sz w:val="20"/>
                <w:szCs w:val="20"/>
              </w:rPr>
              <w:lastRenderedPageBreak/>
              <w:t>63</w:t>
            </w:r>
          </w:p>
        </w:tc>
        <w:tc>
          <w:tcPr>
            <w:tcW w:w="1980" w:type="dxa"/>
            <w:tcBorders>
              <w:top w:val="nil"/>
              <w:left w:val="nil"/>
              <w:bottom w:val="single" w:sz="4" w:space="0" w:color="auto"/>
              <w:right w:val="single" w:sz="4" w:space="0" w:color="auto"/>
            </w:tcBorders>
            <w:shd w:val="clear" w:color="auto" w:fill="auto"/>
            <w:hideMark/>
          </w:tcPr>
          <w:p w14:paraId="15AEC765"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DFARS 245.102(4)(ii)(B)</w:t>
            </w:r>
          </w:p>
          <w:p w14:paraId="6D2418D9"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AFFARS 5345.102(4)(ii)(B)</w:t>
            </w:r>
          </w:p>
        </w:tc>
        <w:tc>
          <w:tcPr>
            <w:tcW w:w="3600" w:type="dxa"/>
            <w:tcBorders>
              <w:top w:val="nil"/>
              <w:left w:val="nil"/>
              <w:bottom w:val="single" w:sz="4" w:space="0" w:color="auto"/>
              <w:right w:val="single" w:sz="4" w:space="0" w:color="auto"/>
            </w:tcBorders>
            <w:shd w:val="clear" w:color="auto" w:fill="auto"/>
            <w:hideMark/>
          </w:tcPr>
          <w:p w14:paraId="1CDA2EA7" w14:textId="77777777" w:rsidR="006409D8" w:rsidRPr="00F12AEF" w:rsidRDefault="006409D8" w:rsidP="00F12AEF">
            <w:pPr>
              <w:spacing w:before="120" w:after="120"/>
              <w:rPr>
                <w:rFonts w:eastAsia="Times New Roman"/>
                <w:color w:val="000000"/>
                <w:sz w:val="20"/>
                <w:szCs w:val="20"/>
              </w:rPr>
            </w:pPr>
            <w:r w:rsidRPr="00F12AEF">
              <w:rPr>
                <w:rFonts w:eastAsia="Times New Roman"/>
                <w:color w:val="000000"/>
                <w:sz w:val="20"/>
                <w:szCs w:val="20"/>
              </w:rPr>
              <w:t>Determines contractor will not be required to tag, label, or mark items that are to be in support of contingency operation or to facilitate defense against/recovery from NBCR attack</w:t>
            </w:r>
          </w:p>
        </w:tc>
        <w:tc>
          <w:tcPr>
            <w:tcW w:w="1350" w:type="dxa"/>
            <w:tcBorders>
              <w:top w:val="nil"/>
              <w:left w:val="nil"/>
              <w:bottom w:val="single" w:sz="4" w:space="0" w:color="auto"/>
              <w:right w:val="single" w:sz="4" w:space="0" w:color="auto"/>
            </w:tcBorders>
            <w:shd w:val="clear" w:color="auto" w:fill="auto"/>
            <w:hideMark/>
          </w:tcPr>
          <w:p w14:paraId="793C6CD8"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1E2892CE" w14:textId="77777777" w:rsidR="006409D8" w:rsidRPr="00F12AEF" w:rsidRDefault="000D53AD" w:rsidP="00F12AEF">
            <w:pPr>
              <w:spacing w:before="120" w:after="120"/>
              <w:jc w:val="center"/>
              <w:rPr>
                <w:rFonts w:eastAsia="Times New Roman"/>
                <w:color w:val="000000"/>
                <w:sz w:val="20"/>
                <w:szCs w:val="20"/>
              </w:rPr>
            </w:pPr>
            <w:r w:rsidRPr="00F12AEF">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1594B7E3" w14:textId="77777777" w:rsidR="006409D8" w:rsidRPr="00F12AEF" w:rsidRDefault="000D53AD"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c>
          <w:tcPr>
            <w:tcW w:w="1260" w:type="dxa"/>
            <w:tcBorders>
              <w:top w:val="nil"/>
              <w:left w:val="single" w:sz="4" w:space="0" w:color="auto"/>
              <w:bottom w:val="single" w:sz="4" w:space="0" w:color="auto"/>
              <w:right w:val="single" w:sz="4" w:space="0" w:color="auto"/>
            </w:tcBorders>
          </w:tcPr>
          <w:p w14:paraId="055F4B25"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r>
      <w:tr w:rsidR="00F33CEE" w:rsidRPr="00F12AEF" w14:paraId="69F0FF68" w14:textId="77777777" w:rsidTr="00E134FD">
        <w:trPr>
          <w:trHeight w:val="1020"/>
        </w:trPr>
        <w:tc>
          <w:tcPr>
            <w:tcW w:w="720" w:type="dxa"/>
            <w:tcBorders>
              <w:top w:val="nil"/>
              <w:left w:val="single" w:sz="4" w:space="0" w:color="auto"/>
              <w:bottom w:val="single" w:sz="4" w:space="0" w:color="auto"/>
              <w:right w:val="single" w:sz="4" w:space="0" w:color="auto"/>
            </w:tcBorders>
            <w:shd w:val="clear" w:color="auto" w:fill="auto"/>
            <w:noWrap/>
          </w:tcPr>
          <w:p w14:paraId="2FD613C8" w14:textId="77777777" w:rsidR="00F33CEE" w:rsidRPr="00F12AEF" w:rsidRDefault="00F33CEE" w:rsidP="00F12AEF">
            <w:pPr>
              <w:spacing w:before="120" w:after="120"/>
              <w:jc w:val="center"/>
              <w:rPr>
                <w:bCs/>
                <w:color w:val="000000"/>
                <w:sz w:val="20"/>
                <w:szCs w:val="20"/>
              </w:rPr>
            </w:pPr>
            <w:r w:rsidRPr="00F12AEF">
              <w:rPr>
                <w:bCs/>
                <w:color w:val="000000"/>
                <w:sz w:val="20"/>
                <w:szCs w:val="20"/>
              </w:rPr>
              <w:t>64</w:t>
            </w:r>
          </w:p>
        </w:tc>
        <w:tc>
          <w:tcPr>
            <w:tcW w:w="1980" w:type="dxa"/>
            <w:tcBorders>
              <w:top w:val="nil"/>
              <w:left w:val="nil"/>
              <w:bottom w:val="single" w:sz="4" w:space="0" w:color="auto"/>
              <w:right w:val="single" w:sz="4" w:space="0" w:color="auto"/>
            </w:tcBorders>
            <w:shd w:val="clear" w:color="auto" w:fill="auto"/>
            <w:hideMark/>
          </w:tcPr>
          <w:p w14:paraId="42C1B3CD" w14:textId="77777777" w:rsidR="00F33CEE" w:rsidRPr="00F12AEF" w:rsidRDefault="00F33CEE" w:rsidP="00F12AEF">
            <w:pPr>
              <w:spacing w:before="120" w:after="120"/>
              <w:rPr>
                <w:rFonts w:eastAsia="Times New Roman"/>
                <w:bCs/>
                <w:color w:val="000000"/>
                <w:sz w:val="20"/>
                <w:szCs w:val="20"/>
              </w:rPr>
            </w:pPr>
            <w:r w:rsidRPr="00F12AEF">
              <w:rPr>
                <w:rFonts w:eastAsia="Times New Roman"/>
                <w:bCs/>
                <w:color w:val="000000"/>
                <w:sz w:val="20"/>
                <w:szCs w:val="20"/>
              </w:rPr>
              <w:t>DFARS 245.102(4)(ii)(C)(1)(</w:t>
            </w:r>
            <w:proofErr w:type="spellStart"/>
            <w:r w:rsidRPr="00F12AEF">
              <w:rPr>
                <w:rFonts w:eastAsia="Times New Roman"/>
                <w:bCs/>
                <w:color w:val="000000"/>
                <w:sz w:val="20"/>
                <w:szCs w:val="20"/>
              </w:rPr>
              <w:t>i</w:t>
            </w:r>
            <w:proofErr w:type="spellEnd"/>
            <w:r w:rsidRPr="00F12AEF">
              <w:rPr>
                <w:rFonts w:eastAsia="Times New Roman"/>
                <w:bCs/>
                <w:color w:val="000000"/>
                <w:sz w:val="20"/>
                <w:szCs w:val="20"/>
              </w:rPr>
              <w:t>)</w:t>
            </w:r>
          </w:p>
          <w:p w14:paraId="1C1B98A4" w14:textId="77777777" w:rsidR="00F33CEE" w:rsidRPr="00F12AEF" w:rsidRDefault="00F33CEE" w:rsidP="00F12AEF">
            <w:pPr>
              <w:spacing w:before="120" w:after="120"/>
              <w:rPr>
                <w:rFonts w:eastAsia="Times New Roman"/>
                <w:bCs/>
                <w:color w:val="000000"/>
                <w:sz w:val="20"/>
                <w:szCs w:val="20"/>
              </w:rPr>
            </w:pPr>
            <w:r w:rsidRPr="00F12AEF">
              <w:rPr>
                <w:rFonts w:eastAsia="Times New Roman"/>
                <w:bCs/>
                <w:color w:val="000000"/>
                <w:sz w:val="20"/>
                <w:szCs w:val="20"/>
              </w:rPr>
              <w:t>AFFARS 5345.102(4(ii)(C)(1)(</w:t>
            </w:r>
            <w:proofErr w:type="spellStart"/>
            <w:r w:rsidRPr="00F12AEF">
              <w:rPr>
                <w:rFonts w:eastAsia="Times New Roman"/>
                <w:bCs/>
                <w:color w:val="000000"/>
                <w:sz w:val="20"/>
                <w:szCs w:val="20"/>
              </w:rPr>
              <w:t>i</w:t>
            </w:r>
            <w:proofErr w:type="spellEnd"/>
            <w:r w:rsidRPr="00F12AEF">
              <w:rPr>
                <w:rFonts w:eastAsia="Times New Roman"/>
                <w:bCs/>
                <w:color w:val="000000"/>
                <w:sz w:val="20"/>
                <w:szCs w:val="20"/>
              </w:rPr>
              <w:t>)</w:t>
            </w:r>
          </w:p>
        </w:tc>
        <w:tc>
          <w:tcPr>
            <w:tcW w:w="3600" w:type="dxa"/>
            <w:tcBorders>
              <w:top w:val="nil"/>
              <w:left w:val="nil"/>
              <w:bottom w:val="single" w:sz="4" w:space="0" w:color="auto"/>
              <w:right w:val="single" w:sz="4" w:space="0" w:color="auto"/>
            </w:tcBorders>
            <w:shd w:val="clear" w:color="auto" w:fill="auto"/>
            <w:hideMark/>
          </w:tcPr>
          <w:p w14:paraId="69BB84E5" w14:textId="77777777" w:rsidR="00F33CEE" w:rsidRPr="00F12AEF" w:rsidRDefault="00F33CEE" w:rsidP="00F12AEF">
            <w:pPr>
              <w:spacing w:before="120" w:after="120"/>
              <w:rPr>
                <w:rFonts w:eastAsia="Times New Roman"/>
                <w:color w:val="000000"/>
                <w:sz w:val="20"/>
                <w:szCs w:val="20"/>
              </w:rPr>
            </w:pPr>
            <w:r w:rsidRPr="00F12AEF">
              <w:rPr>
                <w:rFonts w:eastAsia="Times New Roman"/>
                <w:color w:val="000000"/>
                <w:sz w:val="20"/>
                <w:szCs w:val="20"/>
              </w:rPr>
              <w:t xml:space="preserve">Executes D&amp;F concluding that it is more cost effective for the Government requiring activity to assign, mark, and register the unique item identification after delivery of an item acquired from a small business concern or a commercial item acquired under FAR part 12 or part 8 </w:t>
            </w:r>
            <w:r w:rsidRPr="00F12AEF">
              <w:rPr>
                <w:rFonts w:eastAsia="Times New Roman"/>
                <w:b/>
                <w:color w:val="000000"/>
                <w:sz w:val="20"/>
                <w:szCs w:val="20"/>
              </w:rPr>
              <w:t>for ACAT I programs.</w:t>
            </w:r>
            <w:r w:rsidRPr="00F12AEF">
              <w:rPr>
                <w:rFonts w:eastAsia="Times New Roman"/>
                <w:color w:val="000000"/>
                <w:sz w:val="20"/>
                <w:szCs w:val="20"/>
              </w:rPr>
              <w:t xml:space="preserve"> </w:t>
            </w:r>
          </w:p>
        </w:tc>
        <w:tc>
          <w:tcPr>
            <w:tcW w:w="1350" w:type="dxa"/>
            <w:tcBorders>
              <w:top w:val="nil"/>
              <w:left w:val="nil"/>
              <w:bottom w:val="single" w:sz="4" w:space="0" w:color="auto"/>
              <w:right w:val="single" w:sz="4" w:space="0" w:color="auto"/>
            </w:tcBorders>
            <w:shd w:val="clear" w:color="auto" w:fill="auto"/>
            <w:hideMark/>
          </w:tcPr>
          <w:p w14:paraId="59E643AB" w14:textId="77777777" w:rsidR="00F33CEE" w:rsidRPr="00F12AEF" w:rsidRDefault="00F33CEE"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tcPr>
          <w:p w14:paraId="71BEE856" w14:textId="77777777" w:rsidR="00F33CEE" w:rsidRPr="00F12AEF" w:rsidRDefault="00F33CEE" w:rsidP="00F12AEF">
            <w:pPr>
              <w:spacing w:before="120" w:after="120"/>
              <w:jc w:val="center"/>
              <w:rPr>
                <w:rFonts w:eastAsia="Times New Roman"/>
                <w:color w:val="000000"/>
                <w:sz w:val="20"/>
                <w:szCs w:val="20"/>
              </w:rPr>
            </w:pPr>
            <w:r w:rsidRPr="00F12AEF">
              <w:rPr>
                <w:rFonts w:eastAsia="Times New Roman"/>
                <w:color w:val="000000"/>
                <w:sz w:val="20"/>
                <w:szCs w:val="20"/>
              </w:rPr>
              <w:t xml:space="preserve">PEO </w:t>
            </w:r>
          </w:p>
        </w:tc>
        <w:tc>
          <w:tcPr>
            <w:tcW w:w="1260" w:type="dxa"/>
            <w:tcBorders>
              <w:top w:val="single" w:sz="4" w:space="0" w:color="auto"/>
              <w:left w:val="nil"/>
              <w:bottom w:val="single" w:sz="4" w:space="0" w:color="auto"/>
              <w:right w:val="single" w:sz="4" w:space="0" w:color="auto"/>
            </w:tcBorders>
          </w:tcPr>
          <w:p w14:paraId="43E416B1" w14:textId="77777777" w:rsidR="00F33CEE" w:rsidRPr="00F12AEF" w:rsidRDefault="00F33CEE" w:rsidP="00F12AEF">
            <w:pPr>
              <w:spacing w:before="120" w:after="120"/>
              <w:jc w:val="center"/>
              <w:rPr>
                <w:rFonts w:eastAsia="Times New Roman"/>
                <w:color w:val="000000"/>
                <w:sz w:val="20"/>
                <w:szCs w:val="20"/>
              </w:rPr>
            </w:pPr>
            <w:r w:rsidRPr="00F12AEF">
              <w:rPr>
                <w:rFonts w:eastAsia="Times New Roman"/>
                <w:color w:val="000000"/>
                <w:sz w:val="20"/>
                <w:szCs w:val="20"/>
              </w:rPr>
              <w:t xml:space="preserve">No </w:t>
            </w:r>
          </w:p>
        </w:tc>
        <w:tc>
          <w:tcPr>
            <w:tcW w:w="1260" w:type="dxa"/>
            <w:tcBorders>
              <w:top w:val="nil"/>
              <w:left w:val="single" w:sz="4" w:space="0" w:color="auto"/>
              <w:bottom w:val="single" w:sz="4" w:space="0" w:color="auto"/>
              <w:right w:val="single" w:sz="4" w:space="0" w:color="auto"/>
            </w:tcBorders>
          </w:tcPr>
          <w:p w14:paraId="20474A10" w14:textId="77777777" w:rsidR="00F33CEE" w:rsidRPr="00F12AEF" w:rsidRDefault="00F33CEE"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r>
      <w:tr w:rsidR="006409D8" w:rsidRPr="00F12AEF" w14:paraId="0071E4E7" w14:textId="77777777" w:rsidTr="00E134FD">
        <w:trPr>
          <w:trHeight w:val="172"/>
        </w:trPr>
        <w:tc>
          <w:tcPr>
            <w:tcW w:w="720" w:type="dxa"/>
            <w:tcBorders>
              <w:top w:val="nil"/>
              <w:left w:val="single" w:sz="4" w:space="0" w:color="auto"/>
              <w:bottom w:val="single" w:sz="4" w:space="0" w:color="auto"/>
              <w:right w:val="single" w:sz="4" w:space="0" w:color="auto"/>
            </w:tcBorders>
            <w:shd w:val="clear" w:color="auto" w:fill="auto"/>
            <w:noWrap/>
          </w:tcPr>
          <w:p w14:paraId="5D833071" w14:textId="77777777" w:rsidR="006409D8" w:rsidRPr="00F12AEF" w:rsidRDefault="006409D8" w:rsidP="00F12AEF">
            <w:pPr>
              <w:spacing w:before="120" w:after="120"/>
              <w:jc w:val="center"/>
              <w:rPr>
                <w:bCs/>
                <w:color w:val="000000"/>
                <w:sz w:val="20"/>
                <w:szCs w:val="20"/>
              </w:rPr>
            </w:pPr>
            <w:r w:rsidRPr="00F12AEF">
              <w:rPr>
                <w:bCs/>
                <w:color w:val="000000"/>
                <w:sz w:val="20"/>
                <w:szCs w:val="20"/>
              </w:rPr>
              <w:t>65</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0CE63BF7"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DFARS 249.501-70(a)</w:t>
            </w:r>
          </w:p>
          <w:p w14:paraId="77972F32" w14:textId="77777777" w:rsidR="006409D8" w:rsidRPr="00F12AEF" w:rsidRDefault="006409D8" w:rsidP="00F12AEF">
            <w:pPr>
              <w:spacing w:before="120" w:after="120"/>
              <w:rPr>
                <w:rFonts w:eastAsia="Times New Roman"/>
                <w:bCs/>
                <w:color w:val="000000"/>
                <w:sz w:val="20"/>
                <w:szCs w:val="20"/>
              </w:rPr>
            </w:pPr>
            <w:r w:rsidRPr="00F12AEF">
              <w:rPr>
                <w:rFonts w:eastAsia="Times New Roman"/>
                <w:bCs/>
                <w:color w:val="000000"/>
                <w:sz w:val="20"/>
                <w:szCs w:val="20"/>
              </w:rPr>
              <w:t>AFFARS 5349.501-70(a)</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7DFA8167" w14:textId="77777777" w:rsidR="006409D8" w:rsidRPr="00F12AEF" w:rsidRDefault="006409D8" w:rsidP="00F12AEF">
            <w:pPr>
              <w:spacing w:before="120" w:after="120"/>
              <w:rPr>
                <w:rFonts w:eastAsia="Times New Roman"/>
                <w:color w:val="000000"/>
                <w:sz w:val="20"/>
                <w:szCs w:val="20"/>
              </w:rPr>
            </w:pPr>
            <w:r w:rsidRPr="00F12AEF">
              <w:rPr>
                <w:rFonts w:eastAsia="Times New Roman"/>
                <w:color w:val="000000"/>
                <w:sz w:val="20"/>
                <w:szCs w:val="20"/>
              </w:rPr>
              <w:t>Approves the use of 252.249-7000, Special Termination Costs in incrementally funded contract</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0E435085" w14:textId="77777777" w:rsidR="006409D8" w:rsidRPr="00F12AEF" w:rsidRDefault="006409D8"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4774BAC9" w14:textId="77777777" w:rsidR="006409D8" w:rsidRPr="00F12AEF" w:rsidRDefault="00C96B63" w:rsidP="00F12AEF">
            <w:pPr>
              <w:spacing w:before="120" w:after="120"/>
              <w:jc w:val="center"/>
              <w:rPr>
                <w:rFonts w:eastAsia="Times New Roman"/>
                <w:color w:val="000000"/>
                <w:sz w:val="20"/>
                <w:szCs w:val="20"/>
              </w:rPr>
            </w:pPr>
            <w:r w:rsidRPr="00F12AEF">
              <w:rPr>
                <w:rFonts w:eastAsia="Times New Roman"/>
                <w:color w:val="000000"/>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642E7AE6" w14:textId="77777777" w:rsidR="006409D8" w:rsidRPr="00F12AEF" w:rsidRDefault="00C96B63"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662DA723" w14:textId="77777777" w:rsidR="006409D8" w:rsidRPr="00F12AEF" w:rsidRDefault="00C96B63" w:rsidP="00F12AEF">
            <w:pPr>
              <w:spacing w:before="120" w:after="120"/>
              <w:jc w:val="center"/>
              <w:rPr>
                <w:rFonts w:eastAsia="Times New Roman"/>
                <w:color w:val="000000"/>
                <w:sz w:val="20"/>
                <w:szCs w:val="20"/>
              </w:rPr>
            </w:pPr>
            <w:r w:rsidRPr="00F12AEF">
              <w:rPr>
                <w:rFonts w:eastAsia="Times New Roman"/>
                <w:color w:val="000000"/>
                <w:sz w:val="20"/>
                <w:szCs w:val="20"/>
              </w:rPr>
              <w:t>No</w:t>
            </w:r>
          </w:p>
        </w:tc>
      </w:tr>
    </w:tbl>
    <w:p w14:paraId="2C6716B6" w14:textId="77777777" w:rsidR="00CD487A" w:rsidRDefault="00CD487A"/>
    <w:sectPr w:rsidR="00CD4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21B"/>
    <w:rsid w:val="00020F3B"/>
    <w:rsid w:val="00021001"/>
    <w:rsid w:val="000613A3"/>
    <w:rsid w:val="00064529"/>
    <w:rsid w:val="000A16A6"/>
    <w:rsid w:val="000D53AD"/>
    <w:rsid w:val="00120EBF"/>
    <w:rsid w:val="001C6089"/>
    <w:rsid w:val="001F7725"/>
    <w:rsid w:val="00200DDC"/>
    <w:rsid w:val="00224A4B"/>
    <w:rsid w:val="00224E62"/>
    <w:rsid w:val="002D6E15"/>
    <w:rsid w:val="002F577F"/>
    <w:rsid w:val="00310F0A"/>
    <w:rsid w:val="00326E15"/>
    <w:rsid w:val="00336B2F"/>
    <w:rsid w:val="00374CC5"/>
    <w:rsid w:val="003C5481"/>
    <w:rsid w:val="003F77EF"/>
    <w:rsid w:val="0040017E"/>
    <w:rsid w:val="0045126B"/>
    <w:rsid w:val="004A39E1"/>
    <w:rsid w:val="004C6272"/>
    <w:rsid w:val="004C65B5"/>
    <w:rsid w:val="004E7038"/>
    <w:rsid w:val="00547139"/>
    <w:rsid w:val="00557C4C"/>
    <w:rsid w:val="0057121B"/>
    <w:rsid w:val="0057450C"/>
    <w:rsid w:val="005806A0"/>
    <w:rsid w:val="005B0121"/>
    <w:rsid w:val="005B4718"/>
    <w:rsid w:val="005D1023"/>
    <w:rsid w:val="006230FE"/>
    <w:rsid w:val="006347EA"/>
    <w:rsid w:val="006409D8"/>
    <w:rsid w:val="00653AE7"/>
    <w:rsid w:val="00677E6B"/>
    <w:rsid w:val="006E3B99"/>
    <w:rsid w:val="006E4601"/>
    <w:rsid w:val="006F3FF4"/>
    <w:rsid w:val="007317E8"/>
    <w:rsid w:val="00735528"/>
    <w:rsid w:val="00737219"/>
    <w:rsid w:val="00770303"/>
    <w:rsid w:val="007806A8"/>
    <w:rsid w:val="00791BA9"/>
    <w:rsid w:val="007E0E68"/>
    <w:rsid w:val="00801EC0"/>
    <w:rsid w:val="00810253"/>
    <w:rsid w:val="00866717"/>
    <w:rsid w:val="008713D7"/>
    <w:rsid w:val="008D0AB1"/>
    <w:rsid w:val="008D6EB9"/>
    <w:rsid w:val="008E15C8"/>
    <w:rsid w:val="008E4AB0"/>
    <w:rsid w:val="009170E4"/>
    <w:rsid w:val="00952AF3"/>
    <w:rsid w:val="009D59D0"/>
    <w:rsid w:val="009E4F59"/>
    <w:rsid w:val="00A12905"/>
    <w:rsid w:val="00A75C9D"/>
    <w:rsid w:val="00AA4F97"/>
    <w:rsid w:val="00AA6F7B"/>
    <w:rsid w:val="00AE3782"/>
    <w:rsid w:val="00AF37FC"/>
    <w:rsid w:val="00B532E2"/>
    <w:rsid w:val="00B80154"/>
    <w:rsid w:val="00C47E6F"/>
    <w:rsid w:val="00C5390A"/>
    <w:rsid w:val="00C96B63"/>
    <w:rsid w:val="00CD487A"/>
    <w:rsid w:val="00D70EB6"/>
    <w:rsid w:val="00D72ADD"/>
    <w:rsid w:val="00DA79A6"/>
    <w:rsid w:val="00DD219E"/>
    <w:rsid w:val="00E134FD"/>
    <w:rsid w:val="00E4136C"/>
    <w:rsid w:val="00E53DCF"/>
    <w:rsid w:val="00E90E68"/>
    <w:rsid w:val="00E96454"/>
    <w:rsid w:val="00F00519"/>
    <w:rsid w:val="00F12AEF"/>
    <w:rsid w:val="00F33CEE"/>
    <w:rsid w:val="00F45D3E"/>
    <w:rsid w:val="00F85F59"/>
    <w:rsid w:val="00FD5646"/>
    <w:rsid w:val="00FD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731B"/>
  <w15:chartTrackingRefBased/>
  <w15:docId w15:val="{9E64448E-FF70-4542-B383-1BAFD314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952AF3"/>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952AF3"/>
    <w:pPr>
      <w:keepNext/>
      <w:keepLines/>
      <w:spacing w:before="360" w:after="120" w:line="240" w:lineRule="auto"/>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952AF3"/>
    <w:pPr>
      <w:keepNext/>
      <w:keepLines/>
      <w:spacing w:before="360"/>
      <w:outlineLvl w:val="2"/>
    </w:pPr>
    <w:rPr>
      <w:rFonts w:eastAsiaTheme="majorEastAsia"/>
      <w:b/>
      <w:color w:val="000000" w:themeColor="text1"/>
      <w:szCs w:val="24"/>
    </w:rPr>
  </w:style>
  <w:style w:type="paragraph" w:styleId="Heading4">
    <w:name w:val="heading 4"/>
    <w:basedOn w:val="Heading3"/>
    <w:link w:val="Heading4Char"/>
    <w:uiPriority w:val="9"/>
    <w:semiHidden/>
    <w:unhideWhenUsed/>
    <w:qFormat/>
    <w:rsid w:val="00952AF3"/>
    <w:pPr>
      <w:outlineLvl w:val="3"/>
    </w:pPr>
    <w:rPr>
      <w:b w:val="0"/>
      <w:iCs/>
    </w:rPr>
  </w:style>
  <w:style w:type="paragraph" w:styleId="Heading5">
    <w:name w:val="heading 5"/>
    <w:basedOn w:val="Normal"/>
    <w:next w:val="Normal"/>
    <w:link w:val="Heading5Char"/>
    <w:uiPriority w:val="9"/>
    <w:semiHidden/>
    <w:unhideWhenUsed/>
    <w:qFormat/>
    <w:rsid w:val="00952AF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0303"/>
    <w:pPr>
      <w:spacing w:after="0" w:line="240" w:lineRule="auto"/>
    </w:pPr>
    <w:rPr>
      <w:rFonts w:ascii="Times New Roman" w:hAnsi="Times New Roman"/>
      <w:sz w:val="24"/>
    </w:rPr>
  </w:style>
  <w:style w:type="paragraph" w:styleId="NormalWeb">
    <w:name w:val="Normal (Web)"/>
    <w:basedOn w:val="Normal"/>
    <w:uiPriority w:val="99"/>
    <w:semiHidden/>
    <w:unhideWhenUsed/>
    <w:rsid w:val="0057121B"/>
    <w:pPr>
      <w:spacing w:before="100" w:beforeAutospacing="1" w:after="100" w:afterAutospacing="1"/>
    </w:pPr>
    <w:rPr>
      <w:rFonts w:eastAsia="Times New Roman"/>
      <w:szCs w:val="24"/>
    </w:rPr>
  </w:style>
  <w:style w:type="character" w:styleId="CommentReference">
    <w:name w:val="annotation reference"/>
    <w:basedOn w:val="DefaultParagraphFont"/>
    <w:uiPriority w:val="99"/>
    <w:semiHidden/>
    <w:unhideWhenUsed/>
    <w:rsid w:val="004A39E1"/>
    <w:rPr>
      <w:sz w:val="16"/>
      <w:szCs w:val="16"/>
    </w:rPr>
  </w:style>
  <w:style w:type="paragraph" w:styleId="CommentText">
    <w:name w:val="annotation text"/>
    <w:basedOn w:val="Normal"/>
    <w:link w:val="CommentTextChar"/>
    <w:uiPriority w:val="99"/>
    <w:semiHidden/>
    <w:unhideWhenUsed/>
    <w:rsid w:val="004A39E1"/>
    <w:rPr>
      <w:sz w:val="20"/>
      <w:szCs w:val="20"/>
    </w:rPr>
  </w:style>
  <w:style w:type="character" w:customStyle="1" w:styleId="CommentTextChar">
    <w:name w:val="Comment Text Char"/>
    <w:basedOn w:val="DefaultParagraphFont"/>
    <w:link w:val="CommentText"/>
    <w:uiPriority w:val="99"/>
    <w:semiHidden/>
    <w:rsid w:val="004A39E1"/>
    <w:rPr>
      <w:sz w:val="20"/>
      <w:szCs w:val="20"/>
    </w:rPr>
  </w:style>
  <w:style w:type="paragraph" w:styleId="CommentSubject">
    <w:name w:val="annotation subject"/>
    <w:basedOn w:val="CommentText"/>
    <w:next w:val="CommentText"/>
    <w:link w:val="CommentSubjectChar"/>
    <w:uiPriority w:val="99"/>
    <w:semiHidden/>
    <w:unhideWhenUsed/>
    <w:rsid w:val="004A39E1"/>
    <w:rPr>
      <w:b/>
      <w:bCs/>
    </w:rPr>
  </w:style>
  <w:style w:type="character" w:customStyle="1" w:styleId="CommentSubjectChar">
    <w:name w:val="Comment Subject Char"/>
    <w:basedOn w:val="CommentTextChar"/>
    <w:link w:val="CommentSubject"/>
    <w:uiPriority w:val="99"/>
    <w:semiHidden/>
    <w:rsid w:val="004A39E1"/>
    <w:rPr>
      <w:b/>
      <w:bCs/>
      <w:sz w:val="20"/>
      <w:szCs w:val="20"/>
    </w:rPr>
  </w:style>
  <w:style w:type="paragraph" w:styleId="BalloonText">
    <w:name w:val="Balloon Text"/>
    <w:basedOn w:val="Normal"/>
    <w:link w:val="BalloonTextChar"/>
    <w:uiPriority w:val="99"/>
    <w:semiHidden/>
    <w:unhideWhenUsed/>
    <w:rsid w:val="004A39E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9E1"/>
    <w:rPr>
      <w:rFonts w:ascii="Segoe UI" w:hAnsi="Segoe UI" w:cs="Segoe UI"/>
      <w:sz w:val="18"/>
      <w:szCs w:val="18"/>
    </w:rPr>
  </w:style>
  <w:style w:type="character" w:customStyle="1" w:styleId="Heading2Char">
    <w:name w:val="Heading 2 Char"/>
    <w:basedOn w:val="DefaultParagraphFont"/>
    <w:link w:val="Heading2"/>
    <w:uiPriority w:val="9"/>
    <w:semiHidden/>
    <w:rsid w:val="00952AF3"/>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952AF3"/>
    <w:rPr>
      <w:rFonts w:ascii="Times New Roman" w:eastAsiaTheme="majorEastAsia" w:hAnsi="Times New Roman" w:cs="Times New Roman"/>
      <w:b/>
      <w:color w:val="000000" w:themeColor="text1"/>
      <w:sz w:val="24"/>
      <w:szCs w:val="24"/>
    </w:rPr>
  </w:style>
  <w:style w:type="character" w:customStyle="1" w:styleId="Heading4Char">
    <w:name w:val="Heading 4 Char"/>
    <w:basedOn w:val="DefaultParagraphFont"/>
    <w:link w:val="Heading4"/>
    <w:uiPriority w:val="9"/>
    <w:semiHidden/>
    <w:rsid w:val="00952AF3"/>
    <w:rPr>
      <w:rFonts w:ascii="Times New Roman" w:eastAsiaTheme="majorEastAsia" w:hAnsi="Times New Roman" w:cs="Times New Roman"/>
      <w:b/>
      <w:iCs/>
      <w:color w:val="000000" w:themeColor="text1"/>
      <w:sz w:val="24"/>
      <w:szCs w:val="24"/>
    </w:rPr>
  </w:style>
  <w:style w:type="character" w:customStyle="1" w:styleId="Heading1Char">
    <w:name w:val="Heading 1 Char"/>
    <w:basedOn w:val="DefaultParagraphFont"/>
    <w:link w:val="Heading1"/>
    <w:uiPriority w:val="9"/>
    <w:rsid w:val="00952AF3"/>
    <w:rPr>
      <w:rFonts w:ascii="Times New Roman" w:eastAsiaTheme="majorEastAsia" w:hAnsi="Times New Roman" w:cs="Times New Roman"/>
      <w:b/>
      <w:color w:val="000000" w:themeColor="text1"/>
      <w:sz w:val="32"/>
      <w:szCs w:val="32"/>
    </w:rPr>
  </w:style>
  <w:style w:type="paragraph" w:customStyle="1" w:styleId="List1">
    <w:name w:val="List 1"/>
    <w:link w:val="List1Char"/>
    <w:rsid w:val="00952AF3"/>
    <w:pPr>
      <w:spacing w:before="240" w:after="240" w:line="240" w:lineRule="auto"/>
      <w:ind w:left="432"/>
    </w:pPr>
    <w:rPr>
      <w:rFonts w:ascii="Times New Roman" w:eastAsiaTheme="majorEastAsia" w:hAnsi="Times New Roman" w:cs="Times New Roman"/>
      <w:bCs/>
      <w:color w:val="000000" w:themeColor="text1"/>
      <w:sz w:val="24"/>
      <w:szCs w:val="28"/>
    </w:rPr>
  </w:style>
  <w:style w:type="character" w:customStyle="1" w:styleId="List1Char">
    <w:name w:val="List 1 Char"/>
    <w:basedOn w:val="Heading2Char"/>
    <w:link w:val="List1"/>
    <w:rsid w:val="00952AF3"/>
    <w:rPr>
      <w:rFonts w:ascii="Times New Roman" w:eastAsiaTheme="majorEastAsia" w:hAnsi="Times New Roman" w:cs="Times New Roman"/>
      <w:b w:val="0"/>
      <w:bCs/>
      <w:color w:val="000000" w:themeColor="text1"/>
      <w:sz w:val="24"/>
      <w:szCs w:val="28"/>
    </w:rPr>
  </w:style>
  <w:style w:type="paragraph" w:styleId="List2">
    <w:name w:val="List 2"/>
    <w:basedOn w:val="Normal"/>
    <w:uiPriority w:val="99"/>
    <w:semiHidden/>
    <w:unhideWhenUsed/>
    <w:rsid w:val="00952AF3"/>
    <w:pPr>
      <w:keepNext/>
      <w:keepLines/>
      <w:ind w:left="821"/>
    </w:pPr>
  </w:style>
  <w:style w:type="paragraph" w:styleId="List3">
    <w:name w:val="List 3"/>
    <w:basedOn w:val="Normal"/>
    <w:uiPriority w:val="99"/>
    <w:semiHidden/>
    <w:unhideWhenUsed/>
    <w:rsid w:val="00952AF3"/>
    <w:pPr>
      <w:keepNext/>
      <w:keepLines/>
      <w:ind w:left="1282"/>
    </w:pPr>
  </w:style>
  <w:style w:type="paragraph" w:styleId="List4">
    <w:name w:val="List 4"/>
    <w:basedOn w:val="Normal"/>
    <w:uiPriority w:val="99"/>
    <w:semiHidden/>
    <w:unhideWhenUsed/>
    <w:rsid w:val="00952AF3"/>
    <w:pPr>
      <w:keepNext/>
      <w:keepLines/>
      <w:ind w:left="1642"/>
    </w:pPr>
  </w:style>
  <w:style w:type="paragraph" w:styleId="List5">
    <w:name w:val="List 5"/>
    <w:basedOn w:val="Normal"/>
    <w:uiPriority w:val="99"/>
    <w:semiHidden/>
    <w:unhideWhenUsed/>
    <w:rsid w:val="00952AF3"/>
    <w:pPr>
      <w:spacing w:before="120" w:after="0"/>
      <w:ind w:left="1872"/>
      <w:contextualSpacing/>
    </w:pPr>
  </w:style>
  <w:style w:type="paragraph" w:customStyle="1" w:styleId="List6">
    <w:name w:val="List 6"/>
    <w:basedOn w:val="List4"/>
    <w:link w:val="List6Char"/>
    <w:rsid w:val="00952AF3"/>
    <w:pPr>
      <w:ind w:left="2088"/>
    </w:pPr>
    <w:rPr>
      <w:rFonts w:eastAsiaTheme="majorEastAsia"/>
      <w:b/>
      <w:bCs/>
      <w:i/>
      <w:color w:val="000000" w:themeColor="text1"/>
      <w:szCs w:val="28"/>
    </w:rPr>
  </w:style>
  <w:style w:type="character" w:customStyle="1" w:styleId="List6Char">
    <w:name w:val="List 6 Char"/>
    <w:basedOn w:val="Heading2Char"/>
    <w:link w:val="List6"/>
    <w:rsid w:val="00952AF3"/>
    <w:rPr>
      <w:rFonts w:ascii="Times New Roman" w:eastAsiaTheme="majorEastAsia" w:hAnsi="Times New Roman" w:cs="Times New Roman"/>
      <w:b/>
      <w:bCs/>
      <w:i/>
      <w:color w:val="000000" w:themeColor="text1"/>
      <w:sz w:val="24"/>
      <w:szCs w:val="28"/>
    </w:rPr>
  </w:style>
  <w:style w:type="paragraph" w:customStyle="1" w:styleId="List7">
    <w:name w:val="List 7"/>
    <w:basedOn w:val="List4"/>
    <w:link w:val="List7Char"/>
    <w:rsid w:val="00952AF3"/>
    <w:pPr>
      <w:ind w:left="2534"/>
    </w:pPr>
    <w:rPr>
      <w:rFonts w:eastAsiaTheme="majorEastAsia"/>
      <w:bCs/>
      <w:i/>
      <w:color w:val="000000"/>
      <w:sz w:val="28"/>
      <w:szCs w:val="28"/>
      <w:lang w:val="en"/>
    </w:rPr>
  </w:style>
  <w:style w:type="character" w:customStyle="1" w:styleId="List7Char">
    <w:name w:val="List 7 Char"/>
    <w:basedOn w:val="Heading2Char"/>
    <w:link w:val="List7"/>
    <w:rsid w:val="00952AF3"/>
    <w:rPr>
      <w:rFonts w:ascii="Times New Roman" w:eastAsiaTheme="majorEastAsia" w:hAnsi="Times New Roman" w:cs="Times New Roman"/>
      <w:b w:val="0"/>
      <w:bCs/>
      <w:i/>
      <w:color w:val="000000"/>
      <w:sz w:val="28"/>
      <w:szCs w:val="28"/>
      <w:lang w:val="en"/>
    </w:rPr>
  </w:style>
  <w:style w:type="paragraph" w:customStyle="1" w:styleId="List8">
    <w:name w:val="List 8"/>
    <w:basedOn w:val="List4"/>
    <w:link w:val="List8Char"/>
    <w:rsid w:val="00952AF3"/>
    <w:pPr>
      <w:ind w:left="2880"/>
    </w:pPr>
    <w:rPr>
      <w:rFonts w:eastAsiaTheme="majorEastAsia"/>
      <w:bCs/>
      <w:i/>
      <w:color w:val="000000"/>
      <w:sz w:val="28"/>
      <w:szCs w:val="28"/>
      <w:lang w:val="en"/>
    </w:rPr>
  </w:style>
  <w:style w:type="character" w:customStyle="1" w:styleId="List8Char">
    <w:name w:val="List 8 Char"/>
    <w:basedOn w:val="Heading2Char"/>
    <w:link w:val="List8"/>
    <w:rsid w:val="00952AF3"/>
    <w:rPr>
      <w:rFonts w:ascii="Times New Roman" w:eastAsiaTheme="majorEastAsia" w:hAnsi="Times New Roman" w:cs="Times New Roman"/>
      <w:b w:val="0"/>
      <w:bCs/>
      <w:i/>
      <w:color w:val="000000"/>
      <w:sz w:val="28"/>
      <w:szCs w:val="28"/>
      <w:lang w:val="en"/>
    </w:rPr>
  </w:style>
  <w:style w:type="paragraph" w:styleId="ListParagraph">
    <w:name w:val="List Paragraph"/>
    <w:basedOn w:val="Normal"/>
    <w:uiPriority w:val="34"/>
    <w:qFormat/>
    <w:rsid w:val="00952AF3"/>
    <w:pPr>
      <w:ind w:left="720"/>
      <w:contextualSpacing/>
    </w:pPr>
  </w:style>
  <w:style w:type="paragraph" w:customStyle="1" w:styleId="Heading1Red">
    <w:name w:val="Heading 1_Red"/>
    <w:basedOn w:val="Normal"/>
    <w:link w:val="Heading1RedChar"/>
    <w:rsid w:val="00952AF3"/>
    <w:pPr>
      <w:spacing w:after="0"/>
      <w:jc w:val="center"/>
      <w:outlineLvl w:val="0"/>
    </w:pPr>
    <w:rPr>
      <w:rFonts w:eastAsiaTheme="majorEastAsia"/>
      <w:b/>
      <w:bCs/>
      <w:color w:val="FF0000"/>
      <w:sz w:val="40"/>
      <w:szCs w:val="28"/>
    </w:rPr>
  </w:style>
  <w:style w:type="character" w:customStyle="1" w:styleId="Heading1RedChar">
    <w:name w:val="Heading 1_Red Char"/>
    <w:basedOn w:val="Heading2Char"/>
    <w:link w:val="Heading1Red"/>
    <w:rsid w:val="00952AF3"/>
    <w:rPr>
      <w:rFonts w:ascii="Times New Roman" w:eastAsiaTheme="majorEastAsia" w:hAnsi="Times New Roman" w:cs="Times New Roman"/>
      <w:b w:val="0"/>
      <w:bCs/>
      <w:color w:val="FF0000"/>
      <w:sz w:val="40"/>
      <w:szCs w:val="28"/>
    </w:rPr>
  </w:style>
  <w:style w:type="character" w:customStyle="1" w:styleId="Heading5Char">
    <w:name w:val="Heading 5 Char"/>
    <w:basedOn w:val="DefaultParagraphFont"/>
    <w:link w:val="Heading5"/>
    <w:uiPriority w:val="9"/>
    <w:semiHidden/>
    <w:rsid w:val="00952AF3"/>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952AF3"/>
    <w:pPr>
      <w:widowControl w:val="0"/>
      <w:outlineLvl w:val="9"/>
    </w:pPr>
    <w:rPr>
      <w:b w:val="0"/>
      <w:i/>
      <w:color w:val="000000" w:themeColor="text1"/>
      <w:sz w:val="28"/>
    </w:rPr>
  </w:style>
  <w:style w:type="character" w:customStyle="1" w:styleId="editionChar">
    <w:name w:val="edition Char"/>
    <w:basedOn w:val="Heading1RedChar"/>
    <w:link w:val="edition"/>
    <w:rsid w:val="00952AF3"/>
    <w:rPr>
      <w:rFonts w:ascii="Times New Roman" w:eastAsiaTheme="majorEastAsia" w:hAnsi="Times New Roman" w:cs="Times New Roman"/>
      <w:b w:val="0"/>
      <w:bCs/>
      <w:i/>
      <w:color w:val="000000" w:themeColor="text1"/>
      <w:sz w:val="28"/>
      <w:szCs w:val="28"/>
    </w:rPr>
  </w:style>
  <w:style w:type="paragraph" w:customStyle="1" w:styleId="Heading1change">
    <w:name w:val="Heading 1_change"/>
    <w:basedOn w:val="edition"/>
    <w:link w:val="Heading1changeChar"/>
    <w:rsid w:val="00952AF3"/>
    <w:pPr>
      <w:widowControl/>
      <w:outlineLvl w:val="0"/>
    </w:pPr>
    <w:rPr>
      <w:b/>
      <w:i w:val="0"/>
    </w:rPr>
  </w:style>
  <w:style w:type="character" w:customStyle="1" w:styleId="Heading1changeChar">
    <w:name w:val="Heading 1_change Char"/>
    <w:basedOn w:val="editionChar"/>
    <w:link w:val="Heading1change"/>
    <w:rsid w:val="00952AF3"/>
    <w:rPr>
      <w:rFonts w:ascii="Times New Roman" w:eastAsiaTheme="majorEastAsia" w:hAnsi="Times New Roman" w:cs="Times New Roman"/>
      <w:b/>
      <w:bCs/>
      <w:i w:val="0"/>
      <w:color w:val="000000" w:themeColor="text1"/>
      <w:sz w:val="28"/>
      <w:szCs w:val="28"/>
    </w:rPr>
  </w:style>
  <w:style w:type="paragraph" w:customStyle="1" w:styleId="Heading2change">
    <w:name w:val="Heading 2_change"/>
    <w:basedOn w:val="edition"/>
    <w:link w:val="Heading2changeChar"/>
    <w:rsid w:val="00952AF3"/>
    <w:pPr>
      <w:keepNext/>
      <w:widowControl/>
      <w:outlineLvl w:val="1"/>
    </w:pPr>
    <w:rPr>
      <w:b/>
      <w:i w:val="0"/>
    </w:rPr>
  </w:style>
  <w:style w:type="character" w:customStyle="1" w:styleId="Heading2changeChar">
    <w:name w:val="Heading 2_change Char"/>
    <w:basedOn w:val="editionChar"/>
    <w:link w:val="Heading2change"/>
    <w:rsid w:val="00952AF3"/>
    <w:rPr>
      <w:rFonts w:ascii="Times New Roman" w:eastAsiaTheme="majorEastAsia" w:hAnsi="Times New Roman" w:cs="Times New Roman"/>
      <w:b/>
      <w:bCs/>
      <w:i w:val="0"/>
      <w:color w:val="000000" w:themeColor="text1"/>
      <w:sz w:val="28"/>
      <w:szCs w:val="28"/>
    </w:rPr>
  </w:style>
  <w:style w:type="paragraph" w:customStyle="1" w:styleId="Heading3change">
    <w:name w:val="Heading 3_change"/>
    <w:basedOn w:val="edition"/>
    <w:link w:val="Heading3changeChar"/>
    <w:rsid w:val="00952AF3"/>
    <w:pPr>
      <w:widowControl/>
      <w:jc w:val="left"/>
      <w:outlineLvl w:val="2"/>
    </w:pPr>
    <w:rPr>
      <w:b/>
      <w:i w:val="0"/>
      <w:caps/>
      <w:sz w:val="24"/>
    </w:rPr>
  </w:style>
  <w:style w:type="character" w:customStyle="1" w:styleId="Heading3changeChar">
    <w:name w:val="Heading 3_change Char"/>
    <w:basedOn w:val="editionChar"/>
    <w:link w:val="Heading3change"/>
    <w:rsid w:val="00952AF3"/>
    <w:rPr>
      <w:rFonts w:ascii="Times New Roman" w:eastAsiaTheme="majorEastAsia" w:hAnsi="Times New Roman" w:cs="Times New Roman"/>
      <w:b/>
      <w:bCs/>
      <w:i w:val="0"/>
      <w:caps/>
      <w:color w:val="000000" w:themeColor="text1"/>
      <w:sz w:val="24"/>
      <w:szCs w:val="28"/>
    </w:rPr>
  </w:style>
  <w:style w:type="paragraph" w:customStyle="1" w:styleId="List1change">
    <w:name w:val="List 1_change"/>
    <w:basedOn w:val="Normal"/>
    <w:link w:val="List1changeChar"/>
    <w:rsid w:val="00952AF3"/>
    <w:pPr>
      <w:keepNext/>
      <w:keepLines/>
      <w:ind w:left="432"/>
    </w:pPr>
    <w:rPr>
      <w:rFonts w:eastAsiaTheme="majorEastAsia"/>
      <w:i/>
      <w:color w:val="000000"/>
      <w:szCs w:val="28"/>
    </w:rPr>
  </w:style>
  <w:style w:type="character" w:customStyle="1" w:styleId="List1changeChar">
    <w:name w:val="List 1_change Char"/>
    <w:basedOn w:val="editionChar"/>
    <w:link w:val="List1change"/>
    <w:rsid w:val="00952AF3"/>
    <w:rPr>
      <w:rFonts w:ascii="Times New Roman" w:eastAsiaTheme="majorEastAsia" w:hAnsi="Times New Roman" w:cs="Times New Roman"/>
      <w:b w:val="0"/>
      <w:bCs w:val="0"/>
      <w:i/>
      <w:color w:val="000000"/>
      <w:sz w:val="24"/>
      <w:szCs w:val="28"/>
    </w:rPr>
  </w:style>
  <w:style w:type="paragraph" w:customStyle="1" w:styleId="List2change">
    <w:name w:val="List 2_change"/>
    <w:basedOn w:val="Normal"/>
    <w:link w:val="List2changeChar"/>
    <w:rsid w:val="00952AF3"/>
    <w:pPr>
      <w:spacing w:before="120"/>
      <w:ind w:left="821"/>
      <w:contextualSpacing/>
    </w:pPr>
    <w:rPr>
      <w:rFonts w:eastAsiaTheme="majorEastAsia"/>
      <w:i/>
      <w:color w:val="000000"/>
      <w:szCs w:val="28"/>
    </w:rPr>
  </w:style>
  <w:style w:type="character" w:customStyle="1" w:styleId="List2changeChar">
    <w:name w:val="List 2_change Char"/>
    <w:basedOn w:val="editionChar"/>
    <w:link w:val="List2change"/>
    <w:rsid w:val="00952AF3"/>
    <w:rPr>
      <w:rFonts w:ascii="Times New Roman" w:eastAsiaTheme="majorEastAsia" w:hAnsi="Times New Roman" w:cs="Times New Roman"/>
      <w:b/>
      <w:bCs w:val="0"/>
      <w:i/>
      <w:color w:val="000000" w:themeColor="text1"/>
      <w:sz w:val="24"/>
      <w:szCs w:val="28"/>
    </w:rPr>
  </w:style>
  <w:style w:type="paragraph" w:customStyle="1" w:styleId="List3change">
    <w:name w:val="List 3_change"/>
    <w:basedOn w:val="Normal"/>
    <w:link w:val="List3changeChar"/>
    <w:rsid w:val="00952AF3"/>
    <w:pPr>
      <w:keepNext/>
      <w:keepLines/>
      <w:spacing w:before="120"/>
      <w:ind w:left="1282"/>
      <w:contextualSpacing/>
    </w:pPr>
    <w:rPr>
      <w:rFonts w:eastAsiaTheme="majorEastAsia"/>
      <w:i/>
      <w:color w:val="000000"/>
      <w:szCs w:val="28"/>
    </w:rPr>
  </w:style>
  <w:style w:type="character" w:customStyle="1" w:styleId="List3changeChar">
    <w:name w:val="List 3_change Char"/>
    <w:basedOn w:val="editionChar"/>
    <w:link w:val="List3change"/>
    <w:rsid w:val="00952AF3"/>
    <w:rPr>
      <w:rFonts w:ascii="Times New Roman" w:eastAsiaTheme="majorEastAsia" w:hAnsi="Times New Roman" w:cs="Times New Roman"/>
      <w:b/>
      <w:bCs w:val="0"/>
      <w:i/>
      <w:color w:val="000000" w:themeColor="text1"/>
      <w:sz w:val="24"/>
      <w:szCs w:val="28"/>
    </w:rPr>
  </w:style>
  <w:style w:type="paragraph" w:customStyle="1" w:styleId="List4change">
    <w:name w:val="List 4_change"/>
    <w:basedOn w:val="Normal"/>
    <w:link w:val="List4changeChar"/>
    <w:rsid w:val="00952AF3"/>
    <w:pPr>
      <w:spacing w:before="120"/>
      <w:ind w:left="1642"/>
      <w:contextualSpacing/>
    </w:pPr>
    <w:rPr>
      <w:rFonts w:eastAsiaTheme="majorEastAsia"/>
      <w:i/>
      <w:color w:val="000000"/>
      <w:szCs w:val="28"/>
    </w:rPr>
  </w:style>
  <w:style w:type="character" w:customStyle="1" w:styleId="List4changeChar">
    <w:name w:val="List 4_change Char"/>
    <w:basedOn w:val="editionChar"/>
    <w:link w:val="List4change"/>
    <w:rsid w:val="00952AF3"/>
    <w:rPr>
      <w:rFonts w:ascii="Times New Roman" w:eastAsiaTheme="majorEastAsia" w:hAnsi="Times New Roman" w:cs="Times New Roman"/>
      <w:b/>
      <w:bCs w:val="0"/>
      <w:i/>
      <w:color w:val="000000" w:themeColor="text1"/>
      <w:sz w:val="24"/>
      <w:szCs w:val="28"/>
    </w:rPr>
  </w:style>
  <w:style w:type="paragraph" w:customStyle="1" w:styleId="List5change">
    <w:name w:val="List 5_change"/>
    <w:basedOn w:val="Normal"/>
    <w:link w:val="List5changeChar"/>
    <w:rsid w:val="00952AF3"/>
    <w:pPr>
      <w:keepNext/>
      <w:keepLines/>
      <w:spacing w:before="120"/>
      <w:ind w:left="1872"/>
      <w:contextualSpacing/>
    </w:pPr>
    <w:rPr>
      <w:rFonts w:eastAsiaTheme="majorEastAsia"/>
      <w:i/>
      <w:color w:val="000000"/>
      <w:szCs w:val="28"/>
    </w:rPr>
  </w:style>
  <w:style w:type="character" w:customStyle="1" w:styleId="List5changeChar">
    <w:name w:val="List 5_change Char"/>
    <w:basedOn w:val="editionChar"/>
    <w:link w:val="List5change"/>
    <w:rsid w:val="00952AF3"/>
    <w:rPr>
      <w:rFonts w:ascii="Times New Roman" w:eastAsiaTheme="majorEastAsia" w:hAnsi="Times New Roman" w:cs="Times New Roman"/>
      <w:b/>
      <w:bCs w:val="0"/>
      <w:i/>
      <w:color w:val="000000" w:themeColor="text1"/>
      <w:sz w:val="24"/>
      <w:szCs w:val="28"/>
    </w:rPr>
  </w:style>
  <w:style w:type="paragraph" w:customStyle="1" w:styleId="List6change">
    <w:name w:val="List 6_change"/>
    <w:basedOn w:val="Normal"/>
    <w:link w:val="List6changeChar"/>
    <w:rsid w:val="00952AF3"/>
    <w:pPr>
      <w:keepNext/>
      <w:keepLines/>
      <w:spacing w:before="120"/>
      <w:ind w:left="2088"/>
      <w:contextualSpacing/>
    </w:pPr>
    <w:rPr>
      <w:rFonts w:eastAsiaTheme="majorEastAsia"/>
      <w:color w:val="000000"/>
      <w:sz w:val="28"/>
      <w:szCs w:val="28"/>
    </w:rPr>
  </w:style>
  <w:style w:type="character" w:customStyle="1" w:styleId="List6changeChar">
    <w:name w:val="List 6_change Char"/>
    <w:basedOn w:val="editionChar"/>
    <w:link w:val="List6change"/>
    <w:rsid w:val="00952AF3"/>
    <w:rPr>
      <w:rFonts w:ascii="Times New Roman" w:eastAsiaTheme="majorEastAsia" w:hAnsi="Times New Roman" w:cs="Times New Roman"/>
      <w:b/>
      <w:bCs w:val="0"/>
      <w:i w:val="0"/>
      <w:color w:val="000000" w:themeColor="text1"/>
      <w:sz w:val="28"/>
      <w:szCs w:val="28"/>
    </w:rPr>
  </w:style>
  <w:style w:type="paragraph" w:customStyle="1" w:styleId="List7change">
    <w:name w:val="List 7_change"/>
    <w:basedOn w:val="Normal"/>
    <w:link w:val="List7changeChar"/>
    <w:rsid w:val="00952AF3"/>
    <w:pPr>
      <w:keepNext/>
      <w:keepLines/>
      <w:spacing w:before="120"/>
      <w:ind w:left="2534"/>
      <w:contextualSpacing/>
    </w:pPr>
    <w:rPr>
      <w:rFonts w:eastAsiaTheme="majorEastAsia"/>
      <w:color w:val="000000"/>
      <w:szCs w:val="28"/>
    </w:rPr>
  </w:style>
  <w:style w:type="character" w:customStyle="1" w:styleId="List7changeChar">
    <w:name w:val="List 7_change Char"/>
    <w:basedOn w:val="editionChar"/>
    <w:link w:val="List7change"/>
    <w:rsid w:val="00952AF3"/>
    <w:rPr>
      <w:rFonts w:ascii="Times New Roman" w:eastAsiaTheme="majorEastAsia" w:hAnsi="Times New Roman" w:cs="Times New Roman"/>
      <w:b/>
      <w:bCs w:val="0"/>
      <w:i w:val="0"/>
      <w:color w:val="000000" w:themeColor="text1"/>
      <w:sz w:val="24"/>
      <w:szCs w:val="28"/>
    </w:rPr>
  </w:style>
  <w:style w:type="paragraph" w:customStyle="1" w:styleId="List8change">
    <w:name w:val="List 8_change"/>
    <w:basedOn w:val="Normal"/>
    <w:link w:val="List8changeChar"/>
    <w:rsid w:val="00952AF3"/>
    <w:pPr>
      <w:keepNext/>
      <w:keepLines/>
      <w:spacing w:before="120"/>
      <w:ind w:left="2880"/>
      <w:contextualSpacing/>
    </w:pPr>
    <w:rPr>
      <w:rFonts w:eastAsiaTheme="majorEastAsia"/>
      <w:color w:val="000000"/>
      <w:szCs w:val="28"/>
    </w:rPr>
  </w:style>
  <w:style w:type="character" w:customStyle="1" w:styleId="List8changeChar">
    <w:name w:val="List 8_change Char"/>
    <w:basedOn w:val="editionChar"/>
    <w:link w:val="List8change"/>
    <w:rsid w:val="00952AF3"/>
    <w:rPr>
      <w:rFonts w:ascii="Times New Roman" w:eastAsiaTheme="majorEastAsia" w:hAnsi="Times New Roman" w:cs="Times New Roman"/>
      <w:b/>
      <w:bCs w:val="0"/>
      <w:i w:val="0"/>
      <w:color w:val="000000" w:themeColor="text1"/>
      <w:sz w:val="24"/>
      <w:szCs w:val="28"/>
    </w:rPr>
  </w:style>
  <w:style w:type="paragraph" w:customStyle="1" w:styleId="Normalchange">
    <w:name w:val="Normal_change"/>
    <w:basedOn w:val="edition"/>
    <w:link w:val="NormalchangeChar"/>
    <w:rsid w:val="00952AF3"/>
    <w:pPr>
      <w:widowControl/>
      <w:spacing w:after="160" w:line="259" w:lineRule="auto"/>
      <w:jc w:val="left"/>
    </w:pPr>
    <w:rPr>
      <w:rFonts w:cstheme="minorHAnsi"/>
      <w:i w:val="0"/>
    </w:rPr>
  </w:style>
  <w:style w:type="character" w:customStyle="1" w:styleId="NormalchangeChar">
    <w:name w:val="Normal_change Char"/>
    <w:basedOn w:val="editionChar"/>
    <w:link w:val="Normalchange"/>
    <w:rsid w:val="00952AF3"/>
    <w:rPr>
      <w:rFonts w:ascii="Times New Roman" w:eastAsiaTheme="majorEastAsia" w:hAnsi="Times New Roman" w:cstheme="minorHAnsi"/>
      <w:b w:val="0"/>
      <w:bCs/>
      <w:i w:val="0"/>
      <w:color w:val="000000" w:themeColor="text1"/>
      <w:sz w:val="28"/>
      <w:szCs w:val="28"/>
    </w:rPr>
  </w:style>
  <w:style w:type="paragraph" w:styleId="TOC1">
    <w:name w:val="toc 1"/>
    <w:basedOn w:val="Normal"/>
    <w:next w:val="Normal"/>
    <w:autoRedefine/>
    <w:uiPriority w:val="39"/>
    <w:unhideWhenUsed/>
    <w:rsid w:val="00952AF3"/>
    <w:pPr>
      <w:spacing w:after="100"/>
    </w:pPr>
  </w:style>
  <w:style w:type="character" w:styleId="Hyperlink">
    <w:name w:val="Hyperlink"/>
    <w:basedOn w:val="DefaultParagraphFont"/>
    <w:uiPriority w:val="99"/>
    <w:unhideWhenUsed/>
    <w:rsid w:val="00952AF3"/>
    <w:rPr>
      <w:color w:val="0563C1" w:themeColor="hyperlink"/>
      <w:u w:val="single"/>
    </w:rPr>
  </w:style>
  <w:style w:type="paragraph" w:styleId="TOC2">
    <w:name w:val="toc 2"/>
    <w:basedOn w:val="Normal"/>
    <w:next w:val="Normal"/>
    <w:autoRedefine/>
    <w:uiPriority w:val="39"/>
    <w:semiHidden/>
    <w:unhideWhenUsed/>
    <w:rsid w:val="00952AF3"/>
    <w:pPr>
      <w:spacing w:after="100"/>
      <w:ind w:left="220"/>
    </w:pPr>
  </w:style>
  <w:style w:type="paragraph" w:styleId="TOC3">
    <w:name w:val="toc 3"/>
    <w:basedOn w:val="Normal"/>
    <w:next w:val="Normal"/>
    <w:autoRedefine/>
    <w:uiPriority w:val="39"/>
    <w:semiHidden/>
    <w:unhideWhenUsed/>
    <w:rsid w:val="00952AF3"/>
    <w:pPr>
      <w:spacing w:after="100"/>
      <w:ind w:left="440"/>
    </w:pPr>
  </w:style>
  <w:style w:type="paragraph" w:styleId="TOC4">
    <w:name w:val="toc 4"/>
    <w:basedOn w:val="Normal"/>
    <w:next w:val="Normal"/>
    <w:autoRedefine/>
    <w:uiPriority w:val="39"/>
    <w:semiHidden/>
    <w:unhideWhenUsed/>
    <w:rsid w:val="00952AF3"/>
    <w:pPr>
      <w:spacing w:after="100"/>
      <w:ind w:left="660"/>
    </w:pPr>
  </w:style>
  <w:style w:type="paragraph" w:styleId="TOC5">
    <w:name w:val="toc 5"/>
    <w:basedOn w:val="Normal"/>
    <w:next w:val="Normal"/>
    <w:autoRedefine/>
    <w:uiPriority w:val="39"/>
    <w:semiHidden/>
    <w:unhideWhenUsed/>
    <w:rsid w:val="00952AF3"/>
    <w:pPr>
      <w:spacing w:after="100"/>
      <w:ind w:left="880"/>
    </w:pPr>
  </w:style>
  <w:style w:type="paragraph" w:styleId="TOC6">
    <w:name w:val="toc 6"/>
    <w:basedOn w:val="Normal"/>
    <w:next w:val="Normal"/>
    <w:autoRedefine/>
    <w:uiPriority w:val="39"/>
    <w:semiHidden/>
    <w:unhideWhenUsed/>
    <w:rsid w:val="00952AF3"/>
    <w:pPr>
      <w:spacing w:after="100"/>
      <w:ind w:left="1100"/>
    </w:pPr>
  </w:style>
  <w:style w:type="paragraph" w:styleId="TOC7">
    <w:name w:val="toc 7"/>
    <w:basedOn w:val="Normal"/>
    <w:next w:val="Normal"/>
    <w:autoRedefine/>
    <w:uiPriority w:val="39"/>
    <w:semiHidden/>
    <w:unhideWhenUsed/>
    <w:rsid w:val="00952AF3"/>
    <w:pPr>
      <w:spacing w:after="100"/>
      <w:ind w:left="1320"/>
    </w:pPr>
  </w:style>
  <w:style w:type="paragraph" w:styleId="TOC8">
    <w:name w:val="toc 8"/>
    <w:basedOn w:val="Normal"/>
    <w:next w:val="Normal"/>
    <w:autoRedefine/>
    <w:uiPriority w:val="39"/>
    <w:semiHidden/>
    <w:unhideWhenUsed/>
    <w:rsid w:val="00952AF3"/>
    <w:pPr>
      <w:spacing w:after="100"/>
      <w:ind w:left="1540"/>
    </w:pPr>
  </w:style>
  <w:style w:type="paragraph" w:styleId="TOC9">
    <w:name w:val="toc 9"/>
    <w:basedOn w:val="Normal"/>
    <w:next w:val="Normal"/>
    <w:autoRedefine/>
    <w:uiPriority w:val="39"/>
    <w:semiHidden/>
    <w:unhideWhenUsed/>
    <w:rsid w:val="00952AF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951791">
      <w:bodyDiv w:val="1"/>
      <w:marLeft w:val="0"/>
      <w:marRight w:val="0"/>
      <w:marTop w:val="0"/>
      <w:marBottom w:val="0"/>
      <w:divBdr>
        <w:top w:val="none" w:sz="0" w:space="0" w:color="auto"/>
        <w:left w:val="none" w:sz="0" w:space="0" w:color="auto"/>
        <w:bottom w:val="none" w:sz="0" w:space="0" w:color="auto"/>
        <w:right w:val="none" w:sz="0" w:space="0" w:color="auto"/>
      </w:divBdr>
    </w:div>
    <w:div w:id="741678940">
      <w:bodyDiv w:val="1"/>
      <w:marLeft w:val="0"/>
      <w:marRight w:val="0"/>
      <w:marTop w:val="0"/>
      <w:marBottom w:val="0"/>
      <w:divBdr>
        <w:top w:val="none" w:sz="0" w:space="0" w:color="auto"/>
        <w:left w:val="none" w:sz="0" w:space="0" w:color="auto"/>
        <w:bottom w:val="none" w:sz="0" w:space="0" w:color="auto"/>
        <w:right w:val="none" w:sz="0" w:space="0" w:color="auto"/>
      </w:divBdr>
    </w:div>
    <w:div w:id="828642379">
      <w:bodyDiv w:val="1"/>
      <w:marLeft w:val="0"/>
      <w:marRight w:val="0"/>
      <w:marTop w:val="0"/>
      <w:marBottom w:val="0"/>
      <w:divBdr>
        <w:top w:val="none" w:sz="0" w:space="0" w:color="auto"/>
        <w:left w:val="none" w:sz="0" w:space="0" w:color="auto"/>
        <w:bottom w:val="none" w:sz="0" w:space="0" w:color="auto"/>
        <w:right w:val="none" w:sz="0" w:space="0" w:color="auto"/>
      </w:divBdr>
    </w:div>
    <w:div w:id="2002344238">
      <w:bodyDiv w:val="1"/>
      <w:marLeft w:val="0"/>
      <w:marRight w:val="0"/>
      <w:marTop w:val="0"/>
      <w:marBottom w:val="0"/>
      <w:divBdr>
        <w:top w:val="none" w:sz="0" w:space="0" w:color="auto"/>
        <w:left w:val="none" w:sz="0" w:space="0" w:color="auto"/>
        <w:bottom w:val="none" w:sz="0" w:space="0" w:color="auto"/>
        <w:right w:val="none" w:sz="0" w:space="0" w:color="auto"/>
      </w:divBdr>
      <w:divsChild>
        <w:div w:id="1070037681">
          <w:marLeft w:val="0"/>
          <w:marRight w:val="0"/>
          <w:marTop w:val="0"/>
          <w:marBottom w:val="0"/>
          <w:divBdr>
            <w:top w:val="none" w:sz="0" w:space="0" w:color="auto"/>
            <w:left w:val="none" w:sz="0" w:space="0" w:color="auto"/>
            <w:bottom w:val="none" w:sz="0" w:space="0" w:color="auto"/>
            <w:right w:val="none" w:sz="0" w:space="0" w:color="auto"/>
          </w:divBdr>
          <w:divsChild>
            <w:div w:id="56903246">
              <w:marLeft w:val="0"/>
              <w:marRight w:val="0"/>
              <w:marTop w:val="0"/>
              <w:marBottom w:val="0"/>
              <w:divBdr>
                <w:top w:val="none" w:sz="0" w:space="0" w:color="auto"/>
                <w:left w:val="none" w:sz="0" w:space="0" w:color="auto"/>
                <w:bottom w:val="none" w:sz="0" w:space="0" w:color="auto"/>
                <w:right w:val="none" w:sz="0" w:space="0" w:color="auto"/>
              </w:divBdr>
              <w:divsChild>
                <w:div w:id="359477758">
                  <w:marLeft w:val="0"/>
                  <w:marRight w:val="0"/>
                  <w:marTop w:val="0"/>
                  <w:marBottom w:val="0"/>
                  <w:divBdr>
                    <w:top w:val="none" w:sz="0" w:space="0" w:color="auto"/>
                    <w:left w:val="none" w:sz="0" w:space="0" w:color="auto"/>
                    <w:bottom w:val="none" w:sz="0" w:space="0" w:color="auto"/>
                    <w:right w:val="none" w:sz="0" w:space="0" w:color="auto"/>
                  </w:divBdr>
                  <w:divsChild>
                    <w:div w:id="151524914">
                      <w:marLeft w:val="0"/>
                      <w:marRight w:val="0"/>
                      <w:marTop w:val="0"/>
                      <w:marBottom w:val="0"/>
                      <w:divBdr>
                        <w:top w:val="none" w:sz="0" w:space="0" w:color="auto"/>
                        <w:left w:val="none" w:sz="0" w:space="0" w:color="auto"/>
                        <w:bottom w:val="none" w:sz="0" w:space="0" w:color="auto"/>
                        <w:right w:val="none" w:sz="0" w:space="0" w:color="auto"/>
                      </w:divBdr>
                      <w:divsChild>
                        <w:div w:id="670068380">
                          <w:marLeft w:val="0"/>
                          <w:marRight w:val="0"/>
                          <w:marTop w:val="0"/>
                          <w:marBottom w:val="0"/>
                          <w:divBdr>
                            <w:top w:val="none" w:sz="0" w:space="0" w:color="auto"/>
                            <w:left w:val="none" w:sz="0" w:space="0" w:color="auto"/>
                            <w:bottom w:val="none" w:sz="0" w:space="0" w:color="auto"/>
                            <w:right w:val="none" w:sz="0" w:space="0" w:color="auto"/>
                          </w:divBdr>
                          <w:divsChild>
                            <w:div w:id="722874552">
                              <w:marLeft w:val="0"/>
                              <w:marRight w:val="0"/>
                              <w:marTop w:val="0"/>
                              <w:marBottom w:val="0"/>
                              <w:divBdr>
                                <w:top w:val="none" w:sz="0" w:space="0" w:color="auto"/>
                                <w:left w:val="none" w:sz="0" w:space="0" w:color="auto"/>
                                <w:bottom w:val="none" w:sz="0" w:space="0" w:color="auto"/>
                                <w:right w:val="none" w:sz="0" w:space="0" w:color="auto"/>
                              </w:divBdr>
                              <w:divsChild>
                                <w:div w:id="1805538865">
                                  <w:marLeft w:val="0"/>
                                  <w:marRight w:val="0"/>
                                  <w:marTop w:val="0"/>
                                  <w:marBottom w:val="0"/>
                                  <w:divBdr>
                                    <w:top w:val="none" w:sz="0" w:space="0" w:color="auto"/>
                                    <w:left w:val="none" w:sz="0" w:space="0" w:color="auto"/>
                                    <w:bottom w:val="none" w:sz="0" w:space="0" w:color="auto"/>
                                    <w:right w:val="none" w:sz="0" w:space="0" w:color="auto"/>
                                  </w:divBdr>
                                  <w:divsChild>
                                    <w:div w:id="925072038">
                                      <w:marLeft w:val="0"/>
                                      <w:marRight w:val="0"/>
                                      <w:marTop w:val="0"/>
                                      <w:marBottom w:val="0"/>
                                      <w:divBdr>
                                        <w:top w:val="none" w:sz="0" w:space="0" w:color="auto"/>
                                        <w:left w:val="none" w:sz="0" w:space="0" w:color="auto"/>
                                        <w:bottom w:val="none" w:sz="0" w:space="0" w:color="auto"/>
                                        <w:right w:val="none" w:sz="0" w:space="0" w:color="auto"/>
                                      </w:divBdr>
                                      <w:divsChild>
                                        <w:div w:id="1509753020">
                                          <w:marLeft w:val="0"/>
                                          <w:marRight w:val="0"/>
                                          <w:marTop w:val="0"/>
                                          <w:marBottom w:val="0"/>
                                          <w:divBdr>
                                            <w:top w:val="none" w:sz="0" w:space="0" w:color="auto"/>
                                            <w:left w:val="none" w:sz="0" w:space="0" w:color="auto"/>
                                            <w:bottom w:val="none" w:sz="0" w:space="0" w:color="auto"/>
                                            <w:right w:val="none" w:sz="0" w:space="0" w:color="auto"/>
                                          </w:divBdr>
                                          <w:divsChild>
                                            <w:div w:id="2145347687">
                                              <w:marLeft w:val="0"/>
                                              <w:marRight w:val="0"/>
                                              <w:marTop w:val="0"/>
                                              <w:marBottom w:val="0"/>
                                              <w:divBdr>
                                                <w:top w:val="none" w:sz="0" w:space="0" w:color="auto"/>
                                                <w:left w:val="none" w:sz="0" w:space="0" w:color="auto"/>
                                                <w:bottom w:val="none" w:sz="0" w:space="0" w:color="auto"/>
                                                <w:right w:val="none" w:sz="0" w:space="0" w:color="auto"/>
                                              </w:divBdr>
                                              <w:divsChild>
                                                <w:div w:id="13222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2.eis.af.mil/sites/10059/afcc/knowledge_center/Documents/Contracting_Memos/Policy/20-C-21.pdf" TargetMode="External"/><Relationship Id="rId13" Type="http://schemas.openxmlformats.org/officeDocument/2006/relationships/hyperlink" Target="https://cs2.eis.af.mil/sites/10059/afcc/knowledge_center/Documents/Contracting_Memos/Policy/20-C-02.pdf" TargetMode="External"/><Relationship Id="rId3" Type="http://schemas.openxmlformats.org/officeDocument/2006/relationships/webSettings" Target="webSettings.xml"/><Relationship Id="rId7" Type="http://schemas.openxmlformats.org/officeDocument/2006/relationships/hyperlink" Target="https://cs2.eis.af.mil/sites/10059/afcc/knowledge_center/Documents/Contracting_Memos/Policy/20-C-21.pdf" TargetMode="External"/><Relationship Id="rId12" Type="http://schemas.openxmlformats.org/officeDocument/2006/relationships/hyperlink" Target="https://cs2.eis.af.mil/sites/10059/afcc/knowledge_center/Documents/Contracting_Memos/Policy/20-C-2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s2.eis.af.mil/sites/10059/afcc/knowledge_center/Documents/Contracting_Memos/Policy/20-C-21.pdf" TargetMode="External"/><Relationship Id="rId11" Type="http://schemas.openxmlformats.org/officeDocument/2006/relationships/hyperlink" Target="https://cs2.eis.af.mil/sites/10059/afcc/knowledge_center/Documents/Contracting_Memos/Policy/20-C-21.pdf" TargetMode="External"/><Relationship Id="rId5" Type="http://schemas.openxmlformats.org/officeDocument/2006/relationships/hyperlink" Target="https://cs2.eis.af.mil/sites/10059/afcc/knowledge_center/Documents/Contracting_Memos/Policy/20-C-09.pdf" TargetMode="External"/><Relationship Id="rId15" Type="http://schemas.openxmlformats.org/officeDocument/2006/relationships/theme" Target="theme/theme1.xml"/><Relationship Id="rId10" Type="http://schemas.openxmlformats.org/officeDocument/2006/relationships/hyperlink" Target="https://cs2.eis.af.mil/sites/10059/afcc/knowledge_center/Documents/Contracting_Memos/Policy/20-C-09.pdf" TargetMode="External"/><Relationship Id="rId4" Type="http://schemas.openxmlformats.org/officeDocument/2006/relationships/hyperlink" Target="https://cs2.eis.af.mil/sites/10059/afcc/knowledge_center/Documents/Contracting_Memos/Policy/20-C-02.pdf" TargetMode="External"/><Relationship Id="rId9" Type="http://schemas.openxmlformats.org/officeDocument/2006/relationships/hyperlink" Target="https://cs2.eis.af.mil/sites/10059/afcc/knowledge_center/Documents/Contracting_Memos/Policy/20-C-2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2817</Words>
  <Characters>16059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Head of Agency (HoA), Senior Procurement Executive (SPE), Service Acquisition Executive (SAE) Delegation Matrix</vt:lpstr>
    </vt:vector>
  </TitlesOfParts>
  <Company>U.S. Air Force</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 of Agency (HoA), Senior Procurement Executive (SPE), Service Acquisition Executive (SAE) Delegation Matrix</dc:title>
  <dc:subject/>
  <dc:creator>STEVENS, KAREN M NH-04 USAF HAF SAF/SAF/AQC</dc:creator>
  <cp:keywords/>
  <dc:description/>
  <cp:lastModifiedBy>VOUDREN, JEFFREY W NH-04 USAF HAF SAF/BLDG PENTAGON, 4C149</cp:lastModifiedBy>
  <cp:revision>13</cp:revision>
  <cp:lastPrinted>2019-12-10T19:53:00Z</cp:lastPrinted>
  <dcterms:created xsi:type="dcterms:W3CDTF">2020-04-20T12:30:00Z</dcterms:created>
  <dcterms:modified xsi:type="dcterms:W3CDTF">2020-12-02T19:56:00Z</dcterms:modified>
</cp:coreProperties>
</file>