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8FC8C" w14:textId="77777777" w:rsidR="00AA38AB" w:rsidRDefault="00ED18EA" w:rsidP="00922A2C">
      <w:pPr>
        <w:pStyle w:val="Heading1"/>
        <w:rPr>
          <w:color w:val="auto"/>
          <w:sz w:val="28"/>
          <w:szCs w:val="24"/>
        </w:rPr>
      </w:pPr>
      <w:bookmarkStart w:id="0" w:name="_Toc76040521"/>
      <w:bookmarkStart w:id="1" w:name="_Toc76040689"/>
      <w:bookmarkStart w:id="2" w:name="_Toc101264677"/>
      <w:r w:rsidRPr="00ED18EA">
        <w:t xml:space="preserve">PART 5312 - </w:t>
      </w:r>
      <w:r w:rsidRPr="00ED18EA">
        <w:br/>
        <w:t>Acquisition of Commercial Items</w:t>
      </w:r>
      <w:bookmarkEnd w:id="0"/>
      <w:bookmarkEnd w:id="1"/>
      <w:bookmarkEnd w:id="2"/>
    </w:p>
    <w:p w14:paraId="1AD2DE08" w14:textId="5ECAFCE2" w:rsidR="00922A2C" w:rsidRDefault="00AA38AB" w:rsidP="00922A2C">
      <w:pPr>
        <w:widowControl w:val="0"/>
        <w:spacing w:after="120"/>
        <w:jc w:val="center"/>
        <w:rPr>
          <w:b/>
        </w:rPr>
      </w:pPr>
      <w:r w:rsidRPr="00AF6D09">
        <w:rPr>
          <w:b/>
        </w:rPr>
        <w:t>2019 Edition</w:t>
      </w:r>
      <w:r w:rsidR="00922A2C" w:rsidRPr="00922A2C">
        <w:rPr>
          <w:b/>
        </w:rPr>
        <w:t xml:space="preserve"> </w:t>
      </w:r>
    </w:p>
    <w:p w14:paraId="579CDCA3" w14:textId="439A5BDF" w:rsidR="00F179A2" w:rsidRPr="00AA38AB" w:rsidRDefault="00922A2C" w:rsidP="00922A2C">
      <w:pPr>
        <w:widowControl w:val="0"/>
        <w:spacing w:before="120" w:after="480"/>
        <w:jc w:val="center"/>
        <w:rPr>
          <w:i/>
        </w:rPr>
      </w:pPr>
      <w:r w:rsidRPr="00AF6D09">
        <w:rPr>
          <w:i/>
          <w:iCs/>
        </w:rPr>
        <w:t xml:space="preserve">Revised: </w:t>
      </w:r>
      <w:r w:rsidR="004B793A">
        <w:rPr>
          <w:i/>
          <w:iCs/>
        </w:rPr>
        <w:t xml:space="preserve">2 May </w:t>
      </w:r>
      <w:r>
        <w:rPr>
          <w:i/>
          <w:iCs/>
        </w:rPr>
        <w:t>2022</w:t>
      </w:r>
    </w:p>
    <w:bookmarkStart w:id="3" w:name="_Toc38287156" w:displacedByCustomXml="next"/>
    <w:bookmarkStart w:id="4" w:name="_Toc45291003" w:displacedByCustomXml="next"/>
    <w:sdt>
      <w:sdtPr>
        <w:rPr>
          <w:rFonts w:ascii="Times New Roman" w:eastAsia="Times New Roman" w:hAnsi="Times New Roman" w:cs="Times New Roman"/>
          <w:color w:val="auto"/>
          <w:sz w:val="24"/>
          <w:szCs w:val="20"/>
        </w:rPr>
        <w:id w:val="1221796902"/>
        <w:docPartObj>
          <w:docPartGallery w:val="Table of Contents"/>
          <w:docPartUnique/>
        </w:docPartObj>
      </w:sdtPr>
      <w:sdtEndPr>
        <w:rPr>
          <w:b/>
          <w:bCs/>
          <w:noProof/>
        </w:rPr>
      </w:sdtEndPr>
      <w:sdtContent>
        <w:p w14:paraId="4F927F7D" w14:textId="77777777" w:rsidR="005537AC" w:rsidRDefault="00AA38AB" w:rsidP="00922A2C">
          <w:pPr>
            <w:pStyle w:val="TOCHeading"/>
            <w:keepNext w:val="0"/>
            <w:keepLines w:val="0"/>
            <w:widowControl w:val="0"/>
            <w:spacing w:before="120"/>
            <w:rPr>
              <w:noProof/>
            </w:rPr>
          </w:pPr>
          <w:r w:rsidRPr="00922A2C">
            <w:rPr>
              <w:rFonts w:ascii="Times New Roman" w:hAnsi="Times New Roman" w:cs="Times New Roman"/>
              <w:b/>
              <w:color w:val="auto"/>
              <w:sz w:val="24"/>
            </w:rPr>
            <w:t>Table of Contents</w:t>
          </w:r>
          <w:r>
            <w:fldChar w:fldCharType="begin"/>
          </w:r>
          <w:r>
            <w:instrText xml:space="preserve"> TOC \o "1-3" \h \z \u </w:instrText>
          </w:r>
          <w:r>
            <w:fldChar w:fldCharType="separate"/>
          </w:r>
        </w:p>
        <w:p w14:paraId="4231C882" w14:textId="7034D10C" w:rsidR="005537AC" w:rsidRDefault="00C447F3">
          <w:pPr>
            <w:pStyle w:val="TOC1"/>
            <w:tabs>
              <w:tab w:val="right" w:leader="dot" w:pos="9350"/>
            </w:tabs>
            <w:rPr>
              <w:rFonts w:asciiTheme="minorHAnsi" w:eastAsiaTheme="minorEastAsia" w:hAnsiTheme="minorHAnsi" w:cstheme="minorBidi"/>
              <w:b w:val="0"/>
              <w:caps w:val="0"/>
              <w:noProof/>
              <w:sz w:val="22"/>
              <w:szCs w:val="22"/>
            </w:rPr>
          </w:pPr>
          <w:hyperlink w:anchor="_Toc101264677" w:history="1">
            <w:r w:rsidR="005537AC" w:rsidRPr="00D73C8D">
              <w:rPr>
                <w:rStyle w:val="Hyperlink"/>
                <w:noProof/>
              </w:rPr>
              <w:t>PART 5312 -  Acquisition of Commercial Items</w:t>
            </w:r>
            <w:r w:rsidR="005537AC">
              <w:rPr>
                <w:noProof/>
                <w:webHidden/>
              </w:rPr>
              <w:tab/>
            </w:r>
            <w:r w:rsidR="005537AC">
              <w:rPr>
                <w:noProof/>
                <w:webHidden/>
              </w:rPr>
              <w:fldChar w:fldCharType="begin"/>
            </w:r>
            <w:r w:rsidR="005537AC">
              <w:rPr>
                <w:noProof/>
                <w:webHidden/>
              </w:rPr>
              <w:instrText xml:space="preserve"> PAGEREF _Toc101264677 \h </w:instrText>
            </w:r>
            <w:r w:rsidR="005537AC">
              <w:rPr>
                <w:noProof/>
                <w:webHidden/>
              </w:rPr>
            </w:r>
            <w:r w:rsidR="005537AC">
              <w:rPr>
                <w:noProof/>
                <w:webHidden/>
              </w:rPr>
              <w:fldChar w:fldCharType="separate"/>
            </w:r>
            <w:r w:rsidR="005537AC">
              <w:rPr>
                <w:noProof/>
                <w:webHidden/>
              </w:rPr>
              <w:t>1</w:t>
            </w:r>
            <w:r w:rsidR="005537AC">
              <w:rPr>
                <w:noProof/>
                <w:webHidden/>
              </w:rPr>
              <w:fldChar w:fldCharType="end"/>
            </w:r>
          </w:hyperlink>
        </w:p>
        <w:p w14:paraId="0AE604DD" w14:textId="16BC457D" w:rsidR="005537AC" w:rsidRDefault="00C447F3">
          <w:pPr>
            <w:pStyle w:val="TOC2"/>
            <w:rPr>
              <w:rFonts w:asciiTheme="minorHAnsi" w:eastAsiaTheme="minorEastAsia" w:hAnsiTheme="minorHAnsi" w:cstheme="minorBidi"/>
              <w:b w:val="0"/>
              <w:caps w:val="0"/>
              <w:noProof/>
              <w:sz w:val="22"/>
              <w:szCs w:val="22"/>
            </w:rPr>
          </w:pPr>
          <w:hyperlink w:anchor="_Toc101264678" w:history="1">
            <w:r w:rsidR="005537AC" w:rsidRPr="00D73C8D">
              <w:rPr>
                <w:rStyle w:val="Hyperlink"/>
                <w:bCs/>
                <w:noProof/>
                <w:lang w:val="en"/>
              </w:rPr>
              <w:t>SUBPART 5312.1 — ACQUISITION OF COMMERCIAL ITEMS - GENERAL</w:t>
            </w:r>
            <w:r w:rsidR="005537AC">
              <w:rPr>
                <w:noProof/>
                <w:webHidden/>
              </w:rPr>
              <w:tab/>
            </w:r>
            <w:r w:rsidR="005537AC">
              <w:rPr>
                <w:noProof/>
                <w:webHidden/>
              </w:rPr>
              <w:fldChar w:fldCharType="begin"/>
            </w:r>
            <w:r w:rsidR="005537AC">
              <w:rPr>
                <w:noProof/>
                <w:webHidden/>
              </w:rPr>
              <w:instrText xml:space="preserve"> PAGEREF _Toc101264678 \h </w:instrText>
            </w:r>
            <w:r w:rsidR="005537AC">
              <w:rPr>
                <w:noProof/>
                <w:webHidden/>
              </w:rPr>
            </w:r>
            <w:r w:rsidR="005537AC">
              <w:rPr>
                <w:noProof/>
                <w:webHidden/>
              </w:rPr>
              <w:fldChar w:fldCharType="separate"/>
            </w:r>
            <w:r w:rsidR="005537AC">
              <w:rPr>
                <w:noProof/>
                <w:webHidden/>
              </w:rPr>
              <w:t>1</w:t>
            </w:r>
            <w:r w:rsidR="005537AC">
              <w:rPr>
                <w:noProof/>
                <w:webHidden/>
              </w:rPr>
              <w:fldChar w:fldCharType="end"/>
            </w:r>
          </w:hyperlink>
        </w:p>
        <w:p w14:paraId="35553966" w14:textId="0990D7B4" w:rsidR="005537AC" w:rsidRDefault="00C447F3">
          <w:pPr>
            <w:pStyle w:val="TOC3"/>
            <w:rPr>
              <w:rFonts w:asciiTheme="minorHAnsi" w:eastAsiaTheme="minorEastAsia" w:hAnsiTheme="minorHAnsi" w:cstheme="minorBidi"/>
              <w:noProof/>
              <w:sz w:val="22"/>
              <w:szCs w:val="22"/>
            </w:rPr>
          </w:pPr>
          <w:hyperlink w:anchor="_Toc101264679" w:history="1">
            <w:r w:rsidR="005537AC" w:rsidRPr="00D73C8D">
              <w:rPr>
                <w:rStyle w:val="Hyperlink"/>
                <w:noProof/>
              </w:rPr>
              <w:t>5312.102   Applicability</w:t>
            </w:r>
            <w:r w:rsidR="005537AC">
              <w:rPr>
                <w:noProof/>
                <w:webHidden/>
              </w:rPr>
              <w:tab/>
            </w:r>
            <w:r w:rsidR="005537AC">
              <w:rPr>
                <w:noProof/>
                <w:webHidden/>
              </w:rPr>
              <w:fldChar w:fldCharType="begin"/>
            </w:r>
            <w:r w:rsidR="005537AC">
              <w:rPr>
                <w:noProof/>
                <w:webHidden/>
              </w:rPr>
              <w:instrText xml:space="preserve"> PAGEREF _Toc101264679 \h </w:instrText>
            </w:r>
            <w:r w:rsidR="005537AC">
              <w:rPr>
                <w:noProof/>
                <w:webHidden/>
              </w:rPr>
            </w:r>
            <w:r w:rsidR="005537AC">
              <w:rPr>
                <w:noProof/>
                <w:webHidden/>
              </w:rPr>
              <w:fldChar w:fldCharType="separate"/>
            </w:r>
            <w:r w:rsidR="005537AC">
              <w:rPr>
                <w:noProof/>
                <w:webHidden/>
              </w:rPr>
              <w:t>1</w:t>
            </w:r>
            <w:r w:rsidR="005537AC">
              <w:rPr>
                <w:noProof/>
                <w:webHidden/>
              </w:rPr>
              <w:fldChar w:fldCharType="end"/>
            </w:r>
          </w:hyperlink>
        </w:p>
        <w:p w14:paraId="2187D0DA" w14:textId="0694DDE3" w:rsidR="005537AC" w:rsidRDefault="00C447F3">
          <w:pPr>
            <w:pStyle w:val="TOC2"/>
            <w:rPr>
              <w:rFonts w:asciiTheme="minorHAnsi" w:eastAsiaTheme="minorEastAsia" w:hAnsiTheme="minorHAnsi" w:cstheme="minorBidi"/>
              <w:b w:val="0"/>
              <w:caps w:val="0"/>
              <w:noProof/>
              <w:sz w:val="22"/>
              <w:szCs w:val="22"/>
            </w:rPr>
          </w:pPr>
          <w:hyperlink w:anchor="_Toc101264680" w:history="1">
            <w:r w:rsidR="005537AC" w:rsidRPr="00D73C8D">
              <w:rPr>
                <w:rStyle w:val="Hyperlink"/>
                <w:noProof/>
              </w:rPr>
              <w:t xml:space="preserve">SUBPART 5312.2 — </w:t>
            </w:r>
            <w:r w:rsidR="005537AC" w:rsidRPr="00D73C8D">
              <w:rPr>
                <w:rStyle w:val="Hyperlink"/>
                <w:bCs/>
                <w:noProof/>
                <w:lang w:val="en"/>
              </w:rPr>
              <w:t>SPECIAL REQUIREMENTS FOR THE ACQUISITION OF COMMERCIAL ITEMS</w:t>
            </w:r>
            <w:r w:rsidR="005537AC">
              <w:rPr>
                <w:noProof/>
                <w:webHidden/>
              </w:rPr>
              <w:tab/>
            </w:r>
            <w:r w:rsidR="005537AC">
              <w:rPr>
                <w:noProof/>
                <w:webHidden/>
              </w:rPr>
              <w:fldChar w:fldCharType="begin"/>
            </w:r>
            <w:r w:rsidR="005537AC">
              <w:rPr>
                <w:noProof/>
                <w:webHidden/>
              </w:rPr>
              <w:instrText xml:space="preserve"> PAGEREF _Toc101264680 \h </w:instrText>
            </w:r>
            <w:r w:rsidR="005537AC">
              <w:rPr>
                <w:noProof/>
                <w:webHidden/>
              </w:rPr>
            </w:r>
            <w:r w:rsidR="005537AC">
              <w:rPr>
                <w:noProof/>
                <w:webHidden/>
              </w:rPr>
              <w:fldChar w:fldCharType="separate"/>
            </w:r>
            <w:r w:rsidR="005537AC">
              <w:rPr>
                <w:noProof/>
                <w:webHidden/>
              </w:rPr>
              <w:t>2</w:t>
            </w:r>
            <w:r w:rsidR="005537AC">
              <w:rPr>
                <w:noProof/>
                <w:webHidden/>
              </w:rPr>
              <w:fldChar w:fldCharType="end"/>
            </w:r>
          </w:hyperlink>
        </w:p>
        <w:p w14:paraId="72640A04" w14:textId="3F66271E" w:rsidR="005537AC" w:rsidRDefault="00C447F3">
          <w:pPr>
            <w:pStyle w:val="TOC3"/>
            <w:rPr>
              <w:rFonts w:asciiTheme="minorHAnsi" w:eastAsiaTheme="minorEastAsia" w:hAnsiTheme="minorHAnsi" w:cstheme="minorBidi"/>
              <w:noProof/>
              <w:sz w:val="22"/>
              <w:szCs w:val="22"/>
            </w:rPr>
          </w:pPr>
          <w:hyperlink w:anchor="_Toc101264681" w:history="1">
            <w:r w:rsidR="005537AC" w:rsidRPr="00D73C8D">
              <w:rPr>
                <w:rStyle w:val="Hyperlink"/>
                <w:noProof/>
              </w:rPr>
              <w:t>5312.207   Contract Type</w:t>
            </w:r>
            <w:r w:rsidR="005537AC">
              <w:rPr>
                <w:noProof/>
                <w:webHidden/>
              </w:rPr>
              <w:tab/>
            </w:r>
            <w:r w:rsidR="005537AC">
              <w:rPr>
                <w:noProof/>
                <w:webHidden/>
              </w:rPr>
              <w:fldChar w:fldCharType="begin"/>
            </w:r>
            <w:r w:rsidR="005537AC">
              <w:rPr>
                <w:noProof/>
                <w:webHidden/>
              </w:rPr>
              <w:instrText xml:space="preserve"> PAGEREF _Toc101264681 \h </w:instrText>
            </w:r>
            <w:r w:rsidR="005537AC">
              <w:rPr>
                <w:noProof/>
                <w:webHidden/>
              </w:rPr>
            </w:r>
            <w:r w:rsidR="005537AC">
              <w:rPr>
                <w:noProof/>
                <w:webHidden/>
              </w:rPr>
              <w:fldChar w:fldCharType="separate"/>
            </w:r>
            <w:r w:rsidR="005537AC">
              <w:rPr>
                <w:noProof/>
                <w:webHidden/>
              </w:rPr>
              <w:t>2</w:t>
            </w:r>
            <w:r w:rsidR="005537AC">
              <w:rPr>
                <w:noProof/>
                <w:webHidden/>
              </w:rPr>
              <w:fldChar w:fldCharType="end"/>
            </w:r>
          </w:hyperlink>
        </w:p>
        <w:p w14:paraId="02E13EF5" w14:textId="472A9CF9" w:rsidR="005537AC" w:rsidRDefault="00C447F3">
          <w:pPr>
            <w:pStyle w:val="TOC3"/>
            <w:rPr>
              <w:rFonts w:asciiTheme="minorHAnsi" w:eastAsiaTheme="minorEastAsia" w:hAnsiTheme="minorHAnsi" w:cstheme="minorBidi"/>
              <w:noProof/>
              <w:sz w:val="22"/>
              <w:szCs w:val="22"/>
            </w:rPr>
          </w:pPr>
          <w:hyperlink w:anchor="_Toc101264682" w:history="1">
            <w:r w:rsidR="005537AC" w:rsidRPr="00D73C8D">
              <w:rPr>
                <w:rStyle w:val="Hyperlink"/>
                <w:noProof/>
              </w:rPr>
              <w:t>5312.272   Preference for Certain Commercial Products and Services</w:t>
            </w:r>
            <w:r w:rsidR="005537AC">
              <w:rPr>
                <w:noProof/>
                <w:webHidden/>
              </w:rPr>
              <w:tab/>
            </w:r>
            <w:r w:rsidR="005537AC">
              <w:rPr>
                <w:noProof/>
                <w:webHidden/>
              </w:rPr>
              <w:fldChar w:fldCharType="begin"/>
            </w:r>
            <w:r w:rsidR="005537AC">
              <w:rPr>
                <w:noProof/>
                <w:webHidden/>
              </w:rPr>
              <w:instrText xml:space="preserve"> PAGEREF _Toc101264682 \h </w:instrText>
            </w:r>
            <w:r w:rsidR="005537AC">
              <w:rPr>
                <w:noProof/>
                <w:webHidden/>
              </w:rPr>
            </w:r>
            <w:r w:rsidR="005537AC">
              <w:rPr>
                <w:noProof/>
                <w:webHidden/>
              </w:rPr>
              <w:fldChar w:fldCharType="separate"/>
            </w:r>
            <w:r w:rsidR="005537AC">
              <w:rPr>
                <w:noProof/>
                <w:webHidden/>
              </w:rPr>
              <w:t>2</w:t>
            </w:r>
            <w:r w:rsidR="005537AC">
              <w:rPr>
                <w:noProof/>
                <w:webHidden/>
              </w:rPr>
              <w:fldChar w:fldCharType="end"/>
            </w:r>
          </w:hyperlink>
        </w:p>
        <w:p w14:paraId="1638E817" w14:textId="40E228FE" w:rsidR="005537AC" w:rsidRDefault="00C447F3">
          <w:pPr>
            <w:pStyle w:val="TOC2"/>
            <w:rPr>
              <w:rFonts w:asciiTheme="minorHAnsi" w:eastAsiaTheme="minorEastAsia" w:hAnsiTheme="minorHAnsi" w:cstheme="minorBidi"/>
              <w:b w:val="0"/>
              <w:caps w:val="0"/>
              <w:noProof/>
              <w:sz w:val="22"/>
              <w:szCs w:val="22"/>
            </w:rPr>
          </w:pPr>
          <w:hyperlink w:anchor="_Toc101264683" w:history="1">
            <w:r w:rsidR="005537AC" w:rsidRPr="00D73C8D">
              <w:rPr>
                <w:rStyle w:val="Hyperlink"/>
                <w:noProof/>
              </w:rPr>
              <w:t>SUBPART 5312.3 – SOLICITATION PROVISIONS AND CONTRACT CLAUSES FOR THE ACQUISITION OF COMMERCIAL ITEMS</w:t>
            </w:r>
            <w:r w:rsidR="005537AC">
              <w:rPr>
                <w:noProof/>
                <w:webHidden/>
              </w:rPr>
              <w:tab/>
            </w:r>
            <w:r w:rsidR="005537AC">
              <w:rPr>
                <w:noProof/>
                <w:webHidden/>
              </w:rPr>
              <w:fldChar w:fldCharType="begin"/>
            </w:r>
            <w:r w:rsidR="005537AC">
              <w:rPr>
                <w:noProof/>
                <w:webHidden/>
              </w:rPr>
              <w:instrText xml:space="preserve"> PAGEREF _Toc101264683 \h </w:instrText>
            </w:r>
            <w:r w:rsidR="005537AC">
              <w:rPr>
                <w:noProof/>
                <w:webHidden/>
              </w:rPr>
            </w:r>
            <w:r w:rsidR="005537AC">
              <w:rPr>
                <w:noProof/>
                <w:webHidden/>
              </w:rPr>
              <w:fldChar w:fldCharType="separate"/>
            </w:r>
            <w:r w:rsidR="005537AC">
              <w:rPr>
                <w:noProof/>
                <w:webHidden/>
              </w:rPr>
              <w:t>2</w:t>
            </w:r>
            <w:r w:rsidR="005537AC">
              <w:rPr>
                <w:noProof/>
                <w:webHidden/>
              </w:rPr>
              <w:fldChar w:fldCharType="end"/>
            </w:r>
          </w:hyperlink>
        </w:p>
        <w:p w14:paraId="202C7ED8" w14:textId="02D29E03" w:rsidR="005537AC" w:rsidRDefault="00C447F3">
          <w:pPr>
            <w:pStyle w:val="TOC3"/>
            <w:rPr>
              <w:rFonts w:asciiTheme="minorHAnsi" w:eastAsiaTheme="minorEastAsia" w:hAnsiTheme="minorHAnsi" w:cstheme="minorBidi"/>
              <w:noProof/>
              <w:sz w:val="22"/>
              <w:szCs w:val="22"/>
            </w:rPr>
          </w:pPr>
          <w:hyperlink w:anchor="_Toc101264684" w:history="1">
            <w:r w:rsidR="005537AC" w:rsidRPr="00D73C8D">
              <w:rPr>
                <w:rStyle w:val="Hyperlink"/>
                <w:noProof/>
              </w:rPr>
              <w:t>5312.302   Tailoring of Provisions and Clauses for the Acquisition of Commercial Items</w:t>
            </w:r>
            <w:r w:rsidR="005537AC">
              <w:rPr>
                <w:noProof/>
                <w:webHidden/>
              </w:rPr>
              <w:tab/>
            </w:r>
            <w:r w:rsidR="005537AC">
              <w:rPr>
                <w:noProof/>
                <w:webHidden/>
              </w:rPr>
              <w:fldChar w:fldCharType="begin"/>
            </w:r>
            <w:r w:rsidR="005537AC">
              <w:rPr>
                <w:noProof/>
                <w:webHidden/>
              </w:rPr>
              <w:instrText xml:space="preserve"> PAGEREF _Toc101264684 \h </w:instrText>
            </w:r>
            <w:r w:rsidR="005537AC">
              <w:rPr>
                <w:noProof/>
                <w:webHidden/>
              </w:rPr>
            </w:r>
            <w:r w:rsidR="005537AC">
              <w:rPr>
                <w:noProof/>
                <w:webHidden/>
              </w:rPr>
              <w:fldChar w:fldCharType="separate"/>
            </w:r>
            <w:r w:rsidR="005537AC">
              <w:rPr>
                <w:noProof/>
                <w:webHidden/>
              </w:rPr>
              <w:t>2</w:t>
            </w:r>
            <w:r w:rsidR="005537AC">
              <w:rPr>
                <w:noProof/>
                <w:webHidden/>
              </w:rPr>
              <w:fldChar w:fldCharType="end"/>
            </w:r>
          </w:hyperlink>
        </w:p>
        <w:p w14:paraId="660AEFB2" w14:textId="1FDBB192" w:rsidR="005537AC" w:rsidRDefault="00C447F3">
          <w:pPr>
            <w:pStyle w:val="TOC2"/>
            <w:rPr>
              <w:rFonts w:asciiTheme="minorHAnsi" w:eastAsiaTheme="minorEastAsia" w:hAnsiTheme="minorHAnsi" w:cstheme="minorBidi"/>
              <w:b w:val="0"/>
              <w:caps w:val="0"/>
              <w:noProof/>
              <w:sz w:val="22"/>
              <w:szCs w:val="22"/>
            </w:rPr>
          </w:pPr>
          <w:hyperlink w:anchor="_Toc101264685" w:history="1">
            <w:r w:rsidR="005537AC" w:rsidRPr="00D73C8D">
              <w:rPr>
                <w:rStyle w:val="Hyperlink"/>
                <w:noProof/>
              </w:rPr>
              <w:t>SUBPART 5312.4 – UNIQUE REQUIREMENTS REGARDING TERMS AND CONDITIONS FOR COMMERCIAL ITEMS</w:t>
            </w:r>
            <w:r w:rsidR="005537AC">
              <w:rPr>
                <w:noProof/>
                <w:webHidden/>
              </w:rPr>
              <w:tab/>
            </w:r>
            <w:r w:rsidR="005537AC">
              <w:rPr>
                <w:noProof/>
                <w:webHidden/>
              </w:rPr>
              <w:fldChar w:fldCharType="begin"/>
            </w:r>
            <w:r w:rsidR="005537AC">
              <w:rPr>
                <w:noProof/>
                <w:webHidden/>
              </w:rPr>
              <w:instrText xml:space="preserve"> PAGEREF _Toc101264685 \h </w:instrText>
            </w:r>
            <w:r w:rsidR="005537AC">
              <w:rPr>
                <w:noProof/>
                <w:webHidden/>
              </w:rPr>
            </w:r>
            <w:r w:rsidR="005537AC">
              <w:rPr>
                <w:noProof/>
                <w:webHidden/>
              </w:rPr>
              <w:fldChar w:fldCharType="separate"/>
            </w:r>
            <w:r w:rsidR="005537AC">
              <w:rPr>
                <w:noProof/>
                <w:webHidden/>
              </w:rPr>
              <w:t>2</w:t>
            </w:r>
            <w:r w:rsidR="005537AC">
              <w:rPr>
                <w:noProof/>
                <w:webHidden/>
              </w:rPr>
              <w:fldChar w:fldCharType="end"/>
            </w:r>
          </w:hyperlink>
        </w:p>
        <w:p w14:paraId="4C9A6797" w14:textId="0AC05AD9" w:rsidR="005537AC" w:rsidRDefault="00C447F3">
          <w:pPr>
            <w:pStyle w:val="TOC3"/>
            <w:rPr>
              <w:rFonts w:asciiTheme="minorHAnsi" w:eastAsiaTheme="minorEastAsia" w:hAnsiTheme="minorHAnsi" w:cstheme="minorBidi"/>
              <w:noProof/>
              <w:sz w:val="22"/>
              <w:szCs w:val="22"/>
            </w:rPr>
          </w:pPr>
          <w:hyperlink w:anchor="_Toc101264686" w:history="1">
            <w:r w:rsidR="005537AC" w:rsidRPr="00D73C8D">
              <w:rPr>
                <w:rStyle w:val="Hyperlink"/>
                <w:noProof/>
              </w:rPr>
              <w:t>5312.403   Termination</w:t>
            </w:r>
            <w:r w:rsidR="005537AC">
              <w:rPr>
                <w:noProof/>
                <w:webHidden/>
              </w:rPr>
              <w:tab/>
            </w:r>
            <w:r w:rsidR="005537AC">
              <w:rPr>
                <w:noProof/>
                <w:webHidden/>
              </w:rPr>
              <w:fldChar w:fldCharType="begin"/>
            </w:r>
            <w:r w:rsidR="005537AC">
              <w:rPr>
                <w:noProof/>
                <w:webHidden/>
              </w:rPr>
              <w:instrText xml:space="preserve"> PAGEREF _Toc101264686 \h </w:instrText>
            </w:r>
            <w:r w:rsidR="005537AC">
              <w:rPr>
                <w:noProof/>
                <w:webHidden/>
              </w:rPr>
            </w:r>
            <w:r w:rsidR="005537AC">
              <w:rPr>
                <w:noProof/>
                <w:webHidden/>
              </w:rPr>
              <w:fldChar w:fldCharType="separate"/>
            </w:r>
            <w:r w:rsidR="005537AC">
              <w:rPr>
                <w:noProof/>
                <w:webHidden/>
              </w:rPr>
              <w:t>2</w:t>
            </w:r>
            <w:r w:rsidR="005537AC">
              <w:rPr>
                <w:noProof/>
                <w:webHidden/>
              </w:rPr>
              <w:fldChar w:fldCharType="end"/>
            </w:r>
          </w:hyperlink>
        </w:p>
        <w:p w14:paraId="5A84E338" w14:textId="1E25CBB7" w:rsidR="005537AC" w:rsidRDefault="00C447F3">
          <w:pPr>
            <w:pStyle w:val="TOC2"/>
            <w:rPr>
              <w:rFonts w:asciiTheme="minorHAnsi" w:eastAsiaTheme="minorEastAsia" w:hAnsiTheme="minorHAnsi" w:cstheme="minorBidi"/>
              <w:b w:val="0"/>
              <w:caps w:val="0"/>
              <w:noProof/>
              <w:sz w:val="22"/>
              <w:szCs w:val="22"/>
            </w:rPr>
          </w:pPr>
          <w:hyperlink w:anchor="_Toc101264687" w:history="1">
            <w:r w:rsidR="005537AC" w:rsidRPr="00D73C8D">
              <w:rPr>
                <w:rStyle w:val="Hyperlink"/>
                <w:bCs/>
                <w:noProof/>
                <w:lang w:val="en"/>
              </w:rPr>
              <w:t>SUBPART 5312.90 –DEFENSE COMMERCIAL SOLUTIONS OPENING</w:t>
            </w:r>
            <w:r w:rsidR="005537AC">
              <w:rPr>
                <w:noProof/>
                <w:webHidden/>
              </w:rPr>
              <w:tab/>
            </w:r>
            <w:r w:rsidR="005537AC">
              <w:rPr>
                <w:noProof/>
                <w:webHidden/>
              </w:rPr>
              <w:fldChar w:fldCharType="begin"/>
            </w:r>
            <w:r w:rsidR="005537AC">
              <w:rPr>
                <w:noProof/>
                <w:webHidden/>
              </w:rPr>
              <w:instrText xml:space="preserve"> PAGEREF _Toc101264687 \h </w:instrText>
            </w:r>
            <w:r w:rsidR="005537AC">
              <w:rPr>
                <w:noProof/>
                <w:webHidden/>
              </w:rPr>
            </w:r>
            <w:r w:rsidR="005537AC">
              <w:rPr>
                <w:noProof/>
                <w:webHidden/>
              </w:rPr>
              <w:fldChar w:fldCharType="separate"/>
            </w:r>
            <w:r w:rsidR="005537AC">
              <w:rPr>
                <w:noProof/>
                <w:webHidden/>
              </w:rPr>
              <w:t>2</w:t>
            </w:r>
            <w:r w:rsidR="005537AC">
              <w:rPr>
                <w:noProof/>
                <w:webHidden/>
              </w:rPr>
              <w:fldChar w:fldCharType="end"/>
            </w:r>
          </w:hyperlink>
        </w:p>
        <w:p w14:paraId="786ACA65" w14:textId="563D244A" w:rsidR="00AA38AB" w:rsidRPr="00922A2C" w:rsidRDefault="00AA38AB" w:rsidP="00922A2C">
          <w:pPr>
            <w:widowControl w:val="0"/>
            <w:rPr>
              <w:rStyle w:val="Hyperlink"/>
              <w:color w:val="auto"/>
              <w:u w:val="none"/>
            </w:rPr>
          </w:pPr>
          <w:r>
            <w:rPr>
              <w:b/>
              <w:bCs/>
              <w:noProof/>
            </w:rPr>
            <w:fldChar w:fldCharType="end"/>
          </w:r>
        </w:p>
      </w:sdtContent>
    </w:sdt>
    <w:p w14:paraId="68C18E10" w14:textId="56A6C7D9" w:rsidR="00F179A2" w:rsidRDefault="001E3CC3" w:rsidP="00922A2C">
      <w:pPr>
        <w:pStyle w:val="Heading2"/>
        <w:keepNext w:val="0"/>
        <w:keepLines w:val="0"/>
        <w:widowControl w:val="0"/>
      </w:pPr>
      <w:bookmarkStart w:id="5" w:name="_Toc101264678"/>
      <w:r w:rsidRPr="00AA38AB">
        <w:rPr>
          <w:bCs/>
          <w:lang w:val="en"/>
        </w:rPr>
        <w:t>SUBPART 5312.</w:t>
      </w:r>
      <w:r w:rsidR="00AA38AB">
        <w:rPr>
          <w:bCs/>
          <w:lang w:val="en"/>
        </w:rPr>
        <w:t>1</w:t>
      </w:r>
      <w:r w:rsidRPr="00AA38AB">
        <w:rPr>
          <w:bCs/>
          <w:lang w:val="en"/>
        </w:rPr>
        <w:t xml:space="preserve"> — ACQUISITION OF COMMERCIAL ITEMS - GENERAL</w:t>
      </w:r>
      <w:bookmarkStart w:id="6" w:name="_Toc38287157"/>
      <w:bookmarkEnd w:id="5"/>
      <w:bookmarkEnd w:id="4"/>
      <w:bookmarkEnd w:id="3"/>
    </w:p>
    <w:p w14:paraId="2454788A" w14:textId="77777777" w:rsidR="00F179A2" w:rsidRDefault="007A336F" w:rsidP="00922A2C">
      <w:pPr>
        <w:pStyle w:val="Heading3"/>
        <w:keepNext w:val="0"/>
        <w:keepLines w:val="0"/>
        <w:widowControl w:val="0"/>
      </w:pPr>
      <w:bookmarkStart w:id="7" w:name="_Toc45291004"/>
      <w:bookmarkStart w:id="8" w:name="_Toc101264679"/>
      <w:r w:rsidRPr="004C0874">
        <w:t xml:space="preserve">5312.102 </w:t>
      </w:r>
      <w:r w:rsidR="0074644C">
        <w:t xml:space="preserve">  </w:t>
      </w:r>
      <w:r w:rsidRPr="004C0874">
        <w:t>Applicability</w:t>
      </w:r>
      <w:bookmarkEnd w:id="6"/>
      <w:bookmarkEnd w:id="7"/>
      <w:bookmarkEnd w:id="8"/>
    </w:p>
    <w:p w14:paraId="3E09467A" w14:textId="381413B4" w:rsidR="00F179A2" w:rsidRDefault="0074644C" w:rsidP="00922A2C">
      <w:pPr>
        <w:pStyle w:val="List1"/>
        <w:widowControl w:val="0"/>
      </w:pPr>
      <w:r>
        <w:t xml:space="preserve">(a)(ii)(B) </w:t>
      </w:r>
      <w:r w:rsidR="0092791A">
        <w:t xml:space="preserve">See </w:t>
      </w:r>
      <w:hyperlink r:id="rId11" w:anchor="p5312_102_a_ii_B" w:history="1">
        <w:r w:rsidR="0092791A" w:rsidRPr="00AF36B2">
          <w:rPr>
            <w:rStyle w:val="Hyperlink"/>
          </w:rPr>
          <w:t>MP5301.601(a)(i)</w:t>
        </w:r>
      </w:hyperlink>
      <w:r w:rsidR="0092791A">
        <w:t>.</w:t>
      </w:r>
    </w:p>
    <w:p w14:paraId="62DA1042" w14:textId="00B6A2E9" w:rsidR="00F179A2" w:rsidRDefault="007A336F" w:rsidP="00922A2C">
      <w:pPr>
        <w:pStyle w:val="List1"/>
        <w:widowControl w:val="0"/>
        <w:rPr>
          <w:lang w:val="en"/>
        </w:rPr>
      </w:pPr>
      <w:r w:rsidRPr="004C0874">
        <w:t>(f)(1)</w:t>
      </w:r>
      <w:r w:rsidR="0074644C">
        <w:t xml:space="preserve"> </w:t>
      </w:r>
      <w:r w:rsidR="002B6BA1">
        <w:rPr>
          <w:color w:val="0000FF"/>
          <w:lang w:val="en"/>
        </w:rPr>
        <w:t xml:space="preserve">See </w:t>
      </w:r>
      <w:hyperlink r:id="rId12" w:anchor="p5312_102_f_1" w:history="1">
        <w:r w:rsidR="002B6BA1" w:rsidRPr="00AF36B2">
          <w:rPr>
            <w:rStyle w:val="Hyperlink"/>
            <w:lang w:val="en"/>
          </w:rPr>
          <w:t>MP5301.601(a)(i)</w:t>
        </w:r>
      </w:hyperlink>
      <w:r w:rsidR="002B6BA1">
        <w:rPr>
          <w:color w:val="0000FF"/>
          <w:lang w:val="en"/>
        </w:rPr>
        <w:t>.</w:t>
      </w:r>
    </w:p>
    <w:p w14:paraId="7A2FB029" w14:textId="77777777" w:rsidR="00F179A2" w:rsidRDefault="00375272" w:rsidP="00922A2C">
      <w:pPr>
        <w:pStyle w:val="Heading2"/>
        <w:keepNext w:val="0"/>
        <w:keepLines w:val="0"/>
        <w:widowControl w:val="0"/>
      </w:pPr>
      <w:bookmarkStart w:id="9" w:name="_Toc38287158"/>
      <w:bookmarkStart w:id="10" w:name="_Toc45291005"/>
      <w:bookmarkStart w:id="11" w:name="_Toc101264680"/>
      <w:r w:rsidRPr="00396512">
        <w:t xml:space="preserve">SUBPART </w:t>
      </w:r>
      <w:r>
        <w:t>5312.2</w:t>
      </w:r>
      <w:r w:rsidRPr="00396512">
        <w:t xml:space="preserve"> — </w:t>
      </w:r>
      <w:r>
        <w:rPr>
          <w:bCs/>
          <w:lang w:val="en"/>
        </w:rPr>
        <w:t>SPECIAL REQUIREMENTS FOR THE ACQUISITION OF COMMERCIAL ITEMS</w:t>
      </w:r>
      <w:bookmarkStart w:id="12" w:name="_Toc38287159"/>
      <w:bookmarkEnd w:id="9"/>
      <w:bookmarkEnd w:id="10"/>
      <w:bookmarkEnd w:id="11"/>
    </w:p>
    <w:p w14:paraId="015A0AE4" w14:textId="1712579F" w:rsidR="00BB321D" w:rsidRDefault="00BB321D" w:rsidP="00922A2C">
      <w:pPr>
        <w:pStyle w:val="Heading3"/>
        <w:keepNext w:val="0"/>
        <w:keepLines w:val="0"/>
        <w:widowControl w:val="0"/>
      </w:pPr>
      <w:bookmarkStart w:id="13" w:name="_Toc45291006"/>
      <w:bookmarkStart w:id="14" w:name="_Toc101264681"/>
      <w:r>
        <w:t>5312.207   Contract Type</w:t>
      </w:r>
      <w:bookmarkEnd w:id="13"/>
      <w:bookmarkEnd w:id="14"/>
      <w:r>
        <w:t xml:space="preserve"> </w:t>
      </w:r>
    </w:p>
    <w:p w14:paraId="35B82144" w14:textId="20986BEA" w:rsidR="00BB321D" w:rsidRDefault="00BB321D" w:rsidP="00922A2C">
      <w:pPr>
        <w:widowControl w:val="0"/>
        <w:autoSpaceDE w:val="0"/>
        <w:autoSpaceDN w:val="0"/>
        <w:adjustRightInd w:val="0"/>
        <w:spacing w:before="0" w:after="0"/>
        <w:rPr>
          <w:lang w:val="en"/>
        </w:rPr>
      </w:pPr>
      <w:r>
        <w:rPr>
          <w:lang w:val="en"/>
        </w:rPr>
        <w:t xml:space="preserve">(b)(iii)  </w:t>
      </w:r>
      <w:r w:rsidR="00690695">
        <w:rPr>
          <w:color w:val="000000"/>
          <w:szCs w:val="24"/>
        </w:rPr>
        <w:t xml:space="preserve">See </w:t>
      </w:r>
      <w:hyperlink r:id="rId13" w:history="1">
        <w:r w:rsidR="00690695" w:rsidRPr="002A2E7F">
          <w:rPr>
            <w:rStyle w:val="Hyperlink"/>
            <w:szCs w:val="24"/>
          </w:rPr>
          <w:t>MP5301.601-90</w:t>
        </w:r>
      </w:hyperlink>
      <w:r w:rsidR="00690695">
        <w:rPr>
          <w:color w:val="000000"/>
          <w:szCs w:val="24"/>
        </w:rPr>
        <w:t xml:space="preserve">. </w:t>
      </w:r>
      <w:r w:rsidR="002A2E7F">
        <w:rPr>
          <w:color w:val="000000"/>
          <w:szCs w:val="24"/>
        </w:rPr>
        <w:t xml:space="preserve"> </w:t>
      </w:r>
      <w:r w:rsidR="00690695">
        <w:rPr>
          <w:color w:val="000000"/>
          <w:szCs w:val="24"/>
        </w:rPr>
        <w:t xml:space="preserve">Submit determinations through the SCO to </w:t>
      </w:r>
      <w:hyperlink r:id="rId14" w:history="1">
        <w:r w:rsidR="00690695" w:rsidRPr="00AA38AB">
          <w:rPr>
            <w:rStyle w:val="Hyperlink"/>
            <w:szCs w:val="24"/>
          </w:rPr>
          <w:t>SAF/AQC</w:t>
        </w:r>
      </w:hyperlink>
      <w:r w:rsidR="00690695">
        <w:rPr>
          <w:color w:val="0000FF"/>
          <w:szCs w:val="24"/>
        </w:rPr>
        <w:t xml:space="preserve"> </w:t>
      </w:r>
      <w:r w:rsidR="00690695">
        <w:rPr>
          <w:color w:val="000000"/>
          <w:szCs w:val="24"/>
        </w:rPr>
        <w:t>for approval.</w:t>
      </w:r>
      <w:r>
        <w:rPr>
          <w:lang w:val="en"/>
        </w:rPr>
        <w:t xml:space="preserve">   </w:t>
      </w:r>
      <w:r w:rsidR="00E861D6">
        <w:t xml:space="preserve">See </w:t>
      </w:r>
      <w:hyperlink r:id="rId15" w:anchor="p5316_601_d_i_A_1" w:history="1">
        <w:r w:rsidR="00E861D6" w:rsidRPr="002A2E7F">
          <w:rPr>
            <w:rStyle w:val="Hyperlink"/>
          </w:rPr>
          <w:t>AFFARS 5316.601(d)(i)(A)(1)</w:t>
        </w:r>
      </w:hyperlink>
      <w:r w:rsidR="00E861D6">
        <w:t xml:space="preserve"> for approvals when base period plus any option periods is three years or less.</w:t>
      </w:r>
      <w:r w:rsidR="00FA1CBA">
        <w:rPr>
          <w:lang w:val="en"/>
        </w:rPr>
        <w:t xml:space="preserve"> </w:t>
      </w:r>
    </w:p>
    <w:p w14:paraId="7D3A8371" w14:textId="29F23682" w:rsidR="00F179A2" w:rsidRDefault="00375272" w:rsidP="00922A2C">
      <w:pPr>
        <w:pStyle w:val="Heading3"/>
        <w:keepNext w:val="0"/>
        <w:keepLines w:val="0"/>
        <w:widowControl w:val="0"/>
      </w:pPr>
      <w:bookmarkStart w:id="15" w:name="_Toc45291007"/>
      <w:bookmarkStart w:id="16" w:name="_Toc101264682"/>
      <w:r>
        <w:t>5312.272</w:t>
      </w:r>
      <w:r w:rsidR="007747F8">
        <w:t xml:space="preserve">   Preference for </w:t>
      </w:r>
      <w:r w:rsidR="00BB321D">
        <w:t>C</w:t>
      </w:r>
      <w:r w:rsidR="007747F8">
        <w:t xml:space="preserve">ertain </w:t>
      </w:r>
      <w:r w:rsidR="00BB321D">
        <w:t>C</w:t>
      </w:r>
      <w:r w:rsidR="007747F8">
        <w:t xml:space="preserve">ommercial </w:t>
      </w:r>
      <w:r w:rsidR="00BB321D">
        <w:t>P</w:t>
      </w:r>
      <w:r w:rsidR="007747F8">
        <w:t xml:space="preserve">roducts and </w:t>
      </w:r>
      <w:r w:rsidR="00BB321D">
        <w:t>S</w:t>
      </w:r>
      <w:r w:rsidR="007747F8">
        <w:t>ervices</w:t>
      </w:r>
      <w:bookmarkEnd w:id="12"/>
      <w:bookmarkEnd w:id="15"/>
      <w:bookmarkEnd w:id="16"/>
      <w:r>
        <w:t xml:space="preserve"> </w:t>
      </w:r>
    </w:p>
    <w:p w14:paraId="534C5FA9" w14:textId="645B2DD4" w:rsidR="00F179A2" w:rsidRDefault="00375272" w:rsidP="00922A2C">
      <w:pPr>
        <w:pStyle w:val="List1"/>
        <w:widowControl w:val="0"/>
      </w:pPr>
      <w:r>
        <w:rPr>
          <w:lang w:val="en"/>
        </w:rPr>
        <w:t xml:space="preserve">(b)(2)(i) </w:t>
      </w:r>
      <w:r w:rsidRPr="00EA52C0">
        <w:rPr>
          <w:color w:val="auto"/>
          <w:lang w:val="en"/>
        </w:rPr>
        <w:t>See</w:t>
      </w:r>
      <w:r>
        <w:rPr>
          <w:color w:val="0000FF"/>
          <w:lang w:val="en"/>
        </w:rPr>
        <w:t xml:space="preserve"> </w:t>
      </w:r>
      <w:hyperlink r:id="rId16" w:history="1">
        <w:r w:rsidRPr="001821B4">
          <w:rPr>
            <w:rStyle w:val="Hyperlink"/>
            <w:lang w:val="en"/>
          </w:rPr>
          <w:t>MP5301.601(a)(i)</w:t>
        </w:r>
      </w:hyperlink>
      <w:r>
        <w:rPr>
          <w:lang w:val="en"/>
        </w:rPr>
        <w:t>.</w:t>
      </w:r>
      <w:bookmarkStart w:id="17" w:name="_Toc38287160"/>
    </w:p>
    <w:p w14:paraId="376AC384" w14:textId="77777777" w:rsidR="00F179A2" w:rsidRDefault="00173EE8" w:rsidP="00922A2C">
      <w:pPr>
        <w:pStyle w:val="Heading2"/>
        <w:keepNext w:val="0"/>
        <w:keepLines w:val="0"/>
        <w:widowControl w:val="0"/>
      </w:pPr>
      <w:bookmarkStart w:id="18" w:name="_Toc45291008"/>
      <w:bookmarkStart w:id="19" w:name="_Toc101264683"/>
      <w:r>
        <w:t>SUBPART 5312.3 – SOLICITATION PROVISIONS AND CONTRACT CLAUSES FOR THE ACQUISITION OF COMMERCIAL ITEMS</w:t>
      </w:r>
      <w:bookmarkStart w:id="20" w:name="_Toc38287161"/>
      <w:bookmarkEnd w:id="17"/>
      <w:bookmarkEnd w:id="18"/>
      <w:bookmarkEnd w:id="19"/>
    </w:p>
    <w:p w14:paraId="6EF12A56" w14:textId="77777777" w:rsidR="00F179A2" w:rsidRDefault="00173EE8" w:rsidP="00922A2C">
      <w:pPr>
        <w:pStyle w:val="Heading3"/>
        <w:keepNext w:val="0"/>
        <w:keepLines w:val="0"/>
        <w:widowControl w:val="0"/>
      </w:pPr>
      <w:bookmarkStart w:id="21" w:name="_Toc45291009"/>
      <w:bookmarkStart w:id="22" w:name="_Toc101264684"/>
      <w:r>
        <w:t xml:space="preserve">5312.302  </w:t>
      </w:r>
      <w:r w:rsidR="00FF480C">
        <w:t xml:space="preserve"> </w:t>
      </w:r>
      <w:r>
        <w:t xml:space="preserve">Tailoring of Provisions and Clauses </w:t>
      </w:r>
      <w:r w:rsidR="00BD6573">
        <w:t>f</w:t>
      </w:r>
      <w:r>
        <w:t>or the Acquisition of Commercial Items</w:t>
      </w:r>
      <w:bookmarkEnd w:id="20"/>
      <w:bookmarkEnd w:id="21"/>
      <w:bookmarkEnd w:id="22"/>
    </w:p>
    <w:p w14:paraId="1905A45F" w14:textId="293D1503" w:rsidR="00F179A2" w:rsidRDefault="00173EE8" w:rsidP="00922A2C">
      <w:pPr>
        <w:pStyle w:val="List1"/>
        <w:widowControl w:val="0"/>
      </w:pPr>
      <w:r w:rsidRPr="003E13E3">
        <w:t>(c)</w:t>
      </w:r>
      <w:r>
        <w:t xml:space="preserve"> See </w:t>
      </w:r>
      <w:hyperlink r:id="rId17" w:anchor="p5312302c" w:history="1">
        <w:r w:rsidRPr="00BD6573">
          <w:rPr>
            <w:rStyle w:val="Hyperlink"/>
          </w:rPr>
          <w:t>MP5301.601(a)(i)</w:t>
        </w:r>
      </w:hyperlink>
      <w:r>
        <w:t>.</w:t>
      </w:r>
      <w:bookmarkStart w:id="23" w:name="_Toc38287162"/>
    </w:p>
    <w:p w14:paraId="5F6299D6" w14:textId="77777777" w:rsidR="00F179A2" w:rsidRDefault="00A6124A" w:rsidP="00922A2C">
      <w:pPr>
        <w:pStyle w:val="Heading2"/>
        <w:keepNext w:val="0"/>
        <w:keepLines w:val="0"/>
        <w:widowControl w:val="0"/>
      </w:pPr>
      <w:bookmarkStart w:id="24" w:name="_Toc45291010"/>
      <w:bookmarkStart w:id="25" w:name="_Toc101264685"/>
      <w:r>
        <w:t xml:space="preserve">SUBPART 5312.4 – UNIQUE REQUIREMENTS REGARDING TERMS </w:t>
      </w:r>
      <w:r>
        <w:lastRenderedPageBreak/>
        <w:t>AND CONDITIONS FOR COMMERCIAL ITEMS</w:t>
      </w:r>
      <w:bookmarkStart w:id="26" w:name="_Toc38287163"/>
      <w:bookmarkEnd w:id="23"/>
      <w:bookmarkEnd w:id="24"/>
      <w:bookmarkEnd w:id="25"/>
    </w:p>
    <w:p w14:paraId="17B480B9" w14:textId="77777777" w:rsidR="00F179A2" w:rsidRDefault="00A6124A" w:rsidP="00922A2C">
      <w:pPr>
        <w:pStyle w:val="Heading3"/>
        <w:keepNext w:val="0"/>
        <w:keepLines w:val="0"/>
        <w:widowControl w:val="0"/>
      </w:pPr>
      <w:bookmarkStart w:id="27" w:name="_Toc45291011"/>
      <w:bookmarkStart w:id="28" w:name="_Toc101264686"/>
      <w:r>
        <w:t>5312.403   Termination</w:t>
      </w:r>
      <w:bookmarkEnd w:id="26"/>
      <w:bookmarkEnd w:id="27"/>
      <w:bookmarkEnd w:id="28"/>
    </w:p>
    <w:p w14:paraId="1D925A7E" w14:textId="313E7A3E" w:rsidR="00F179A2" w:rsidRDefault="00A6124A" w:rsidP="00922A2C">
      <w:pPr>
        <w:pStyle w:val="List1"/>
        <w:widowControl w:val="0"/>
      </w:pPr>
      <w:r w:rsidRPr="00BD6573">
        <w:t xml:space="preserve">(b) See </w:t>
      </w:r>
      <w:hyperlink r:id="rId18" w:history="1">
        <w:r w:rsidR="00BE3DE5">
          <w:rPr>
            <w:rStyle w:val="Hyperlink"/>
          </w:rPr>
          <w:t>AFFARS 5349.101</w:t>
        </w:r>
      </w:hyperlink>
      <w:r>
        <w:t xml:space="preserve"> for termination approval requirements.</w:t>
      </w:r>
      <w:bookmarkStart w:id="29" w:name="_Toc38287164"/>
    </w:p>
    <w:p w14:paraId="3ECBA265" w14:textId="12EC798A" w:rsidR="00F179A2" w:rsidRDefault="00D058E3" w:rsidP="00922A2C">
      <w:pPr>
        <w:pStyle w:val="Heading2"/>
        <w:keepNext w:val="0"/>
        <w:keepLines w:val="0"/>
        <w:widowControl w:val="0"/>
        <w:rPr>
          <w:lang w:val="en"/>
        </w:rPr>
      </w:pPr>
      <w:bookmarkStart w:id="30" w:name="_Toc38287166"/>
      <w:bookmarkStart w:id="31" w:name="_Toc45291014"/>
      <w:bookmarkStart w:id="32" w:name="_Toc101264687"/>
      <w:bookmarkEnd w:id="29"/>
      <w:r w:rsidRPr="00051F26">
        <w:rPr>
          <w:bCs/>
          <w:lang w:val="en"/>
        </w:rPr>
        <w:t>SUBPART 5312.90 –DEFENSE COMMERCIAL SOLUTIONS OPENING</w:t>
      </w:r>
      <w:bookmarkEnd w:id="30"/>
      <w:bookmarkEnd w:id="31"/>
      <w:bookmarkEnd w:id="32"/>
    </w:p>
    <w:p w14:paraId="4C96A954" w14:textId="7613634C" w:rsidR="001821B4" w:rsidRPr="00A72044" w:rsidRDefault="00FD4A87" w:rsidP="00922A2C">
      <w:pPr>
        <w:widowControl w:val="0"/>
        <w:spacing w:before="360"/>
        <w:rPr>
          <w:color w:val="000000" w:themeColor="text1"/>
          <w:szCs w:val="24"/>
        </w:rPr>
      </w:pPr>
      <w:r w:rsidRPr="00A72044">
        <w:rPr>
          <w:b/>
          <w:color w:val="000000" w:themeColor="text1"/>
          <w:szCs w:val="24"/>
        </w:rPr>
        <w:t>Restrictions.</w:t>
      </w:r>
      <w:r w:rsidRPr="00A72044">
        <w:rPr>
          <w:color w:val="000000" w:themeColor="text1"/>
          <w:szCs w:val="24"/>
        </w:rPr>
        <w:t xml:space="preserve"> Prior to a Commercial Solutions Opening (CSO) award in excess of $100M, the SAE must make the </w:t>
      </w:r>
      <w:hyperlink r:id="rId19" w:history="1">
        <w:r w:rsidRPr="00FD4A87">
          <w:rPr>
            <w:rStyle w:val="Hyperlink"/>
            <w:szCs w:val="24"/>
          </w:rPr>
          <w:t>determination</w:t>
        </w:r>
      </w:hyperlink>
      <w:r>
        <w:rPr>
          <w:color w:val="0000FF"/>
          <w:szCs w:val="24"/>
        </w:rPr>
        <w:t xml:space="preserve"> </w:t>
      </w:r>
      <w:r w:rsidRPr="00A72044">
        <w:rPr>
          <w:color w:val="000000" w:themeColor="text1"/>
          <w:szCs w:val="24"/>
        </w:rPr>
        <w:t xml:space="preserve">required </w:t>
      </w:r>
      <w:r w:rsidR="00A72044">
        <w:rPr>
          <w:color w:val="000000" w:themeColor="text1"/>
          <w:szCs w:val="24"/>
        </w:rPr>
        <w:t>by</w:t>
      </w:r>
      <w:r w:rsidRPr="00A72044">
        <w:rPr>
          <w:color w:val="000000" w:themeColor="text1"/>
          <w:szCs w:val="24"/>
        </w:rPr>
        <w:t xml:space="preserve"> </w:t>
      </w:r>
      <w:hyperlink r:id="rId20" w:history="1">
        <w:r w:rsidRPr="00FD4A87">
          <w:rPr>
            <w:rStyle w:val="Hyperlink"/>
            <w:szCs w:val="24"/>
          </w:rPr>
          <w:t>Class Deviation 2022-O0007</w:t>
        </w:r>
      </w:hyperlink>
      <w:r w:rsidRPr="00A72044">
        <w:rPr>
          <w:color w:val="000000" w:themeColor="text1"/>
          <w:szCs w:val="24"/>
        </w:rPr>
        <w:t xml:space="preserve">.  In such cases, the contracting officer must submit the determination for approval to </w:t>
      </w:r>
      <w:hyperlink r:id="rId21" w:history="1">
        <w:r w:rsidRPr="00285768">
          <w:rPr>
            <w:rStyle w:val="Hyperlink"/>
          </w:rPr>
          <w:t>SAF/AQ</w:t>
        </w:r>
      </w:hyperlink>
      <w:r w:rsidRPr="00A72044">
        <w:rPr>
          <w:color w:val="000000" w:themeColor="text1"/>
          <w:szCs w:val="24"/>
        </w:rPr>
        <w:t xml:space="preserve"> and </w:t>
      </w:r>
      <w:hyperlink r:id="rId22" w:history="1">
        <w:r w:rsidRPr="00A72044">
          <w:rPr>
            <w:rStyle w:val="Hyperlink"/>
          </w:rPr>
          <w:t>SAF/AQC</w:t>
        </w:r>
      </w:hyperlink>
      <w:r w:rsidRPr="00A72044">
        <w:rPr>
          <w:color w:val="000000" w:themeColor="text1"/>
          <w:szCs w:val="24"/>
        </w:rPr>
        <w:t xml:space="preserve"> concurrently after coordination by the MAJCOM/DRU/AFRCO/SCC SCO.  Allow 30 days for staffing and approval after receipt by SAF/AQ.</w:t>
      </w:r>
    </w:p>
    <w:p w14:paraId="5487D1AD" w14:textId="31ADACC3" w:rsidR="00FD4A87" w:rsidRPr="00B06E3A" w:rsidRDefault="00FD4A87" w:rsidP="00922A2C">
      <w:pPr>
        <w:widowControl w:val="0"/>
        <w:spacing w:after="0"/>
        <w:rPr>
          <w:color w:val="0000FF"/>
          <w:szCs w:val="24"/>
        </w:rPr>
      </w:pPr>
      <w:r w:rsidRPr="00A72044">
        <w:rPr>
          <w:b/>
          <w:color w:val="000000" w:themeColor="text1"/>
          <w:szCs w:val="24"/>
        </w:rPr>
        <w:t>Award Notification Requirements.</w:t>
      </w:r>
      <w:r w:rsidRPr="00A72044">
        <w:rPr>
          <w:color w:val="000000" w:themeColor="text1"/>
          <w:szCs w:val="24"/>
        </w:rPr>
        <w:t xml:space="preserve"> For CSO awards in excess of $100M, the contracting officer must prepare the required </w:t>
      </w:r>
      <w:r w:rsidRPr="00285768">
        <w:rPr>
          <w:color w:val="000000" w:themeColor="text1"/>
          <w:szCs w:val="24"/>
        </w:rPr>
        <w:t xml:space="preserve">Congressional Defense Committee Notification Letters </w:t>
      </w:r>
      <w:r w:rsidRPr="00A72044">
        <w:rPr>
          <w:color w:val="000000" w:themeColor="text1"/>
          <w:szCs w:val="24"/>
        </w:rPr>
        <w:t xml:space="preserve">posted on the </w:t>
      </w:r>
      <w:hyperlink r:id="rId23" w:history="1">
        <w:r w:rsidRPr="00A72044">
          <w:rPr>
            <w:rStyle w:val="Hyperlink"/>
          </w:rPr>
          <w:t xml:space="preserve">Commercial Solutions Opening AFFARS Library </w:t>
        </w:r>
        <w:r w:rsidR="004C77D2" w:rsidRPr="004C77D2">
          <w:rPr>
            <w:rStyle w:val="Hyperlink"/>
            <w:szCs w:val="24"/>
          </w:rPr>
          <w:t>p</w:t>
        </w:r>
        <w:r w:rsidRPr="00A72044">
          <w:rPr>
            <w:rStyle w:val="Hyperlink"/>
          </w:rPr>
          <w:t>age</w:t>
        </w:r>
      </w:hyperlink>
      <w:r w:rsidRPr="00A72044">
        <w:rPr>
          <w:color w:val="000000" w:themeColor="text1"/>
          <w:szCs w:val="24"/>
        </w:rPr>
        <w:t xml:space="preserve"> and forward them to </w:t>
      </w:r>
      <w:hyperlink r:id="rId24" w:history="1">
        <w:r w:rsidRPr="00A72044">
          <w:rPr>
            <w:rStyle w:val="Hyperlink"/>
          </w:rPr>
          <w:t>SAF/LLW</w:t>
        </w:r>
      </w:hyperlink>
      <w:r w:rsidRPr="00A72044">
        <w:rPr>
          <w:color w:val="000000" w:themeColor="text1"/>
          <w:szCs w:val="24"/>
        </w:rPr>
        <w:t xml:space="preserve"> and </w:t>
      </w:r>
      <w:hyperlink r:id="rId25" w:history="1">
        <w:r w:rsidRPr="00A72044">
          <w:rPr>
            <w:rStyle w:val="Hyperlink"/>
          </w:rPr>
          <w:t>SAF/FMBL</w:t>
        </w:r>
      </w:hyperlink>
      <w:r w:rsidRPr="00A72044">
        <w:rPr>
          <w:color w:val="000000" w:themeColor="text1"/>
          <w:szCs w:val="24"/>
        </w:rPr>
        <w:t xml:space="preserve"> for processing within 30 days after award.  When sending the notification, courtesy copy </w:t>
      </w:r>
      <w:hyperlink r:id="rId26" w:history="1">
        <w:r w:rsidR="00E45078" w:rsidRPr="00A72044">
          <w:rPr>
            <w:rStyle w:val="Hyperlink"/>
          </w:rPr>
          <w:t>SAF/AQC</w:t>
        </w:r>
      </w:hyperlink>
      <w:r w:rsidRPr="00A72044">
        <w:rPr>
          <w:color w:val="000000" w:themeColor="text1"/>
          <w:szCs w:val="24"/>
        </w:rPr>
        <w:t xml:space="preserve"> and </w:t>
      </w:r>
      <w:hyperlink r:id="rId27" w:history="1">
        <w:r w:rsidRPr="00A72044">
          <w:rPr>
            <w:rStyle w:val="Hyperlink"/>
          </w:rPr>
          <w:t>USD(A&amp;S)/DPC</w:t>
        </w:r>
      </w:hyperlink>
      <w:r w:rsidRPr="00A72044">
        <w:rPr>
          <w:color w:val="000000" w:themeColor="text1"/>
          <w:szCs w:val="24"/>
        </w:rPr>
        <w:t xml:space="preserve">.  Maintain proof of submission of award notification in the contract file.  This notification does not take the place of the Announcement of Contract Awards made via the DD1279 in accordance with </w:t>
      </w:r>
      <w:hyperlink r:id="rId28" w:anchor="DFARS-205.303" w:history="1">
        <w:r w:rsidRPr="002A2E7F">
          <w:rPr>
            <w:rStyle w:val="Hyperlink"/>
            <w:szCs w:val="24"/>
          </w:rPr>
          <w:t>DFARS 205.303</w:t>
        </w:r>
      </w:hyperlink>
      <w:r w:rsidRPr="00A72044">
        <w:rPr>
          <w:color w:val="000000" w:themeColor="text1"/>
          <w:szCs w:val="24"/>
        </w:rPr>
        <w:t xml:space="preserve"> and </w:t>
      </w:r>
      <w:hyperlink r:id="rId29" w:anchor="p5305_303" w:history="1">
        <w:r w:rsidRPr="002A2E7F">
          <w:rPr>
            <w:rStyle w:val="Hyperlink"/>
            <w:szCs w:val="24"/>
          </w:rPr>
          <w:t>AFFARS 5305.303</w:t>
        </w:r>
      </w:hyperlink>
      <w:r w:rsidRPr="00A72044">
        <w:rPr>
          <w:color w:val="000000" w:themeColor="text1"/>
          <w:szCs w:val="24"/>
        </w:rPr>
        <w:t>.</w:t>
      </w:r>
    </w:p>
    <w:sectPr w:rsidR="00FD4A87" w:rsidRPr="00B06E3A" w:rsidSect="00544935">
      <w:headerReference w:type="even" r:id="rId30"/>
      <w:headerReference w:type="default" r:id="rId31"/>
      <w:footerReference w:type="default" r:id="rId32"/>
      <w:endnotePr>
        <w:numFmt w:val="decimal"/>
      </w:endnotePr>
      <w:pgSz w:w="12240" w:h="15840" w:code="1"/>
      <w:pgMar w:top="1440" w:right="1440" w:bottom="1440" w:left="1440" w:header="432" w:footer="432" w:gutter="0"/>
      <w:cols w:space="432"/>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EBAF1" w14:textId="77777777" w:rsidR="00A15F7C" w:rsidRDefault="00A15F7C">
      <w:r>
        <w:separator/>
      </w:r>
    </w:p>
  </w:endnote>
  <w:endnote w:type="continuationSeparator" w:id="0">
    <w:p w14:paraId="6BB42653" w14:textId="77777777" w:rsidR="00A15F7C" w:rsidRDefault="00A15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233E" w14:textId="1043361B" w:rsidR="00404CEE" w:rsidRDefault="00D92B68" w:rsidP="00544935">
    <w:pPr>
      <w:pStyle w:val="Footer"/>
      <w:pBdr>
        <w:top w:val="single" w:sz="4" w:space="1" w:color="auto"/>
      </w:pBdr>
      <w:tabs>
        <w:tab w:val="clear" w:pos="4320"/>
        <w:tab w:val="clear" w:pos="8640"/>
        <w:tab w:val="clear" w:pos="10296"/>
        <w:tab w:val="right" w:pos="9360"/>
      </w:tabs>
      <w:spacing w:before="0" w:after="0"/>
    </w:pPr>
    <w:r>
      <w:t xml:space="preserve">2019 </w:t>
    </w:r>
    <w:r w:rsidR="00404CEE">
      <w:t>Edition</w:t>
    </w:r>
    <w:r w:rsidR="00404CEE">
      <w:tab/>
      <w:t>5312-</w:t>
    </w:r>
    <w:r w:rsidR="00404CEE">
      <w:rPr>
        <w:rStyle w:val="PageNumber"/>
      </w:rPr>
      <w:fldChar w:fldCharType="begin"/>
    </w:r>
    <w:r w:rsidR="00404CEE">
      <w:rPr>
        <w:rStyle w:val="PageNumber"/>
      </w:rPr>
      <w:instrText xml:space="preserve"> PAGE </w:instrText>
    </w:r>
    <w:r w:rsidR="00404CEE">
      <w:rPr>
        <w:rStyle w:val="PageNumber"/>
      </w:rPr>
      <w:fldChar w:fldCharType="separate"/>
    </w:r>
    <w:r w:rsidR="004B793A">
      <w:rPr>
        <w:rStyle w:val="PageNumber"/>
        <w:noProof/>
      </w:rPr>
      <w:t>2</w:t>
    </w:r>
    <w:r w:rsidR="00404CE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54692" w14:textId="77777777" w:rsidR="00A15F7C" w:rsidRDefault="00A15F7C">
      <w:r>
        <w:separator/>
      </w:r>
    </w:p>
  </w:footnote>
  <w:footnote w:type="continuationSeparator" w:id="0">
    <w:p w14:paraId="3FE54A6D" w14:textId="77777777" w:rsidR="00A15F7C" w:rsidRDefault="00A15F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280C2" w14:textId="77777777" w:rsidR="00404CEE" w:rsidRDefault="00404CEE">
    <w:pPr>
      <w:spacing w:before="120"/>
      <w:jc w:val="right"/>
    </w:pPr>
    <w:r>
      <w:t>AIR FORCE FAR SUPPLEMENT</w:t>
    </w:r>
  </w:p>
  <w:p w14:paraId="4DE27754" w14:textId="77777777" w:rsidR="00404CEE" w:rsidRDefault="00404CEE">
    <w:pPr>
      <w:pBdr>
        <w:bottom w:val="single" w:sz="6" w:space="1" w:color="auto"/>
      </w:pBdr>
      <w:spacing w:before="120"/>
    </w:pPr>
    <w:r>
      <w:t>PART 5319— SMALL BUSINESS PROGRAMS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13366" w14:textId="77777777" w:rsidR="00404CEE" w:rsidRDefault="00404CEE">
    <w:pPr>
      <w:pStyle w:val="Heading2"/>
      <w:spacing w:before="0" w:after="0"/>
    </w:pPr>
    <w:r>
      <w:t>AIR FORCE FAR SUPPLEMENT</w:t>
    </w:r>
  </w:p>
  <w:p w14:paraId="37CDAEFD" w14:textId="77777777" w:rsidR="00404CEE" w:rsidRDefault="00404CEE">
    <w:pPr>
      <w:pBdr>
        <w:bottom w:val="single" w:sz="6" w:space="1" w:color="auto"/>
      </w:pBdr>
      <w:spacing w:after="0"/>
    </w:pPr>
    <w:r>
      <w:t xml:space="preserve">PART 5312 — </w:t>
    </w:r>
    <w:r w:rsidR="00544935" w:rsidRPr="000F731C">
      <w:t>Acquisition of Commercial Items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C48A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61E06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3E0A1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E0246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480F4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685F9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D2AA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2C2175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3C4C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06C37E"/>
    <w:lvl w:ilvl="0">
      <w:start w:val="1"/>
      <w:numFmt w:val="bullet"/>
      <w:lvlText w:val=""/>
      <w:lvlJc w:val="left"/>
      <w:pPr>
        <w:tabs>
          <w:tab w:val="num" w:pos="360"/>
        </w:tabs>
        <w:ind w:left="360" w:hanging="360"/>
      </w:pPr>
      <w:rPr>
        <w:rFonts w:ascii="Symbol" w:hAnsi="Symbol" w:hint="default"/>
      </w:rPr>
    </w:lvl>
  </w:abstractNum>
  <w:num w:numId="1" w16cid:durableId="1659724262">
    <w:abstractNumId w:val="9"/>
  </w:num>
  <w:num w:numId="2" w16cid:durableId="481313208">
    <w:abstractNumId w:val="7"/>
  </w:num>
  <w:num w:numId="3" w16cid:durableId="790250305">
    <w:abstractNumId w:val="6"/>
  </w:num>
  <w:num w:numId="4" w16cid:durableId="1946883579">
    <w:abstractNumId w:val="5"/>
  </w:num>
  <w:num w:numId="5" w16cid:durableId="50160702">
    <w:abstractNumId w:val="4"/>
  </w:num>
  <w:num w:numId="6" w16cid:durableId="717361433">
    <w:abstractNumId w:val="8"/>
  </w:num>
  <w:num w:numId="7" w16cid:durableId="58720531">
    <w:abstractNumId w:val="3"/>
  </w:num>
  <w:num w:numId="8" w16cid:durableId="427312998">
    <w:abstractNumId w:val="2"/>
  </w:num>
  <w:num w:numId="9" w16cid:durableId="1784107027">
    <w:abstractNumId w:val="1"/>
  </w:num>
  <w:num w:numId="10" w16cid:durableId="1897738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autoHyphenation/>
  <w:doNotHyphenateCaps/>
  <w:displayHorizontalDrawingGridEvery w:val="0"/>
  <w:displayVerticalDrawingGridEvery w:val="0"/>
  <w:doNotUseMarginsForDrawingGridOrigin/>
  <w:doNotShadeFormData/>
  <w:noPunctuationKerning/>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arkCheckBox" w:val="TRUE"/>
    <w:docVar w:name="ShowPrintedCheckBox" w:val="TRUE"/>
    <w:docVar w:name="ShowScreenCheckBox" w:val="TRUE"/>
  </w:docVars>
  <w:rsids>
    <w:rsidRoot w:val="000F731C"/>
    <w:rsid w:val="00000817"/>
    <w:rsid w:val="000434BE"/>
    <w:rsid w:val="00045E6D"/>
    <w:rsid w:val="00051F26"/>
    <w:rsid w:val="000A4111"/>
    <w:rsid w:val="000B03DE"/>
    <w:rsid w:val="000D6022"/>
    <w:rsid w:val="000F731C"/>
    <w:rsid w:val="001079F7"/>
    <w:rsid w:val="00173EE8"/>
    <w:rsid w:val="001821B4"/>
    <w:rsid w:val="00187FF4"/>
    <w:rsid w:val="001A2925"/>
    <w:rsid w:val="001E3CC3"/>
    <w:rsid w:val="002357A9"/>
    <w:rsid w:val="00257B12"/>
    <w:rsid w:val="0026204D"/>
    <w:rsid w:val="0026278B"/>
    <w:rsid w:val="00285768"/>
    <w:rsid w:val="002A2E7F"/>
    <w:rsid w:val="002B6BA1"/>
    <w:rsid w:val="002C00B9"/>
    <w:rsid w:val="002F0A8F"/>
    <w:rsid w:val="00362027"/>
    <w:rsid w:val="00375272"/>
    <w:rsid w:val="00394EE1"/>
    <w:rsid w:val="0039743B"/>
    <w:rsid w:val="003A2AB9"/>
    <w:rsid w:val="003B74F6"/>
    <w:rsid w:val="003C3E8D"/>
    <w:rsid w:val="003D394E"/>
    <w:rsid w:val="004001F4"/>
    <w:rsid w:val="00404CEE"/>
    <w:rsid w:val="00406F24"/>
    <w:rsid w:val="00422EA4"/>
    <w:rsid w:val="004236CD"/>
    <w:rsid w:val="0042648A"/>
    <w:rsid w:val="00443838"/>
    <w:rsid w:val="004646CC"/>
    <w:rsid w:val="00472D58"/>
    <w:rsid w:val="00480A4E"/>
    <w:rsid w:val="00491D61"/>
    <w:rsid w:val="004B793A"/>
    <w:rsid w:val="004C77D2"/>
    <w:rsid w:val="004D73C1"/>
    <w:rsid w:val="004F31BB"/>
    <w:rsid w:val="005413CA"/>
    <w:rsid w:val="00544935"/>
    <w:rsid w:val="005537AC"/>
    <w:rsid w:val="00570060"/>
    <w:rsid w:val="005761E0"/>
    <w:rsid w:val="00581F57"/>
    <w:rsid w:val="00593CC1"/>
    <w:rsid w:val="00594451"/>
    <w:rsid w:val="005E30BE"/>
    <w:rsid w:val="005E3461"/>
    <w:rsid w:val="005E36F6"/>
    <w:rsid w:val="00613134"/>
    <w:rsid w:val="0063035E"/>
    <w:rsid w:val="00644ADB"/>
    <w:rsid w:val="00650A0B"/>
    <w:rsid w:val="0065635D"/>
    <w:rsid w:val="00690695"/>
    <w:rsid w:val="006A3CEE"/>
    <w:rsid w:val="006B3558"/>
    <w:rsid w:val="006F3888"/>
    <w:rsid w:val="006F5738"/>
    <w:rsid w:val="00706E98"/>
    <w:rsid w:val="00725B86"/>
    <w:rsid w:val="0074644C"/>
    <w:rsid w:val="007622C7"/>
    <w:rsid w:val="007623C8"/>
    <w:rsid w:val="00766383"/>
    <w:rsid w:val="0077319D"/>
    <w:rsid w:val="007747F8"/>
    <w:rsid w:val="00794A53"/>
    <w:rsid w:val="007A336F"/>
    <w:rsid w:val="007C0AA0"/>
    <w:rsid w:val="007C4A8E"/>
    <w:rsid w:val="007D0FC1"/>
    <w:rsid w:val="007E53BE"/>
    <w:rsid w:val="007F4404"/>
    <w:rsid w:val="007F6B64"/>
    <w:rsid w:val="008309FA"/>
    <w:rsid w:val="00835ADA"/>
    <w:rsid w:val="00836BE2"/>
    <w:rsid w:val="00856413"/>
    <w:rsid w:val="008735E8"/>
    <w:rsid w:val="00897C1A"/>
    <w:rsid w:val="008B05DB"/>
    <w:rsid w:val="008B0F97"/>
    <w:rsid w:val="008B6F31"/>
    <w:rsid w:val="00907017"/>
    <w:rsid w:val="00911DE4"/>
    <w:rsid w:val="0091377D"/>
    <w:rsid w:val="00922A2C"/>
    <w:rsid w:val="0092791A"/>
    <w:rsid w:val="00963214"/>
    <w:rsid w:val="009861B1"/>
    <w:rsid w:val="00987919"/>
    <w:rsid w:val="009913E7"/>
    <w:rsid w:val="009B14E4"/>
    <w:rsid w:val="009B616B"/>
    <w:rsid w:val="00A15F7C"/>
    <w:rsid w:val="00A2626F"/>
    <w:rsid w:val="00A34299"/>
    <w:rsid w:val="00A37AB4"/>
    <w:rsid w:val="00A6124A"/>
    <w:rsid w:val="00A72044"/>
    <w:rsid w:val="00AA38AB"/>
    <w:rsid w:val="00AF36B2"/>
    <w:rsid w:val="00B068CA"/>
    <w:rsid w:val="00B06E3A"/>
    <w:rsid w:val="00B170A6"/>
    <w:rsid w:val="00B67F45"/>
    <w:rsid w:val="00B81BD4"/>
    <w:rsid w:val="00B85B92"/>
    <w:rsid w:val="00B919BB"/>
    <w:rsid w:val="00BB321D"/>
    <w:rsid w:val="00BD1A87"/>
    <w:rsid w:val="00BD6573"/>
    <w:rsid w:val="00BE00C8"/>
    <w:rsid w:val="00BE3DE5"/>
    <w:rsid w:val="00BF58D7"/>
    <w:rsid w:val="00C26272"/>
    <w:rsid w:val="00C30496"/>
    <w:rsid w:val="00C37B22"/>
    <w:rsid w:val="00C447F3"/>
    <w:rsid w:val="00C50DBA"/>
    <w:rsid w:val="00C52F36"/>
    <w:rsid w:val="00C87541"/>
    <w:rsid w:val="00C962A1"/>
    <w:rsid w:val="00CA2DA2"/>
    <w:rsid w:val="00CB76A3"/>
    <w:rsid w:val="00CC6A55"/>
    <w:rsid w:val="00D058E3"/>
    <w:rsid w:val="00D12CDA"/>
    <w:rsid w:val="00D25F4D"/>
    <w:rsid w:val="00D507E7"/>
    <w:rsid w:val="00D60FC3"/>
    <w:rsid w:val="00D92B68"/>
    <w:rsid w:val="00DB31B2"/>
    <w:rsid w:val="00DB5982"/>
    <w:rsid w:val="00DC14D8"/>
    <w:rsid w:val="00DD5853"/>
    <w:rsid w:val="00DE1A08"/>
    <w:rsid w:val="00DF6C39"/>
    <w:rsid w:val="00E04A51"/>
    <w:rsid w:val="00E45078"/>
    <w:rsid w:val="00E861D6"/>
    <w:rsid w:val="00EC7FB2"/>
    <w:rsid w:val="00ED18EA"/>
    <w:rsid w:val="00ED7AE2"/>
    <w:rsid w:val="00EE2240"/>
    <w:rsid w:val="00EF67BF"/>
    <w:rsid w:val="00EF6907"/>
    <w:rsid w:val="00F04D13"/>
    <w:rsid w:val="00F179A2"/>
    <w:rsid w:val="00F229AB"/>
    <w:rsid w:val="00F568CB"/>
    <w:rsid w:val="00F60A8A"/>
    <w:rsid w:val="00FA1CBA"/>
    <w:rsid w:val="00FB719A"/>
    <w:rsid w:val="00FD04E8"/>
    <w:rsid w:val="00FD4A87"/>
    <w:rsid w:val="00FF3506"/>
    <w:rsid w:val="00FF4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468A0DF2"/>
  <w15:docId w15:val="{0E16C8EE-E74D-4271-AB50-888EFF88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648A"/>
    <w:pPr>
      <w:spacing w:before="240" w:after="240"/>
    </w:pPr>
    <w:rPr>
      <w:sz w:val="24"/>
    </w:rPr>
  </w:style>
  <w:style w:type="paragraph" w:styleId="Heading1">
    <w:name w:val="heading 1"/>
    <w:aliases w:val="Subpart,Subpart XXXX.X-Title"/>
    <w:basedOn w:val="Normal"/>
    <w:next w:val="Normal"/>
    <w:qFormat/>
    <w:pPr>
      <w:widowControl w:val="0"/>
      <w:jc w:val="center"/>
      <w:outlineLvl w:val="0"/>
    </w:pPr>
    <w:rPr>
      <w:b/>
      <w:color w:val="000000" w:themeColor="text1"/>
      <w:sz w:val="32"/>
    </w:rPr>
  </w:style>
  <w:style w:type="paragraph" w:styleId="Heading2">
    <w:name w:val="heading 2"/>
    <w:aliases w:val="Section,Section .XXX Title."/>
    <w:qFormat/>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pPr>
      <w:keepNext/>
      <w:keepLines/>
      <w:spacing w:before="360"/>
      <w:outlineLvl w:val="2"/>
    </w:pPr>
    <w:rPr>
      <w:b/>
      <w:color w:val="000000" w:themeColor="text1"/>
    </w:rPr>
  </w:style>
  <w:style w:type="paragraph" w:styleId="Heading4">
    <w:name w:val="heading 4"/>
    <w:basedOn w:val="Normal"/>
    <w:next w:val="Normal"/>
    <w:qFormat/>
    <w:pPr>
      <w:keepNext/>
      <w:spacing w:after="0"/>
      <w:jc w:val="center"/>
      <w:outlineLvl w:val="3"/>
    </w:pPr>
    <w:rPr>
      <w:b/>
      <w:bCs/>
      <w:sz w:val="28"/>
    </w:rPr>
  </w:style>
  <w:style w:type="paragraph" w:styleId="Heading5">
    <w:name w:val="heading 5"/>
    <w:basedOn w:val="Normal"/>
    <w:next w:val="Normal"/>
    <w:qFormat/>
    <w:pPr>
      <w:keepNext/>
      <w:spacing w:after="120"/>
      <w:jc w:val="center"/>
      <w:outlineLvl w:val="4"/>
    </w:pPr>
    <w:rPr>
      <w:bCs/>
      <w:caps/>
      <w:color w:val="0000FF"/>
      <w:sz w:val="28"/>
    </w:rPr>
  </w:style>
  <w:style w:type="paragraph" w:styleId="Heading9">
    <w:name w:val="heading 9"/>
    <w:basedOn w:val="Normal"/>
    <w:next w:val="Normal"/>
    <w:qFormat/>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pPr>
      <w:tabs>
        <w:tab w:val="center" w:pos="4320"/>
        <w:tab w:val="right" w:pos="8640"/>
        <w:tab w:val="right" w:pos="10296"/>
      </w:tabs>
      <w:spacing w:before="120"/>
    </w:pPr>
  </w:style>
  <w:style w:type="paragraph" w:styleId="Header">
    <w:name w:val="header"/>
    <w:aliases w:val="(Alt-H)"/>
    <w:basedOn w:val="Normal"/>
    <w:pPr>
      <w:tabs>
        <w:tab w:val="center" w:pos="4320"/>
        <w:tab w:val="right" w:pos="8640"/>
        <w:tab w:val="right" w:pos="10296"/>
      </w:tabs>
      <w:spacing w:before="120"/>
    </w:pPr>
    <w:rPr>
      <w:caps/>
    </w:rPr>
  </w:style>
  <w:style w:type="paragraph" w:customStyle="1" w:styleId="List1">
    <w:name w:val="List 1"/>
    <w:link w:val="List1Char"/>
    <w:rsid w:val="007D0FC1"/>
    <w:pPr>
      <w:spacing w:before="240" w:after="240"/>
      <w:ind w:left="432"/>
    </w:pPr>
    <w:rPr>
      <w:color w:val="000000" w:themeColor="text1"/>
      <w:sz w:val="24"/>
    </w:rPr>
  </w:style>
  <w:style w:type="paragraph" w:customStyle="1" w:styleId="HeadingFigureAlt-F">
    <w:name w:val="Heading Figure (Alt-F)"/>
    <w:basedOn w:val="Heading9"/>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pPr>
      <w:tabs>
        <w:tab w:val="left" w:pos="540"/>
      </w:tabs>
      <w:spacing w:line="240" w:lineRule="exact"/>
      <w:ind w:firstLine="187"/>
    </w:pPr>
  </w:style>
  <w:style w:type="paragraph" w:customStyle="1" w:styleId="Indent2">
    <w:name w:val="Indent2"/>
    <w:aliases w:val="(1,2,3) (Ctrl-2)"/>
    <w:basedOn w:val="BodyText"/>
    <w:pPr>
      <w:tabs>
        <w:tab w:val="left" w:pos="630"/>
      </w:tabs>
      <w:spacing w:line="240" w:lineRule="exact"/>
      <w:ind w:left="187" w:firstLine="173"/>
    </w:pPr>
  </w:style>
  <w:style w:type="paragraph" w:styleId="BodyText">
    <w:name w:val="Body Text"/>
    <w:basedOn w:val="Normal"/>
    <w:link w:val="BodyTextChar"/>
  </w:style>
  <w:style w:type="paragraph" w:customStyle="1" w:styleId="Indent3">
    <w:name w:val="Indent3"/>
    <w:aliases w:val="(i,ii,iii) (Ctrl-3)"/>
    <w:basedOn w:val="Indent2"/>
    <w:pPr>
      <w:tabs>
        <w:tab w:val="clear" w:pos="630"/>
        <w:tab w:val="left" w:pos="810"/>
      </w:tabs>
      <w:ind w:left="360" w:firstLine="180"/>
    </w:pPr>
  </w:style>
  <w:style w:type="paragraph" w:customStyle="1" w:styleId="Indent4">
    <w:name w:val="Indent4"/>
    <w:aliases w:val="(A,B,C) (Ctrl-4)"/>
    <w:basedOn w:val="Indent3"/>
    <w:pPr>
      <w:tabs>
        <w:tab w:val="clear" w:pos="810"/>
        <w:tab w:val="left" w:pos="1080"/>
      </w:tabs>
      <w:ind w:left="547" w:firstLine="173"/>
    </w:pPr>
  </w:style>
  <w:style w:type="character" w:styleId="PageNumber">
    <w:name w:val="page number"/>
    <w:basedOn w:val="DefaultParagraphFont"/>
    <w:rPr>
      <w:rFonts w:ascii="Times" w:hAnsi="Times"/>
      <w:sz w:val="24"/>
    </w:rPr>
  </w:style>
  <w:style w:type="paragraph" w:styleId="TOC5">
    <w:name w:val="toc 5"/>
    <w:basedOn w:val="Normal"/>
    <w:next w:val="Normal"/>
    <w:semiHidden/>
    <w:pPr>
      <w:tabs>
        <w:tab w:val="right" w:leader="dot" w:pos="10080"/>
      </w:tabs>
      <w:ind w:left="800"/>
    </w:pPr>
  </w:style>
  <w:style w:type="paragraph" w:styleId="TOC1">
    <w:name w:val="toc 1"/>
    <w:basedOn w:val="Normal"/>
    <w:next w:val="Normal"/>
    <w:uiPriority w:val="39"/>
    <w:pPr>
      <w:jc w:val="center"/>
    </w:pPr>
    <w:rPr>
      <w:b/>
      <w:caps/>
    </w:rPr>
  </w:style>
  <w:style w:type="paragraph" w:styleId="TOC2">
    <w:name w:val="toc 2"/>
    <w:basedOn w:val="Normal"/>
    <w:next w:val="Normal"/>
    <w:uiPriority w:val="39"/>
    <w:pPr>
      <w:tabs>
        <w:tab w:val="right" w:pos="10080"/>
      </w:tabs>
    </w:pPr>
    <w:rPr>
      <w:b/>
      <w:caps/>
    </w:rPr>
  </w:style>
  <w:style w:type="paragraph" w:styleId="TOC3">
    <w:name w:val="toc 3"/>
    <w:basedOn w:val="Normal"/>
    <w:next w:val="Normal"/>
    <w:uiPriority w:val="39"/>
    <w:pPr>
      <w:tabs>
        <w:tab w:val="right" w:leader="dot" w:pos="10080"/>
      </w:tabs>
      <w:ind w:left="288"/>
    </w:pPr>
  </w:style>
  <w:style w:type="paragraph" w:styleId="TOC4">
    <w:name w:val="toc 4"/>
    <w:basedOn w:val="TOC3"/>
    <w:next w:val="Normal"/>
    <w:semiHidden/>
    <w:pPr>
      <w:ind w:left="576"/>
    </w:pPr>
  </w:style>
  <w:style w:type="paragraph" w:styleId="TOC6">
    <w:name w:val="toc 6"/>
    <w:basedOn w:val="Normal"/>
    <w:next w:val="Normal"/>
    <w:semiHidden/>
    <w:pPr>
      <w:tabs>
        <w:tab w:val="right" w:leader="dot" w:pos="10080"/>
      </w:tabs>
      <w:ind w:left="1000"/>
    </w:pPr>
  </w:style>
  <w:style w:type="paragraph" w:styleId="TOC7">
    <w:name w:val="toc 7"/>
    <w:basedOn w:val="Normal"/>
    <w:next w:val="Normal"/>
    <w:semiHidden/>
    <w:pPr>
      <w:tabs>
        <w:tab w:val="right" w:leader="dot" w:pos="10080"/>
      </w:tabs>
      <w:ind w:left="1200"/>
    </w:pPr>
  </w:style>
  <w:style w:type="paragraph" w:styleId="TOC8">
    <w:name w:val="toc 8"/>
    <w:basedOn w:val="Normal"/>
    <w:next w:val="Normal"/>
    <w:semiHidden/>
    <w:pPr>
      <w:tabs>
        <w:tab w:val="right" w:leader="dot" w:pos="10080"/>
      </w:tabs>
      <w:ind w:left="1400"/>
    </w:pPr>
  </w:style>
  <w:style w:type="paragraph" w:styleId="TOC9">
    <w:name w:val="toc 9"/>
    <w:basedOn w:val="Normal"/>
    <w:next w:val="Normal"/>
    <w:semiHidden/>
    <w:pPr>
      <w:tabs>
        <w:tab w:val="right" w:leader="dot" w:pos="10080"/>
      </w:tabs>
      <w:ind w:left="1600"/>
    </w:pPr>
  </w:style>
  <w:style w:type="paragraph" w:styleId="Title">
    <w:name w:val="Title"/>
    <w:basedOn w:val="Normal"/>
    <w:qFormat/>
    <w:pPr>
      <w:jc w:val="center"/>
    </w:pPr>
    <w:rPr>
      <w:b/>
      <w:sz w:val="28"/>
    </w:rPr>
  </w:style>
  <w:style w:type="paragraph" w:styleId="Subtitle">
    <w:name w:val="Subtitle"/>
    <w:basedOn w:val="Normal"/>
    <w:qFormat/>
    <w:pPr>
      <w:jc w:val="center"/>
    </w:pPr>
    <w:rPr>
      <w:b/>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sid w:val="00FD04E8"/>
    <w:rPr>
      <w:color w:val="800080"/>
      <w:u w:val="single"/>
    </w:rPr>
  </w:style>
  <w:style w:type="paragraph" w:styleId="BalloonText">
    <w:name w:val="Balloon Text"/>
    <w:basedOn w:val="Normal"/>
    <w:link w:val="BalloonTextChar"/>
    <w:semiHidden/>
    <w:unhideWhenUsed/>
    <w:rsid w:val="0092791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2791A"/>
    <w:rPr>
      <w:rFonts w:ascii="Segoe UI" w:hAnsi="Segoe UI" w:cs="Segoe UI"/>
      <w:color w:val="000000"/>
      <w:sz w:val="18"/>
      <w:szCs w:val="18"/>
    </w:rPr>
  </w:style>
  <w:style w:type="character" w:styleId="CommentReference">
    <w:name w:val="annotation reference"/>
    <w:basedOn w:val="DefaultParagraphFont"/>
    <w:semiHidden/>
    <w:unhideWhenUsed/>
    <w:rsid w:val="007C4A8E"/>
    <w:rPr>
      <w:sz w:val="16"/>
      <w:szCs w:val="16"/>
    </w:rPr>
  </w:style>
  <w:style w:type="paragraph" w:styleId="CommentText">
    <w:name w:val="annotation text"/>
    <w:basedOn w:val="Normal"/>
    <w:link w:val="CommentTextChar"/>
    <w:semiHidden/>
    <w:unhideWhenUsed/>
    <w:rsid w:val="007C4A8E"/>
    <w:rPr>
      <w:sz w:val="20"/>
    </w:rPr>
  </w:style>
  <w:style w:type="character" w:customStyle="1" w:styleId="CommentTextChar">
    <w:name w:val="Comment Text Char"/>
    <w:basedOn w:val="DefaultParagraphFont"/>
    <w:link w:val="CommentText"/>
    <w:semiHidden/>
    <w:rsid w:val="007C4A8E"/>
    <w:rPr>
      <w:color w:val="000000"/>
    </w:rPr>
  </w:style>
  <w:style w:type="paragraph" w:styleId="CommentSubject">
    <w:name w:val="annotation subject"/>
    <w:basedOn w:val="CommentText"/>
    <w:next w:val="CommentText"/>
    <w:link w:val="CommentSubjectChar"/>
    <w:semiHidden/>
    <w:unhideWhenUsed/>
    <w:rsid w:val="007C4A8E"/>
    <w:rPr>
      <w:b/>
      <w:bCs/>
    </w:rPr>
  </w:style>
  <w:style w:type="character" w:customStyle="1" w:styleId="CommentSubjectChar">
    <w:name w:val="Comment Subject Char"/>
    <w:basedOn w:val="CommentTextChar"/>
    <w:link w:val="CommentSubject"/>
    <w:semiHidden/>
    <w:rsid w:val="007C4A8E"/>
    <w:rPr>
      <w:b/>
      <w:bCs/>
      <w:color w:val="000000"/>
    </w:rPr>
  </w:style>
  <w:style w:type="character" w:customStyle="1" w:styleId="Heading3Char">
    <w:name w:val="Heading 3 Char"/>
    <w:aliases w:val="Subsection Char,Subsection -X Title. Char"/>
    <w:basedOn w:val="DefaultParagraphFont"/>
    <w:link w:val="Heading3"/>
    <w:rsid w:val="007D0FC1"/>
    <w:rPr>
      <w:b/>
      <w:color w:val="000000" w:themeColor="text1"/>
      <w:sz w:val="24"/>
    </w:rPr>
  </w:style>
  <w:style w:type="character" w:customStyle="1" w:styleId="List1Char">
    <w:name w:val="List 1 Char"/>
    <w:basedOn w:val="Heading3Char"/>
    <w:link w:val="List1"/>
    <w:rsid w:val="007D0FC1"/>
    <w:rPr>
      <w:b w:val="0"/>
      <w:color w:val="000000" w:themeColor="text1"/>
      <w:sz w:val="24"/>
    </w:rPr>
  </w:style>
  <w:style w:type="paragraph" w:styleId="List2">
    <w:name w:val="List 2"/>
    <w:basedOn w:val="Normal"/>
    <w:link w:val="List2Char"/>
    <w:semiHidden/>
    <w:unhideWhenUsed/>
    <w:rsid w:val="007D0FC1"/>
    <w:pPr>
      <w:keepNext/>
      <w:keepLines/>
      <w:ind w:left="821"/>
    </w:pPr>
  </w:style>
  <w:style w:type="paragraph" w:styleId="List3">
    <w:name w:val="List 3"/>
    <w:basedOn w:val="Normal"/>
    <w:semiHidden/>
    <w:unhideWhenUsed/>
    <w:rsid w:val="007D0FC1"/>
    <w:pPr>
      <w:keepNext/>
      <w:keepLines/>
      <w:ind w:left="1282"/>
    </w:pPr>
  </w:style>
  <w:style w:type="paragraph" w:styleId="List4">
    <w:name w:val="List 4"/>
    <w:basedOn w:val="Normal"/>
    <w:rsid w:val="007D0FC1"/>
    <w:pPr>
      <w:keepNext/>
      <w:keepLines/>
      <w:ind w:left="1642"/>
    </w:pPr>
  </w:style>
  <w:style w:type="paragraph" w:styleId="List5">
    <w:name w:val="List 5"/>
    <w:basedOn w:val="Normal"/>
    <w:rsid w:val="007D0FC1"/>
    <w:pPr>
      <w:spacing w:before="120" w:after="0"/>
      <w:ind w:left="1872"/>
      <w:contextualSpacing/>
    </w:pPr>
  </w:style>
  <w:style w:type="paragraph" w:customStyle="1" w:styleId="List6">
    <w:name w:val="List 6"/>
    <w:basedOn w:val="List4"/>
    <w:link w:val="List6Char"/>
    <w:rsid w:val="007D0FC1"/>
    <w:pPr>
      <w:ind w:left="2088"/>
    </w:pPr>
    <w:rPr>
      <w:i/>
    </w:rPr>
  </w:style>
  <w:style w:type="character" w:customStyle="1" w:styleId="List2Char">
    <w:name w:val="List 2 Char"/>
    <w:basedOn w:val="DefaultParagraphFont"/>
    <w:link w:val="List2"/>
    <w:semiHidden/>
    <w:rsid w:val="007D0FC1"/>
    <w:rPr>
      <w:sz w:val="24"/>
    </w:rPr>
  </w:style>
  <w:style w:type="character" w:customStyle="1" w:styleId="List6Char">
    <w:name w:val="List 6 Char"/>
    <w:basedOn w:val="List2Char"/>
    <w:link w:val="List6"/>
    <w:rsid w:val="007D0FC1"/>
    <w:rPr>
      <w:i/>
      <w:sz w:val="24"/>
    </w:rPr>
  </w:style>
  <w:style w:type="paragraph" w:customStyle="1" w:styleId="List7">
    <w:name w:val="List 7"/>
    <w:basedOn w:val="List4"/>
    <w:link w:val="List7Char"/>
    <w:rsid w:val="007D0FC1"/>
    <w:pPr>
      <w:ind w:left="2534"/>
    </w:pPr>
    <w:rPr>
      <w:i/>
      <w:sz w:val="22"/>
    </w:rPr>
  </w:style>
  <w:style w:type="character" w:customStyle="1" w:styleId="List7Char">
    <w:name w:val="List 7 Char"/>
    <w:basedOn w:val="List2Char"/>
    <w:link w:val="List7"/>
    <w:rsid w:val="007D0FC1"/>
    <w:rPr>
      <w:i/>
      <w:sz w:val="22"/>
    </w:rPr>
  </w:style>
  <w:style w:type="paragraph" w:customStyle="1" w:styleId="List8">
    <w:name w:val="List 8"/>
    <w:basedOn w:val="List4"/>
    <w:link w:val="List8Char"/>
    <w:rsid w:val="007D0FC1"/>
    <w:pPr>
      <w:ind w:left="2880"/>
    </w:pPr>
    <w:rPr>
      <w:i/>
      <w:sz w:val="22"/>
    </w:rPr>
  </w:style>
  <w:style w:type="character" w:customStyle="1" w:styleId="List8Char">
    <w:name w:val="List 8 Char"/>
    <w:basedOn w:val="List2Char"/>
    <w:link w:val="List8"/>
    <w:rsid w:val="007D0FC1"/>
    <w:rPr>
      <w:i/>
      <w:sz w:val="22"/>
    </w:rPr>
  </w:style>
  <w:style w:type="paragraph" w:styleId="ListParagraph">
    <w:name w:val="List Paragraph"/>
    <w:basedOn w:val="Normal"/>
    <w:uiPriority w:val="34"/>
    <w:qFormat/>
    <w:rsid w:val="007D0FC1"/>
    <w:pPr>
      <w:ind w:left="720"/>
      <w:contextualSpacing/>
    </w:pPr>
  </w:style>
  <w:style w:type="paragraph" w:customStyle="1" w:styleId="Heading1Red">
    <w:name w:val="Heading 1_Red"/>
    <w:basedOn w:val="Normal"/>
    <w:link w:val="Heading1RedChar"/>
    <w:rsid w:val="007D0FC1"/>
    <w:pPr>
      <w:spacing w:after="0"/>
      <w:jc w:val="center"/>
      <w:outlineLvl w:val="0"/>
    </w:pPr>
    <w:rPr>
      <w:b/>
      <w:color w:val="FF0000"/>
      <w:sz w:val="40"/>
    </w:rPr>
  </w:style>
  <w:style w:type="character" w:customStyle="1" w:styleId="Heading1RedChar">
    <w:name w:val="Heading 1_Red Char"/>
    <w:basedOn w:val="DefaultParagraphFont"/>
    <w:link w:val="Heading1Red"/>
    <w:rsid w:val="007D0FC1"/>
    <w:rPr>
      <w:b/>
      <w:color w:val="FF0000"/>
      <w:sz w:val="40"/>
    </w:rPr>
  </w:style>
  <w:style w:type="paragraph" w:customStyle="1" w:styleId="edition">
    <w:name w:val="edition"/>
    <w:link w:val="editionChar"/>
    <w:rsid w:val="007D0FC1"/>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7D0FC1"/>
    <w:rPr>
      <w:b/>
      <w:i/>
      <w:color w:val="000000" w:themeColor="text1"/>
      <w:sz w:val="28"/>
    </w:rPr>
  </w:style>
  <w:style w:type="paragraph" w:customStyle="1" w:styleId="Heading1change">
    <w:name w:val="Heading 1_change"/>
    <w:basedOn w:val="edition"/>
    <w:link w:val="Heading1changeChar"/>
    <w:rsid w:val="007D0FC1"/>
    <w:pPr>
      <w:widowControl/>
    </w:pPr>
    <w:rPr>
      <w:b w:val="0"/>
      <w:i w:val="0"/>
      <w:iCs/>
    </w:rPr>
  </w:style>
  <w:style w:type="character" w:customStyle="1" w:styleId="Heading1changeChar">
    <w:name w:val="Heading 1_change Char"/>
    <w:basedOn w:val="editionChar"/>
    <w:link w:val="Heading1change"/>
    <w:rsid w:val="007D0FC1"/>
    <w:rPr>
      <w:b w:val="0"/>
      <w:i w:val="0"/>
      <w:iCs/>
      <w:color w:val="000000" w:themeColor="text1"/>
      <w:sz w:val="28"/>
    </w:rPr>
  </w:style>
  <w:style w:type="paragraph" w:customStyle="1" w:styleId="Heading2change">
    <w:name w:val="Heading 2_change"/>
    <w:basedOn w:val="edition"/>
    <w:link w:val="Heading2changeChar"/>
    <w:rsid w:val="007D0FC1"/>
    <w:pPr>
      <w:keepNext/>
      <w:widowControl/>
      <w:outlineLvl w:val="1"/>
    </w:pPr>
    <w:rPr>
      <w:b w:val="0"/>
      <w:i w:val="0"/>
      <w:iCs/>
    </w:rPr>
  </w:style>
  <w:style w:type="character" w:customStyle="1" w:styleId="Heading2changeChar">
    <w:name w:val="Heading 2_change Char"/>
    <w:basedOn w:val="editionChar"/>
    <w:link w:val="Heading2change"/>
    <w:rsid w:val="007D0FC1"/>
    <w:rPr>
      <w:b w:val="0"/>
      <w:i w:val="0"/>
      <w:iCs/>
      <w:color w:val="000000" w:themeColor="text1"/>
      <w:sz w:val="28"/>
    </w:rPr>
  </w:style>
  <w:style w:type="paragraph" w:customStyle="1" w:styleId="Heading3change">
    <w:name w:val="Heading 3_change"/>
    <w:basedOn w:val="edition"/>
    <w:link w:val="Heading3changeChar"/>
    <w:rsid w:val="007D0FC1"/>
    <w:pPr>
      <w:widowControl/>
      <w:outlineLvl w:val="2"/>
    </w:pPr>
    <w:rPr>
      <w:b w:val="0"/>
      <w:i w:val="0"/>
      <w:iCs/>
      <w:caps/>
      <w:sz w:val="24"/>
    </w:rPr>
  </w:style>
  <w:style w:type="character" w:customStyle="1" w:styleId="Heading3changeChar">
    <w:name w:val="Heading 3_change Char"/>
    <w:basedOn w:val="editionChar"/>
    <w:link w:val="Heading3change"/>
    <w:rsid w:val="007D0FC1"/>
    <w:rPr>
      <w:b w:val="0"/>
      <w:i w:val="0"/>
      <w:iCs/>
      <w:caps/>
      <w:color w:val="000000" w:themeColor="text1"/>
      <w:sz w:val="24"/>
    </w:rPr>
  </w:style>
  <w:style w:type="paragraph" w:customStyle="1" w:styleId="List1change">
    <w:name w:val="List 1_change"/>
    <w:basedOn w:val="Normal"/>
    <w:link w:val="List1changeChar"/>
    <w:rsid w:val="007D0FC1"/>
    <w:pPr>
      <w:keepNext/>
      <w:keepLines/>
      <w:ind w:left="432"/>
    </w:pPr>
    <w:rPr>
      <w:i/>
      <w:iCs/>
      <w:color w:val="000000" w:themeColor="text1"/>
    </w:rPr>
  </w:style>
  <w:style w:type="character" w:customStyle="1" w:styleId="List1changeChar">
    <w:name w:val="List 1_change Char"/>
    <w:basedOn w:val="editionChar"/>
    <w:link w:val="List1change"/>
    <w:rsid w:val="007D0FC1"/>
    <w:rPr>
      <w:b w:val="0"/>
      <w:i/>
      <w:iCs/>
      <w:color w:val="000000" w:themeColor="text1"/>
      <w:sz w:val="24"/>
    </w:rPr>
  </w:style>
  <w:style w:type="paragraph" w:customStyle="1" w:styleId="List2change">
    <w:name w:val="List 2_change"/>
    <w:basedOn w:val="Normal"/>
    <w:link w:val="List2changeChar"/>
    <w:rsid w:val="007D0FC1"/>
    <w:pPr>
      <w:spacing w:before="120"/>
      <w:ind w:left="821"/>
      <w:contextualSpacing/>
    </w:pPr>
    <w:rPr>
      <w:i/>
      <w:iCs/>
    </w:rPr>
  </w:style>
  <w:style w:type="character" w:customStyle="1" w:styleId="List2changeChar">
    <w:name w:val="List 2_change Char"/>
    <w:basedOn w:val="editionChar"/>
    <w:link w:val="List2change"/>
    <w:rsid w:val="007D0FC1"/>
    <w:rPr>
      <w:b/>
      <w:i/>
      <w:iCs/>
      <w:color w:val="000000" w:themeColor="text1"/>
      <w:sz w:val="24"/>
    </w:rPr>
  </w:style>
  <w:style w:type="paragraph" w:customStyle="1" w:styleId="List3change">
    <w:name w:val="List 3_change"/>
    <w:basedOn w:val="Normal"/>
    <w:link w:val="List3changeChar"/>
    <w:rsid w:val="007D0FC1"/>
    <w:pPr>
      <w:keepNext/>
      <w:keepLines/>
      <w:spacing w:before="120"/>
      <w:ind w:left="1282"/>
      <w:contextualSpacing/>
    </w:pPr>
    <w:rPr>
      <w:i/>
      <w:iCs/>
    </w:rPr>
  </w:style>
  <w:style w:type="character" w:customStyle="1" w:styleId="List3changeChar">
    <w:name w:val="List 3_change Char"/>
    <w:basedOn w:val="editionChar"/>
    <w:link w:val="List3change"/>
    <w:rsid w:val="007D0FC1"/>
    <w:rPr>
      <w:b/>
      <w:i/>
      <w:iCs/>
      <w:color w:val="000000" w:themeColor="text1"/>
      <w:sz w:val="24"/>
    </w:rPr>
  </w:style>
  <w:style w:type="paragraph" w:customStyle="1" w:styleId="List4change">
    <w:name w:val="List 4_change"/>
    <w:basedOn w:val="Normal"/>
    <w:link w:val="List4changeChar"/>
    <w:rsid w:val="007D0FC1"/>
    <w:pPr>
      <w:spacing w:before="120"/>
      <w:ind w:left="1642"/>
      <w:contextualSpacing/>
    </w:pPr>
    <w:rPr>
      <w:i/>
      <w:iCs/>
    </w:rPr>
  </w:style>
  <w:style w:type="character" w:customStyle="1" w:styleId="List4changeChar">
    <w:name w:val="List 4_change Char"/>
    <w:basedOn w:val="editionChar"/>
    <w:link w:val="List4change"/>
    <w:rsid w:val="007D0FC1"/>
    <w:rPr>
      <w:b/>
      <w:i/>
      <w:iCs/>
      <w:color w:val="000000" w:themeColor="text1"/>
      <w:sz w:val="24"/>
    </w:rPr>
  </w:style>
  <w:style w:type="paragraph" w:customStyle="1" w:styleId="List5change">
    <w:name w:val="List 5_change"/>
    <w:basedOn w:val="Normal"/>
    <w:link w:val="List5changeChar"/>
    <w:rsid w:val="007D0FC1"/>
    <w:pPr>
      <w:keepNext/>
      <w:keepLines/>
      <w:spacing w:before="120"/>
      <w:ind w:left="1872"/>
      <w:contextualSpacing/>
    </w:pPr>
    <w:rPr>
      <w:i/>
      <w:iCs/>
    </w:rPr>
  </w:style>
  <w:style w:type="character" w:customStyle="1" w:styleId="List5changeChar">
    <w:name w:val="List 5_change Char"/>
    <w:basedOn w:val="editionChar"/>
    <w:link w:val="List5change"/>
    <w:rsid w:val="007D0FC1"/>
    <w:rPr>
      <w:b/>
      <w:i/>
      <w:iCs/>
      <w:color w:val="000000" w:themeColor="text1"/>
      <w:sz w:val="24"/>
    </w:rPr>
  </w:style>
  <w:style w:type="paragraph" w:customStyle="1" w:styleId="List6change">
    <w:name w:val="List 6_change"/>
    <w:basedOn w:val="Normal"/>
    <w:link w:val="List6changeChar"/>
    <w:rsid w:val="007D0FC1"/>
    <w:pPr>
      <w:keepNext/>
      <w:keepLines/>
      <w:spacing w:before="120"/>
      <w:ind w:left="2088"/>
      <w:contextualSpacing/>
    </w:pPr>
    <w:rPr>
      <w:iCs/>
      <w:sz w:val="22"/>
    </w:rPr>
  </w:style>
  <w:style w:type="character" w:customStyle="1" w:styleId="List6changeChar">
    <w:name w:val="List 6_change Char"/>
    <w:basedOn w:val="editionChar"/>
    <w:link w:val="List6change"/>
    <w:rsid w:val="007D0FC1"/>
    <w:rPr>
      <w:b/>
      <w:i w:val="0"/>
      <w:iCs/>
      <w:color w:val="000000" w:themeColor="text1"/>
      <w:sz w:val="22"/>
    </w:rPr>
  </w:style>
  <w:style w:type="paragraph" w:customStyle="1" w:styleId="List7change">
    <w:name w:val="List 7_change"/>
    <w:basedOn w:val="Normal"/>
    <w:link w:val="List7changeChar"/>
    <w:rsid w:val="007D0FC1"/>
    <w:pPr>
      <w:keepNext/>
      <w:keepLines/>
      <w:spacing w:before="120"/>
      <w:ind w:left="2534"/>
      <w:contextualSpacing/>
    </w:pPr>
    <w:rPr>
      <w:iCs/>
    </w:rPr>
  </w:style>
  <w:style w:type="character" w:customStyle="1" w:styleId="List7changeChar">
    <w:name w:val="List 7_change Char"/>
    <w:basedOn w:val="editionChar"/>
    <w:link w:val="List7change"/>
    <w:rsid w:val="007D0FC1"/>
    <w:rPr>
      <w:b/>
      <w:i w:val="0"/>
      <w:iCs/>
      <w:color w:val="000000" w:themeColor="text1"/>
      <w:sz w:val="24"/>
    </w:rPr>
  </w:style>
  <w:style w:type="paragraph" w:customStyle="1" w:styleId="List8change">
    <w:name w:val="List 8_change"/>
    <w:basedOn w:val="Normal"/>
    <w:link w:val="List8changeChar"/>
    <w:rsid w:val="007D0FC1"/>
    <w:pPr>
      <w:keepNext/>
      <w:keepLines/>
      <w:spacing w:before="120"/>
      <w:ind w:left="2880"/>
      <w:contextualSpacing/>
    </w:pPr>
    <w:rPr>
      <w:iCs/>
    </w:rPr>
  </w:style>
  <w:style w:type="character" w:customStyle="1" w:styleId="List8changeChar">
    <w:name w:val="List 8_change Char"/>
    <w:basedOn w:val="editionChar"/>
    <w:link w:val="List8change"/>
    <w:rsid w:val="007D0FC1"/>
    <w:rPr>
      <w:b/>
      <w:i w:val="0"/>
      <w:iCs/>
      <w:color w:val="000000" w:themeColor="text1"/>
      <w:sz w:val="24"/>
    </w:rPr>
  </w:style>
  <w:style w:type="paragraph" w:customStyle="1" w:styleId="Normalchange">
    <w:name w:val="Normal_change"/>
    <w:basedOn w:val="edition"/>
    <w:link w:val="NormalchangeChar"/>
    <w:rsid w:val="007D0FC1"/>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7D0FC1"/>
    <w:rPr>
      <w:rFonts w:asciiTheme="minorHAnsi" w:hAnsiTheme="minorHAnsi" w:cstheme="minorHAnsi"/>
      <w:b/>
      <w:i w:val="0"/>
      <w:iCs/>
      <w:color w:val="000000" w:themeColor="text1"/>
      <w:sz w:val="22"/>
    </w:rPr>
  </w:style>
  <w:style w:type="character" w:customStyle="1" w:styleId="BodyTextChar">
    <w:name w:val="Body Text Char"/>
    <w:basedOn w:val="DefaultParagraphFont"/>
    <w:link w:val="BodyText"/>
    <w:rsid w:val="0042648A"/>
    <w:rPr>
      <w:sz w:val="24"/>
    </w:rPr>
  </w:style>
  <w:style w:type="paragraph" w:styleId="TOCHeading">
    <w:name w:val="TOC Heading"/>
    <w:basedOn w:val="Heading1"/>
    <w:next w:val="Normal"/>
    <w:uiPriority w:val="39"/>
    <w:unhideWhenUsed/>
    <w:qFormat/>
    <w:rsid w:val="00AA38AB"/>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AFFARS-MP_PART-mp_5301.601-90.docx" TargetMode="External"/><Relationship Id="rId18" Type="http://schemas.openxmlformats.org/officeDocument/2006/relationships/hyperlink" Target="AFFARS-PART-5349.docx" TargetMode="External"/><Relationship Id="rId26" Type="http://schemas.openxmlformats.org/officeDocument/2006/relationships/hyperlink" Target="mailto:SAF.AQ.SAF-AQC.Workflow@us.af.mil" TargetMode="External"/><Relationship Id="rId3" Type="http://schemas.openxmlformats.org/officeDocument/2006/relationships/customXml" Target="../customXml/item3.xml"/><Relationship Id="rId21" Type="http://schemas.openxmlformats.org/officeDocument/2006/relationships/hyperlink" Target="mailto:SAF.AQ.Workflow@us.af.mil"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AFFARS-MP_PART-mp_5301.601(a)(i).docx" TargetMode="External"/><Relationship Id="rId17" Type="http://schemas.openxmlformats.org/officeDocument/2006/relationships/hyperlink" Target="AFFARS-MP_PART-mp_5301.601(a)(i).docx" TargetMode="External"/><Relationship Id="rId25" Type="http://schemas.openxmlformats.org/officeDocument/2006/relationships/hyperlink" Target="mailto:USAF%20Pentagon%20SAF-FM%20List%20All%20SAF-FMBI"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AFFARS-MP_PART-mp_5301.601(a)(i).docx" TargetMode="External"/><Relationship Id="rId20" Type="http://schemas.openxmlformats.org/officeDocument/2006/relationships/hyperlink" Target="https://www.acq.osd.mil/dpap/policy/policyvault/USA000138-22-DPC.pdf" TargetMode="External"/><Relationship Id="rId29" Type="http://schemas.openxmlformats.org/officeDocument/2006/relationships/hyperlink" Target="AFFARS-PART-5305.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FFARS-MP_PART-mp_5301.601(a)(i).docx" TargetMode="External"/><Relationship Id="rId24" Type="http://schemas.openxmlformats.org/officeDocument/2006/relationships/hyperlink" Target="mailto:usaf.pentagon.saf-ll.mbx.saf-llp-contract-ancmt@mail.mil"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AFFARS-PART-5316.docx" TargetMode="External"/><Relationship Id="rId23" Type="http://schemas.openxmlformats.org/officeDocument/2006/relationships/hyperlink" Target="https://usaf.dps.mil/sites/AFCC/KnowledgeCenter/Pages/cso.aspx" TargetMode="External"/><Relationship Id="rId28" Type="http://schemas.openxmlformats.org/officeDocument/2006/relationships/hyperlink" Target="https://www.acquisition.gov/dfars/part-205-publicizing-contract-actions" TargetMode="External"/><Relationship Id="rId10" Type="http://schemas.openxmlformats.org/officeDocument/2006/relationships/endnotes" Target="endnotes.xml"/><Relationship Id="rId19" Type="http://schemas.openxmlformats.org/officeDocument/2006/relationships/hyperlink" Target="https://usaf.dps.mil/sites/AFCC/KnowledgeCenter/Documents/CSO_Library/SAE_determination_for_awards_greater_than_100M.pdf"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AF.AQ.SAF-AQC.Workflow@us.af.mil" TargetMode="External"/><Relationship Id="rId22" Type="http://schemas.openxmlformats.org/officeDocument/2006/relationships/hyperlink" Target="mailto:SAF.AQ.SAF-AQC.Workflow@us.af.mil" TargetMode="External"/><Relationship Id="rId27" Type="http://schemas.openxmlformats.org/officeDocument/2006/relationships/hyperlink" Target="mailto:osd.pentagon.ousd-a-s.mbx.dpc-cp@mail.mil" TargetMode="External"/><Relationship Id="rId30" Type="http://schemas.openxmlformats.org/officeDocument/2006/relationships/header" Target="head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F8134D-0B13-482E-8CCF-FF49730027C3}">
  <ds:schemaRefs>
    <ds:schemaRef ds:uri="http://purl.org/dc/elements/1.1/"/>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05BE9E68-16D1-401A-ADAF-41436DA0FA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D90056E-09D2-41CB-8D60-5D400BF33461}">
  <ds:schemaRefs>
    <ds:schemaRef ds:uri="http://schemas.openxmlformats.org/officeDocument/2006/bibliography"/>
  </ds:schemaRefs>
</ds:datastoreItem>
</file>

<file path=customXml/itemProps4.xml><?xml version="1.0" encoding="utf-8"?>
<ds:datastoreItem xmlns:ds="http://schemas.openxmlformats.org/officeDocument/2006/customXml" ds:itemID="{F3C2BC36-89EE-4A95-AAA7-078D39DF43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Acquisition of Commercial Items</vt:lpstr>
    </vt:vector>
  </TitlesOfParts>
  <Company>USAF</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Acquisition of Commercial Items</dc:title>
  <dc:creator>POWELLDJ</dc:creator>
  <cp:lastModifiedBy>Greg Pangborn</cp:lastModifiedBy>
  <cp:revision>13</cp:revision>
  <cp:lastPrinted>2019-06-06T16:28:00Z</cp:lastPrinted>
  <dcterms:created xsi:type="dcterms:W3CDTF">2022-02-07T17:51:00Z</dcterms:created>
  <dcterms:modified xsi:type="dcterms:W3CDTF">2022-05-06T18:39:00Z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