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B0571" w14:textId="796CE13E" w:rsidR="000D4CB1" w:rsidRPr="000D4CB1" w:rsidRDefault="00AC5690" w:rsidP="008932B3">
      <w:pPr>
        <w:pStyle w:val="Heading1"/>
        <w:rPr>
          <w:bCs w:val="0"/>
          <w:sz w:val="28"/>
          <w:szCs w:val="20"/>
        </w:rPr>
      </w:pPr>
      <w:bookmarkStart w:id="0" w:name="_Toc76480929"/>
      <w:bookmarkStart w:id="1" w:name="_Toc93646339"/>
      <w:bookmarkStart w:id="2" w:name="_Toc101511857"/>
      <w:bookmarkStart w:id="3" w:name="_Toc38294591"/>
      <w:r w:rsidRPr="00397978">
        <w:rPr>
          <w:sz w:val="28"/>
          <w:szCs w:val="28"/>
        </w:rPr>
        <w:t>PART 53</w:t>
      </w:r>
      <w:r w:rsidR="000B3DAE" w:rsidRPr="00397978">
        <w:rPr>
          <w:sz w:val="28"/>
          <w:szCs w:val="28"/>
        </w:rPr>
        <w:t>44</w:t>
      </w:r>
      <w:r w:rsidR="00842B93">
        <w:rPr>
          <w:sz w:val="28"/>
          <w:szCs w:val="28"/>
        </w:rPr>
        <w:t xml:space="preserve"> </w:t>
      </w:r>
      <w:r w:rsidR="00842B93">
        <w:rPr>
          <w:caps/>
        </w:rPr>
        <w:t xml:space="preserve">– </w:t>
      </w:r>
      <w:r w:rsidR="000D4CB1" w:rsidRPr="00397978">
        <w:rPr>
          <w:sz w:val="28"/>
          <w:szCs w:val="28"/>
        </w:rPr>
        <w:br/>
      </w:r>
      <w:r w:rsidR="000D4CB1" w:rsidRPr="000D4CB1">
        <w:rPr>
          <w:bCs w:val="0"/>
          <w:sz w:val="28"/>
          <w:szCs w:val="20"/>
        </w:rPr>
        <w:t>Subcontracting Policies and Procedures</w:t>
      </w:r>
      <w:bookmarkEnd w:id="0"/>
      <w:bookmarkEnd w:id="1"/>
      <w:bookmarkEnd w:id="2"/>
    </w:p>
    <w:bookmarkEnd w:id="3"/>
    <w:p w14:paraId="4DB99D89" w14:textId="77777777" w:rsidR="00842B93" w:rsidRDefault="00842B93" w:rsidP="00842B93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64DD6343" w14:textId="012BA259" w:rsidR="00842B93" w:rsidRPr="00BC55FF" w:rsidRDefault="00842B93" w:rsidP="00842B93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>
        <w:rPr>
          <w:i/>
          <w:iCs/>
        </w:rPr>
        <w:t>2 May 2022</w:t>
      </w:r>
    </w:p>
    <w:sdt>
      <w:sdtP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id w:val="-1923025624"/>
        <w:docPartObj>
          <w:docPartGallery w:val="Table of Contents"/>
          <w:docPartUnique/>
        </w:docPartObj>
      </w:sdtPr>
      <w:sdtEndPr>
        <w:rPr>
          <w:b/>
          <w:noProof/>
          <w:szCs w:val="32"/>
        </w:rPr>
      </w:sdtEndPr>
      <w:sdtContent>
        <w:p w14:paraId="2B0E9690" w14:textId="77777777" w:rsidR="00607033" w:rsidRDefault="000D4CB1" w:rsidP="00607033">
          <w:pPr>
            <w:pStyle w:val="TOCHeading"/>
            <w:keepNext w:val="0"/>
            <w:keepLines w:val="0"/>
            <w:widowControl w:val="0"/>
            <w:spacing w:before="120" w:after="120"/>
            <w:rPr>
              <w:noProof/>
            </w:rPr>
          </w:pPr>
          <w:r w:rsidRPr="00842B93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Table of Contents</w:t>
          </w:r>
          <w:r w:rsidRPr="00842B93"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begin"/>
          </w:r>
          <w:r w:rsidRPr="00842B93">
            <w:rPr>
              <w:rFonts w:ascii="Times New Roman" w:hAnsi="Times New Roman" w:cs="Times New Roman"/>
              <w:color w:val="auto"/>
              <w:sz w:val="24"/>
              <w:szCs w:val="24"/>
            </w:rPr>
            <w:instrText xml:space="preserve"> TOC \o "1-3" \h \z \u </w:instrText>
          </w:r>
          <w:r w:rsidRPr="00842B93"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separate"/>
          </w:r>
        </w:p>
        <w:p w14:paraId="69B2C9FC" w14:textId="2BFA3671" w:rsidR="00607033" w:rsidRDefault="00153839" w:rsidP="00607033">
          <w:pPr>
            <w:pStyle w:val="TOC1"/>
            <w:tabs>
              <w:tab w:val="right" w:leader="dot" w:pos="9350"/>
            </w:tabs>
            <w:spacing w:before="120" w:after="12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1511857" w:history="1">
            <w:r w:rsidR="00607033" w:rsidRPr="00986203">
              <w:rPr>
                <w:rStyle w:val="Hyperlink"/>
                <w:noProof/>
              </w:rPr>
              <w:t xml:space="preserve">PART 5344 </w:t>
            </w:r>
            <w:r w:rsidR="00607033" w:rsidRPr="00986203">
              <w:rPr>
                <w:rStyle w:val="Hyperlink"/>
                <w:caps/>
                <w:noProof/>
              </w:rPr>
              <w:t xml:space="preserve">– </w:t>
            </w:r>
            <w:r w:rsidR="00607033" w:rsidRPr="00986203">
              <w:rPr>
                <w:rStyle w:val="Hyperlink"/>
                <w:noProof/>
              </w:rPr>
              <w:t xml:space="preserve"> Subcontracting Policies and Procedures</w:t>
            </w:r>
            <w:r w:rsidR="00607033">
              <w:rPr>
                <w:noProof/>
                <w:webHidden/>
              </w:rPr>
              <w:tab/>
            </w:r>
            <w:r w:rsidR="00607033">
              <w:rPr>
                <w:noProof/>
                <w:webHidden/>
              </w:rPr>
              <w:fldChar w:fldCharType="begin"/>
            </w:r>
            <w:r w:rsidR="00607033">
              <w:rPr>
                <w:noProof/>
                <w:webHidden/>
              </w:rPr>
              <w:instrText xml:space="preserve"> PAGEREF _Toc101511857 \h </w:instrText>
            </w:r>
            <w:r w:rsidR="00607033">
              <w:rPr>
                <w:noProof/>
                <w:webHidden/>
              </w:rPr>
            </w:r>
            <w:r w:rsidR="00607033">
              <w:rPr>
                <w:noProof/>
                <w:webHidden/>
              </w:rPr>
              <w:fldChar w:fldCharType="separate"/>
            </w:r>
            <w:r w:rsidR="00607033">
              <w:rPr>
                <w:noProof/>
                <w:webHidden/>
              </w:rPr>
              <w:t>1</w:t>
            </w:r>
            <w:r w:rsidR="00607033">
              <w:rPr>
                <w:noProof/>
                <w:webHidden/>
              </w:rPr>
              <w:fldChar w:fldCharType="end"/>
            </w:r>
          </w:hyperlink>
        </w:p>
        <w:p w14:paraId="0AFBAC51" w14:textId="07490137" w:rsidR="00607033" w:rsidRDefault="00153839" w:rsidP="00607033">
          <w:pPr>
            <w:pStyle w:val="TOC2"/>
            <w:tabs>
              <w:tab w:val="right" w:leader="dot" w:pos="9350"/>
            </w:tabs>
            <w:spacing w:before="120" w:after="12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1511858" w:history="1">
            <w:r w:rsidR="00607033" w:rsidRPr="00986203">
              <w:rPr>
                <w:rStyle w:val="Hyperlink"/>
                <w:noProof/>
              </w:rPr>
              <w:t xml:space="preserve">SUBPART 5344.3 </w:t>
            </w:r>
            <w:r w:rsidR="00607033" w:rsidRPr="00986203">
              <w:rPr>
                <w:rStyle w:val="Hyperlink"/>
                <w:caps/>
                <w:noProof/>
              </w:rPr>
              <w:t xml:space="preserve">– </w:t>
            </w:r>
            <w:r w:rsidR="00607033" w:rsidRPr="00986203">
              <w:rPr>
                <w:rStyle w:val="Hyperlink"/>
                <w:noProof/>
              </w:rPr>
              <w:t>CONTRACTOR PURCHASING SYSTEM REVIEWS</w:t>
            </w:r>
            <w:r w:rsidR="00607033">
              <w:rPr>
                <w:noProof/>
                <w:webHidden/>
              </w:rPr>
              <w:tab/>
            </w:r>
            <w:r w:rsidR="00607033">
              <w:rPr>
                <w:noProof/>
                <w:webHidden/>
              </w:rPr>
              <w:fldChar w:fldCharType="begin"/>
            </w:r>
            <w:r w:rsidR="00607033">
              <w:rPr>
                <w:noProof/>
                <w:webHidden/>
              </w:rPr>
              <w:instrText xml:space="preserve"> PAGEREF _Toc101511858 \h </w:instrText>
            </w:r>
            <w:r w:rsidR="00607033">
              <w:rPr>
                <w:noProof/>
                <w:webHidden/>
              </w:rPr>
            </w:r>
            <w:r w:rsidR="00607033">
              <w:rPr>
                <w:noProof/>
                <w:webHidden/>
              </w:rPr>
              <w:fldChar w:fldCharType="separate"/>
            </w:r>
            <w:r w:rsidR="00607033">
              <w:rPr>
                <w:noProof/>
                <w:webHidden/>
              </w:rPr>
              <w:t>1</w:t>
            </w:r>
            <w:r w:rsidR="00607033">
              <w:rPr>
                <w:noProof/>
                <w:webHidden/>
              </w:rPr>
              <w:fldChar w:fldCharType="end"/>
            </w:r>
          </w:hyperlink>
        </w:p>
        <w:p w14:paraId="740E6076" w14:textId="0E93050A" w:rsidR="00607033" w:rsidRDefault="00153839" w:rsidP="00607033">
          <w:pPr>
            <w:pStyle w:val="TOC3"/>
            <w:tabs>
              <w:tab w:val="right" w:leader="dot" w:pos="9350"/>
            </w:tabs>
            <w:spacing w:before="120" w:after="12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1511859" w:history="1">
            <w:r w:rsidR="00607033" w:rsidRPr="00986203">
              <w:rPr>
                <w:rStyle w:val="Hyperlink"/>
                <w:rFonts w:eastAsia="Calibri"/>
                <w:noProof/>
              </w:rPr>
              <w:t>5344.302   Requirements</w:t>
            </w:r>
            <w:r w:rsidR="00607033">
              <w:rPr>
                <w:noProof/>
                <w:webHidden/>
              </w:rPr>
              <w:tab/>
            </w:r>
            <w:r w:rsidR="00607033">
              <w:rPr>
                <w:noProof/>
                <w:webHidden/>
              </w:rPr>
              <w:fldChar w:fldCharType="begin"/>
            </w:r>
            <w:r w:rsidR="00607033">
              <w:rPr>
                <w:noProof/>
                <w:webHidden/>
              </w:rPr>
              <w:instrText xml:space="preserve"> PAGEREF _Toc101511859 \h </w:instrText>
            </w:r>
            <w:r w:rsidR="00607033">
              <w:rPr>
                <w:noProof/>
                <w:webHidden/>
              </w:rPr>
            </w:r>
            <w:r w:rsidR="00607033">
              <w:rPr>
                <w:noProof/>
                <w:webHidden/>
              </w:rPr>
              <w:fldChar w:fldCharType="separate"/>
            </w:r>
            <w:r w:rsidR="00607033">
              <w:rPr>
                <w:noProof/>
                <w:webHidden/>
              </w:rPr>
              <w:t>1</w:t>
            </w:r>
            <w:r w:rsidR="00607033">
              <w:rPr>
                <w:noProof/>
                <w:webHidden/>
              </w:rPr>
              <w:fldChar w:fldCharType="end"/>
            </w:r>
          </w:hyperlink>
        </w:p>
        <w:p w14:paraId="3268A465" w14:textId="548D1EA1" w:rsidR="000D4CB1" w:rsidRDefault="000D4CB1" w:rsidP="00607033">
          <w:pPr>
            <w:widowControl w:val="0"/>
            <w:spacing w:before="120" w:after="120"/>
          </w:pPr>
          <w:r w:rsidRPr="00842B93">
            <w:rPr>
              <w:b/>
              <w:noProof/>
              <w:szCs w:val="24"/>
            </w:rPr>
            <w:fldChar w:fldCharType="end"/>
          </w:r>
        </w:p>
      </w:sdtContent>
    </w:sdt>
    <w:p w14:paraId="1AAAF4EB" w14:textId="0F8F8262" w:rsidR="00BC17EF" w:rsidRDefault="00BC17EF" w:rsidP="008932B3">
      <w:pPr>
        <w:pStyle w:val="Heading2"/>
        <w:keepNext w:val="0"/>
        <w:keepLines w:val="0"/>
        <w:widowControl w:val="0"/>
      </w:pPr>
      <w:bookmarkStart w:id="4" w:name="_Toc93646340"/>
      <w:bookmarkStart w:id="5" w:name="_Toc101511858"/>
      <w:r w:rsidRPr="00AD2200">
        <w:t xml:space="preserve">SUBPART </w:t>
      </w:r>
      <w:r>
        <w:t xml:space="preserve">5344.3 </w:t>
      </w:r>
      <w:r w:rsidR="00842B93">
        <w:rPr>
          <w:caps/>
        </w:rPr>
        <w:t xml:space="preserve">– </w:t>
      </w:r>
      <w:r>
        <w:t>CONTRACTOR PURCHASING SYSTEM REVIEWS</w:t>
      </w:r>
      <w:bookmarkEnd w:id="4"/>
      <w:bookmarkEnd w:id="5"/>
    </w:p>
    <w:p w14:paraId="2B82AB79" w14:textId="17A4B363" w:rsidR="00BC17EF" w:rsidRDefault="00BC17EF" w:rsidP="008932B3">
      <w:pPr>
        <w:pStyle w:val="Heading3"/>
        <w:keepNext w:val="0"/>
        <w:keepLines w:val="0"/>
        <w:widowControl w:val="0"/>
        <w:rPr>
          <w:rFonts w:eastAsia="Calibri"/>
          <w:b w:val="0"/>
        </w:rPr>
      </w:pPr>
      <w:bookmarkStart w:id="6" w:name="_Toc93646341"/>
      <w:bookmarkStart w:id="7" w:name="_Toc101511859"/>
      <w:r>
        <w:rPr>
          <w:rFonts w:eastAsia="Calibri"/>
        </w:rPr>
        <w:t>5344.302</w:t>
      </w:r>
      <w:r w:rsidRPr="0075674A">
        <w:rPr>
          <w:rFonts w:eastAsia="Calibri"/>
        </w:rPr>
        <w:t xml:space="preserve"> </w:t>
      </w:r>
      <w:r>
        <w:rPr>
          <w:rFonts w:eastAsia="Calibri"/>
        </w:rPr>
        <w:t xml:space="preserve">  R</w:t>
      </w:r>
      <w:r w:rsidRPr="0075674A">
        <w:rPr>
          <w:rFonts w:eastAsia="Calibri"/>
        </w:rPr>
        <w:t>equirements</w:t>
      </w:r>
      <w:bookmarkEnd w:id="6"/>
      <w:bookmarkEnd w:id="7"/>
    </w:p>
    <w:p w14:paraId="115FA3DB" w14:textId="5B72C565" w:rsidR="00BC17EF" w:rsidRPr="00BC17EF" w:rsidRDefault="00BC17EF" w:rsidP="008932B3">
      <w:pPr>
        <w:pStyle w:val="List1"/>
        <w:widowControl w:val="0"/>
        <w:rPr>
          <w:color w:val="0000FF"/>
          <w:u w:val="single"/>
          <w:lang w:val="en"/>
        </w:rPr>
      </w:pPr>
      <w:r w:rsidRPr="0075674A">
        <w:rPr>
          <w:rFonts w:eastAsia="Calibri"/>
        </w:rPr>
        <w:t>(a)</w:t>
      </w:r>
      <w:r>
        <w:rPr>
          <w:rFonts w:eastAsia="Calibri"/>
        </w:rPr>
        <w:t xml:space="preserve">    </w:t>
      </w:r>
      <w:r w:rsidR="00A825A9" w:rsidRPr="00A825A9">
        <w:rPr>
          <w:bCs/>
          <w:szCs w:val="24"/>
        </w:rPr>
        <w:t xml:space="preserve"> </w:t>
      </w:r>
      <w:r w:rsidR="00A825A9">
        <w:rPr>
          <w:bCs/>
          <w:szCs w:val="24"/>
        </w:rPr>
        <w:t xml:space="preserve">See </w:t>
      </w:r>
      <w:hyperlink r:id="rId11" w:history="1">
        <w:r w:rsidR="00A825A9" w:rsidRPr="00842B93">
          <w:rPr>
            <w:rStyle w:val="Hyperlink"/>
            <w:bCs/>
            <w:szCs w:val="24"/>
          </w:rPr>
          <w:t>MP5301.601-90</w:t>
        </w:r>
      </w:hyperlink>
      <w:r w:rsidR="00A825A9">
        <w:rPr>
          <w:bCs/>
          <w:szCs w:val="24"/>
        </w:rPr>
        <w:t>.</w:t>
      </w:r>
    </w:p>
    <w:sectPr w:rsidR="00BC17EF" w:rsidRPr="00BC17EF" w:rsidSect="00C40A1C">
      <w:headerReference w:type="default" r:id="rId12"/>
      <w:footerReference w:type="default" r:id="rId13"/>
      <w:pgSz w:w="12240" w:h="15840" w:code="1"/>
      <w:pgMar w:top="1440" w:right="1440" w:bottom="1440" w:left="144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BC599" w14:textId="77777777" w:rsidR="00C0410F" w:rsidRDefault="00C0410F">
      <w:r>
        <w:separator/>
      </w:r>
    </w:p>
  </w:endnote>
  <w:endnote w:type="continuationSeparator" w:id="0">
    <w:p w14:paraId="28E45B6C" w14:textId="77777777" w:rsidR="00C0410F" w:rsidRDefault="00C04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7CD1B" w14:textId="0C4AEE81" w:rsidR="00B23CDF" w:rsidRDefault="000D685C" w:rsidP="00C40A1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after="0"/>
    </w:pPr>
    <w:r>
      <w:t xml:space="preserve">2019 </w:t>
    </w:r>
    <w:r w:rsidR="00B23CDF">
      <w:t>Edition</w:t>
    </w:r>
    <w:r w:rsidR="00B23CDF">
      <w:tab/>
      <w:t>53</w:t>
    </w:r>
    <w:r w:rsidR="006D7D8F">
      <w:t>44</w:t>
    </w:r>
    <w:r w:rsidR="00B23CDF">
      <w:t>-</w:t>
    </w:r>
    <w:r w:rsidR="00B23CDF">
      <w:rPr>
        <w:rStyle w:val="PageNumber"/>
      </w:rPr>
      <w:fldChar w:fldCharType="begin"/>
    </w:r>
    <w:r w:rsidR="00B23CDF">
      <w:rPr>
        <w:rStyle w:val="PageNumber"/>
      </w:rPr>
      <w:instrText xml:space="preserve"> PAGE </w:instrText>
    </w:r>
    <w:r w:rsidR="00B23CDF">
      <w:rPr>
        <w:rStyle w:val="PageNumber"/>
      </w:rPr>
      <w:fldChar w:fldCharType="separate"/>
    </w:r>
    <w:r w:rsidR="00607033">
      <w:rPr>
        <w:rStyle w:val="PageNumber"/>
        <w:noProof/>
      </w:rPr>
      <w:t>1</w:t>
    </w:r>
    <w:r w:rsidR="00B23CD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FB505" w14:textId="77777777" w:rsidR="00C0410F" w:rsidRDefault="00C0410F">
      <w:r>
        <w:separator/>
      </w:r>
    </w:p>
  </w:footnote>
  <w:footnote w:type="continuationSeparator" w:id="0">
    <w:p w14:paraId="261EFF56" w14:textId="77777777" w:rsidR="00C0410F" w:rsidRDefault="00C04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A7887" w14:textId="77777777" w:rsidR="00B23CDF" w:rsidRDefault="00B23CDF">
    <w:pPr>
      <w:pStyle w:val="Heading1"/>
      <w:spacing w:after="0"/>
    </w:pPr>
    <w:r>
      <w:t>AIR FORCE FAR SUPPLEMENT</w:t>
    </w:r>
  </w:p>
  <w:p w14:paraId="06AE9A87" w14:textId="6A0C9532" w:rsidR="00B23CDF" w:rsidRDefault="00B23CDF">
    <w:pPr>
      <w:pStyle w:val="Header"/>
      <w:pBdr>
        <w:bottom w:val="single" w:sz="4" w:space="1" w:color="auto"/>
      </w:pBdr>
      <w:spacing w:after="0"/>
    </w:pPr>
    <w:r>
      <w:t>PART 53</w:t>
    </w:r>
    <w:r w:rsidR="000B3DAE">
      <w:t>44</w:t>
    </w:r>
    <w:r>
      <w:t xml:space="preserve">— </w:t>
    </w:r>
    <w:r w:rsidR="000B3DAE">
      <w:t>Subcontracting Policies and Procedures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3"/>
    <w:multiLevelType w:val="multilevel"/>
    <w:tmpl w:val="00000886"/>
    <w:lvl w:ilvl="0">
      <w:start w:val="1"/>
      <w:numFmt w:val="lowerLetter"/>
      <w:lvlText w:val="(%1)"/>
      <w:lvlJc w:val="left"/>
      <w:pPr>
        <w:ind w:left="117" w:hanging="353"/>
      </w:pPr>
      <w:rPr>
        <w:rFonts w:ascii="Times New Roman" w:hAnsi="Times New Roman" w:cs="Times New Roman"/>
        <w:b w:val="0"/>
        <w:bCs w:val="0"/>
        <w:color w:val="484848"/>
        <w:w w:val="98"/>
        <w:sz w:val="22"/>
        <w:szCs w:val="22"/>
      </w:rPr>
    </w:lvl>
    <w:lvl w:ilvl="1">
      <w:start w:val="1"/>
      <w:numFmt w:val="lowerLetter"/>
      <w:lvlText w:val="(%2)"/>
      <w:lvlJc w:val="left"/>
      <w:pPr>
        <w:ind w:left="311" w:hanging="405"/>
      </w:pPr>
      <w:rPr>
        <w:b w:val="0"/>
        <w:bCs w:val="0"/>
        <w:w w:val="100"/>
      </w:rPr>
    </w:lvl>
    <w:lvl w:ilvl="2">
      <w:start w:val="1"/>
      <w:numFmt w:val="decimal"/>
      <w:lvlText w:val="(%3)"/>
      <w:lvlJc w:val="left"/>
      <w:pPr>
        <w:ind w:left="663" w:hanging="405"/>
      </w:pPr>
      <w:rPr>
        <w:b w:val="0"/>
        <w:bCs w:val="0"/>
        <w:w w:val="104"/>
      </w:rPr>
    </w:lvl>
    <w:lvl w:ilvl="3">
      <w:numFmt w:val="bullet"/>
      <w:lvlText w:val="•"/>
      <w:lvlJc w:val="left"/>
      <w:pPr>
        <w:ind w:left="840" w:hanging="405"/>
      </w:pPr>
    </w:lvl>
    <w:lvl w:ilvl="4">
      <w:numFmt w:val="bullet"/>
      <w:lvlText w:val="•"/>
      <w:lvlJc w:val="left"/>
      <w:pPr>
        <w:ind w:left="2202" w:hanging="405"/>
      </w:pPr>
    </w:lvl>
    <w:lvl w:ilvl="5">
      <w:numFmt w:val="bullet"/>
      <w:lvlText w:val="•"/>
      <w:lvlJc w:val="left"/>
      <w:pPr>
        <w:ind w:left="3565" w:hanging="405"/>
      </w:pPr>
    </w:lvl>
    <w:lvl w:ilvl="6">
      <w:numFmt w:val="bullet"/>
      <w:lvlText w:val="•"/>
      <w:lvlJc w:val="left"/>
      <w:pPr>
        <w:ind w:left="4928" w:hanging="405"/>
      </w:pPr>
    </w:lvl>
    <w:lvl w:ilvl="7">
      <w:numFmt w:val="bullet"/>
      <w:lvlText w:val="•"/>
      <w:lvlJc w:val="left"/>
      <w:pPr>
        <w:ind w:left="6291" w:hanging="405"/>
      </w:pPr>
    </w:lvl>
    <w:lvl w:ilvl="8">
      <w:numFmt w:val="bullet"/>
      <w:lvlText w:val="•"/>
      <w:lvlJc w:val="left"/>
      <w:pPr>
        <w:ind w:left="7654" w:hanging="405"/>
      </w:pPr>
    </w:lvl>
  </w:abstractNum>
  <w:num w:numId="1" w16cid:durableId="594871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FAC"/>
    <w:rsid w:val="00020A8E"/>
    <w:rsid w:val="00025D9F"/>
    <w:rsid w:val="00041CD6"/>
    <w:rsid w:val="00050A70"/>
    <w:rsid w:val="000516D6"/>
    <w:rsid w:val="00063EB5"/>
    <w:rsid w:val="00074E8C"/>
    <w:rsid w:val="000B3DAE"/>
    <w:rsid w:val="000C71FE"/>
    <w:rsid w:val="000D489D"/>
    <w:rsid w:val="000D4CB1"/>
    <w:rsid w:val="000D685C"/>
    <w:rsid w:val="000D69C0"/>
    <w:rsid w:val="000E05F6"/>
    <w:rsid w:val="000F3F7C"/>
    <w:rsid w:val="001020FD"/>
    <w:rsid w:val="00102211"/>
    <w:rsid w:val="00124BD4"/>
    <w:rsid w:val="00124FB3"/>
    <w:rsid w:val="0012644B"/>
    <w:rsid w:val="00135855"/>
    <w:rsid w:val="00145B52"/>
    <w:rsid w:val="0014699A"/>
    <w:rsid w:val="00153839"/>
    <w:rsid w:val="001554F0"/>
    <w:rsid w:val="0018108C"/>
    <w:rsid w:val="00181D91"/>
    <w:rsid w:val="001C1674"/>
    <w:rsid w:val="001C57E3"/>
    <w:rsid w:val="001F3EC6"/>
    <w:rsid w:val="00205F8F"/>
    <w:rsid w:val="00226E2C"/>
    <w:rsid w:val="00233648"/>
    <w:rsid w:val="00236DF3"/>
    <w:rsid w:val="0024327C"/>
    <w:rsid w:val="00252A31"/>
    <w:rsid w:val="00253E7A"/>
    <w:rsid w:val="00260D65"/>
    <w:rsid w:val="002B1320"/>
    <w:rsid w:val="002D08C8"/>
    <w:rsid w:val="002E02CE"/>
    <w:rsid w:val="002E320E"/>
    <w:rsid w:val="003026B6"/>
    <w:rsid w:val="00345705"/>
    <w:rsid w:val="003473F9"/>
    <w:rsid w:val="00376868"/>
    <w:rsid w:val="00376FFB"/>
    <w:rsid w:val="00381800"/>
    <w:rsid w:val="0038260C"/>
    <w:rsid w:val="00397978"/>
    <w:rsid w:val="003C403B"/>
    <w:rsid w:val="003C7878"/>
    <w:rsid w:val="003D5524"/>
    <w:rsid w:val="003D6B81"/>
    <w:rsid w:val="003E1C8F"/>
    <w:rsid w:val="003F75A1"/>
    <w:rsid w:val="003F7967"/>
    <w:rsid w:val="00402602"/>
    <w:rsid w:val="00420124"/>
    <w:rsid w:val="00425478"/>
    <w:rsid w:val="0042789C"/>
    <w:rsid w:val="00454586"/>
    <w:rsid w:val="0046035E"/>
    <w:rsid w:val="00463A23"/>
    <w:rsid w:val="004641F9"/>
    <w:rsid w:val="00484316"/>
    <w:rsid w:val="00490F7D"/>
    <w:rsid w:val="004A25B2"/>
    <w:rsid w:val="004A495C"/>
    <w:rsid w:val="004A7243"/>
    <w:rsid w:val="004A76D0"/>
    <w:rsid w:val="004B4023"/>
    <w:rsid w:val="004B5FB9"/>
    <w:rsid w:val="004D5859"/>
    <w:rsid w:val="004E1F6B"/>
    <w:rsid w:val="004E380D"/>
    <w:rsid w:val="004F6A41"/>
    <w:rsid w:val="004F6A6E"/>
    <w:rsid w:val="004F7E49"/>
    <w:rsid w:val="0050738C"/>
    <w:rsid w:val="0052453D"/>
    <w:rsid w:val="00533DEC"/>
    <w:rsid w:val="00543F70"/>
    <w:rsid w:val="005456E5"/>
    <w:rsid w:val="005678A6"/>
    <w:rsid w:val="00582F45"/>
    <w:rsid w:val="005A528D"/>
    <w:rsid w:val="005B30C2"/>
    <w:rsid w:val="005B5B1A"/>
    <w:rsid w:val="005E30E9"/>
    <w:rsid w:val="005F2E68"/>
    <w:rsid w:val="005F52B8"/>
    <w:rsid w:val="00607033"/>
    <w:rsid w:val="00621ADB"/>
    <w:rsid w:val="006230E6"/>
    <w:rsid w:val="00630AEB"/>
    <w:rsid w:val="006352C5"/>
    <w:rsid w:val="006573D6"/>
    <w:rsid w:val="00661FAC"/>
    <w:rsid w:val="006966B2"/>
    <w:rsid w:val="006A5DAC"/>
    <w:rsid w:val="006B780D"/>
    <w:rsid w:val="006C03A4"/>
    <w:rsid w:val="006C5F9F"/>
    <w:rsid w:val="006D7D8F"/>
    <w:rsid w:val="006F6BD9"/>
    <w:rsid w:val="0070137B"/>
    <w:rsid w:val="00714407"/>
    <w:rsid w:val="007171B0"/>
    <w:rsid w:val="00720C26"/>
    <w:rsid w:val="00752078"/>
    <w:rsid w:val="007739DC"/>
    <w:rsid w:val="0079660B"/>
    <w:rsid w:val="007A62E1"/>
    <w:rsid w:val="007B6C40"/>
    <w:rsid w:val="007D7AD6"/>
    <w:rsid w:val="007E19EA"/>
    <w:rsid w:val="007F2994"/>
    <w:rsid w:val="00801AED"/>
    <w:rsid w:val="00812E14"/>
    <w:rsid w:val="00816D83"/>
    <w:rsid w:val="0082362B"/>
    <w:rsid w:val="00831B10"/>
    <w:rsid w:val="00842B93"/>
    <w:rsid w:val="008639C6"/>
    <w:rsid w:val="00872842"/>
    <w:rsid w:val="00873100"/>
    <w:rsid w:val="008778D1"/>
    <w:rsid w:val="0088229F"/>
    <w:rsid w:val="00887FAC"/>
    <w:rsid w:val="008932B3"/>
    <w:rsid w:val="008A474B"/>
    <w:rsid w:val="008C6DD4"/>
    <w:rsid w:val="008E768B"/>
    <w:rsid w:val="0091549A"/>
    <w:rsid w:val="009413F4"/>
    <w:rsid w:val="00947F26"/>
    <w:rsid w:val="009566E0"/>
    <w:rsid w:val="009868C2"/>
    <w:rsid w:val="009A1E4B"/>
    <w:rsid w:val="009C60B5"/>
    <w:rsid w:val="009D03FA"/>
    <w:rsid w:val="009D5013"/>
    <w:rsid w:val="009D7CAA"/>
    <w:rsid w:val="009E0F14"/>
    <w:rsid w:val="00A05803"/>
    <w:rsid w:val="00A32C99"/>
    <w:rsid w:val="00A35934"/>
    <w:rsid w:val="00A775B8"/>
    <w:rsid w:val="00A825A9"/>
    <w:rsid w:val="00A90BFB"/>
    <w:rsid w:val="00A93529"/>
    <w:rsid w:val="00A97FA9"/>
    <w:rsid w:val="00AB12AB"/>
    <w:rsid w:val="00AB443A"/>
    <w:rsid w:val="00AC5690"/>
    <w:rsid w:val="00AD0510"/>
    <w:rsid w:val="00AD2200"/>
    <w:rsid w:val="00AE0721"/>
    <w:rsid w:val="00AE588F"/>
    <w:rsid w:val="00B00FBB"/>
    <w:rsid w:val="00B07022"/>
    <w:rsid w:val="00B076ED"/>
    <w:rsid w:val="00B13773"/>
    <w:rsid w:val="00B13AF2"/>
    <w:rsid w:val="00B230FA"/>
    <w:rsid w:val="00B23CDF"/>
    <w:rsid w:val="00B243DF"/>
    <w:rsid w:val="00B24878"/>
    <w:rsid w:val="00B62DBB"/>
    <w:rsid w:val="00BA25A9"/>
    <w:rsid w:val="00BA4B56"/>
    <w:rsid w:val="00BC17EF"/>
    <w:rsid w:val="00BC7790"/>
    <w:rsid w:val="00BE1C93"/>
    <w:rsid w:val="00BE7163"/>
    <w:rsid w:val="00BF037D"/>
    <w:rsid w:val="00C0410F"/>
    <w:rsid w:val="00C16410"/>
    <w:rsid w:val="00C330C2"/>
    <w:rsid w:val="00C40A1C"/>
    <w:rsid w:val="00C52B25"/>
    <w:rsid w:val="00C568A4"/>
    <w:rsid w:val="00C57DF2"/>
    <w:rsid w:val="00C636C8"/>
    <w:rsid w:val="00C64673"/>
    <w:rsid w:val="00C967DD"/>
    <w:rsid w:val="00CA513E"/>
    <w:rsid w:val="00CA52EC"/>
    <w:rsid w:val="00CB1C70"/>
    <w:rsid w:val="00CB5775"/>
    <w:rsid w:val="00CF11F7"/>
    <w:rsid w:val="00CF7DE0"/>
    <w:rsid w:val="00D04764"/>
    <w:rsid w:val="00D34DDD"/>
    <w:rsid w:val="00D55020"/>
    <w:rsid w:val="00D56FE4"/>
    <w:rsid w:val="00D64AE0"/>
    <w:rsid w:val="00D854B0"/>
    <w:rsid w:val="00D957DA"/>
    <w:rsid w:val="00DB7ED4"/>
    <w:rsid w:val="00DC28D6"/>
    <w:rsid w:val="00DC35CE"/>
    <w:rsid w:val="00DC4BE1"/>
    <w:rsid w:val="00DC4DA8"/>
    <w:rsid w:val="00DE1546"/>
    <w:rsid w:val="00DF316A"/>
    <w:rsid w:val="00E115CC"/>
    <w:rsid w:val="00E21C8B"/>
    <w:rsid w:val="00E26213"/>
    <w:rsid w:val="00E317EC"/>
    <w:rsid w:val="00E549C4"/>
    <w:rsid w:val="00E54AA1"/>
    <w:rsid w:val="00E63D3F"/>
    <w:rsid w:val="00E749B6"/>
    <w:rsid w:val="00E922B1"/>
    <w:rsid w:val="00E927A1"/>
    <w:rsid w:val="00E9579B"/>
    <w:rsid w:val="00EB4448"/>
    <w:rsid w:val="00EB4C80"/>
    <w:rsid w:val="00ED5B92"/>
    <w:rsid w:val="00F023C5"/>
    <w:rsid w:val="00F04203"/>
    <w:rsid w:val="00F04767"/>
    <w:rsid w:val="00F05E14"/>
    <w:rsid w:val="00F12FB9"/>
    <w:rsid w:val="00F15639"/>
    <w:rsid w:val="00F17D74"/>
    <w:rsid w:val="00F24899"/>
    <w:rsid w:val="00F43784"/>
    <w:rsid w:val="00F50A78"/>
    <w:rsid w:val="00F6627D"/>
    <w:rsid w:val="00F70015"/>
    <w:rsid w:val="00F7633E"/>
    <w:rsid w:val="00F91A32"/>
    <w:rsid w:val="00F937E4"/>
    <w:rsid w:val="00FA28FD"/>
    <w:rsid w:val="00FC5248"/>
    <w:rsid w:val="00FC5281"/>
    <w:rsid w:val="00FD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  <w14:docId w14:val="1A9D9BCA"/>
  <w15:docId w15:val="{D6107D5D-8835-42D5-9987-D7653A01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5FB9"/>
    <w:pPr>
      <w:spacing w:before="240" w:after="240"/>
    </w:pPr>
    <w:rPr>
      <w:bCs/>
      <w:sz w:val="24"/>
      <w:szCs w:val="32"/>
    </w:rPr>
  </w:style>
  <w:style w:type="paragraph" w:styleId="Heading1">
    <w:name w:val="heading 1"/>
    <w:basedOn w:val="Normal"/>
    <w:next w:val="Normal"/>
    <w:qFormat/>
    <w:rsid w:val="004B5FB9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qFormat/>
    <w:rsid w:val="004B5FB9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qFormat/>
    <w:rsid w:val="004B5FB9"/>
    <w:pPr>
      <w:keepNext/>
      <w:keepLines/>
      <w:spacing w:before="360"/>
      <w:outlineLvl w:val="2"/>
    </w:pPr>
    <w:rPr>
      <w:b/>
      <w:bCs w:val="0"/>
      <w:color w:val="000000" w:themeColor="text1"/>
    </w:rPr>
  </w:style>
  <w:style w:type="paragraph" w:styleId="Heading4">
    <w:name w:val="heading 4"/>
    <w:basedOn w:val="Normal"/>
    <w:next w:val="Normal"/>
    <w:qFormat/>
    <w:rsid w:val="004B5FB9"/>
    <w:pPr>
      <w:keepNext/>
      <w:spacing w:after="120"/>
      <w:jc w:val="center"/>
      <w:outlineLvl w:val="3"/>
    </w:pPr>
    <w:rPr>
      <w:b/>
      <w:caps/>
      <w:color w:val="0000FF"/>
    </w:rPr>
  </w:style>
  <w:style w:type="paragraph" w:styleId="Heading5">
    <w:name w:val="heading 5"/>
    <w:basedOn w:val="Normal"/>
    <w:next w:val="Normal"/>
    <w:qFormat/>
    <w:rsid w:val="004B5FB9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B5FB9"/>
    <w:pPr>
      <w:overflowPunct w:val="0"/>
      <w:autoSpaceDE w:val="0"/>
      <w:autoSpaceDN w:val="0"/>
      <w:adjustRightInd w:val="0"/>
    </w:pPr>
    <w:rPr>
      <w:b/>
      <w:bCs w:val="0"/>
    </w:rPr>
  </w:style>
  <w:style w:type="paragraph" w:styleId="Header">
    <w:name w:val="header"/>
    <w:basedOn w:val="Normal"/>
    <w:rsid w:val="004B5FB9"/>
    <w:pPr>
      <w:tabs>
        <w:tab w:val="center" w:pos="4320"/>
        <w:tab w:val="right" w:pos="8640"/>
      </w:tabs>
    </w:pPr>
  </w:style>
  <w:style w:type="paragraph" w:styleId="Footer">
    <w:name w:val="footer"/>
    <w:aliases w:val="(Alt-E)"/>
    <w:basedOn w:val="Normal"/>
    <w:rsid w:val="004B5FB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B5FB9"/>
    <w:rPr>
      <w:rFonts w:ascii="Times" w:hAnsi="Times"/>
      <w:sz w:val="24"/>
    </w:rPr>
  </w:style>
  <w:style w:type="paragraph" w:styleId="Title">
    <w:name w:val="Title"/>
    <w:basedOn w:val="Normal"/>
    <w:qFormat/>
    <w:rsid w:val="004B5FB9"/>
    <w:pPr>
      <w:overflowPunct w:val="0"/>
      <w:autoSpaceDE w:val="0"/>
      <w:autoSpaceDN w:val="0"/>
      <w:adjustRightInd w:val="0"/>
      <w:jc w:val="center"/>
    </w:pPr>
    <w:rPr>
      <w:b/>
    </w:rPr>
  </w:style>
  <w:style w:type="paragraph" w:styleId="BodyTextIndent">
    <w:name w:val="Body Text Indent"/>
    <w:basedOn w:val="Normal"/>
    <w:rsid w:val="004B5FB9"/>
    <w:pPr>
      <w:overflowPunct w:val="0"/>
      <w:autoSpaceDE w:val="0"/>
      <w:autoSpaceDN w:val="0"/>
      <w:adjustRightInd w:val="0"/>
      <w:ind w:left="360"/>
    </w:pPr>
  </w:style>
  <w:style w:type="paragraph" w:styleId="BodyText2">
    <w:name w:val="Body Text 2"/>
    <w:basedOn w:val="Normal"/>
    <w:rsid w:val="004B5FB9"/>
    <w:pPr>
      <w:overflowPunct w:val="0"/>
      <w:autoSpaceDE w:val="0"/>
      <w:autoSpaceDN w:val="0"/>
      <w:adjustRightInd w:val="0"/>
      <w:jc w:val="center"/>
    </w:pPr>
    <w:rPr>
      <w:b/>
    </w:rPr>
  </w:style>
  <w:style w:type="character" w:styleId="Hyperlink">
    <w:name w:val="Hyperlink"/>
    <w:basedOn w:val="DefaultParagraphFont"/>
    <w:uiPriority w:val="99"/>
    <w:rsid w:val="004B5FB9"/>
    <w:rPr>
      <w:color w:val="0000FF"/>
      <w:u w:val="single"/>
    </w:rPr>
  </w:style>
  <w:style w:type="character" w:styleId="FollowedHyperlink">
    <w:name w:val="FollowedHyperlink"/>
    <w:basedOn w:val="DefaultParagraphFont"/>
    <w:rsid w:val="004B5FB9"/>
    <w:rPr>
      <w:color w:val="800080"/>
      <w:u w:val="single"/>
    </w:rPr>
  </w:style>
  <w:style w:type="paragraph" w:styleId="BodyTextIndent2">
    <w:name w:val="Body Text Indent 2"/>
    <w:basedOn w:val="Normal"/>
    <w:rsid w:val="004B5FB9"/>
    <w:pPr>
      <w:spacing w:after="0"/>
      <w:ind w:firstLine="360"/>
    </w:pPr>
  </w:style>
  <w:style w:type="paragraph" w:styleId="NormalWeb">
    <w:name w:val="Normal (Web)"/>
    <w:basedOn w:val="Normal"/>
    <w:uiPriority w:val="99"/>
    <w:unhideWhenUsed/>
    <w:rsid w:val="00BF037D"/>
    <w:pPr>
      <w:spacing w:before="100" w:beforeAutospacing="1" w:after="100" w:afterAutospacing="1"/>
    </w:pPr>
    <w:rPr>
      <w:bCs w:val="0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13AF2"/>
    <w:pPr>
      <w:spacing w:after="0"/>
    </w:pPr>
    <w:rPr>
      <w:rFonts w:ascii="Calibri" w:eastAsiaTheme="minorHAnsi" w:hAnsi="Calibri" w:cstheme="minorBidi"/>
      <w:bCs w:val="0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3AF2"/>
    <w:rPr>
      <w:rFonts w:ascii="Calibri" w:eastAsiaTheme="minorHAnsi" w:hAnsi="Calibri" w:cstheme="minorBidi"/>
      <w:sz w:val="22"/>
      <w:szCs w:val="21"/>
    </w:rPr>
  </w:style>
  <w:style w:type="paragraph" w:styleId="BalloonText">
    <w:name w:val="Balloon Text"/>
    <w:basedOn w:val="Normal"/>
    <w:link w:val="BalloonTextChar"/>
    <w:rsid w:val="00B13AF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3AF2"/>
    <w:rPr>
      <w:rFonts w:ascii="Tahoma" w:hAnsi="Tahoma" w:cs="Tahoma"/>
      <w:bCs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6C03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C03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03A4"/>
    <w:rPr>
      <w:rFonts w:cs="Arial"/>
      <w:bCs/>
    </w:rPr>
  </w:style>
  <w:style w:type="paragraph" w:styleId="CommentSubject">
    <w:name w:val="annotation subject"/>
    <w:basedOn w:val="CommentText"/>
    <w:next w:val="CommentText"/>
    <w:link w:val="CommentSubjectChar"/>
    <w:rsid w:val="006C03A4"/>
    <w:rPr>
      <w:b/>
    </w:rPr>
  </w:style>
  <w:style w:type="character" w:customStyle="1" w:styleId="CommentSubjectChar">
    <w:name w:val="Comment Subject Char"/>
    <w:basedOn w:val="CommentTextChar"/>
    <w:link w:val="CommentSubject"/>
    <w:rsid w:val="006C03A4"/>
    <w:rPr>
      <w:rFonts w:cs="Arial"/>
      <w:b/>
      <w:bCs/>
    </w:rPr>
  </w:style>
  <w:style w:type="paragraph" w:styleId="Revision">
    <w:name w:val="Revision"/>
    <w:hidden/>
    <w:uiPriority w:val="99"/>
    <w:semiHidden/>
    <w:rsid w:val="00720C26"/>
    <w:rPr>
      <w:rFonts w:cs="Arial"/>
      <w:bCs/>
      <w:sz w:val="24"/>
      <w:szCs w:val="32"/>
    </w:rPr>
  </w:style>
  <w:style w:type="paragraph" w:styleId="ListParagraph">
    <w:name w:val="List Paragraph"/>
    <w:basedOn w:val="Normal"/>
    <w:uiPriority w:val="1"/>
    <w:qFormat/>
    <w:rsid w:val="00661FAC"/>
    <w:pPr>
      <w:widowControl w:val="0"/>
      <w:autoSpaceDE w:val="0"/>
      <w:autoSpaceDN w:val="0"/>
      <w:adjustRightInd w:val="0"/>
      <w:spacing w:after="0"/>
      <w:ind w:left="1134" w:hanging="2"/>
    </w:pPr>
    <w:rPr>
      <w:rFonts w:eastAsiaTheme="minorEastAsia"/>
      <w:bCs w:val="0"/>
      <w:szCs w:val="24"/>
    </w:rPr>
  </w:style>
  <w:style w:type="paragraph" w:customStyle="1" w:styleId="List1">
    <w:name w:val="List 1"/>
    <w:link w:val="List1Char"/>
    <w:rsid w:val="00B62DBB"/>
    <w:pPr>
      <w:spacing w:before="240" w:after="240"/>
      <w:ind w:left="432"/>
    </w:pPr>
    <w:rPr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rsid w:val="00B62DBB"/>
    <w:rPr>
      <w:b/>
      <w:color w:val="000000" w:themeColor="text1"/>
      <w:sz w:val="24"/>
      <w:szCs w:val="32"/>
    </w:rPr>
  </w:style>
  <w:style w:type="character" w:customStyle="1" w:styleId="List1Char">
    <w:name w:val="List 1 Char"/>
    <w:basedOn w:val="Heading3Char"/>
    <w:link w:val="List1"/>
    <w:rsid w:val="00B62DBB"/>
    <w:rPr>
      <w:b w:val="0"/>
      <w:color w:val="000000" w:themeColor="text1"/>
      <w:sz w:val="24"/>
      <w:szCs w:val="32"/>
    </w:rPr>
  </w:style>
  <w:style w:type="paragraph" w:styleId="List2">
    <w:name w:val="List 2"/>
    <w:basedOn w:val="Normal"/>
    <w:semiHidden/>
    <w:unhideWhenUsed/>
    <w:rsid w:val="00B62DBB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B62DBB"/>
    <w:pPr>
      <w:keepNext/>
      <w:keepLines/>
      <w:ind w:left="1282"/>
    </w:pPr>
  </w:style>
  <w:style w:type="paragraph" w:styleId="List4">
    <w:name w:val="List 4"/>
    <w:basedOn w:val="Normal"/>
    <w:rsid w:val="00B62DBB"/>
    <w:pPr>
      <w:keepNext/>
      <w:keepLines/>
      <w:ind w:left="1642"/>
    </w:pPr>
  </w:style>
  <w:style w:type="paragraph" w:styleId="List5">
    <w:name w:val="List 5"/>
    <w:basedOn w:val="Normal"/>
    <w:rsid w:val="00B62DBB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B62DBB"/>
    <w:pPr>
      <w:ind w:left="2088"/>
    </w:pPr>
    <w:rPr>
      <w:rFonts w:eastAsia="Calibri"/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B62DBB"/>
    <w:rPr>
      <w:rFonts w:eastAsia="Calibri"/>
      <w:b w:val="0"/>
      <w:bCs/>
      <w:i/>
      <w:color w:val="000000" w:themeColor="text1"/>
      <w:sz w:val="24"/>
      <w:szCs w:val="32"/>
    </w:rPr>
  </w:style>
  <w:style w:type="paragraph" w:customStyle="1" w:styleId="List7">
    <w:name w:val="List 7"/>
    <w:basedOn w:val="List4"/>
    <w:link w:val="List7Char"/>
    <w:rsid w:val="00B62DBB"/>
    <w:pPr>
      <w:ind w:left="2534"/>
    </w:pPr>
    <w:rPr>
      <w:rFonts w:eastAsia="Calibri"/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B62DBB"/>
    <w:rPr>
      <w:rFonts w:eastAsia="Calibri"/>
      <w:b w:val="0"/>
      <w:bCs/>
      <w:i/>
      <w:color w:val="000000" w:themeColor="text1"/>
      <w:sz w:val="24"/>
      <w:szCs w:val="32"/>
    </w:rPr>
  </w:style>
  <w:style w:type="paragraph" w:customStyle="1" w:styleId="List8">
    <w:name w:val="List 8"/>
    <w:basedOn w:val="List4"/>
    <w:link w:val="List8Char"/>
    <w:rsid w:val="00B62DBB"/>
    <w:pPr>
      <w:ind w:left="2880"/>
    </w:pPr>
    <w:rPr>
      <w:rFonts w:eastAsia="Calibri"/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B62DBB"/>
    <w:rPr>
      <w:rFonts w:eastAsia="Calibri"/>
      <w:b w:val="0"/>
      <w:bCs/>
      <w:i/>
      <w:color w:val="000000" w:themeColor="text1"/>
      <w:sz w:val="24"/>
      <w:szCs w:val="32"/>
    </w:rPr>
  </w:style>
  <w:style w:type="paragraph" w:customStyle="1" w:styleId="Heading1Red">
    <w:name w:val="Heading 1_Red"/>
    <w:basedOn w:val="Normal"/>
    <w:link w:val="Heading1RedChar"/>
    <w:rsid w:val="00B62DBB"/>
    <w:pPr>
      <w:spacing w:after="0"/>
      <w:jc w:val="center"/>
      <w:outlineLvl w:val="0"/>
    </w:pPr>
    <w:rPr>
      <w:rFonts w:eastAsia="Calibri"/>
      <w:b/>
      <w:color w:val="FF0000"/>
      <w:sz w:val="40"/>
    </w:rPr>
  </w:style>
  <w:style w:type="character" w:customStyle="1" w:styleId="Heading1RedChar">
    <w:name w:val="Heading 1_Red Char"/>
    <w:basedOn w:val="List1Char"/>
    <w:link w:val="Heading1Red"/>
    <w:rsid w:val="00B62DBB"/>
    <w:rPr>
      <w:rFonts w:eastAsia="Calibri"/>
      <w:b/>
      <w:bCs/>
      <w:color w:val="FF0000"/>
      <w:sz w:val="40"/>
      <w:szCs w:val="32"/>
    </w:rPr>
  </w:style>
  <w:style w:type="paragraph" w:customStyle="1" w:styleId="edition">
    <w:name w:val="edition"/>
    <w:link w:val="editionChar"/>
    <w:rsid w:val="00B62DBB"/>
    <w:pPr>
      <w:widowControl w:val="0"/>
      <w:spacing w:after="200" w:line="276" w:lineRule="auto"/>
    </w:pPr>
    <w:rPr>
      <w:rFonts w:eastAsia="Calibri" w:cs="Arial"/>
      <w:b/>
      <w:bCs/>
      <w:i/>
      <w:color w:val="FF0000"/>
      <w:sz w:val="28"/>
      <w:szCs w:val="32"/>
    </w:rPr>
  </w:style>
  <w:style w:type="character" w:customStyle="1" w:styleId="editionChar">
    <w:name w:val="edition Char"/>
    <w:basedOn w:val="List1Char"/>
    <w:link w:val="edition"/>
    <w:rsid w:val="00B62DBB"/>
    <w:rPr>
      <w:rFonts w:eastAsia="Calibri" w:cs="Arial"/>
      <w:b/>
      <w:bCs/>
      <w:i/>
      <w:color w:val="FF0000"/>
      <w:sz w:val="28"/>
      <w:szCs w:val="32"/>
    </w:rPr>
  </w:style>
  <w:style w:type="paragraph" w:customStyle="1" w:styleId="Heading1change">
    <w:name w:val="Heading 1_change"/>
    <w:basedOn w:val="edition"/>
    <w:link w:val="Heading1changeChar"/>
    <w:rsid w:val="00B62DBB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B62DBB"/>
    <w:rPr>
      <w:rFonts w:eastAsia="Calibri" w:cs="Arial"/>
      <w:b w:val="0"/>
      <w:bCs/>
      <w:i w:val="0"/>
      <w:iCs/>
      <w:color w:val="FF0000"/>
      <w:sz w:val="28"/>
      <w:szCs w:val="32"/>
    </w:rPr>
  </w:style>
  <w:style w:type="paragraph" w:customStyle="1" w:styleId="Heading2change">
    <w:name w:val="Heading 2_change"/>
    <w:basedOn w:val="edition"/>
    <w:link w:val="Heading2changeChar"/>
    <w:rsid w:val="00B62DBB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B62DBB"/>
    <w:rPr>
      <w:rFonts w:eastAsia="Calibri" w:cs="Arial"/>
      <w:b w:val="0"/>
      <w:bCs/>
      <w:i w:val="0"/>
      <w:iCs/>
      <w:color w:val="FF0000"/>
      <w:sz w:val="28"/>
      <w:szCs w:val="32"/>
    </w:rPr>
  </w:style>
  <w:style w:type="paragraph" w:customStyle="1" w:styleId="Heading3change">
    <w:name w:val="Heading 3_change"/>
    <w:basedOn w:val="edition"/>
    <w:link w:val="Heading3changeChar"/>
    <w:rsid w:val="00B62DBB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B62DBB"/>
    <w:rPr>
      <w:rFonts w:eastAsia="Calibri" w:cs="Arial"/>
      <w:b w:val="0"/>
      <w:bCs/>
      <w:i w:val="0"/>
      <w:iCs/>
      <w:caps/>
      <w:color w:val="FF0000"/>
      <w:sz w:val="24"/>
      <w:szCs w:val="32"/>
    </w:rPr>
  </w:style>
  <w:style w:type="paragraph" w:customStyle="1" w:styleId="List1change">
    <w:name w:val="List 1_change"/>
    <w:basedOn w:val="Normal"/>
    <w:link w:val="List1changeChar"/>
    <w:rsid w:val="00B62DBB"/>
    <w:pPr>
      <w:keepNext/>
      <w:keepLines/>
      <w:ind w:left="432"/>
    </w:pPr>
    <w:rPr>
      <w:rFonts w:eastAsia="Calibri" w:cs="Arial"/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B62DBB"/>
    <w:rPr>
      <w:rFonts w:eastAsia="Calibri" w:cs="Arial"/>
      <w:b w:val="0"/>
      <w:bCs/>
      <w:i/>
      <w:iCs/>
      <w:color w:val="000000" w:themeColor="text1"/>
      <w:sz w:val="24"/>
      <w:szCs w:val="32"/>
    </w:rPr>
  </w:style>
  <w:style w:type="paragraph" w:customStyle="1" w:styleId="List2change">
    <w:name w:val="List 2_change"/>
    <w:basedOn w:val="Normal"/>
    <w:link w:val="List2changeChar"/>
    <w:rsid w:val="00B62DBB"/>
    <w:pPr>
      <w:ind w:left="821"/>
      <w:contextualSpacing/>
    </w:pPr>
    <w:rPr>
      <w:rFonts w:eastAsia="Calibri"/>
      <w:i/>
      <w:iCs/>
      <w:color w:val="000000" w:themeColor="text1"/>
    </w:rPr>
  </w:style>
  <w:style w:type="character" w:customStyle="1" w:styleId="List2changeChar">
    <w:name w:val="List 2_change Char"/>
    <w:basedOn w:val="editionChar"/>
    <w:link w:val="List2change"/>
    <w:rsid w:val="00B62DBB"/>
    <w:rPr>
      <w:rFonts w:eastAsia="Calibri" w:cs="Arial"/>
      <w:b/>
      <w:bCs w:val="0"/>
      <w:i/>
      <w:iCs/>
      <w:color w:val="FF0000"/>
      <w:sz w:val="24"/>
      <w:szCs w:val="32"/>
    </w:rPr>
  </w:style>
  <w:style w:type="paragraph" w:customStyle="1" w:styleId="List3change">
    <w:name w:val="List 3_change"/>
    <w:basedOn w:val="Normal"/>
    <w:link w:val="List3changeChar"/>
    <w:rsid w:val="00B62DBB"/>
    <w:pPr>
      <w:keepNext/>
      <w:keepLines/>
      <w:ind w:left="1282"/>
      <w:contextualSpacing/>
    </w:pPr>
    <w:rPr>
      <w:rFonts w:eastAsia="Calibri"/>
      <w:i/>
      <w:iCs/>
      <w:color w:val="000000" w:themeColor="text1"/>
    </w:rPr>
  </w:style>
  <w:style w:type="character" w:customStyle="1" w:styleId="List3changeChar">
    <w:name w:val="List 3_change Char"/>
    <w:basedOn w:val="editionChar"/>
    <w:link w:val="List3change"/>
    <w:rsid w:val="00B62DBB"/>
    <w:rPr>
      <w:rFonts w:eastAsia="Calibri" w:cs="Arial"/>
      <w:b/>
      <w:bCs w:val="0"/>
      <w:i/>
      <w:iCs/>
      <w:color w:val="FF0000"/>
      <w:sz w:val="24"/>
      <w:szCs w:val="32"/>
    </w:rPr>
  </w:style>
  <w:style w:type="paragraph" w:customStyle="1" w:styleId="List4change">
    <w:name w:val="List 4_change"/>
    <w:basedOn w:val="Normal"/>
    <w:link w:val="List4changeChar"/>
    <w:rsid w:val="00B62DBB"/>
    <w:pPr>
      <w:ind w:left="1642"/>
      <w:contextualSpacing/>
    </w:pPr>
    <w:rPr>
      <w:rFonts w:eastAsia="Calibri"/>
      <w:i/>
      <w:iCs/>
      <w:color w:val="000000" w:themeColor="text1"/>
    </w:rPr>
  </w:style>
  <w:style w:type="character" w:customStyle="1" w:styleId="List4changeChar">
    <w:name w:val="List 4_change Char"/>
    <w:basedOn w:val="editionChar"/>
    <w:link w:val="List4change"/>
    <w:rsid w:val="00B62DBB"/>
    <w:rPr>
      <w:rFonts w:eastAsia="Calibri" w:cs="Arial"/>
      <w:b/>
      <w:bCs w:val="0"/>
      <w:i/>
      <w:iCs/>
      <w:color w:val="FF0000"/>
      <w:sz w:val="24"/>
      <w:szCs w:val="32"/>
    </w:rPr>
  </w:style>
  <w:style w:type="paragraph" w:customStyle="1" w:styleId="List5change">
    <w:name w:val="List 5_change"/>
    <w:basedOn w:val="Normal"/>
    <w:link w:val="List5changeChar"/>
    <w:rsid w:val="00B62DBB"/>
    <w:pPr>
      <w:keepNext/>
      <w:keepLines/>
      <w:ind w:left="1872"/>
      <w:contextualSpacing/>
    </w:pPr>
    <w:rPr>
      <w:rFonts w:eastAsia="Calibri"/>
      <w:i/>
      <w:iCs/>
      <w:color w:val="000000" w:themeColor="text1"/>
    </w:rPr>
  </w:style>
  <w:style w:type="character" w:customStyle="1" w:styleId="List5changeChar">
    <w:name w:val="List 5_change Char"/>
    <w:basedOn w:val="editionChar"/>
    <w:link w:val="List5change"/>
    <w:rsid w:val="00B62DBB"/>
    <w:rPr>
      <w:rFonts w:eastAsia="Calibri" w:cs="Arial"/>
      <w:b/>
      <w:bCs w:val="0"/>
      <w:i/>
      <w:iCs/>
      <w:color w:val="FF0000"/>
      <w:sz w:val="24"/>
      <w:szCs w:val="32"/>
    </w:rPr>
  </w:style>
  <w:style w:type="paragraph" w:customStyle="1" w:styleId="List6change">
    <w:name w:val="List 6_change"/>
    <w:basedOn w:val="Normal"/>
    <w:link w:val="List6changeChar"/>
    <w:rsid w:val="00B62DBB"/>
    <w:pPr>
      <w:keepNext/>
      <w:keepLines/>
      <w:ind w:left="2088"/>
      <w:contextualSpacing/>
    </w:pPr>
    <w:rPr>
      <w:rFonts w:eastAsia="Calibri"/>
      <w:iCs/>
      <w:color w:val="000000" w:themeColor="text1"/>
      <w:sz w:val="22"/>
    </w:rPr>
  </w:style>
  <w:style w:type="character" w:customStyle="1" w:styleId="List6changeChar">
    <w:name w:val="List 6_change Char"/>
    <w:basedOn w:val="editionChar"/>
    <w:link w:val="List6change"/>
    <w:rsid w:val="00B62DBB"/>
    <w:rPr>
      <w:rFonts w:eastAsia="Calibri" w:cs="Arial"/>
      <w:b/>
      <w:bCs w:val="0"/>
      <w:i w:val="0"/>
      <w:iCs/>
      <w:color w:val="FF0000"/>
      <w:sz w:val="22"/>
      <w:szCs w:val="32"/>
    </w:rPr>
  </w:style>
  <w:style w:type="paragraph" w:customStyle="1" w:styleId="List7change">
    <w:name w:val="List 7_change"/>
    <w:basedOn w:val="Normal"/>
    <w:link w:val="List7changeChar"/>
    <w:rsid w:val="00B62DBB"/>
    <w:pPr>
      <w:keepNext/>
      <w:keepLines/>
      <w:ind w:left="2534"/>
      <w:contextualSpacing/>
    </w:pPr>
    <w:rPr>
      <w:rFonts w:eastAsia="Calibri"/>
      <w:iCs/>
      <w:color w:val="000000" w:themeColor="text1"/>
    </w:rPr>
  </w:style>
  <w:style w:type="character" w:customStyle="1" w:styleId="List7changeChar">
    <w:name w:val="List 7_change Char"/>
    <w:basedOn w:val="editionChar"/>
    <w:link w:val="List7change"/>
    <w:rsid w:val="00B62DBB"/>
    <w:rPr>
      <w:rFonts w:eastAsia="Calibri" w:cs="Arial"/>
      <w:b/>
      <w:bCs w:val="0"/>
      <w:i w:val="0"/>
      <w:iCs/>
      <w:color w:val="FF0000"/>
      <w:sz w:val="24"/>
      <w:szCs w:val="32"/>
    </w:rPr>
  </w:style>
  <w:style w:type="paragraph" w:customStyle="1" w:styleId="List8change">
    <w:name w:val="List 8_change"/>
    <w:basedOn w:val="Normal"/>
    <w:link w:val="List8changeChar"/>
    <w:rsid w:val="00B62DBB"/>
    <w:pPr>
      <w:keepNext/>
      <w:keepLines/>
      <w:ind w:left="2880"/>
      <w:contextualSpacing/>
    </w:pPr>
    <w:rPr>
      <w:rFonts w:eastAsia="Calibri"/>
      <w:iCs/>
      <w:color w:val="000000" w:themeColor="text1"/>
    </w:rPr>
  </w:style>
  <w:style w:type="character" w:customStyle="1" w:styleId="List8changeChar">
    <w:name w:val="List 8_change Char"/>
    <w:basedOn w:val="editionChar"/>
    <w:link w:val="List8change"/>
    <w:rsid w:val="00B62DBB"/>
    <w:rPr>
      <w:rFonts w:eastAsia="Calibri" w:cs="Arial"/>
      <w:b/>
      <w:bCs w:val="0"/>
      <w:i w:val="0"/>
      <w:iCs/>
      <w:color w:val="FF0000"/>
      <w:sz w:val="24"/>
      <w:szCs w:val="32"/>
    </w:rPr>
  </w:style>
  <w:style w:type="paragraph" w:customStyle="1" w:styleId="Normalchange">
    <w:name w:val="Normal_change"/>
    <w:basedOn w:val="edition"/>
    <w:link w:val="NormalchangeChar"/>
    <w:rsid w:val="00B62DBB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B62DBB"/>
    <w:rPr>
      <w:rFonts w:asciiTheme="minorHAnsi" w:eastAsia="Calibri" w:hAnsiTheme="minorHAnsi" w:cstheme="minorHAnsi"/>
      <w:b/>
      <w:bCs/>
      <w:i w:val="0"/>
      <w:iCs/>
      <w:color w:val="FF0000"/>
      <w:sz w:val="2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52A31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252A31"/>
  </w:style>
  <w:style w:type="paragraph" w:styleId="TOC3">
    <w:name w:val="toc 3"/>
    <w:basedOn w:val="Normal"/>
    <w:next w:val="Normal"/>
    <w:autoRedefine/>
    <w:uiPriority w:val="39"/>
    <w:unhideWhenUsed/>
    <w:rsid w:val="00252A31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0D4CB1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AFFARS-MP_PART-mp_5301.601-90.docx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87133-BD56-40B8-957D-5895F17B749F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6305BC5-6C21-4E62-BC38-D63D001E9E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272BBA-4C99-4690-8BE4-462BFDE60D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5F61C-716C-461B-AA28-6B4141F63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Subcontracting Policies and Procedures</vt:lpstr>
    </vt:vector>
  </TitlesOfParts>
  <Company>USAF</Company>
  <LinksUpToDate>false</LinksUpToDate>
  <CharactersWithSpaces>612</CharactersWithSpaces>
  <SharedDoc>false</SharedDoc>
  <HLinks>
    <vt:vector size="54" baseType="variant">
      <vt:variant>
        <vt:i4>6488123</vt:i4>
      </vt:variant>
      <vt:variant>
        <vt:i4>24</vt:i4>
      </vt:variant>
      <vt:variant>
        <vt:i4>0</vt:i4>
      </vt:variant>
      <vt:variant>
        <vt:i4>5</vt:i4>
      </vt:variant>
      <vt:variant>
        <vt:lpwstr>https://cs.eis.af.mil/airforcecontracting/knowledge_center/Documents/Contracting_Memos/Policy/10.c.15.pdf</vt:lpwstr>
      </vt:variant>
      <vt:variant>
        <vt:lpwstr/>
      </vt:variant>
      <vt:variant>
        <vt:i4>2687020</vt:i4>
      </vt:variant>
      <vt:variant>
        <vt:i4>21</vt:i4>
      </vt:variant>
      <vt:variant>
        <vt:i4>0</vt:i4>
      </vt:variant>
      <vt:variant>
        <vt:i4>5</vt:i4>
      </vt:variant>
      <vt:variant>
        <vt:lpwstr>..\far\FAR09.DOC</vt:lpwstr>
      </vt:variant>
      <vt:variant>
        <vt:lpwstr>s95</vt:lpwstr>
      </vt:variant>
      <vt:variant>
        <vt:i4>1835029</vt:i4>
      </vt:variant>
      <vt:variant>
        <vt:i4>18</vt:i4>
      </vt:variant>
      <vt:variant>
        <vt:i4>0</vt:i4>
      </vt:variant>
      <vt:variant>
        <vt:i4>5</vt:i4>
      </vt:variant>
      <vt:variant>
        <vt:lpwstr>../far/FAR52.000.doc</vt:lpwstr>
      </vt:variant>
      <vt:variant>
        <vt:lpwstr>b5220313</vt:lpwstr>
      </vt:variant>
      <vt:variant>
        <vt:i4>2752572</vt:i4>
      </vt:variant>
      <vt:variant>
        <vt:i4>15</vt:i4>
      </vt:variant>
      <vt:variant>
        <vt:i4>0</vt:i4>
      </vt:variant>
      <vt:variant>
        <vt:i4>5</vt:i4>
      </vt:variant>
      <vt:variant>
        <vt:lpwstr>../far/FAR03.DOC</vt:lpwstr>
      </vt:variant>
      <vt:variant>
        <vt:lpwstr>b31003</vt:lpwstr>
      </vt:variant>
      <vt:variant>
        <vt:i4>8126540</vt:i4>
      </vt:variant>
      <vt:variant>
        <vt:i4>12</vt:i4>
      </vt:variant>
      <vt:variant>
        <vt:i4>0</vt:i4>
      </vt:variant>
      <vt:variant>
        <vt:i4>5</vt:i4>
      </vt:variant>
      <vt:variant>
        <vt:lpwstr>mailto:safgcr.workflow@pentagon.af.mil</vt:lpwstr>
      </vt:variant>
      <vt:variant>
        <vt:lpwstr/>
      </vt:variant>
      <vt:variant>
        <vt:i4>7209051</vt:i4>
      </vt:variant>
      <vt:variant>
        <vt:i4>9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2621497</vt:i4>
      </vt:variant>
      <vt:variant>
        <vt:i4>6</vt:i4>
      </vt:variant>
      <vt:variant>
        <vt:i4>0</vt:i4>
      </vt:variant>
      <vt:variant>
        <vt:i4>5</vt:i4>
      </vt:variant>
      <vt:variant>
        <vt:lpwstr>../far/FAR09.DOC</vt:lpwstr>
      </vt:variant>
      <vt:variant>
        <vt:lpwstr>b92061</vt:lpwstr>
      </vt:variant>
      <vt:variant>
        <vt:i4>1638415</vt:i4>
      </vt:variant>
      <vt:variant>
        <vt:i4>3</vt:i4>
      </vt:variant>
      <vt:variant>
        <vt:i4>0</vt:i4>
      </vt:variant>
      <vt:variant>
        <vt:i4>5</vt:i4>
      </vt:variant>
      <vt:variant>
        <vt:lpwstr>..\far\FAR09.DOC</vt:lpwstr>
      </vt:variant>
      <vt:variant>
        <vt:lpwstr>b9202</vt:lpwstr>
      </vt:variant>
      <vt:variant>
        <vt:i4>6488123</vt:i4>
      </vt:variant>
      <vt:variant>
        <vt:i4>0</vt:i4>
      </vt:variant>
      <vt:variant>
        <vt:i4>0</vt:i4>
      </vt:variant>
      <vt:variant>
        <vt:i4>5</vt:i4>
      </vt:variant>
      <vt:variant>
        <vt:lpwstr>https://cs.eis.af.mil/airforcecontracting/knowledge_center/Documents/Contracting_Memos/Policy/10.c.15.pdf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Subcontracting Policies and Procedures</dc:title>
  <dc:creator>USAF</dc:creator>
  <cp:lastModifiedBy>Greg Pangborn</cp:lastModifiedBy>
  <cp:revision>5</cp:revision>
  <cp:lastPrinted>2019-08-14T11:43:00Z</cp:lastPrinted>
  <dcterms:created xsi:type="dcterms:W3CDTF">2022-01-21T14:32:00Z</dcterms:created>
  <dcterms:modified xsi:type="dcterms:W3CDTF">2022-05-06T18:40:00Z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