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6956B6" w14:textId="77777777" w:rsidR="00D16A38" w:rsidRPr="00AE30AE" w:rsidRDefault="00AE30AE" w:rsidP="00AE30AE">
      <w:pPr>
        <w:pStyle w:val="Heading1"/>
      </w:pPr>
      <w:bookmarkStart w:id="0" w:name="_Toc347056065"/>
      <w:bookmarkStart w:id="1" w:name="_Toc350312706"/>
      <w:bookmarkStart w:id="2" w:name="_Toc351655120"/>
      <w:r w:rsidRPr="00AE30AE">
        <w:t xml:space="preserve">PART 5345 - </w:t>
      </w:r>
      <w:r w:rsidRPr="00AE30AE">
        <w:br/>
        <w:t>Government Property</w:t>
      </w:r>
      <w:bookmarkEnd w:id="0"/>
      <w:bookmarkEnd w:id="1"/>
      <w:bookmarkEnd w:id="2"/>
    </w:p>
    <w:p w14:paraId="3781570A" w14:textId="5E30618D" w:rsidR="00AE30AE" w:rsidRPr="00AE30AE" w:rsidRDefault="00AE30AE" w:rsidP="00AE30AE">
      <w:pPr>
        <w:pStyle w:val="Heading1"/>
      </w:pPr>
    </w:p>
    <w:p w14:paraId="6AE703EE" w14:textId="77777777" w:rsidR="00D16A38" w:rsidRPr="00AE30AE" w:rsidRDefault="00AE30AE" w:rsidP="00AE30AE">
      <w:pPr>
        <w:jc w:val="center"/>
      </w:pPr>
      <w:r w:rsidRPr="00AE30AE">
        <w:rPr>
          <w:b/>
        </w:rPr>
        <w:t>Table of Contents</w:t>
      </w:r>
    </w:p>
    <w:p w14:paraId="0B75A168" w14:textId="3B8EA47B" w:rsidR="00FA55B7" w:rsidRDefault="00FA55B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527" w:history="1">
        <w:r w:rsidRPr="00E60F9D">
          <w:rPr>
            <w:rStyle w:val="Hyperlink"/>
            <w:noProof/>
          </w:rPr>
          <w:t>SUBPART 5345.1 — GENERAL</w:t>
        </w:r>
      </w:hyperlink>
    </w:p>
    <w:p w14:paraId="3ABDC0CA" w14:textId="4F35E088" w:rsidR="00FA55B7" w:rsidRDefault="008D459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8" w:history="1">
        <w:r w:rsidR="00FA55B7" w:rsidRPr="00E60F9D">
          <w:rPr>
            <w:rStyle w:val="Hyperlink"/>
            <w:noProof/>
          </w:rPr>
          <w:t>5345.102   Policy</w:t>
        </w:r>
      </w:hyperlink>
    </w:p>
    <w:p w14:paraId="1C99CD17" w14:textId="7FCACCB2" w:rsidR="00FA55B7" w:rsidRDefault="008D459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9" w:history="1">
        <w:r w:rsidR="00FA55B7" w:rsidRPr="00E60F9D">
          <w:rPr>
            <w:rStyle w:val="Hyperlink"/>
            <w:noProof/>
            <w:lang w:val="en"/>
          </w:rPr>
          <w:t>5345.103 General</w:t>
        </w:r>
      </w:hyperlink>
    </w:p>
    <w:p w14:paraId="535DBEAD" w14:textId="211AC5C5" w:rsidR="00FA55B7" w:rsidRDefault="008D459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0" w:history="1">
        <w:r w:rsidR="00FA55B7" w:rsidRPr="00E60F9D">
          <w:rPr>
            <w:rStyle w:val="Hyperlink"/>
            <w:noProof/>
            <w:lang w:val="en"/>
          </w:rPr>
          <w:t>5345.103-72 Government-furnished property attachments to solicitations and awards</w:t>
        </w:r>
      </w:hyperlink>
    </w:p>
    <w:p w14:paraId="4E68CC16" w14:textId="7F1C4271" w:rsidR="00FA55B7" w:rsidRDefault="008D45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1" w:history="1">
        <w:r w:rsidR="00FA55B7" w:rsidRPr="00E60F9D">
          <w:rPr>
            <w:rStyle w:val="Hyperlink"/>
            <w:noProof/>
          </w:rPr>
          <w:t>SUBPART 5345.3 — PROVIDING GOVERNMENT PROPERTY TO CONTRACTORS</w:t>
        </w:r>
      </w:hyperlink>
    </w:p>
    <w:p w14:paraId="256A4EA5" w14:textId="4F098C65" w:rsidR="00FA55B7" w:rsidRDefault="008D459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2" w:history="1">
        <w:r w:rsidR="00FA55B7" w:rsidRPr="00E60F9D">
          <w:rPr>
            <w:rStyle w:val="Hyperlink"/>
            <w:noProof/>
          </w:rPr>
          <w:t>5345.301   Use and Rental</w:t>
        </w:r>
      </w:hyperlink>
    </w:p>
    <w:p w14:paraId="7A57E3EF" w14:textId="2D128E1C" w:rsidR="00FA55B7" w:rsidRDefault="008D459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3" w:history="1">
        <w:r w:rsidR="00FA55B7" w:rsidRPr="00E60F9D">
          <w:rPr>
            <w:rStyle w:val="Hyperlink"/>
            <w:noProof/>
          </w:rPr>
          <w:t>5345.302   Contracts with Foreign Governments or International Organizations</w:t>
        </w:r>
      </w:hyperlink>
    </w:p>
    <w:p w14:paraId="2D539499" w14:textId="33F6A760" w:rsidR="00A87D25" w:rsidRDefault="00FA55B7" w:rsidP="00CA4CB7">
      <w:pPr>
        <w:pStyle w:val="Heading1"/>
      </w:pPr>
      <w:r>
        <w:rPr>
          <w:b w:val="0"/>
          <w:color w:val="auto"/>
          <w:sz w:val="24"/>
        </w:rPr>
        <w:fldChar w:fldCharType="end"/>
      </w:r>
      <w:bookmarkStart w:id="3" w:name="_Toc351655121"/>
    </w:p>
    <w:p w14:paraId="5B31F9EC" w14:textId="77777777" w:rsidR="00D16A38" w:rsidRDefault="00F24BB0" w:rsidP="00AE30AE">
      <w:pPr>
        <w:pStyle w:val="edition"/>
        <w:jc w:val="center"/>
      </w:pPr>
      <w:r w:rsidRPr="005C2B27">
        <w:rPr>
          <w:iCs/>
        </w:rPr>
        <w:t>[</w:t>
      </w:r>
      <w:r w:rsidR="00297792">
        <w:rPr>
          <w:iCs/>
        </w:rPr>
        <w:t>2019 Edition</w:t>
      </w:r>
      <w:r w:rsidRPr="005C2B27">
        <w:rPr>
          <w:iCs/>
        </w:rPr>
        <w:t>]</w:t>
      </w:r>
      <w:bookmarkStart w:id="4" w:name="_Toc38365527"/>
    </w:p>
    <w:p w14:paraId="38FD2B26" w14:textId="77777777" w:rsidR="008D4599" w:rsidRPr="00B61AA6" w:rsidRDefault="008D4599" w:rsidP="008D4599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6D8ECAAB" w14:textId="77777777" w:rsidR="00D16A38" w:rsidRDefault="003761F3" w:rsidP="00A87D25">
      <w:pPr>
        <w:pStyle w:val="Heading2"/>
      </w:pPr>
      <w:r>
        <w:t xml:space="preserve">SUBPART 5345.1 </w:t>
      </w:r>
      <w:r w:rsidRPr="007F4B0B">
        <w:t>—</w:t>
      </w:r>
      <w:r w:rsidR="00125524">
        <w:t xml:space="preserve"> </w:t>
      </w:r>
      <w:r w:rsidRPr="007F4B0B">
        <w:t>GENERAL</w:t>
      </w:r>
      <w:bookmarkStart w:id="5" w:name="_Toc38365528"/>
      <w:bookmarkEnd w:id="4"/>
    </w:p>
    <w:p w14:paraId="4F1FC0C9" w14:textId="77777777" w:rsidR="00D16A38" w:rsidRDefault="003761F3" w:rsidP="00A87D25">
      <w:pPr>
        <w:pStyle w:val="Heading3"/>
      </w:pPr>
      <w:r>
        <w:t xml:space="preserve">5345.102 </w:t>
      </w:r>
      <w:r w:rsidR="00125524">
        <w:t xml:space="preserve"> </w:t>
      </w:r>
      <w:r>
        <w:t xml:space="preserve"> Policy</w:t>
      </w:r>
      <w:bookmarkStart w:id="6" w:name="_GoBack"/>
      <w:bookmarkEnd w:id="5"/>
      <w:bookmarkEnd w:id="6"/>
    </w:p>
    <w:p w14:paraId="4E6D1F86" w14:textId="77777777" w:rsidR="00D16A38" w:rsidRDefault="003761F3" w:rsidP="00A87D25">
      <w:pPr>
        <w:pStyle w:val="List1"/>
      </w:pPr>
      <w:r w:rsidRPr="007F4B0B">
        <w:t xml:space="preserve">(e)  </w:t>
      </w:r>
      <w:r>
        <w:t xml:space="preserve">See </w:t>
      </w:r>
      <w:hyperlink r:id="rId12" w:anchor="p5345102e" w:history="1">
        <w:r w:rsidRPr="007F4B0B">
          <w:rPr>
            <w:rStyle w:val="Hyperlink"/>
          </w:rPr>
          <w:t>MP5301.601(a)(i)</w:t>
        </w:r>
      </w:hyperlink>
      <w:r>
        <w:t>.</w:t>
      </w:r>
    </w:p>
    <w:p w14:paraId="5009EB1B" w14:textId="660C7762" w:rsidR="008D4599" w:rsidRDefault="008D4599" w:rsidP="00A87D25">
      <w:pPr>
        <w:pStyle w:val="List2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3" w:history="1">
        <w:r>
          <w:rPr>
            <w:rStyle w:val="Hyperlink"/>
            <w:lang w:val="en"/>
          </w:rPr>
          <w:t>CPM 19-C-11</w:t>
        </w:r>
        <w:r w:rsidRPr="00BF2A03">
          <w:rPr>
            <w:rStyle w:val="Hyperlink"/>
            <w:u w:val="none"/>
            <w:lang w:val="en"/>
          </w:rPr>
          <w:t>.</w:t>
        </w:r>
      </w:hyperlink>
    </w:p>
    <w:p w14:paraId="729DEB16" w14:textId="0B4ACF93" w:rsidR="00D16A38" w:rsidRDefault="003761F3" w:rsidP="00A87D25">
      <w:pPr>
        <w:pStyle w:val="List2"/>
      </w:pPr>
      <w:r>
        <w:t>(4)(ii)(C)</w:t>
      </w:r>
      <w:r>
        <w:rPr>
          <w:i/>
        </w:rPr>
        <w:t>(1)(i</w:t>
      </w:r>
      <w:r w:rsidRPr="00CF7D48">
        <w:rPr>
          <w:i/>
        </w:rPr>
        <w:t>)</w:t>
      </w:r>
      <w:r>
        <w:t xml:space="preserve">  </w:t>
      </w:r>
      <w:r w:rsidR="007D28F0">
        <w:t>Submit the</w:t>
      </w:r>
      <w:r>
        <w:t xml:space="preserve"> D&amp;F for an ACAT I program thr</w:t>
      </w:r>
      <w:r w:rsidR="00DA27F9">
        <w:t>ough the SCO</w:t>
      </w:r>
      <w:r>
        <w:t xml:space="preserve"> to </w:t>
      </w:r>
      <w:hyperlink r:id="rId14" w:history="1">
        <w:r w:rsidRPr="007F4B0B">
          <w:rPr>
            <w:rStyle w:val="Hyperlink"/>
          </w:rPr>
          <w:t>SAF/AQC</w:t>
        </w:r>
      </w:hyperlink>
      <w:r>
        <w:t xml:space="preserve"> for processing to the CAE for approval.</w:t>
      </w:r>
    </w:p>
    <w:p w14:paraId="6842CB4F" w14:textId="77777777" w:rsidR="00D16A38" w:rsidRDefault="003761F3" w:rsidP="00A87D25">
      <w:pPr>
        <w:pStyle w:val="List3"/>
      </w:pPr>
      <w:r w:rsidRPr="007F4B0B">
        <w:rPr>
          <w:i/>
        </w:rPr>
        <w:t>(ii)</w:t>
      </w:r>
      <w:r>
        <w:t xml:space="preserve">  See </w:t>
      </w:r>
      <w:hyperlink r:id="rId15" w:anchor="p53451024iiC1ii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7" w:name="_Toc38365529"/>
    </w:p>
    <w:p w14:paraId="27161635" w14:textId="77777777" w:rsidR="00D16A38" w:rsidRDefault="007E40FB" w:rsidP="00A87D25">
      <w:pPr>
        <w:pStyle w:val="Heading3"/>
        <w:rPr>
          <w:lang w:val="en"/>
        </w:rPr>
      </w:pPr>
      <w:r w:rsidRPr="0000295C">
        <w:rPr>
          <w:szCs w:val="24"/>
          <w:lang w:val="en"/>
        </w:rPr>
        <w:t>5345.103 General</w:t>
      </w:r>
      <w:bookmarkEnd w:id="7"/>
    </w:p>
    <w:p w14:paraId="247B2E59" w14:textId="77777777" w:rsidR="00D16A38" w:rsidRDefault="00C56B48" w:rsidP="00A87D25">
      <w:pPr>
        <w:rPr>
          <w:lang w:val="en"/>
        </w:rPr>
      </w:pPr>
      <w:r>
        <w:t xml:space="preserve">See </w:t>
      </w:r>
      <w:hyperlink r:id="rId16" w:history="1">
        <w:r w:rsidRPr="00623B7B">
          <w:rPr>
            <w:rStyle w:val="Hyperlink"/>
          </w:rPr>
          <w:t>AF PGI 5345.103-70-90</w:t>
        </w:r>
      </w:hyperlink>
      <w:r w:rsidR="00623B7B">
        <w:t>.</w:t>
      </w:r>
      <w:r>
        <w:rPr>
          <w:szCs w:val="24"/>
          <w:lang w:val="en"/>
        </w:rPr>
        <w:t xml:space="preserve"> </w:t>
      </w:r>
      <w:bookmarkStart w:id="8" w:name="_Toc38365530"/>
    </w:p>
    <w:p w14:paraId="32ED3966" w14:textId="77777777" w:rsidR="00D16A38" w:rsidRDefault="007E40FB" w:rsidP="00A87D25">
      <w:pPr>
        <w:pStyle w:val="Heading3"/>
        <w:rPr>
          <w:lang w:val="en"/>
        </w:rPr>
      </w:pPr>
      <w:r w:rsidRPr="0000295C">
        <w:rPr>
          <w:szCs w:val="24"/>
          <w:lang w:val="en"/>
        </w:rPr>
        <w:lastRenderedPageBreak/>
        <w:t>5345.103-72 Government-furnished property attachments to solicitations and awards</w:t>
      </w:r>
      <w:bookmarkEnd w:id="8"/>
    </w:p>
    <w:p w14:paraId="63FFC857" w14:textId="77777777" w:rsidR="00D16A38" w:rsidRDefault="007E40FB" w:rsidP="00A87D25">
      <w:pPr>
        <w:rPr>
          <w:lang w:val="en"/>
        </w:rPr>
      </w:pPr>
      <w:r w:rsidRPr="0000295C">
        <w:rPr>
          <w:szCs w:val="24"/>
          <w:lang w:val="en"/>
        </w:rPr>
        <w:t xml:space="preserve">See </w:t>
      </w:r>
      <w:hyperlink r:id="rId17" w:history="1">
        <w:r w:rsidR="00717D45" w:rsidRPr="00F24BB0">
          <w:rPr>
            <w:rStyle w:val="Hyperlink"/>
          </w:rPr>
          <w:t>AFI 23-119</w:t>
        </w:r>
      </w:hyperlink>
      <w:r w:rsidR="00717D45">
        <w:t xml:space="preserve">, </w:t>
      </w:r>
      <w:r w:rsidR="0068052A" w:rsidRPr="00F24BB0">
        <w:rPr>
          <w:i/>
        </w:rPr>
        <w:t>Exchange, Sale, or Temporary Custody of Nonexcess Personal Property</w:t>
      </w:r>
      <w:r w:rsidR="00717D45">
        <w:t>.</w:t>
      </w:r>
    </w:p>
    <w:p w14:paraId="45AEF34A" w14:textId="66B59136" w:rsidR="00270E6D" w:rsidRPr="00DB4530" w:rsidRDefault="00270E6D" w:rsidP="00A87D25">
      <w:r>
        <w:t>S</w:t>
      </w:r>
      <w:r w:rsidRPr="00DB4530">
        <w:t xml:space="preserve">ee </w:t>
      </w:r>
      <w:hyperlink r:id="rId18" w:history="1">
        <w:r w:rsidRPr="00623B7B">
          <w:rPr>
            <w:rStyle w:val="Hyperlink"/>
          </w:rPr>
          <w:t>AFMC PGI 5345.103-90</w:t>
        </w:r>
      </w:hyperlink>
      <w:r w:rsidR="00FF715F">
        <w:t>.</w:t>
      </w:r>
    </w:p>
    <w:p w14:paraId="5B46CC41" w14:textId="77777777" w:rsidR="00D16A38" w:rsidRDefault="00270E6D" w:rsidP="00FF715F">
      <w:r w:rsidRPr="00DB4530">
        <w:t xml:space="preserve">See </w:t>
      </w:r>
      <w:hyperlink r:id="rId19" w:history="1">
        <w:r w:rsidRPr="00623B7B">
          <w:rPr>
            <w:rStyle w:val="Hyperlink"/>
          </w:rPr>
          <w:t>SMC PGI 5345.103-90</w:t>
        </w:r>
      </w:hyperlink>
      <w:r w:rsidR="00FF715F">
        <w:t>.</w:t>
      </w:r>
      <w:bookmarkStart w:id="9" w:name="_Toc38365531"/>
    </w:p>
    <w:p w14:paraId="07D3672C" w14:textId="77777777" w:rsidR="00D16A38" w:rsidRDefault="00022365" w:rsidP="00A87D25">
      <w:pPr>
        <w:pStyle w:val="Heading2"/>
      </w:pPr>
      <w:r>
        <w:t>SUBPART 5345.3 — PROVIDING GOVERNMENT PROPERTY TO CONTRACTORS</w:t>
      </w:r>
      <w:bookmarkStart w:id="10" w:name="_Toc38365532"/>
      <w:bookmarkStart w:id="11" w:name="_Toc351655123"/>
      <w:bookmarkEnd w:id="3"/>
      <w:bookmarkEnd w:id="9"/>
    </w:p>
    <w:p w14:paraId="2A68797E" w14:textId="77777777" w:rsidR="00D16A38" w:rsidRDefault="003761F3" w:rsidP="00A87D25">
      <w:pPr>
        <w:pStyle w:val="Heading3"/>
      </w:pPr>
      <w:r>
        <w:t xml:space="preserve">5345.301 </w:t>
      </w:r>
      <w:r w:rsidR="00125524">
        <w:t xml:space="preserve">  </w:t>
      </w:r>
      <w:r>
        <w:t>Use and Rental</w:t>
      </w:r>
      <w:bookmarkEnd w:id="10"/>
    </w:p>
    <w:p w14:paraId="7FB5138F" w14:textId="77777777" w:rsidR="00D16A38" w:rsidRDefault="003761F3" w:rsidP="00A87D25">
      <w:pPr>
        <w:pStyle w:val="List1"/>
      </w:pPr>
      <w:r w:rsidRPr="007F4B0B">
        <w:t>(f)</w:t>
      </w:r>
      <w:r>
        <w:t xml:space="preserve"> See </w:t>
      </w:r>
      <w:hyperlink r:id="rId20" w:anchor="p5345301f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12" w:name="_Toc38365533"/>
    </w:p>
    <w:p w14:paraId="099B3442" w14:textId="77777777" w:rsidR="00D16A38" w:rsidRDefault="00022365" w:rsidP="00A87D25">
      <w:pPr>
        <w:pStyle w:val="Heading3"/>
      </w:pPr>
      <w:r>
        <w:t>5345.302</w:t>
      </w:r>
      <w:bookmarkEnd w:id="11"/>
      <w:r w:rsidR="007F4B0B">
        <w:t xml:space="preserve">   </w:t>
      </w:r>
      <w:r w:rsidR="00A74A7A">
        <w:t>Contracts with Foreign Governments or International Organizations</w:t>
      </w:r>
      <w:bookmarkEnd w:id="12"/>
    </w:p>
    <w:p w14:paraId="6577250A" w14:textId="187FCC11" w:rsidR="00022365" w:rsidRDefault="00622745">
      <w:r>
        <w:t xml:space="preserve">See </w:t>
      </w:r>
      <w:bookmarkStart w:id="13" w:name="_Toc351655124"/>
      <w:r w:rsidR="00F24BB0">
        <w:fldChar w:fldCharType="begin"/>
      </w:r>
      <w:r w:rsidR="00F24BB0">
        <w:instrText xml:space="preserve"> HYPERLINK "http://static.e-publishing.af.mil/production/1/saf_aq/publication/afi63-101_20-101/afi63-101_20-101.pdf" </w:instrText>
      </w:r>
      <w:r w:rsidR="00F24BB0">
        <w:fldChar w:fldCharType="separate"/>
      </w:r>
      <w:r w:rsidR="00717D45" w:rsidRPr="00F24BB0">
        <w:rPr>
          <w:rStyle w:val="Hyperlink"/>
        </w:rPr>
        <w:t>AFI 63-101/20-101</w:t>
      </w:r>
      <w:r w:rsidR="00F24BB0">
        <w:fldChar w:fldCharType="end"/>
      </w:r>
      <w:r w:rsidR="00717D45">
        <w:t xml:space="preserve">, </w:t>
      </w:r>
      <w:r w:rsidR="00717D45" w:rsidRPr="00F24BB0">
        <w:rPr>
          <w:i/>
        </w:rPr>
        <w:t>I</w:t>
      </w:r>
      <w:r w:rsidR="00F24BB0" w:rsidRPr="00F24BB0">
        <w:rPr>
          <w:i/>
        </w:rPr>
        <w:t>ntegrated Life Cycle Management</w:t>
      </w:r>
      <w:r w:rsidR="00F24BB0">
        <w:t>.</w:t>
      </w:r>
      <w:bookmarkEnd w:id="13"/>
    </w:p>
    <w:sectPr w:rsidR="00022365" w:rsidSect="00125524">
      <w:headerReference w:type="default" r:id="rId21"/>
      <w:footerReference w:type="default" r:id="rId22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55F8A" w14:textId="77777777" w:rsidR="00EB4B78" w:rsidRDefault="00EB4B78">
      <w:r>
        <w:separator/>
      </w:r>
    </w:p>
  </w:endnote>
  <w:endnote w:type="continuationSeparator" w:id="0">
    <w:p w14:paraId="68F06F1F" w14:textId="77777777" w:rsidR="00EB4B78" w:rsidRDefault="00EB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172E8" w14:textId="538B32B9" w:rsidR="00022365" w:rsidRDefault="006142AB" w:rsidP="00125524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022365">
      <w:t>Edition</w:t>
    </w:r>
    <w:r w:rsidR="00022365">
      <w:tab/>
      <w:t>5345-</w:t>
    </w:r>
    <w:r w:rsidR="00235C98">
      <w:rPr>
        <w:rStyle w:val="PageNumber"/>
        <w:rFonts w:ascii="Times New Roman" w:hAnsi="Times New Roman"/>
        <w:color w:val="000000"/>
      </w:rPr>
      <w:fldChar w:fldCharType="begin"/>
    </w:r>
    <w:r w:rsidR="00022365">
      <w:rPr>
        <w:rStyle w:val="PageNumber"/>
        <w:rFonts w:ascii="Times New Roman" w:hAnsi="Times New Roman"/>
        <w:color w:val="000000"/>
      </w:rPr>
      <w:instrText xml:space="preserve"> PAGE </w:instrText>
    </w:r>
    <w:r w:rsidR="00235C98">
      <w:rPr>
        <w:rStyle w:val="PageNumber"/>
        <w:rFonts w:ascii="Times New Roman" w:hAnsi="Times New Roman"/>
        <w:color w:val="000000"/>
      </w:rPr>
      <w:fldChar w:fldCharType="separate"/>
    </w:r>
    <w:r w:rsidR="008D4599">
      <w:rPr>
        <w:rStyle w:val="PageNumber"/>
        <w:rFonts w:ascii="Times New Roman" w:hAnsi="Times New Roman"/>
        <w:noProof/>
        <w:color w:val="000000"/>
      </w:rPr>
      <w:t>1</w:t>
    </w:r>
    <w:r w:rsidR="00235C98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FE602" w14:textId="77777777" w:rsidR="00EB4B78" w:rsidRDefault="00EB4B78">
      <w:r>
        <w:separator/>
      </w:r>
    </w:p>
  </w:footnote>
  <w:footnote w:type="continuationSeparator" w:id="0">
    <w:p w14:paraId="5CE4F8AE" w14:textId="77777777" w:rsidR="00EB4B78" w:rsidRDefault="00EB4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8EFBE" w14:textId="77777777" w:rsidR="00022365" w:rsidRDefault="00022365">
    <w:pPr>
      <w:rPr>
        <w:b/>
      </w:rPr>
    </w:pPr>
    <w:r>
      <w:rPr>
        <w:b/>
      </w:rPr>
      <w:t>AIR FORCE FAR SUPPLEMENT</w:t>
    </w:r>
  </w:p>
  <w:p w14:paraId="59120963" w14:textId="77777777" w:rsidR="00022365" w:rsidRDefault="00022365">
    <w:pPr>
      <w:pBdr>
        <w:bottom w:val="single" w:sz="4" w:space="1" w:color="auto"/>
      </w:pBdr>
    </w:pPr>
    <w:r>
      <w:t xml:space="preserve">PART 5345 — </w:t>
    </w:r>
    <w:r w:rsidR="00125524">
      <w:t>Government Property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C6BC"/>
    <w:multiLevelType w:val="hybridMultilevel"/>
    <w:tmpl w:val="7D2CABA8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3A758F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3FA3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15B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B4151A0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47"/>
    <w:rsid w:val="0000295C"/>
    <w:rsid w:val="00011DB7"/>
    <w:rsid w:val="0001628E"/>
    <w:rsid w:val="00022365"/>
    <w:rsid w:val="00023A98"/>
    <w:rsid w:val="00043013"/>
    <w:rsid w:val="00046FD0"/>
    <w:rsid w:val="000607B8"/>
    <w:rsid w:val="00085AEA"/>
    <w:rsid w:val="000A7B2F"/>
    <w:rsid w:val="000C2FFF"/>
    <w:rsid w:val="00125524"/>
    <w:rsid w:val="00192461"/>
    <w:rsid w:val="001B5C3F"/>
    <w:rsid w:val="001C7AB5"/>
    <w:rsid w:val="001F2276"/>
    <w:rsid w:val="00227F16"/>
    <w:rsid w:val="00235C98"/>
    <w:rsid w:val="00247435"/>
    <w:rsid w:val="0025396D"/>
    <w:rsid w:val="00270E6D"/>
    <w:rsid w:val="002800AA"/>
    <w:rsid w:val="00297792"/>
    <w:rsid w:val="002A24B7"/>
    <w:rsid w:val="002B720B"/>
    <w:rsid w:val="00344201"/>
    <w:rsid w:val="00345CD6"/>
    <w:rsid w:val="003658A3"/>
    <w:rsid w:val="003761F3"/>
    <w:rsid w:val="003A31C6"/>
    <w:rsid w:val="004060D6"/>
    <w:rsid w:val="004415F4"/>
    <w:rsid w:val="00441E3C"/>
    <w:rsid w:val="00464B53"/>
    <w:rsid w:val="004901C0"/>
    <w:rsid w:val="004A1282"/>
    <w:rsid w:val="004D1D54"/>
    <w:rsid w:val="004E484F"/>
    <w:rsid w:val="005636D8"/>
    <w:rsid w:val="0056706F"/>
    <w:rsid w:val="00567654"/>
    <w:rsid w:val="005842D6"/>
    <w:rsid w:val="005B13EE"/>
    <w:rsid w:val="005B4E74"/>
    <w:rsid w:val="006127C1"/>
    <w:rsid w:val="006142AB"/>
    <w:rsid w:val="00622745"/>
    <w:rsid w:val="00623B7B"/>
    <w:rsid w:val="00630A85"/>
    <w:rsid w:val="0067210A"/>
    <w:rsid w:val="0068052A"/>
    <w:rsid w:val="006B3B6B"/>
    <w:rsid w:val="00717D45"/>
    <w:rsid w:val="007D28F0"/>
    <w:rsid w:val="007E40FB"/>
    <w:rsid w:val="007F4B0B"/>
    <w:rsid w:val="00803D47"/>
    <w:rsid w:val="008273BA"/>
    <w:rsid w:val="008542D2"/>
    <w:rsid w:val="008664F1"/>
    <w:rsid w:val="008A46B5"/>
    <w:rsid w:val="008D4599"/>
    <w:rsid w:val="008F6B0B"/>
    <w:rsid w:val="009B4C46"/>
    <w:rsid w:val="00A024D5"/>
    <w:rsid w:val="00A026AE"/>
    <w:rsid w:val="00A126A4"/>
    <w:rsid w:val="00A25F72"/>
    <w:rsid w:val="00A26FE7"/>
    <w:rsid w:val="00A30264"/>
    <w:rsid w:val="00A74A7A"/>
    <w:rsid w:val="00A87D25"/>
    <w:rsid w:val="00AE30AE"/>
    <w:rsid w:val="00B0039B"/>
    <w:rsid w:val="00B15147"/>
    <w:rsid w:val="00B37A6A"/>
    <w:rsid w:val="00B81BAA"/>
    <w:rsid w:val="00B879D2"/>
    <w:rsid w:val="00B95BF5"/>
    <w:rsid w:val="00BA50A3"/>
    <w:rsid w:val="00BD4F48"/>
    <w:rsid w:val="00C254F0"/>
    <w:rsid w:val="00C50986"/>
    <w:rsid w:val="00C56B48"/>
    <w:rsid w:val="00C8737C"/>
    <w:rsid w:val="00CA0346"/>
    <w:rsid w:val="00CA4CB7"/>
    <w:rsid w:val="00CA70ED"/>
    <w:rsid w:val="00CC35B1"/>
    <w:rsid w:val="00CE3604"/>
    <w:rsid w:val="00D05E0C"/>
    <w:rsid w:val="00D16A38"/>
    <w:rsid w:val="00D632DC"/>
    <w:rsid w:val="00D72DA3"/>
    <w:rsid w:val="00D92D28"/>
    <w:rsid w:val="00D96B5E"/>
    <w:rsid w:val="00DA12A1"/>
    <w:rsid w:val="00DA27F9"/>
    <w:rsid w:val="00DA3B46"/>
    <w:rsid w:val="00DF64AA"/>
    <w:rsid w:val="00E24CE7"/>
    <w:rsid w:val="00E41456"/>
    <w:rsid w:val="00E567C2"/>
    <w:rsid w:val="00E621A8"/>
    <w:rsid w:val="00EA7D41"/>
    <w:rsid w:val="00EB4B78"/>
    <w:rsid w:val="00F24BB0"/>
    <w:rsid w:val="00F272BD"/>
    <w:rsid w:val="00F30616"/>
    <w:rsid w:val="00F34D35"/>
    <w:rsid w:val="00F81D92"/>
    <w:rsid w:val="00F965DA"/>
    <w:rsid w:val="00FA55B7"/>
    <w:rsid w:val="00FC4B79"/>
    <w:rsid w:val="00FC7D82"/>
    <w:rsid w:val="00FF3991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CECFED8"/>
  <w15:docId w15:val="{BA7C3A8D-75D0-4E14-9DBB-121D3FE3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6AE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026A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026A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026AE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026AE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026A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026AE"/>
    <w:pPr>
      <w:shd w:val="clear" w:color="auto" w:fill="000080"/>
    </w:pPr>
    <w:rPr>
      <w:rFonts w:ascii="Tahoma" w:hAnsi="Tahoma"/>
    </w:rPr>
  </w:style>
  <w:style w:type="paragraph" w:customStyle="1" w:styleId="List1">
    <w:name w:val="List 1"/>
    <w:link w:val="List1Char"/>
    <w:rsid w:val="00A87D25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Indent1">
    <w:name w:val="Indent1"/>
    <w:aliases w:val="(a,b,c) (Ctrl-1)"/>
    <w:basedOn w:val="Normal"/>
    <w:next w:val="Normal"/>
    <w:rsid w:val="00A026AE"/>
    <w:pPr>
      <w:tabs>
        <w:tab w:val="left" w:pos="547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styleId="BodyText">
    <w:name w:val="Body Text"/>
    <w:aliases w:val="Definitions"/>
    <w:basedOn w:val="Normal"/>
    <w:rsid w:val="00A026AE"/>
    <w:pPr>
      <w:spacing w:after="120"/>
      <w:jc w:val="both"/>
    </w:pPr>
    <w:rPr>
      <w:rFonts w:ascii="Times" w:hAnsi="Times"/>
      <w:color w:val="000000"/>
    </w:rPr>
  </w:style>
  <w:style w:type="paragraph" w:customStyle="1" w:styleId="Indent2">
    <w:name w:val="Indent2"/>
    <w:aliases w:val="(1,2,3) (Ctrl-2)"/>
    <w:basedOn w:val="Normal"/>
    <w:rsid w:val="00A026AE"/>
    <w:pPr>
      <w:tabs>
        <w:tab w:val="left" w:pos="720"/>
      </w:tabs>
      <w:spacing w:after="120" w:line="240" w:lineRule="exact"/>
      <w:ind w:left="187" w:firstLine="173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A026AE"/>
    <w:pPr>
      <w:tabs>
        <w:tab w:val="clear" w:pos="720"/>
        <w:tab w:val="left" w:pos="907"/>
      </w:tabs>
      <w:ind w:left="360" w:firstLine="180"/>
    </w:pPr>
  </w:style>
  <w:style w:type="paragraph" w:styleId="Header">
    <w:name w:val="header"/>
    <w:aliases w:val="(Alt-H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character" w:styleId="PageNumber">
    <w:name w:val="page number"/>
    <w:basedOn w:val="DefaultParagraphFont"/>
    <w:rsid w:val="00A026AE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itle">
    <w:name w:val="Title"/>
    <w:basedOn w:val="Normal"/>
    <w:qFormat/>
    <w:rsid w:val="00A026AE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026AE"/>
    <w:pPr>
      <w:ind w:left="720"/>
    </w:pPr>
  </w:style>
  <w:style w:type="paragraph" w:styleId="BodyTextIndent2">
    <w:name w:val="Body Text Indent 2"/>
    <w:basedOn w:val="Normal"/>
    <w:rsid w:val="00A026AE"/>
    <w:pPr>
      <w:ind w:left="360"/>
    </w:pPr>
  </w:style>
  <w:style w:type="character" w:styleId="Hyperlink">
    <w:name w:val="Hyperlink"/>
    <w:basedOn w:val="DefaultParagraphFont"/>
    <w:uiPriority w:val="99"/>
    <w:rsid w:val="00A026AE"/>
    <w:rPr>
      <w:color w:val="0000FF"/>
      <w:u w:val="single"/>
    </w:rPr>
  </w:style>
  <w:style w:type="character" w:styleId="FollowedHyperlink">
    <w:name w:val="FollowedHyperlink"/>
    <w:basedOn w:val="DefaultParagraphFont"/>
    <w:rsid w:val="00A026AE"/>
    <w:rPr>
      <w:color w:val="800080"/>
      <w:u w:val="single"/>
    </w:rPr>
  </w:style>
  <w:style w:type="paragraph" w:styleId="NormalWeb">
    <w:name w:val="Normal (Web)"/>
    <w:basedOn w:val="Normal"/>
    <w:rsid w:val="00A026A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A026AE"/>
    <w:rPr>
      <w:b/>
      <w:bCs/>
      <w:color w:val="FF0000"/>
    </w:rPr>
  </w:style>
  <w:style w:type="paragraph" w:styleId="BalloonText">
    <w:name w:val="Balloon Text"/>
    <w:basedOn w:val="Normal"/>
    <w:link w:val="BalloonTextChar"/>
    <w:rsid w:val="00253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396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4C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4C4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4C4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4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4C46"/>
    <w:rPr>
      <w:b/>
      <w:bCs/>
    </w:rPr>
  </w:style>
  <w:style w:type="paragraph" w:customStyle="1" w:styleId="Default">
    <w:name w:val="Default"/>
    <w:rsid w:val="001B5C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B2F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87D2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87D25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A87D25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87D25"/>
    <w:pPr>
      <w:keepNext/>
      <w:keepLines/>
      <w:ind w:left="1282"/>
    </w:pPr>
  </w:style>
  <w:style w:type="paragraph" w:styleId="List4">
    <w:name w:val="List 4"/>
    <w:basedOn w:val="Normal"/>
    <w:rsid w:val="00A87D25"/>
    <w:pPr>
      <w:keepNext/>
      <w:keepLines/>
      <w:ind w:left="1642"/>
    </w:pPr>
  </w:style>
  <w:style w:type="paragraph" w:styleId="List5">
    <w:name w:val="List 5"/>
    <w:basedOn w:val="Normal"/>
    <w:rsid w:val="00A87D2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87D25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87D25"/>
    <w:rPr>
      <w:sz w:val="24"/>
    </w:rPr>
  </w:style>
  <w:style w:type="character" w:customStyle="1" w:styleId="List6Char">
    <w:name w:val="List 6 Char"/>
    <w:basedOn w:val="List3Char"/>
    <w:link w:val="List6"/>
    <w:rsid w:val="00A87D25"/>
    <w:rPr>
      <w:i/>
      <w:sz w:val="24"/>
    </w:rPr>
  </w:style>
  <w:style w:type="paragraph" w:customStyle="1" w:styleId="List7">
    <w:name w:val="List 7"/>
    <w:basedOn w:val="List4"/>
    <w:link w:val="List7Char"/>
    <w:rsid w:val="00A87D25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3Char"/>
    <w:link w:val="List7"/>
    <w:rsid w:val="00A87D25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87D25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3Char"/>
    <w:link w:val="List8"/>
    <w:rsid w:val="00A87D25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87D2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87D25"/>
    <w:rPr>
      <w:b/>
      <w:color w:val="FF0000"/>
      <w:sz w:val="40"/>
    </w:rPr>
  </w:style>
  <w:style w:type="paragraph" w:customStyle="1" w:styleId="edition">
    <w:name w:val="edition"/>
    <w:link w:val="editionChar"/>
    <w:rsid w:val="00A87D25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87D25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87D25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87D25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87D25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87D25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87D25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87D25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87D25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87D25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87D25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87D25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87D25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87D25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87D25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87D25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87D25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87D25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87D25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87D25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87D25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87D25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87D25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87D25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2">
    <w:name w:val="toc 2"/>
    <w:basedOn w:val="Normal"/>
    <w:next w:val="Normal"/>
    <w:uiPriority w:val="39"/>
    <w:unhideWhenUsed/>
    <w:rsid w:val="00AE30AE"/>
  </w:style>
  <w:style w:type="paragraph" w:styleId="TOC3">
    <w:name w:val="toc 3"/>
    <w:basedOn w:val="Normal"/>
    <w:next w:val="Normal"/>
    <w:autoRedefine/>
    <w:uiPriority w:val="39"/>
    <w:unhideWhenUsed/>
    <w:rsid w:val="00AE30A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s2.eis.af.mil/sites/10059/afcc/knowledge_center/Documents/Contracting_Memos/Policy/19-C-11.pdf" TargetMode="External"/><Relationship Id="rId18" Type="http://schemas.openxmlformats.org/officeDocument/2006/relationships/hyperlink" Target="pgi_5345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http://static.e-publishing.af.mil/production/1/af_a4/publication/afi23-119/afi23-119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45.docx" TargetMode="External"/><Relationship Id="rId20" Type="http://schemas.openxmlformats.org/officeDocument/2006/relationships/hyperlink" Target="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p_5301.601(a)(i).docx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pgi_5345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saf.pentagon.saf-aq.mbx.saf-aqc-workflow@mail.mi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57D6F-B039-4BC7-A989-86713C1AB2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C9D44E-216A-487F-B8A7-235F620AA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8A1DC-3DBA-434F-81E3-03FB636DE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7725BE-6E3D-45BD-A378-75A3A8E8E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Government Property</vt:lpstr>
    </vt:vector>
  </TitlesOfParts>
  <Company>SAFNET</Company>
  <LinksUpToDate>false</LinksUpToDate>
  <CharactersWithSpaces>2217</CharactersWithSpaces>
  <SharedDoc>false</SharedDoc>
  <HLinks>
    <vt:vector size="30" baseType="variant">
      <vt:variant>
        <vt:i4>1572959</vt:i4>
      </vt:variant>
      <vt:variant>
        <vt:i4>12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3604566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http://farsite.hill.af.mil/reghtml/regs/far2afmcfars/fardfars/dfars/dfars245.htm</vt:lpwstr>
      </vt:variant>
      <vt:variant>
        <vt:lpwstr>P709_40674</vt:lpwstr>
      </vt:variant>
      <vt:variant>
        <vt:i4>3932205</vt:i4>
      </vt:variant>
      <vt:variant>
        <vt:i4>6</vt:i4>
      </vt:variant>
      <vt:variant>
        <vt:i4>0</vt:i4>
      </vt:variant>
      <vt:variant>
        <vt:i4>5</vt:i4>
      </vt:variant>
      <vt:variant>
        <vt:lpwstr>http://www.e-publishing.af.mil/shared/media/epubs/AFI16-402.pdf</vt:lpwstr>
      </vt:variant>
      <vt:variant>
        <vt:lpwstr/>
      </vt:variant>
      <vt:variant>
        <vt:i4>4128811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http://www.e-publishing.af.mil/shared/media/epubs/AFI24-301.pdf</vt:lpwstr>
      </vt:variant>
      <vt:variant>
        <vt:lpwstr/>
      </vt:variant>
      <vt:variant>
        <vt:i4>3866657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Property</dc:title>
  <dc:creator>Standard Integrated Desktop</dc:creator>
  <cp:lastModifiedBy>VOUDREN, JEFFREY W NH-04 USAF HAF SAF/BLDG PENTAGON, 4C149</cp:lastModifiedBy>
  <cp:revision>30</cp:revision>
  <cp:lastPrinted>2019-05-09T11:57:00Z</cp:lastPrinted>
  <dcterms:created xsi:type="dcterms:W3CDTF">2019-05-07T13:34:00Z</dcterms:created>
  <dcterms:modified xsi:type="dcterms:W3CDTF">2020-05-20T13:48:00Z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