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B56FB" w14:textId="77777777" w:rsidR="009B65CF" w:rsidRPr="0099649D" w:rsidRDefault="00C90AAB" w:rsidP="0099649D">
      <w:pPr>
        <w:pStyle w:val="Heading1Red"/>
        <w:widowControl w:val="0"/>
        <w:spacing w:before="0"/>
        <w:rPr>
          <w:sz w:val="28"/>
          <w:szCs w:val="28"/>
          <w:lang w:val="en"/>
        </w:rPr>
      </w:pPr>
      <w:bookmarkStart w:id="0" w:name="_Toc37956362"/>
      <w:bookmarkStart w:id="1" w:name="_Toc38365611"/>
      <w:bookmarkStart w:id="2" w:name="_Toc77083464"/>
      <w:bookmarkStart w:id="3" w:name="_Toc101870199"/>
      <w:r w:rsidRPr="0099649D">
        <w:rPr>
          <w:sz w:val="28"/>
          <w:szCs w:val="28"/>
          <w:lang w:val="en"/>
        </w:rPr>
        <w:t>Mandatory Procedure</w:t>
      </w:r>
      <w:bookmarkEnd w:id="0"/>
      <w:bookmarkEnd w:id="1"/>
      <w:bookmarkEnd w:id="2"/>
      <w:bookmarkEnd w:id="3"/>
    </w:p>
    <w:p w14:paraId="0E92D478" w14:textId="241D9F41" w:rsidR="00E903E8" w:rsidRPr="0099649D" w:rsidRDefault="0046519F" w:rsidP="00E903E8">
      <w:pPr>
        <w:pStyle w:val="Heading1"/>
        <w:rPr>
          <w:color w:val="auto"/>
          <w:sz w:val="28"/>
          <w:szCs w:val="28"/>
        </w:rPr>
      </w:pPr>
      <w:bookmarkStart w:id="4" w:name="_Toc38365612"/>
      <w:bookmarkStart w:id="5" w:name="_Toc77083465"/>
      <w:bookmarkStart w:id="6" w:name="_Toc101870200"/>
      <w:proofErr w:type="gramStart"/>
      <w:r w:rsidRPr="0099649D">
        <w:rPr>
          <w:bCs/>
          <w:sz w:val="28"/>
          <w:szCs w:val="28"/>
          <w:lang w:val="en"/>
        </w:rPr>
        <w:t>MP5301.9001</w:t>
      </w:r>
      <w:r w:rsidR="005244F5" w:rsidRPr="0099649D">
        <w:rPr>
          <w:bCs/>
          <w:sz w:val="28"/>
          <w:szCs w:val="28"/>
          <w:lang w:val="en"/>
        </w:rPr>
        <w:t>(</w:t>
      </w:r>
      <w:proofErr w:type="spellStart"/>
      <w:proofErr w:type="gramEnd"/>
      <w:r w:rsidR="000D0BAD" w:rsidRPr="0099649D">
        <w:rPr>
          <w:bCs/>
          <w:sz w:val="28"/>
          <w:szCs w:val="28"/>
          <w:lang w:val="en"/>
        </w:rPr>
        <w:t>i</w:t>
      </w:r>
      <w:proofErr w:type="spellEnd"/>
      <w:r w:rsidR="005244F5" w:rsidRPr="0099649D">
        <w:rPr>
          <w:bCs/>
          <w:sz w:val="28"/>
          <w:szCs w:val="28"/>
          <w:lang w:val="en"/>
        </w:rPr>
        <w:t>)</w:t>
      </w:r>
      <w:r w:rsidR="000D0BAD" w:rsidRPr="0099649D">
        <w:rPr>
          <w:bCs/>
          <w:sz w:val="28"/>
          <w:szCs w:val="28"/>
          <w:lang w:val="en"/>
        </w:rPr>
        <w:t>(1)(</w:t>
      </w:r>
      <w:proofErr w:type="spellStart"/>
      <w:r w:rsidR="000D0BAD" w:rsidRPr="0099649D">
        <w:rPr>
          <w:bCs/>
          <w:sz w:val="28"/>
          <w:szCs w:val="28"/>
          <w:lang w:val="en"/>
        </w:rPr>
        <w:t>i</w:t>
      </w:r>
      <w:proofErr w:type="spellEnd"/>
      <w:r w:rsidR="000D0BAD" w:rsidRPr="0099649D">
        <w:rPr>
          <w:bCs/>
          <w:sz w:val="28"/>
          <w:szCs w:val="28"/>
          <w:lang w:val="en"/>
        </w:rPr>
        <w:t>)</w:t>
      </w:r>
      <w:r w:rsidR="009D22DF">
        <w:rPr>
          <w:bCs/>
          <w:sz w:val="28"/>
          <w:szCs w:val="28"/>
          <w:lang w:val="en"/>
        </w:rPr>
        <w:t xml:space="preserve"> </w:t>
      </w:r>
      <w:r w:rsidRPr="0099649D">
        <w:rPr>
          <w:bCs/>
          <w:sz w:val="28"/>
          <w:szCs w:val="28"/>
          <w:lang w:val="en"/>
        </w:rPr>
        <w:br/>
        <w:t>Business Clearance Approval by the DAS(C)/ADAS(C)</w:t>
      </w:r>
      <w:bookmarkEnd w:id="4"/>
      <w:bookmarkEnd w:id="5"/>
      <w:bookmarkEnd w:id="6"/>
      <w:r w:rsidR="00E903E8" w:rsidRPr="0099649D">
        <w:rPr>
          <w:color w:val="auto"/>
          <w:sz w:val="28"/>
          <w:szCs w:val="28"/>
        </w:rPr>
        <w:t xml:space="preserve"> </w:t>
      </w:r>
      <w:bookmarkStart w:id="7" w:name="_GoBack"/>
      <w:bookmarkEnd w:id="7"/>
    </w:p>
    <w:p w14:paraId="723A56B0" w14:textId="77777777" w:rsidR="0099649D" w:rsidRDefault="0099649D" w:rsidP="0099649D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431C92AD" w14:textId="77777777" w:rsidR="0099649D" w:rsidRPr="00BC55FF" w:rsidRDefault="0099649D" w:rsidP="0099649D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378124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76ECF" w14:textId="77777777" w:rsidR="00BC1143" w:rsidRDefault="00E903E8" w:rsidP="00E903E8">
          <w:pPr>
            <w:pStyle w:val="TOCHeading"/>
            <w:rPr>
              <w:noProof/>
            </w:rPr>
          </w:pPr>
          <w:r w:rsidRPr="009621A4"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895D3D" w14:textId="2857B58E" w:rsidR="00BC1143" w:rsidRDefault="00167518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0" w:history="1">
            <w:r w:rsidR="00BC1143" w:rsidRPr="00E46B9F">
              <w:rPr>
                <w:rStyle w:val="Hyperlink"/>
                <w:bCs/>
                <w:noProof/>
                <w:lang w:val="en"/>
              </w:rPr>
              <w:t>MP5301.9001(i)(1)(i)  Business Clearance Approval by the DAS(C)/ADAS(C)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_Toc101870200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1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04CAE007" w14:textId="417DB2B7" w:rsidR="00BC1143" w:rsidRDefault="00167518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1" w:history="1">
            <w:r w:rsidR="00BC1143" w:rsidRPr="00E46B9F">
              <w:rPr>
                <w:rStyle w:val="Hyperlink"/>
                <w:noProof/>
              </w:rPr>
              <w:t>(A)  Business Clearance Approval for Non-Competitive Actions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_Toc101870201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1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76013179" w14:textId="087AE65D" w:rsidR="00BC1143" w:rsidRDefault="00167518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2" w:history="1">
            <w:r w:rsidR="00BC1143" w:rsidRPr="00E46B9F">
              <w:rPr>
                <w:rStyle w:val="Hyperlink"/>
                <w:noProof/>
              </w:rPr>
              <w:t>(B)  Business Clearance Approval for Competitive Actions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_Toc101870202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2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4F69E88E" w14:textId="5A5F4571" w:rsidR="00E903E8" w:rsidRDefault="00E903E8">
          <w:r>
            <w:rPr>
              <w:b/>
              <w:bCs/>
              <w:noProof/>
            </w:rPr>
            <w:fldChar w:fldCharType="end"/>
          </w:r>
        </w:p>
      </w:sdtContent>
    </w:sdt>
    <w:p w14:paraId="0EE104CE" w14:textId="4B85B987" w:rsidR="009B65CF" w:rsidRDefault="00313BFF" w:rsidP="003F4345">
      <w:pPr>
        <w:pStyle w:val="Heading3"/>
        <w:keepNext w:val="0"/>
        <w:keepLines w:val="0"/>
        <w:widowControl w:val="0"/>
      </w:pPr>
      <w:bookmarkStart w:id="8" w:name="_Toc38365613"/>
      <w:bookmarkStart w:id="9" w:name="_Toc101870201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8"/>
      <w:bookmarkEnd w:id="9"/>
      <w:r w:rsidRPr="0099462A">
        <w:t xml:space="preserve"> </w:t>
      </w:r>
    </w:p>
    <w:p w14:paraId="4C2D6CDB" w14:textId="399A6D0A" w:rsidR="009621A4" w:rsidRDefault="00313BFF" w:rsidP="003F4345">
      <w:pPr>
        <w:pStyle w:val="List2"/>
        <w:keepNext w:val="0"/>
        <w:keepLines w:val="0"/>
        <w:widowControl w:val="0"/>
        <w:rPr>
          <w:szCs w:val="24"/>
        </w:rPr>
      </w:pPr>
      <w:r w:rsidRPr="00DF57F2">
        <w:rPr>
          <w:i/>
          <w:szCs w:val="24"/>
        </w:rPr>
        <w:t>(1)</w:t>
      </w:r>
      <w:r w:rsidR="009621A4">
        <w:rPr>
          <w:i/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hyperlink r:id="rId8" w:history="1">
        <w:r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621A4">
        <w:rPr>
          <w:szCs w:val="24"/>
        </w:rPr>
        <w:t xml:space="preserve">.  </w:t>
      </w:r>
    </w:p>
    <w:p w14:paraId="0594DAC3" w14:textId="08530CB7" w:rsidR="009B65CF" w:rsidRDefault="009621A4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 xml:space="preserve">(2) </w:t>
      </w:r>
      <w:r>
        <w:rPr>
          <w:szCs w:val="24"/>
        </w:rPr>
        <w:t>N</w:t>
      </w:r>
      <w:r w:rsidR="00313BFF">
        <w:rPr>
          <w:szCs w:val="24"/>
        </w:rPr>
        <w:t xml:space="preserve">o later than 10 business days prior to the desired Business Clearance Session, forward the following documents through the SCO to </w:t>
      </w:r>
      <w:hyperlink r:id="rId9" w:history="1">
        <w:r w:rsidR="003F4345" w:rsidRPr="003F4345">
          <w:rPr>
            <w:rStyle w:val="Hyperlink"/>
            <w:szCs w:val="24"/>
          </w:rPr>
          <w:t>SAF/AQC</w:t>
        </w:r>
      </w:hyperlink>
      <w:r w:rsidR="00313BFF">
        <w:rPr>
          <w:szCs w:val="24"/>
        </w:rPr>
        <w:t>:</w:t>
      </w:r>
    </w:p>
    <w:p w14:paraId="28CB1BFB" w14:textId="17CE2C2B" w:rsidR="009B65CF" w:rsidRDefault="009F6E58" w:rsidP="009621A4">
      <w:pPr>
        <w:pStyle w:val="List2"/>
        <w:keepNext w:val="0"/>
        <w:keepLines w:val="0"/>
        <w:widowControl w:val="0"/>
        <w:ind w:firstLine="619"/>
      </w:pPr>
      <w:r>
        <w:rPr>
          <w:i/>
          <w:szCs w:val="24"/>
        </w:rPr>
        <w:t>(</w:t>
      </w:r>
      <w:r w:rsidR="009621A4">
        <w:rPr>
          <w:i/>
          <w:szCs w:val="24"/>
        </w:rPr>
        <w:t>a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hyperlink r:id="rId10" w:history="1">
        <w:r w:rsidR="00313BFF" w:rsidRPr="00736929">
          <w:rPr>
            <w:rStyle w:val="Hyperlink"/>
            <w:szCs w:val="24"/>
          </w:rPr>
          <w:t>Request for Business Clearance</w:t>
        </w:r>
      </w:hyperlink>
      <w:r w:rsidR="00313BFF" w:rsidRPr="0099462A">
        <w:rPr>
          <w:szCs w:val="24"/>
        </w:rPr>
        <w:t xml:space="preserve"> (non-competitive)</w:t>
      </w:r>
      <w:r w:rsidR="00313BFF">
        <w:rPr>
          <w:szCs w:val="24"/>
        </w:rPr>
        <w:t>;</w:t>
      </w:r>
    </w:p>
    <w:p w14:paraId="58F153C8" w14:textId="70E486A6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b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hyperlink r:id="rId11" w:anchor="DFARS-212.102" w:history="1">
        <w:r w:rsidR="00313BFF" w:rsidRPr="00736929">
          <w:rPr>
            <w:rStyle w:val="Hyperlink"/>
            <w:szCs w:val="24"/>
          </w:rPr>
          <w:t>DFARS 212.102(a)(</w:t>
        </w:r>
        <w:proofErr w:type="spellStart"/>
        <w:r w:rsidR="00313BFF" w:rsidRPr="00736929">
          <w:rPr>
            <w:rStyle w:val="Hyperlink"/>
            <w:szCs w:val="24"/>
          </w:rPr>
          <w:t>i</w:t>
        </w:r>
        <w:proofErr w:type="spellEnd"/>
        <w:r w:rsidR="00313BFF" w:rsidRPr="00736929">
          <w:rPr>
            <w:rStyle w:val="Hyperlink"/>
            <w:szCs w:val="24"/>
          </w:rPr>
          <w:t>)</w:t>
        </w:r>
      </w:hyperlink>
      <w:r w:rsidR="00313BFF">
        <w:rPr>
          <w:szCs w:val="24"/>
        </w:rPr>
        <w:t xml:space="preserve">) that are greater than or equal to $1M; </w:t>
      </w:r>
    </w:p>
    <w:p w14:paraId="5388CCAA" w14:textId="1A921756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c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2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3B55EFC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d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3" w:history="1">
        <w:r w:rsidR="00313BFF" w:rsidRPr="00736929">
          <w:rPr>
            <w:rStyle w:val="Hyperlink"/>
            <w:szCs w:val="24"/>
          </w:rPr>
          <w:t>Request for Business Clearance</w:t>
        </w:r>
      </w:hyperlink>
      <w:r w:rsidR="00313BFF" w:rsidRPr="0099462A">
        <w:rPr>
          <w:szCs w:val="24"/>
        </w:rPr>
        <w:t xml:space="preserve"> (non-competitive) briefing charts</w:t>
      </w:r>
      <w:r w:rsidR="00313BFF">
        <w:rPr>
          <w:szCs w:val="24"/>
        </w:rPr>
        <w:t>; and</w:t>
      </w:r>
    </w:p>
    <w:p w14:paraId="5DA89B10" w14:textId="31EDBFD8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e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</w:t>
      </w:r>
      <w:r w:rsidR="005604A6">
        <w:rPr>
          <w:szCs w:val="24"/>
        </w:rPr>
        <w:t xml:space="preserve">DPC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0340BD69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f</w:t>
      </w:r>
      <w:r w:rsidRPr="0099462A">
        <w:rPr>
          <w:i/>
          <w:szCs w:val="24"/>
        </w:rPr>
        <w:t>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hyperlink r:id="rId14" w:history="1">
        <w:r w:rsidR="00736929" w:rsidRPr="003F4345">
          <w:rPr>
            <w:rStyle w:val="Hyperlink"/>
            <w:szCs w:val="24"/>
          </w:rPr>
          <w:t>SAF/AQC</w:t>
        </w:r>
      </w:hyperlink>
      <w:r w:rsidR="006A7AA7">
        <w:rPr>
          <w:szCs w:val="24"/>
        </w:rPr>
        <w:t xml:space="preserve">. </w:t>
      </w:r>
    </w:p>
    <w:p w14:paraId="40A69BC6" w14:textId="214C4DB0" w:rsidR="009B65CF" w:rsidRDefault="00313BFF" w:rsidP="009621A4">
      <w:pPr>
        <w:pStyle w:val="List2"/>
        <w:keepNext w:val="0"/>
        <w:keepLines w:val="0"/>
        <w:widowControl w:val="0"/>
        <w:ind w:left="1440"/>
      </w:pPr>
      <w:bookmarkStart w:id="10" w:name="A2g"/>
      <w:bookmarkEnd w:id="10"/>
      <w:r w:rsidRPr="0099462A">
        <w:rPr>
          <w:i/>
          <w:szCs w:val="24"/>
        </w:rPr>
        <w:t>(</w:t>
      </w:r>
      <w:r w:rsidR="009621A4">
        <w:rPr>
          <w:i/>
          <w:szCs w:val="24"/>
        </w:rPr>
        <w:t>g</w:t>
      </w:r>
      <w:r w:rsidRPr="0099462A">
        <w:rPr>
          <w:i/>
          <w:szCs w:val="24"/>
        </w:rPr>
        <w:t>)</w:t>
      </w:r>
      <w:r w:rsidRPr="00FA654D">
        <w:rPr>
          <w:szCs w:val="24"/>
        </w:rPr>
        <w:t xml:space="preserve"> </w:t>
      </w:r>
      <w:r w:rsidR="005604A6">
        <w:rPr>
          <w:szCs w:val="24"/>
        </w:rPr>
        <w:t>If DPC Peer Review is required, t</w:t>
      </w:r>
      <w:r>
        <w:rPr>
          <w:szCs w:val="24"/>
        </w:rPr>
        <w:t xml:space="preserve">he Business Clearance Session to brief the </w:t>
      </w:r>
      <w:r w:rsidR="00A4516B">
        <w:rPr>
          <w:szCs w:val="24"/>
        </w:rPr>
        <w:t>clearance approval official</w:t>
      </w:r>
      <w:r>
        <w:rPr>
          <w:szCs w:val="24"/>
        </w:rPr>
        <w:t xml:space="preserve"> occurs prior to the commencement of the </w:t>
      </w:r>
      <w:r w:rsidR="005604A6">
        <w:rPr>
          <w:szCs w:val="24"/>
        </w:rPr>
        <w:t xml:space="preserve">DPC Peer Review </w:t>
      </w:r>
      <w:r>
        <w:rPr>
          <w:szCs w:val="24"/>
        </w:rPr>
        <w:t xml:space="preserve">Phase 1.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</w:t>
      </w:r>
      <w:r w:rsidR="00A4516B">
        <w:rPr>
          <w:szCs w:val="24"/>
        </w:rPr>
        <w:t>clearance approval official</w:t>
      </w:r>
      <w:r w:rsidRPr="00FA654D">
        <w:rPr>
          <w:szCs w:val="24"/>
        </w:rPr>
        <w:t xml:space="preserve"> prior to Phase 1, but commencement of negotiations are conditioned upon successful completion of the Peer Review</w:t>
      </w:r>
      <w:r>
        <w:rPr>
          <w:szCs w:val="24"/>
        </w:rPr>
        <w:t>.</w:t>
      </w:r>
      <w:r w:rsidR="00A4516B">
        <w:rPr>
          <w:szCs w:val="24"/>
        </w:rPr>
        <w:t xml:space="preserve">  If DPC Peer Review is required</w:t>
      </w:r>
      <w:r w:rsidR="00841C64">
        <w:rPr>
          <w:szCs w:val="24"/>
        </w:rPr>
        <w:t>,</w:t>
      </w:r>
      <w:r w:rsidR="00A4516B">
        <w:rPr>
          <w:szCs w:val="24"/>
        </w:rPr>
        <w:t xml:space="preserve"> and the Business Clearance Session has been delegated to the SCO</w:t>
      </w:r>
      <w:r w:rsidR="00841C64">
        <w:rPr>
          <w:szCs w:val="24"/>
        </w:rPr>
        <w:t>,</w:t>
      </w:r>
      <w:r w:rsidR="00A4516B">
        <w:rPr>
          <w:szCs w:val="24"/>
        </w:rPr>
        <w:t xml:space="preserve"> follow the procedures above for notification and document submission to </w:t>
      </w:r>
      <w:hyperlink r:id="rId15" w:history="1">
        <w:r w:rsidR="00736929" w:rsidRPr="003F4345">
          <w:rPr>
            <w:rStyle w:val="Hyperlink"/>
            <w:szCs w:val="24"/>
          </w:rPr>
          <w:t>SAF/AQC</w:t>
        </w:r>
      </w:hyperlink>
      <w:r w:rsidR="00A4516B">
        <w:rPr>
          <w:szCs w:val="24"/>
        </w:rPr>
        <w:t xml:space="preserve">. </w:t>
      </w:r>
    </w:p>
    <w:p w14:paraId="5F2A3256" w14:textId="6C664294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h</w:t>
      </w:r>
      <w:r w:rsidRPr="0099462A">
        <w:rPr>
          <w:i/>
          <w:szCs w:val="24"/>
        </w:rPr>
        <w:t>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lastRenderedPageBreak/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hyperlink r:id="rId16" w:history="1">
        <w:r w:rsidR="003F4345" w:rsidRPr="003F4345">
          <w:rPr>
            <w:rStyle w:val="Hyperlink"/>
            <w:szCs w:val="24"/>
          </w:rPr>
          <w:t>SAF/AQC</w:t>
        </w:r>
      </w:hyperlink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  <w:bookmarkStart w:id="11" w:name="_Toc38365614"/>
    </w:p>
    <w:p w14:paraId="62AA2EFD" w14:textId="77777777" w:rsidR="009B65CF" w:rsidRDefault="00313BFF" w:rsidP="003F4345">
      <w:pPr>
        <w:pStyle w:val="Heading3"/>
        <w:keepNext w:val="0"/>
        <w:keepLines w:val="0"/>
        <w:widowControl w:val="0"/>
      </w:pPr>
      <w:bookmarkStart w:id="12" w:name="_Toc101870202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11"/>
      <w:bookmarkEnd w:id="12"/>
      <w:r w:rsidRPr="0099462A">
        <w:t xml:space="preserve"> </w:t>
      </w:r>
    </w:p>
    <w:p w14:paraId="236EEFDC" w14:textId="5D16BC23" w:rsidR="009621A4" w:rsidRDefault="00313BFF" w:rsidP="003F4345">
      <w:pPr>
        <w:pStyle w:val="List2"/>
        <w:keepNext w:val="0"/>
        <w:keepLines w:val="0"/>
        <w:widowControl w:val="0"/>
        <w:rPr>
          <w:szCs w:val="24"/>
        </w:rPr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hyperlink r:id="rId17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621A4">
        <w:rPr>
          <w:szCs w:val="24"/>
        </w:rPr>
        <w:t xml:space="preserve">.  </w:t>
      </w:r>
    </w:p>
    <w:p w14:paraId="2862F20C" w14:textId="1D600247" w:rsidR="009B65CF" w:rsidRDefault="009621A4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 xml:space="preserve">(2) </w:t>
      </w:r>
      <w:r>
        <w:rPr>
          <w:szCs w:val="24"/>
        </w:rPr>
        <w:t>N</w:t>
      </w:r>
      <w:r w:rsidR="00313BFF">
        <w:rPr>
          <w:szCs w:val="24"/>
        </w:rPr>
        <w:t xml:space="preserve">o later than 10 business days prior to the desired Business Clearance Session, forward the following documents through the SCO to </w:t>
      </w:r>
      <w:hyperlink r:id="rId18" w:history="1">
        <w:r w:rsidR="003F4345" w:rsidRPr="003F4345">
          <w:rPr>
            <w:rStyle w:val="Hyperlink"/>
            <w:szCs w:val="24"/>
          </w:rPr>
          <w:t>SAF/AQC</w:t>
        </w:r>
      </w:hyperlink>
      <w:r w:rsidR="00313BFF">
        <w:rPr>
          <w:szCs w:val="24"/>
        </w:rPr>
        <w:t>:</w:t>
      </w:r>
    </w:p>
    <w:p w14:paraId="3B0C36CE" w14:textId="074414A5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a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59D8AFEB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b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68E1AA21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c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5F3F06A2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d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</w:t>
      </w:r>
      <w:r w:rsidR="005604A6">
        <w:rPr>
          <w:szCs w:val="24"/>
        </w:rPr>
        <w:t>DPC</w:t>
      </w:r>
      <w:r w:rsidR="005604A6" w:rsidRPr="000342E9">
        <w:rPr>
          <w:szCs w:val="24"/>
        </w:rPr>
        <w:t xml:space="preserve">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</w:t>
      </w:r>
      <w:proofErr w:type="gramStart"/>
      <w:r w:rsidR="00313BFF">
        <w:rPr>
          <w:szCs w:val="24"/>
        </w:rPr>
        <w:t>Acquisition</w:t>
      </w:r>
      <w:proofErr w:type="gramEnd"/>
      <w:r w:rsidR="00313BFF">
        <w:rPr>
          <w:szCs w:val="24"/>
        </w:rPr>
        <w:t xml:space="preserve"> Strategy Plan Charts).</w:t>
      </w:r>
    </w:p>
    <w:p w14:paraId="01B9566D" w14:textId="0FEE60AD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F6E58">
        <w:rPr>
          <w:i/>
          <w:szCs w:val="24"/>
        </w:rPr>
        <w:t>(</w:t>
      </w:r>
      <w:r w:rsidR="009621A4">
        <w:rPr>
          <w:i/>
          <w:szCs w:val="24"/>
        </w:rPr>
        <w:t>e</w:t>
      </w:r>
      <w:r w:rsidRPr="009F6E58">
        <w:rPr>
          <w:i/>
          <w:szCs w:val="24"/>
        </w:rPr>
        <w:t>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2D9E31A3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F6E58">
        <w:rPr>
          <w:i/>
          <w:szCs w:val="24"/>
        </w:rPr>
        <w:t>(</w:t>
      </w:r>
      <w:r w:rsidR="009621A4">
        <w:rPr>
          <w:i/>
          <w:szCs w:val="24"/>
        </w:rPr>
        <w:t>f</w:t>
      </w:r>
      <w:r w:rsidRPr="009F6E58">
        <w:rPr>
          <w:i/>
          <w:szCs w:val="24"/>
        </w:rPr>
        <w:t>)</w:t>
      </w:r>
      <w:r w:rsidRPr="001F4BB7">
        <w:rPr>
          <w:szCs w:val="24"/>
        </w:rPr>
        <w:t xml:space="preserve"> </w:t>
      </w:r>
      <w:r w:rsidR="005604A6">
        <w:rPr>
          <w:szCs w:val="24"/>
        </w:rPr>
        <w:t>If DPC Peer Review is required, t</w:t>
      </w:r>
      <w:r w:rsidRPr="001F4BB7">
        <w:rPr>
          <w:szCs w:val="24"/>
        </w:rPr>
        <w:t xml:space="preserve">he Business Clearance Session to brief the </w:t>
      </w:r>
      <w:r w:rsidR="00A4516B">
        <w:rPr>
          <w:szCs w:val="24"/>
        </w:rPr>
        <w:t xml:space="preserve">clearance approval </w:t>
      </w:r>
      <w:r w:rsidR="00841C64">
        <w:rPr>
          <w:szCs w:val="24"/>
        </w:rPr>
        <w:t>official</w:t>
      </w:r>
      <w:r w:rsidRPr="001F4BB7">
        <w:rPr>
          <w:szCs w:val="24"/>
        </w:rPr>
        <w:t xml:space="preserve">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5604A6">
        <w:rPr>
          <w:szCs w:val="24"/>
        </w:rPr>
        <w:t>DPC Peer Review</w:t>
      </w:r>
      <w:r w:rsidR="005604A6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>upon successful completion of the Peer Review.</w:t>
      </w:r>
      <w:r w:rsidR="00A4516B">
        <w:rPr>
          <w:szCs w:val="24"/>
        </w:rPr>
        <w:t xml:space="preserve">  If DPC Peer Review is required</w:t>
      </w:r>
      <w:r w:rsidR="00841C64">
        <w:rPr>
          <w:szCs w:val="24"/>
        </w:rPr>
        <w:t>,</w:t>
      </w:r>
      <w:r w:rsidR="00A4516B">
        <w:rPr>
          <w:szCs w:val="24"/>
        </w:rPr>
        <w:t xml:space="preserve"> and the Business Clearance Session has been delegated to the SCO</w:t>
      </w:r>
      <w:r w:rsidR="00841C64">
        <w:rPr>
          <w:szCs w:val="24"/>
        </w:rPr>
        <w:t>,</w:t>
      </w:r>
      <w:r w:rsidR="00A4516B">
        <w:rPr>
          <w:szCs w:val="24"/>
        </w:rPr>
        <w:t xml:space="preserve"> follow the procedures above for notification and document submission to SAF/AQC.</w:t>
      </w:r>
    </w:p>
    <w:p w14:paraId="148FFFE5" w14:textId="149266CC" w:rsidR="00241AF7" w:rsidRDefault="00241AF7" w:rsidP="003F4345">
      <w:pPr>
        <w:pStyle w:val="PlainText"/>
        <w:widowControl w:val="0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19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848AD" w14:textId="39BE3F4A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167518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167518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FF"/>
    <w:rsid w:val="000D0BAD"/>
    <w:rsid w:val="000D2CDA"/>
    <w:rsid w:val="00140611"/>
    <w:rsid w:val="00167518"/>
    <w:rsid w:val="001A3CBF"/>
    <w:rsid w:val="00232F80"/>
    <w:rsid w:val="00241AF7"/>
    <w:rsid w:val="00313BFF"/>
    <w:rsid w:val="003F4345"/>
    <w:rsid w:val="00417569"/>
    <w:rsid w:val="0046519F"/>
    <w:rsid w:val="004A4BA5"/>
    <w:rsid w:val="005244F5"/>
    <w:rsid w:val="005475E7"/>
    <w:rsid w:val="005604A6"/>
    <w:rsid w:val="00562C8C"/>
    <w:rsid w:val="0057351C"/>
    <w:rsid w:val="006A628B"/>
    <w:rsid w:val="006A7AA7"/>
    <w:rsid w:val="006D3CAB"/>
    <w:rsid w:val="006F5D73"/>
    <w:rsid w:val="00702092"/>
    <w:rsid w:val="00712CE8"/>
    <w:rsid w:val="00736929"/>
    <w:rsid w:val="007420FA"/>
    <w:rsid w:val="00841C64"/>
    <w:rsid w:val="009621A4"/>
    <w:rsid w:val="0099462A"/>
    <w:rsid w:val="0099649D"/>
    <w:rsid w:val="00997975"/>
    <w:rsid w:val="009B65CF"/>
    <w:rsid w:val="009D22DF"/>
    <w:rsid w:val="009F6E58"/>
    <w:rsid w:val="00A238CC"/>
    <w:rsid w:val="00A4516B"/>
    <w:rsid w:val="00AA5462"/>
    <w:rsid w:val="00B86EF8"/>
    <w:rsid w:val="00BB3238"/>
    <w:rsid w:val="00BC1143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65FB6"/>
    <w:rsid w:val="00E903E8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903E8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36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.AQ.SAF-AQC.Workflow@us.af.mil" TargetMode="External"/><Relationship Id="rId13" Type="http://schemas.openxmlformats.org/officeDocument/2006/relationships/hyperlink" Target="https://usaf.dps.mil/sites/AFCC/KnowledgeCenter/contracting_templates/request_bus_clear_charts_(non-comp).pptx" TargetMode="External"/><Relationship Id="rId18" Type="http://schemas.openxmlformats.org/officeDocument/2006/relationships/hyperlink" Target="mailto:SAF.AQ.SAF-AQC.Workflow@us.af.mi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saf.dps.mil/sites/AFCC/KnowledgeCenter/contracting_templates/preliminary_PNM.docx" TargetMode="External"/><Relationship Id="rId17" Type="http://schemas.openxmlformats.org/officeDocument/2006/relationships/hyperlink" Target="mailto:SAF.AQ.SAF-AQC.Workflow@us.af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quisition.gov/dfars/part-212-acquisition-commercial-ite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hyperlink" Target="https://usaf.dps.mil/sites/AFCC/KnowledgeCenter/contracting_templates/request_for_clearance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F.AQ.SAF-AQC.Workflow@us.af.mil" TargetMode="External"/><Relationship Id="rId14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68BFE-1C76-4EF9-9716-09EA7686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VOUDREN, JEFFREY W NH-04 USAF HAF SAF/BLDG PENTAGON, 4C149</cp:lastModifiedBy>
  <cp:revision>11</cp:revision>
  <cp:lastPrinted>2019-08-07T18:16:00Z</cp:lastPrinted>
  <dcterms:created xsi:type="dcterms:W3CDTF">2022-01-13T15:50:00Z</dcterms:created>
  <dcterms:modified xsi:type="dcterms:W3CDTF">2022-04-26T19:36:00Z</dcterms:modified>
</cp:coreProperties>
</file>