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91E92" w14:textId="77777777" w:rsidR="00A24821" w:rsidRDefault="00477D5C" w:rsidP="0012116F">
      <w:pPr>
        <w:pStyle w:val="Heading1"/>
        <w:widowControl/>
        <w:rPr>
          <w:b w:val="0"/>
        </w:rPr>
      </w:pPr>
      <w:r w:rsidRPr="002015AA">
        <w:rPr>
          <w:rFonts w:cstheme="minorHAnsi"/>
          <w:sz w:val="28"/>
          <w:szCs w:val="28"/>
        </w:rPr>
        <w:t>AFFARS PGI 5301</w:t>
      </w:r>
      <w:r>
        <w:rPr>
          <w:rFonts w:cstheme="minorHAnsi"/>
          <w:b w:val="0"/>
          <w:sz w:val="28"/>
          <w:szCs w:val="28"/>
        </w:rPr>
        <w:br/>
      </w:r>
      <w:r w:rsidR="000C571A" w:rsidRPr="002015AA">
        <w:rPr>
          <w:rFonts w:cstheme="minorHAnsi"/>
          <w:sz w:val="28"/>
          <w:szCs w:val="28"/>
        </w:rPr>
        <w:t>Federal Acquisition Regulations System</w:t>
      </w:r>
    </w:p>
    <w:p w14:paraId="3F668D49" w14:textId="77777777" w:rsidR="00A24821" w:rsidRPr="00C673F7" w:rsidRDefault="002015AA" w:rsidP="0012116F">
      <w:pPr>
        <w:jc w:val="center"/>
        <w:rPr>
          <w:rFonts w:cstheme="minorHAnsi"/>
          <w:b/>
          <w:i/>
          <w:sz w:val="28"/>
          <w:szCs w:val="28"/>
        </w:rPr>
      </w:pPr>
      <w:r w:rsidRPr="00C673F7">
        <w:rPr>
          <w:rFonts w:cstheme="minorHAnsi"/>
          <w:b/>
          <w:i/>
          <w:sz w:val="28"/>
          <w:szCs w:val="28"/>
        </w:rPr>
        <w:t>Table of Contents</w:t>
      </w:r>
    </w:p>
    <w:p w14:paraId="37EBB889" w14:textId="5C471005" w:rsidR="002015AA" w:rsidRDefault="002015AA" w:rsidP="0012116F">
      <w:pPr>
        <w:rPr>
          <w:rFonts w:cstheme="minorHAnsi"/>
          <w:b/>
          <w:szCs w:val="24"/>
        </w:rPr>
      </w:pPr>
    </w:p>
    <w:tbl>
      <w:tblPr>
        <w:tblStyle w:val="TableGrid"/>
        <w:tblW w:w="10081" w:type="dxa"/>
        <w:jc w:val="center"/>
        <w:tblCellMar>
          <w:top w:w="43" w:type="dxa"/>
          <w:left w:w="115" w:type="dxa"/>
          <w:bottom w:w="43" w:type="dxa"/>
          <w:right w:w="115" w:type="dxa"/>
        </w:tblCellMar>
        <w:tblLook w:val="04A0" w:firstRow="1" w:lastRow="0" w:firstColumn="1" w:lastColumn="0" w:noHBand="0" w:noVBand="1"/>
      </w:tblPr>
      <w:tblGrid>
        <w:gridCol w:w="2549"/>
        <w:gridCol w:w="1426"/>
        <w:gridCol w:w="6106"/>
      </w:tblGrid>
      <w:tr w:rsidR="000B44E6" w:rsidRPr="00477D5C" w14:paraId="04DC1A8E" w14:textId="77777777" w:rsidTr="00A77189">
        <w:trPr>
          <w:trHeight w:val="432"/>
          <w:jc w:val="center"/>
        </w:trPr>
        <w:tc>
          <w:tcPr>
            <w:tcW w:w="2549" w:type="dxa"/>
            <w:shd w:val="clear" w:color="auto" w:fill="DEEAF6" w:themeFill="accent1" w:themeFillTint="33"/>
            <w:vAlign w:val="center"/>
          </w:tcPr>
          <w:p w14:paraId="007B8B6C" w14:textId="77777777" w:rsidR="000B44E6" w:rsidRPr="00477D5C" w:rsidRDefault="000B44E6" w:rsidP="0012116F">
            <w:pPr>
              <w:jc w:val="center"/>
              <w:rPr>
                <w:rFonts w:cstheme="minorHAnsi"/>
                <w:b/>
                <w:sz w:val="20"/>
              </w:rPr>
            </w:pPr>
            <w:r w:rsidRPr="00477D5C">
              <w:rPr>
                <w:rFonts w:cstheme="minorHAnsi"/>
                <w:b/>
                <w:sz w:val="20"/>
              </w:rPr>
              <w:t>PGI Paragraph</w:t>
            </w:r>
          </w:p>
        </w:tc>
        <w:tc>
          <w:tcPr>
            <w:tcW w:w="1426" w:type="dxa"/>
            <w:shd w:val="clear" w:color="auto" w:fill="DEEAF6" w:themeFill="accent1" w:themeFillTint="33"/>
            <w:vAlign w:val="center"/>
          </w:tcPr>
          <w:p w14:paraId="1EA06AA2" w14:textId="77777777" w:rsidR="000B44E6" w:rsidRPr="00477D5C" w:rsidRDefault="000B44E6" w:rsidP="0012116F">
            <w:pPr>
              <w:jc w:val="center"/>
              <w:rPr>
                <w:rFonts w:cstheme="minorHAnsi"/>
                <w:b/>
                <w:sz w:val="20"/>
              </w:rPr>
            </w:pPr>
            <w:r w:rsidRPr="00477D5C">
              <w:rPr>
                <w:rFonts w:cstheme="minorHAnsi"/>
                <w:b/>
                <w:sz w:val="20"/>
              </w:rPr>
              <w:t>MAJCOM</w:t>
            </w:r>
          </w:p>
        </w:tc>
        <w:tc>
          <w:tcPr>
            <w:tcW w:w="6106" w:type="dxa"/>
            <w:shd w:val="clear" w:color="auto" w:fill="DEEAF6" w:themeFill="accent1" w:themeFillTint="33"/>
            <w:vAlign w:val="center"/>
          </w:tcPr>
          <w:p w14:paraId="0B277C66" w14:textId="77777777" w:rsidR="000B44E6" w:rsidRPr="00477D5C" w:rsidRDefault="000B44E6" w:rsidP="0012116F">
            <w:pPr>
              <w:jc w:val="center"/>
              <w:rPr>
                <w:rFonts w:cstheme="minorHAnsi"/>
                <w:b/>
                <w:sz w:val="20"/>
              </w:rPr>
            </w:pPr>
            <w:r w:rsidRPr="00477D5C">
              <w:rPr>
                <w:rFonts w:cstheme="minorHAnsi"/>
                <w:b/>
                <w:sz w:val="20"/>
              </w:rPr>
              <w:t>Paragraph Title</w:t>
            </w:r>
          </w:p>
        </w:tc>
      </w:tr>
      <w:tr w:rsidR="000B44E6" w:rsidRPr="00477D5C" w14:paraId="6E805202" w14:textId="77777777" w:rsidTr="00A77189">
        <w:trPr>
          <w:trHeight w:val="432"/>
          <w:jc w:val="center"/>
        </w:trPr>
        <w:tc>
          <w:tcPr>
            <w:tcW w:w="2549" w:type="dxa"/>
            <w:vAlign w:val="center"/>
          </w:tcPr>
          <w:p w14:paraId="0AF36BFB" w14:textId="4B00A66A" w:rsidR="000B44E6" w:rsidRPr="00477D5C" w:rsidRDefault="00FB76BD" w:rsidP="0012116F">
            <w:pPr>
              <w:rPr>
                <w:rFonts w:cstheme="minorHAnsi"/>
                <w:sz w:val="20"/>
              </w:rPr>
            </w:pPr>
            <w:hyperlink w:anchor="_AFICC_PGI_5301.1" w:history="1">
              <w:r w:rsidR="007B5C30">
                <w:rPr>
                  <w:rStyle w:val="Hyperlink"/>
                  <w:rFonts w:cstheme="minorHAnsi"/>
                  <w:sz w:val="20"/>
                </w:rPr>
                <w:t>PGI 5301.1</w:t>
              </w:r>
            </w:hyperlink>
          </w:p>
        </w:tc>
        <w:tc>
          <w:tcPr>
            <w:tcW w:w="1426" w:type="dxa"/>
            <w:vAlign w:val="center"/>
          </w:tcPr>
          <w:p w14:paraId="3782225C" w14:textId="77777777" w:rsidR="000B44E6" w:rsidRPr="00477D5C" w:rsidRDefault="000B44E6" w:rsidP="0012116F">
            <w:pPr>
              <w:jc w:val="center"/>
              <w:rPr>
                <w:rFonts w:eastAsia="Calibri" w:cstheme="minorHAnsi"/>
                <w:sz w:val="20"/>
              </w:rPr>
            </w:pPr>
            <w:r w:rsidRPr="00477D5C">
              <w:rPr>
                <w:rFonts w:cstheme="minorHAnsi"/>
                <w:sz w:val="20"/>
              </w:rPr>
              <w:t>AFICC</w:t>
            </w:r>
          </w:p>
        </w:tc>
        <w:tc>
          <w:tcPr>
            <w:tcW w:w="6106" w:type="dxa"/>
            <w:vAlign w:val="center"/>
          </w:tcPr>
          <w:p w14:paraId="166CFF06" w14:textId="77777777" w:rsidR="000B44E6" w:rsidRPr="00477D5C" w:rsidRDefault="000B44E6" w:rsidP="0012116F">
            <w:pPr>
              <w:rPr>
                <w:rFonts w:cstheme="minorHAnsi"/>
                <w:sz w:val="20"/>
              </w:rPr>
            </w:pPr>
            <w:r w:rsidRPr="00477D5C">
              <w:rPr>
                <w:rFonts w:cstheme="minorHAnsi"/>
                <w:sz w:val="20"/>
              </w:rPr>
              <w:t>(No Title)</w:t>
            </w:r>
          </w:p>
        </w:tc>
      </w:tr>
      <w:tr w:rsidR="000B44E6" w:rsidRPr="00477D5C" w14:paraId="67C399E8" w14:textId="77777777" w:rsidTr="00A77189">
        <w:trPr>
          <w:trHeight w:val="432"/>
          <w:jc w:val="center"/>
        </w:trPr>
        <w:tc>
          <w:tcPr>
            <w:tcW w:w="2549" w:type="dxa"/>
            <w:vAlign w:val="center"/>
          </w:tcPr>
          <w:p w14:paraId="4BD705D8" w14:textId="3AC83FCF" w:rsidR="000B44E6" w:rsidRPr="00477D5C" w:rsidRDefault="00FB76BD" w:rsidP="0012116F">
            <w:pPr>
              <w:rPr>
                <w:rFonts w:cstheme="minorHAnsi"/>
                <w:sz w:val="20"/>
              </w:rPr>
            </w:pPr>
            <w:hyperlink w:anchor="_AF_PGI_5301.108" w:history="1">
              <w:r w:rsidR="000B44E6" w:rsidRPr="00477D5C">
                <w:rPr>
                  <w:rStyle w:val="Hyperlink"/>
                  <w:rFonts w:cstheme="minorHAnsi"/>
                  <w:sz w:val="20"/>
                </w:rPr>
                <w:t>PGI 5301.108</w:t>
              </w:r>
            </w:hyperlink>
          </w:p>
        </w:tc>
        <w:tc>
          <w:tcPr>
            <w:tcW w:w="1426" w:type="dxa"/>
            <w:vAlign w:val="center"/>
          </w:tcPr>
          <w:p w14:paraId="130817B2"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3881D48B" w14:textId="77777777" w:rsidR="000B44E6" w:rsidRPr="00477D5C" w:rsidRDefault="000B44E6" w:rsidP="0012116F">
            <w:pPr>
              <w:rPr>
                <w:rFonts w:cstheme="minorHAnsi"/>
                <w:sz w:val="20"/>
              </w:rPr>
            </w:pPr>
            <w:r w:rsidRPr="00477D5C">
              <w:rPr>
                <w:rFonts w:cstheme="minorHAnsi"/>
                <w:sz w:val="20"/>
              </w:rPr>
              <w:t>FAR Conventions</w:t>
            </w:r>
          </w:p>
        </w:tc>
      </w:tr>
      <w:tr w:rsidR="000B44E6" w:rsidRPr="00477D5C" w14:paraId="28C73E9E" w14:textId="77777777" w:rsidTr="00A77189">
        <w:trPr>
          <w:trHeight w:val="432"/>
          <w:jc w:val="center"/>
        </w:trPr>
        <w:tc>
          <w:tcPr>
            <w:tcW w:w="2549" w:type="dxa"/>
            <w:vAlign w:val="center"/>
          </w:tcPr>
          <w:p w14:paraId="55F44913" w14:textId="7D8199EF" w:rsidR="000B44E6" w:rsidRPr="00477D5C" w:rsidRDefault="00FB76BD" w:rsidP="0012116F">
            <w:pPr>
              <w:rPr>
                <w:rFonts w:cstheme="minorHAnsi"/>
                <w:sz w:val="20"/>
              </w:rPr>
            </w:pPr>
            <w:hyperlink w:anchor="_AFICC_PGI_5301.170" w:history="1">
              <w:r w:rsidR="000B44E6" w:rsidRPr="00477D5C">
                <w:rPr>
                  <w:rStyle w:val="Hyperlink"/>
                  <w:rFonts w:cstheme="minorHAnsi"/>
                  <w:sz w:val="20"/>
                </w:rPr>
                <w:t>PGI 5301.170</w:t>
              </w:r>
            </w:hyperlink>
          </w:p>
        </w:tc>
        <w:tc>
          <w:tcPr>
            <w:tcW w:w="1426" w:type="dxa"/>
            <w:vAlign w:val="center"/>
          </w:tcPr>
          <w:p w14:paraId="17A4380B" w14:textId="77777777" w:rsidR="000B44E6" w:rsidRPr="00477D5C" w:rsidRDefault="000B44E6" w:rsidP="0012116F">
            <w:pPr>
              <w:jc w:val="center"/>
              <w:rPr>
                <w:rFonts w:cstheme="minorHAnsi"/>
                <w:sz w:val="20"/>
              </w:rPr>
            </w:pPr>
            <w:r w:rsidRPr="00477D5C">
              <w:rPr>
                <w:rFonts w:cstheme="minorHAnsi"/>
                <w:sz w:val="20"/>
              </w:rPr>
              <w:t>AFICC</w:t>
            </w:r>
          </w:p>
        </w:tc>
        <w:tc>
          <w:tcPr>
            <w:tcW w:w="6106" w:type="dxa"/>
            <w:vAlign w:val="center"/>
          </w:tcPr>
          <w:p w14:paraId="1206C52E" w14:textId="77777777" w:rsidR="000B44E6" w:rsidRPr="00477D5C" w:rsidRDefault="000B44E6" w:rsidP="0012116F">
            <w:pPr>
              <w:rPr>
                <w:rFonts w:cstheme="minorHAnsi"/>
                <w:sz w:val="20"/>
              </w:rPr>
            </w:pPr>
            <w:r w:rsidRPr="00477D5C">
              <w:rPr>
                <w:rFonts w:cstheme="minorHAnsi"/>
                <w:sz w:val="20"/>
              </w:rPr>
              <w:t>Peer Reviews</w:t>
            </w:r>
          </w:p>
        </w:tc>
      </w:tr>
      <w:tr w:rsidR="000B44E6" w:rsidRPr="00477D5C" w14:paraId="3232BA4A" w14:textId="77777777" w:rsidTr="00A77189">
        <w:trPr>
          <w:trHeight w:val="432"/>
          <w:jc w:val="center"/>
        </w:trPr>
        <w:tc>
          <w:tcPr>
            <w:tcW w:w="2549" w:type="dxa"/>
            <w:vAlign w:val="center"/>
          </w:tcPr>
          <w:p w14:paraId="7EBA031E" w14:textId="268C3CAF" w:rsidR="000B44E6" w:rsidRPr="00477D5C" w:rsidRDefault="00FB76BD" w:rsidP="0012116F">
            <w:pPr>
              <w:rPr>
                <w:rFonts w:cstheme="minorHAnsi"/>
                <w:sz w:val="20"/>
              </w:rPr>
            </w:pPr>
            <w:hyperlink w:anchor="_SMC_PGI_5301.170" w:history="1">
              <w:r w:rsidR="000B44E6" w:rsidRPr="00477D5C">
                <w:rPr>
                  <w:rStyle w:val="Hyperlink"/>
                  <w:rFonts w:cstheme="minorHAnsi"/>
                  <w:sz w:val="20"/>
                </w:rPr>
                <w:t>PGI 5301.170</w:t>
              </w:r>
            </w:hyperlink>
          </w:p>
        </w:tc>
        <w:tc>
          <w:tcPr>
            <w:tcW w:w="1426" w:type="dxa"/>
            <w:vAlign w:val="center"/>
          </w:tcPr>
          <w:p w14:paraId="4116A04B" w14:textId="77777777" w:rsidR="000B44E6" w:rsidRPr="00477D5C" w:rsidRDefault="000B44E6" w:rsidP="0012116F">
            <w:pPr>
              <w:jc w:val="center"/>
              <w:rPr>
                <w:rFonts w:cstheme="minorHAnsi"/>
                <w:sz w:val="20"/>
              </w:rPr>
            </w:pPr>
            <w:r w:rsidRPr="00477D5C">
              <w:rPr>
                <w:rFonts w:cstheme="minorHAnsi"/>
                <w:sz w:val="20"/>
              </w:rPr>
              <w:t>SMC</w:t>
            </w:r>
          </w:p>
        </w:tc>
        <w:tc>
          <w:tcPr>
            <w:tcW w:w="6106" w:type="dxa"/>
            <w:vAlign w:val="center"/>
          </w:tcPr>
          <w:p w14:paraId="1C10239B" w14:textId="77777777" w:rsidR="000B44E6" w:rsidRPr="00477D5C" w:rsidRDefault="000B44E6" w:rsidP="0012116F">
            <w:pPr>
              <w:rPr>
                <w:rFonts w:cstheme="minorHAnsi"/>
                <w:sz w:val="20"/>
              </w:rPr>
            </w:pPr>
            <w:r w:rsidRPr="00477D5C">
              <w:rPr>
                <w:rFonts w:cstheme="minorHAnsi"/>
                <w:sz w:val="20"/>
              </w:rPr>
              <w:t>Peer Reviews</w:t>
            </w:r>
          </w:p>
        </w:tc>
      </w:tr>
      <w:tr w:rsidR="000B44E6" w:rsidRPr="00477D5C" w14:paraId="3FEB28B3" w14:textId="77777777" w:rsidTr="00A77189">
        <w:trPr>
          <w:trHeight w:val="432"/>
          <w:jc w:val="center"/>
        </w:trPr>
        <w:tc>
          <w:tcPr>
            <w:tcW w:w="2549" w:type="dxa"/>
            <w:vAlign w:val="center"/>
          </w:tcPr>
          <w:p w14:paraId="5F217F93" w14:textId="7BA54E09" w:rsidR="000B44E6" w:rsidRPr="00477D5C" w:rsidRDefault="00FB76BD" w:rsidP="0012116F">
            <w:pPr>
              <w:rPr>
                <w:rFonts w:cstheme="minorHAnsi"/>
                <w:sz w:val="20"/>
              </w:rPr>
            </w:pPr>
            <w:hyperlink w:anchor="_AF_PGI_5301.170-2" w:history="1">
              <w:r w:rsidR="000B44E6" w:rsidRPr="00477D5C">
                <w:rPr>
                  <w:rStyle w:val="Hyperlink"/>
                  <w:rFonts w:cstheme="minorHAnsi"/>
                  <w:sz w:val="20"/>
                </w:rPr>
                <w:t>PGI 5301.170-2</w:t>
              </w:r>
            </w:hyperlink>
          </w:p>
        </w:tc>
        <w:tc>
          <w:tcPr>
            <w:tcW w:w="1426" w:type="dxa"/>
            <w:vAlign w:val="center"/>
          </w:tcPr>
          <w:p w14:paraId="23280A50"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522065B8" w14:textId="77777777" w:rsidR="000B44E6" w:rsidRPr="00477D5C" w:rsidRDefault="000B44E6" w:rsidP="0012116F">
            <w:pPr>
              <w:rPr>
                <w:rFonts w:cstheme="minorHAnsi"/>
                <w:sz w:val="20"/>
              </w:rPr>
            </w:pPr>
            <w:r w:rsidRPr="00477D5C">
              <w:rPr>
                <w:rFonts w:cstheme="minorHAnsi"/>
                <w:sz w:val="20"/>
              </w:rPr>
              <w:t>Pre-award Peer Reviews</w:t>
            </w:r>
          </w:p>
        </w:tc>
      </w:tr>
      <w:tr w:rsidR="000B44E6" w:rsidRPr="00477D5C" w14:paraId="2BF49EE3" w14:textId="77777777" w:rsidTr="00A77189">
        <w:trPr>
          <w:trHeight w:val="432"/>
          <w:jc w:val="center"/>
        </w:trPr>
        <w:tc>
          <w:tcPr>
            <w:tcW w:w="2549" w:type="dxa"/>
            <w:vAlign w:val="center"/>
          </w:tcPr>
          <w:p w14:paraId="3B85213C" w14:textId="06BA2F77" w:rsidR="000B44E6" w:rsidRPr="00477D5C" w:rsidRDefault="00FB76BD" w:rsidP="0012116F">
            <w:pPr>
              <w:rPr>
                <w:rFonts w:cstheme="minorHAnsi"/>
                <w:sz w:val="20"/>
              </w:rPr>
            </w:pPr>
            <w:hyperlink w:anchor="_AF_PGI_5301.170-3_1" w:history="1">
              <w:r w:rsidR="000B44E6" w:rsidRPr="00477D5C">
                <w:rPr>
                  <w:rStyle w:val="Hyperlink"/>
                  <w:rFonts w:cstheme="minorHAnsi"/>
                  <w:sz w:val="20"/>
                </w:rPr>
                <w:t>PGI 5301.170-3</w:t>
              </w:r>
            </w:hyperlink>
          </w:p>
        </w:tc>
        <w:tc>
          <w:tcPr>
            <w:tcW w:w="1426" w:type="dxa"/>
            <w:vAlign w:val="center"/>
          </w:tcPr>
          <w:p w14:paraId="7D58DC33"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550495D3" w14:textId="77777777" w:rsidR="000B44E6" w:rsidRPr="00477D5C" w:rsidRDefault="000B44E6" w:rsidP="0012116F">
            <w:pPr>
              <w:rPr>
                <w:rFonts w:cstheme="minorHAnsi"/>
                <w:sz w:val="20"/>
              </w:rPr>
            </w:pPr>
            <w:r w:rsidRPr="00477D5C">
              <w:rPr>
                <w:rFonts w:cstheme="minorHAnsi"/>
                <w:sz w:val="20"/>
              </w:rPr>
              <w:t>Post-award Peer Reviews of Service Contracts</w:t>
            </w:r>
          </w:p>
        </w:tc>
      </w:tr>
      <w:tr w:rsidR="000B44E6" w:rsidRPr="00477D5C" w14:paraId="08C3E323" w14:textId="77777777" w:rsidTr="00A77189">
        <w:trPr>
          <w:trHeight w:val="432"/>
          <w:jc w:val="center"/>
        </w:trPr>
        <w:tc>
          <w:tcPr>
            <w:tcW w:w="2549" w:type="dxa"/>
            <w:vAlign w:val="center"/>
          </w:tcPr>
          <w:p w14:paraId="62803F22" w14:textId="5FCB8A39" w:rsidR="000B44E6" w:rsidRPr="00477D5C" w:rsidRDefault="00FB76BD" w:rsidP="0012116F">
            <w:pPr>
              <w:rPr>
                <w:rFonts w:cstheme="minorHAnsi"/>
                <w:sz w:val="20"/>
              </w:rPr>
            </w:pPr>
            <w:hyperlink w:anchor="_AF_PGI_5301.170-4" w:history="1">
              <w:r w:rsidR="000B44E6" w:rsidRPr="00477D5C">
                <w:rPr>
                  <w:rStyle w:val="Hyperlink"/>
                  <w:rFonts w:cstheme="minorHAnsi"/>
                  <w:sz w:val="20"/>
                </w:rPr>
                <w:t>PGI 5301.170-4</w:t>
              </w:r>
            </w:hyperlink>
          </w:p>
        </w:tc>
        <w:tc>
          <w:tcPr>
            <w:tcW w:w="1426" w:type="dxa"/>
            <w:vAlign w:val="center"/>
          </w:tcPr>
          <w:p w14:paraId="6D02DEEE"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222F39AA" w14:textId="77777777" w:rsidR="000B44E6" w:rsidRPr="00477D5C" w:rsidRDefault="000B44E6" w:rsidP="0012116F">
            <w:pPr>
              <w:rPr>
                <w:rFonts w:cstheme="minorHAnsi"/>
                <w:sz w:val="20"/>
              </w:rPr>
            </w:pPr>
            <w:r w:rsidRPr="00477D5C">
              <w:rPr>
                <w:rFonts w:cstheme="minorHAnsi"/>
                <w:sz w:val="20"/>
              </w:rPr>
              <w:t>Administration of Peer Reviews</w:t>
            </w:r>
          </w:p>
        </w:tc>
      </w:tr>
      <w:tr w:rsidR="000B44E6" w:rsidRPr="00477D5C" w14:paraId="6D503E1C" w14:textId="77777777" w:rsidTr="00A77189">
        <w:trPr>
          <w:trHeight w:val="432"/>
          <w:jc w:val="center"/>
        </w:trPr>
        <w:tc>
          <w:tcPr>
            <w:tcW w:w="2549" w:type="dxa"/>
            <w:vAlign w:val="center"/>
          </w:tcPr>
          <w:p w14:paraId="5DED67EA" w14:textId="40052BB4" w:rsidR="000B44E6" w:rsidRPr="00477D5C" w:rsidRDefault="00FB76BD" w:rsidP="0012116F">
            <w:pPr>
              <w:rPr>
                <w:rFonts w:cstheme="minorHAnsi"/>
                <w:sz w:val="20"/>
              </w:rPr>
            </w:pPr>
            <w:hyperlink w:anchor="_AFMC_PGI_5301.290" w:history="1">
              <w:r w:rsidR="000B44E6" w:rsidRPr="00477D5C">
                <w:rPr>
                  <w:rStyle w:val="Hyperlink"/>
                  <w:rFonts w:cstheme="minorHAnsi"/>
                  <w:sz w:val="20"/>
                </w:rPr>
                <w:t>PGI 5301.290</w:t>
              </w:r>
            </w:hyperlink>
          </w:p>
        </w:tc>
        <w:tc>
          <w:tcPr>
            <w:tcW w:w="1426" w:type="dxa"/>
            <w:vAlign w:val="center"/>
          </w:tcPr>
          <w:p w14:paraId="77B870AB" w14:textId="77777777" w:rsidR="000B44E6" w:rsidRPr="00477D5C" w:rsidRDefault="000B44E6" w:rsidP="0012116F">
            <w:pPr>
              <w:jc w:val="center"/>
              <w:rPr>
                <w:rFonts w:cstheme="minorHAnsi"/>
                <w:sz w:val="20"/>
              </w:rPr>
            </w:pPr>
            <w:r w:rsidRPr="00477D5C">
              <w:rPr>
                <w:rFonts w:cstheme="minorHAnsi"/>
                <w:sz w:val="20"/>
              </w:rPr>
              <w:t>AFMC</w:t>
            </w:r>
          </w:p>
        </w:tc>
        <w:tc>
          <w:tcPr>
            <w:tcW w:w="6106" w:type="dxa"/>
            <w:vAlign w:val="center"/>
          </w:tcPr>
          <w:p w14:paraId="79C74934" w14:textId="77777777" w:rsidR="000B44E6" w:rsidRPr="00477D5C" w:rsidRDefault="000B44E6" w:rsidP="0012116F">
            <w:pPr>
              <w:rPr>
                <w:rFonts w:cstheme="minorHAnsi"/>
                <w:sz w:val="20"/>
              </w:rPr>
            </w:pPr>
            <w:r w:rsidRPr="00477D5C">
              <w:rPr>
                <w:rFonts w:cstheme="minorHAnsi"/>
                <w:sz w:val="20"/>
              </w:rPr>
              <w:t>Designation of Subject Matter Experts (SME)</w:t>
            </w:r>
          </w:p>
        </w:tc>
      </w:tr>
      <w:tr w:rsidR="000B44E6" w:rsidRPr="00477D5C" w14:paraId="38E82BD4" w14:textId="77777777" w:rsidTr="00A77189">
        <w:trPr>
          <w:trHeight w:val="432"/>
          <w:jc w:val="center"/>
        </w:trPr>
        <w:tc>
          <w:tcPr>
            <w:tcW w:w="2549" w:type="dxa"/>
            <w:vAlign w:val="center"/>
          </w:tcPr>
          <w:p w14:paraId="3A6B9981" w14:textId="0DDF29E5" w:rsidR="000B44E6" w:rsidRPr="00477D5C" w:rsidRDefault="00FB76BD" w:rsidP="0012116F">
            <w:pPr>
              <w:rPr>
                <w:rFonts w:cstheme="minorHAnsi"/>
                <w:sz w:val="20"/>
              </w:rPr>
            </w:pPr>
            <w:hyperlink w:anchor="_SMC_PGI_5301.304" w:history="1">
              <w:r w:rsidR="000B44E6" w:rsidRPr="00477D5C">
                <w:rPr>
                  <w:rStyle w:val="Hyperlink"/>
                  <w:rFonts w:cstheme="minorHAnsi"/>
                  <w:sz w:val="20"/>
                </w:rPr>
                <w:t>PGI 5301.304</w:t>
              </w:r>
            </w:hyperlink>
          </w:p>
        </w:tc>
        <w:tc>
          <w:tcPr>
            <w:tcW w:w="1426" w:type="dxa"/>
            <w:vAlign w:val="center"/>
          </w:tcPr>
          <w:p w14:paraId="4CECC1E7" w14:textId="77777777" w:rsidR="000B44E6" w:rsidRPr="00477D5C" w:rsidRDefault="000B44E6" w:rsidP="0012116F">
            <w:pPr>
              <w:jc w:val="center"/>
              <w:rPr>
                <w:rFonts w:cstheme="minorHAnsi"/>
                <w:sz w:val="20"/>
              </w:rPr>
            </w:pPr>
            <w:r w:rsidRPr="00477D5C">
              <w:rPr>
                <w:rFonts w:cstheme="minorHAnsi"/>
                <w:sz w:val="20"/>
              </w:rPr>
              <w:t>SMC</w:t>
            </w:r>
          </w:p>
        </w:tc>
        <w:tc>
          <w:tcPr>
            <w:tcW w:w="6106" w:type="dxa"/>
            <w:vAlign w:val="center"/>
          </w:tcPr>
          <w:p w14:paraId="31D7A52B" w14:textId="77777777" w:rsidR="000B44E6" w:rsidRPr="00477D5C" w:rsidRDefault="000B44E6" w:rsidP="0012116F">
            <w:pPr>
              <w:rPr>
                <w:rFonts w:cstheme="minorHAnsi"/>
                <w:sz w:val="20"/>
              </w:rPr>
            </w:pPr>
            <w:r w:rsidRPr="00477D5C">
              <w:rPr>
                <w:rFonts w:cstheme="minorHAnsi"/>
                <w:sz w:val="20"/>
              </w:rPr>
              <w:t>Agency Control and Compliance Procedures</w:t>
            </w:r>
          </w:p>
        </w:tc>
      </w:tr>
      <w:tr w:rsidR="000B44E6" w:rsidRPr="00477D5C" w14:paraId="2086611E" w14:textId="77777777" w:rsidTr="00A77189">
        <w:trPr>
          <w:trHeight w:val="432"/>
          <w:jc w:val="center"/>
        </w:trPr>
        <w:tc>
          <w:tcPr>
            <w:tcW w:w="2549" w:type="dxa"/>
            <w:vAlign w:val="center"/>
          </w:tcPr>
          <w:p w14:paraId="3DE62940" w14:textId="1558374D" w:rsidR="000B44E6" w:rsidRPr="00477D5C" w:rsidRDefault="00FB76BD" w:rsidP="0012116F">
            <w:pPr>
              <w:rPr>
                <w:rFonts w:cstheme="minorHAnsi"/>
                <w:sz w:val="20"/>
              </w:rPr>
            </w:pPr>
            <w:hyperlink w:anchor="_AFICC_PGI_5301.404-92_1" w:history="1">
              <w:r w:rsidR="000B44E6" w:rsidRPr="00477D5C">
                <w:rPr>
                  <w:rStyle w:val="Hyperlink"/>
                  <w:rFonts w:cstheme="minorHAnsi"/>
                  <w:sz w:val="20"/>
                </w:rPr>
                <w:t>PGI 5301.404-92</w:t>
              </w:r>
            </w:hyperlink>
          </w:p>
        </w:tc>
        <w:tc>
          <w:tcPr>
            <w:tcW w:w="1426" w:type="dxa"/>
            <w:vAlign w:val="center"/>
          </w:tcPr>
          <w:p w14:paraId="41C94FCC" w14:textId="77777777" w:rsidR="000B44E6" w:rsidRPr="00477D5C" w:rsidRDefault="000B44E6" w:rsidP="0012116F">
            <w:pPr>
              <w:jc w:val="center"/>
              <w:rPr>
                <w:rFonts w:cstheme="minorHAnsi"/>
                <w:sz w:val="20"/>
              </w:rPr>
            </w:pPr>
            <w:r w:rsidRPr="00477D5C">
              <w:rPr>
                <w:rFonts w:cstheme="minorHAnsi"/>
                <w:sz w:val="20"/>
              </w:rPr>
              <w:t>AFICC</w:t>
            </w:r>
          </w:p>
        </w:tc>
        <w:tc>
          <w:tcPr>
            <w:tcW w:w="6106" w:type="dxa"/>
            <w:vAlign w:val="center"/>
          </w:tcPr>
          <w:p w14:paraId="63070CE4" w14:textId="77777777" w:rsidR="000B44E6" w:rsidRPr="00477D5C" w:rsidRDefault="000B44E6" w:rsidP="0012116F">
            <w:pPr>
              <w:rPr>
                <w:rFonts w:cstheme="minorHAnsi"/>
                <w:sz w:val="20"/>
              </w:rPr>
            </w:pPr>
            <w:r w:rsidRPr="00477D5C">
              <w:rPr>
                <w:rFonts w:cstheme="minorHAnsi"/>
                <w:sz w:val="20"/>
              </w:rPr>
              <w:t>Class Deviations</w:t>
            </w:r>
          </w:p>
        </w:tc>
      </w:tr>
      <w:tr w:rsidR="00C42756" w:rsidRPr="00477D5C" w14:paraId="01C1CB4D" w14:textId="77777777" w:rsidTr="00A77189">
        <w:trPr>
          <w:trHeight w:val="432"/>
          <w:jc w:val="center"/>
        </w:trPr>
        <w:tc>
          <w:tcPr>
            <w:tcW w:w="2549" w:type="dxa"/>
            <w:vAlign w:val="center"/>
          </w:tcPr>
          <w:p w14:paraId="28144021" w14:textId="76FFF48F" w:rsidR="00C42756" w:rsidRPr="00477D5C" w:rsidRDefault="00FB76BD" w:rsidP="0012116F">
            <w:pPr>
              <w:rPr>
                <w:sz w:val="20"/>
              </w:rPr>
            </w:pPr>
            <w:hyperlink w:anchor="_AFMC_PGI_5301.601(a)(i)" w:history="1">
              <w:r w:rsidR="00C42756" w:rsidRPr="00477D5C">
                <w:rPr>
                  <w:rStyle w:val="Hyperlink"/>
                  <w:rFonts w:cstheme="minorHAnsi"/>
                  <w:sz w:val="20"/>
                </w:rPr>
                <w:t>PGI 5301.601</w:t>
              </w:r>
            </w:hyperlink>
          </w:p>
        </w:tc>
        <w:tc>
          <w:tcPr>
            <w:tcW w:w="1426" w:type="dxa"/>
            <w:vAlign w:val="center"/>
          </w:tcPr>
          <w:p w14:paraId="2BECEE62" w14:textId="20C61528"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3B81E883" w14:textId="38BA3FF1" w:rsidR="00C42756" w:rsidRPr="00477D5C" w:rsidRDefault="00C42756" w:rsidP="0012116F">
            <w:pPr>
              <w:rPr>
                <w:rFonts w:cstheme="minorHAnsi"/>
                <w:sz w:val="20"/>
              </w:rPr>
            </w:pPr>
            <w:r w:rsidRPr="00477D5C">
              <w:rPr>
                <w:rFonts w:cstheme="minorHAnsi"/>
                <w:sz w:val="20"/>
              </w:rPr>
              <w:t>HCA Responsibilities</w:t>
            </w:r>
          </w:p>
        </w:tc>
      </w:tr>
      <w:tr w:rsidR="00C42756" w:rsidRPr="00477D5C" w14:paraId="59931384" w14:textId="77777777" w:rsidTr="00A77189">
        <w:trPr>
          <w:trHeight w:val="432"/>
          <w:jc w:val="center"/>
        </w:trPr>
        <w:tc>
          <w:tcPr>
            <w:tcW w:w="2549" w:type="dxa"/>
            <w:vAlign w:val="center"/>
          </w:tcPr>
          <w:p w14:paraId="5E489104" w14:textId="0EB0BE61" w:rsidR="00C42756" w:rsidRPr="00477D5C" w:rsidRDefault="00FB76BD" w:rsidP="0012116F">
            <w:pPr>
              <w:rPr>
                <w:rFonts w:cstheme="minorHAnsi"/>
                <w:sz w:val="20"/>
              </w:rPr>
            </w:pPr>
            <w:hyperlink w:anchor="_SMC_PGI_5301.601(a)(i)(A)" w:history="1">
              <w:r w:rsidR="00C42756" w:rsidRPr="00477D5C">
                <w:rPr>
                  <w:rStyle w:val="Hyperlink"/>
                  <w:rFonts w:cstheme="minorHAnsi"/>
                  <w:sz w:val="20"/>
                </w:rPr>
                <w:t>PGI 5301.601</w:t>
              </w:r>
            </w:hyperlink>
          </w:p>
        </w:tc>
        <w:tc>
          <w:tcPr>
            <w:tcW w:w="1426" w:type="dxa"/>
            <w:vAlign w:val="center"/>
          </w:tcPr>
          <w:p w14:paraId="20F02D7B"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390D9828" w14:textId="77777777" w:rsidR="00C42756" w:rsidRPr="00477D5C" w:rsidRDefault="00C42756" w:rsidP="0012116F">
            <w:pPr>
              <w:tabs>
                <w:tab w:val="left" w:pos="2070"/>
              </w:tabs>
              <w:rPr>
                <w:rFonts w:cstheme="minorHAnsi"/>
                <w:sz w:val="20"/>
              </w:rPr>
            </w:pPr>
            <w:r w:rsidRPr="00477D5C">
              <w:rPr>
                <w:rFonts w:cstheme="minorHAnsi"/>
                <w:sz w:val="20"/>
              </w:rPr>
              <w:t>HCA Matrix</w:t>
            </w:r>
          </w:p>
        </w:tc>
      </w:tr>
      <w:tr w:rsidR="00C42756" w:rsidRPr="00477D5C" w14:paraId="26C11AA0" w14:textId="77777777" w:rsidTr="00A77189">
        <w:trPr>
          <w:trHeight w:val="432"/>
          <w:jc w:val="center"/>
        </w:trPr>
        <w:tc>
          <w:tcPr>
            <w:tcW w:w="2549" w:type="dxa"/>
            <w:vAlign w:val="center"/>
          </w:tcPr>
          <w:p w14:paraId="7A6098C0" w14:textId="71FE2EF6" w:rsidR="00C42756" w:rsidRPr="00477D5C" w:rsidRDefault="00FB76BD" w:rsidP="0012116F">
            <w:pPr>
              <w:rPr>
                <w:rFonts w:cstheme="minorHAnsi"/>
                <w:sz w:val="20"/>
              </w:rPr>
            </w:pPr>
            <w:hyperlink w:anchor="_USAFA_PGI_5301.601(a)(i)(A)" w:history="1">
              <w:r w:rsidR="00C42756" w:rsidRPr="00477D5C">
                <w:rPr>
                  <w:rStyle w:val="Hyperlink"/>
                  <w:rFonts w:cstheme="minorHAnsi"/>
                  <w:sz w:val="20"/>
                </w:rPr>
                <w:t>PGI 5301.601</w:t>
              </w:r>
            </w:hyperlink>
          </w:p>
        </w:tc>
        <w:tc>
          <w:tcPr>
            <w:tcW w:w="1426" w:type="dxa"/>
            <w:vAlign w:val="center"/>
          </w:tcPr>
          <w:p w14:paraId="66D0E9DF" w14:textId="77777777" w:rsidR="00C42756" w:rsidRPr="00477D5C" w:rsidRDefault="00C42756" w:rsidP="0012116F">
            <w:pPr>
              <w:jc w:val="center"/>
              <w:rPr>
                <w:rFonts w:eastAsia="Calibri" w:cstheme="minorHAnsi"/>
                <w:sz w:val="20"/>
              </w:rPr>
            </w:pPr>
            <w:r w:rsidRPr="00477D5C">
              <w:rPr>
                <w:rFonts w:cstheme="minorHAnsi"/>
                <w:sz w:val="20"/>
              </w:rPr>
              <w:t>USAFA</w:t>
            </w:r>
          </w:p>
        </w:tc>
        <w:tc>
          <w:tcPr>
            <w:tcW w:w="6106" w:type="dxa"/>
            <w:vAlign w:val="center"/>
          </w:tcPr>
          <w:p w14:paraId="77A8EE0B" w14:textId="77777777" w:rsidR="00C42756" w:rsidRPr="00477D5C" w:rsidRDefault="00C42756" w:rsidP="0012116F">
            <w:pPr>
              <w:rPr>
                <w:rFonts w:cstheme="minorHAnsi"/>
                <w:sz w:val="20"/>
              </w:rPr>
            </w:pPr>
            <w:r w:rsidRPr="00477D5C">
              <w:rPr>
                <w:rFonts w:cstheme="minorHAnsi"/>
                <w:sz w:val="20"/>
              </w:rPr>
              <w:t>HCA Responsibilities</w:t>
            </w:r>
          </w:p>
        </w:tc>
      </w:tr>
      <w:tr w:rsidR="003250D2" w:rsidRPr="00477D5C" w14:paraId="058C6F92" w14:textId="77777777" w:rsidTr="00A77189">
        <w:trPr>
          <w:trHeight w:val="432"/>
          <w:jc w:val="center"/>
        </w:trPr>
        <w:tc>
          <w:tcPr>
            <w:tcW w:w="2549" w:type="dxa"/>
            <w:vAlign w:val="center"/>
          </w:tcPr>
          <w:p w14:paraId="1EE99936" w14:textId="3F39A40D" w:rsidR="003250D2" w:rsidRPr="008216A1" w:rsidRDefault="00FB76BD" w:rsidP="0012116F">
            <w:pPr>
              <w:rPr>
                <w:sz w:val="20"/>
              </w:rPr>
            </w:pPr>
            <w:hyperlink w:anchor="_AFMC_PGI_5301.601-90" w:history="1">
              <w:r w:rsidR="003250D2" w:rsidRPr="008216A1">
                <w:rPr>
                  <w:rStyle w:val="Hyperlink"/>
                  <w:rFonts w:cstheme="minorHAnsi"/>
                  <w:sz w:val="20"/>
                </w:rPr>
                <w:t>PGI 5301.601-90</w:t>
              </w:r>
            </w:hyperlink>
          </w:p>
        </w:tc>
        <w:tc>
          <w:tcPr>
            <w:tcW w:w="1426" w:type="dxa"/>
            <w:vAlign w:val="center"/>
          </w:tcPr>
          <w:p w14:paraId="02A762F2" w14:textId="601B8D2D" w:rsidR="003250D2" w:rsidRPr="008216A1" w:rsidRDefault="003250D2" w:rsidP="0012116F">
            <w:pPr>
              <w:jc w:val="center"/>
              <w:rPr>
                <w:rFonts w:cstheme="minorHAnsi"/>
                <w:sz w:val="20"/>
              </w:rPr>
            </w:pPr>
            <w:r w:rsidRPr="008216A1">
              <w:rPr>
                <w:rFonts w:cstheme="minorHAnsi"/>
                <w:sz w:val="20"/>
              </w:rPr>
              <w:t>AFMC</w:t>
            </w:r>
          </w:p>
        </w:tc>
        <w:tc>
          <w:tcPr>
            <w:tcW w:w="6106" w:type="dxa"/>
            <w:vAlign w:val="center"/>
          </w:tcPr>
          <w:p w14:paraId="6A8B8579" w14:textId="572BD98E" w:rsidR="003250D2" w:rsidRPr="008216A1" w:rsidRDefault="003250D2" w:rsidP="0012116F">
            <w:pPr>
              <w:rPr>
                <w:rFonts w:cstheme="minorHAnsi"/>
                <w:sz w:val="20"/>
              </w:rPr>
            </w:pPr>
            <w:r w:rsidRPr="008216A1">
              <w:rPr>
                <w:rFonts w:ascii="Calibri" w:hAnsi="Calibri" w:cs="Calibri"/>
                <w:bCs/>
                <w:sz w:val="20"/>
                <w:bdr w:val="none" w:sz="0" w:space="0" w:color="auto" w:frame="1"/>
                <w:shd w:val="clear" w:color="auto" w:fill="FFFFFF"/>
              </w:rPr>
              <w:t>HoA, SPE, and SAE Responsibilities</w:t>
            </w:r>
          </w:p>
        </w:tc>
      </w:tr>
      <w:tr w:rsidR="00C42756" w:rsidRPr="00477D5C" w14:paraId="599BCEFD" w14:textId="77777777" w:rsidTr="00A77189">
        <w:trPr>
          <w:trHeight w:val="432"/>
          <w:jc w:val="center"/>
        </w:trPr>
        <w:tc>
          <w:tcPr>
            <w:tcW w:w="2549" w:type="dxa"/>
            <w:vAlign w:val="center"/>
          </w:tcPr>
          <w:p w14:paraId="59274510" w14:textId="04F6B3E4" w:rsidR="00C42756" w:rsidRPr="00477D5C" w:rsidRDefault="00FB76BD" w:rsidP="0012116F">
            <w:pPr>
              <w:rPr>
                <w:rFonts w:cstheme="minorHAnsi"/>
                <w:sz w:val="20"/>
              </w:rPr>
            </w:pPr>
            <w:hyperlink w:anchor="_AFICC_PGI_5301.601-91_1" w:history="1">
              <w:r w:rsidR="00C42756" w:rsidRPr="00477D5C">
                <w:rPr>
                  <w:rStyle w:val="Hyperlink"/>
                  <w:rFonts w:cstheme="minorHAnsi"/>
                  <w:sz w:val="20"/>
                </w:rPr>
                <w:t>PGI 5301.601-91</w:t>
              </w:r>
            </w:hyperlink>
          </w:p>
        </w:tc>
        <w:tc>
          <w:tcPr>
            <w:tcW w:w="1426" w:type="dxa"/>
            <w:vAlign w:val="center"/>
          </w:tcPr>
          <w:p w14:paraId="529167F4" w14:textId="77777777" w:rsidR="00C42756" w:rsidRPr="00477D5C" w:rsidRDefault="00C42756" w:rsidP="0012116F">
            <w:pPr>
              <w:jc w:val="center"/>
              <w:rPr>
                <w:rFonts w:cstheme="minorHAnsi"/>
                <w:sz w:val="20"/>
              </w:rPr>
            </w:pPr>
            <w:r w:rsidRPr="00477D5C">
              <w:rPr>
                <w:rFonts w:cstheme="minorHAnsi"/>
                <w:sz w:val="20"/>
              </w:rPr>
              <w:t>AFICC</w:t>
            </w:r>
          </w:p>
        </w:tc>
        <w:tc>
          <w:tcPr>
            <w:tcW w:w="6106" w:type="dxa"/>
            <w:vAlign w:val="center"/>
          </w:tcPr>
          <w:p w14:paraId="2F4DE01F" w14:textId="77777777" w:rsidR="00C42756" w:rsidRPr="00477D5C" w:rsidRDefault="00C42756" w:rsidP="0012116F">
            <w:pPr>
              <w:rPr>
                <w:rFonts w:cstheme="minorHAnsi"/>
                <w:sz w:val="20"/>
              </w:rPr>
            </w:pPr>
            <w:r w:rsidRPr="00477D5C">
              <w:rPr>
                <w:rFonts w:cstheme="minorHAnsi"/>
                <w:sz w:val="20"/>
              </w:rPr>
              <w:t>Air Force Contracting Self-Inspection System</w:t>
            </w:r>
          </w:p>
        </w:tc>
      </w:tr>
      <w:tr w:rsidR="00C42756" w:rsidRPr="00477D5C" w14:paraId="4E840897" w14:textId="77777777" w:rsidTr="00A77189">
        <w:trPr>
          <w:trHeight w:val="432"/>
          <w:jc w:val="center"/>
        </w:trPr>
        <w:tc>
          <w:tcPr>
            <w:tcW w:w="2549" w:type="dxa"/>
            <w:vAlign w:val="center"/>
          </w:tcPr>
          <w:p w14:paraId="4960B5EC" w14:textId="591ED2AA" w:rsidR="00C42756" w:rsidRPr="00477D5C" w:rsidRDefault="00FB76BD" w:rsidP="0012116F">
            <w:pPr>
              <w:rPr>
                <w:rFonts w:cstheme="minorHAnsi"/>
                <w:sz w:val="20"/>
              </w:rPr>
            </w:pPr>
            <w:hyperlink w:anchor="_AFMC_PGI_5301.601-91" w:history="1">
              <w:r w:rsidR="00C42756" w:rsidRPr="00477D5C">
                <w:rPr>
                  <w:rStyle w:val="Hyperlink"/>
                  <w:rFonts w:cstheme="minorHAnsi"/>
                  <w:sz w:val="20"/>
                </w:rPr>
                <w:t>PGI 5301.601-91</w:t>
              </w:r>
            </w:hyperlink>
          </w:p>
        </w:tc>
        <w:tc>
          <w:tcPr>
            <w:tcW w:w="1426" w:type="dxa"/>
            <w:vAlign w:val="center"/>
          </w:tcPr>
          <w:p w14:paraId="1E2FFBCC"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31DB8B84" w14:textId="77777777" w:rsidR="00C42756" w:rsidRPr="00477D5C" w:rsidRDefault="00C42756" w:rsidP="0012116F">
            <w:pPr>
              <w:rPr>
                <w:rFonts w:cstheme="minorHAnsi"/>
                <w:sz w:val="20"/>
              </w:rPr>
            </w:pPr>
            <w:r w:rsidRPr="00477D5C">
              <w:rPr>
                <w:rFonts w:cstheme="minorHAnsi"/>
                <w:sz w:val="20"/>
              </w:rPr>
              <w:t>Air Force Contracting Compliance Inspection Program</w:t>
            </w:r>
          </w:p>
        </w:tc>
      </w:tr>
      <w:tr w:rsidR="00C42756" w:rsidRPr="00477D5C" w14:paraId="0D55053F" w14:textId="77777777" w:rsidTr="00A77189">
        <w:trPr>
          <w:trHeight w:val="432"/>
          <w:jc w:val="center"/>
        </w:trPr>
        <w:tc>
          <w:tcPr>
            <w:tcW w:w="2549" w:type="dxa"/>
            <w:vAlign w:val="center"/>
          </w:tcPr>
          <w:p w14:paraId="3A4A6731" w14:textId="4FA5ABBB" w:rsidR="00C42756" w:rsidRPr="00477D5C" w:rsidRDefault="00FB76BD" w:rsidP="0012116F">
            <w:pPr>
              <w:rPr>
                <w:sz w:val="20"/>
              </w:rPr>
            </w:pPr>
            <w:hyperlink w:anchor="_AFMC_PGI_5301.602-2" w:history="1">
              <w:r w:rsidR="00C42756" w:rsidRPr="00477D5C">
                <w:rPr>
                  <w:rStyle w:val="Hyperlink"/>
                  <w:rFonts w:cstheme="minorHAnsi"/>
                  <w:sz w:val="20"/>
                </w:rPr>
                <w:t>PGI 5301.602-2</w:t>
              </w:r>
            </w:hyperlink>
          </w:p>
        </w:tc>
        <w:tc>
          <w:tcPr>
            <w:tcW w:w="1426" w:type="dxa"/>
            <w:vAlign w:val="center"/>
          </w:tcPr>
          <w:p w14:paraId="53659093"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7A684611" w14:textId="77777777" w:rsidR="00C42756" w:rsidRPr="00477D5C" w:rsidRDefault="00C42756" w:rsidP="0012116F">
            <w:pPr>
              <w:rPr>
                <w:rFonts w:cstheme="minorHAnsi"/>
                <w:sz w:val="20"/>
              </w:rPr>
            </w:pPr>
            <w:r w:rsidRPr="00477D5C">
              <w:rPr>
                <w:rFonts w:cstheme="minorHAnsi"/>
                <w:sz w:val="20"/>
              </w:rPr>
              <w:t>Responsibilities</w:t>
            </w:r>
          </w:p>
        </w:tc>
      </w:tr>
      <w:tr w:rsidR="00C42756" w:rsidRPr="00477D5C" w14:paraId="092BBB66" w14:textId="77777777" w:rsidTr="00A77189">
        <w:trPr>
          <w:trHeight w:val="432"/>
          <w:jc w:val="center"/>
        </w:trPr>
        <w:tc>
          <w:tcPr>
            <w:tcW w:w="2549" w:type="dxa"/>
            <w:vAlign w:val="center"/>
          </w:tcPr>
          <w:p w14:paraId="11B6FA29" w14:textId="501B2EBE" w:rsidR="00C42756" w:rsidRPr="00477D5C" w:rsidRDefault="00FB76BD" w:rsidP="0012116F">
            <w:pPr>
              <w:rPr>
                <w:rFonts w:cstheme="minorHAnsi"/>
                <w:sz w:val="20"/>
              </w:rPr>
            </w:pPr>
            <w:hyperlink w:anchor="_SMC_PGI_5301.602-2_1" w:history="1">
              <w:r w:rsidR="00C42756" w:rsidRPr="00477D5C">
                <w:rPr>
                  <w:rStyle w:val="Hyperlink"/>
                  <w:rFonts w:cstheme="minorHAnsi"/>
                  <w:sz w:val="20"/>
                </w:rPr>
                <w:t>PGI 5301.602-2</w:t>
              </w:r>
            </w:hyperlink>
          </w:p>
        </w:tc>
        <w:tc>
          <w:tcPr>
            <w:tcW w:w="1426" w:type="dxa"/>
            <w:vAlign w:val="center"/>
          </w:tcPr>
          <w:p w14:paraId="33A7BA2E"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449E54E5" w14:textId="77777777" w:rsidR="00C42756" w:rsidRPr="00477D5C" w:rsidRDefault="00C42756" w:rsidP="0012116F">
            <w:pPr>
              <w:rPr>
                <w:rFonts w:cstheme="minorHAnsi"/>
                <w:sz w:val="20"/>
              </w:rPr>
            </w:pPr>
            <w:r w:rsidRPr="00477D5C">
              <w:rPr>
                <w:rFonts w:cstheme="minorHAnsi"/>
                <w:sz w:val="20"/>
              </w:rPr>
              <w:t>Responsibilities</w:t>
            </w:r>
          </w:p>
        </w:tc>
      </w:tr>
      <w:tr w:rsidR="00C42756" w:rsidRPr="00477D5C" w14:paraId="1B1AFBDB" w14:textId="77777777" w:rsidTr="00A77189">
        <w:trPr>
          <w:trHeight w:val="432"/>
          <w:jc w:val="center"/>
        </w:trPr>
        <w:tc>
          <w:tcPr>
            <w:tcW w:w="2549" w:type="dxa"/>
            <w:vAlign w:val="center"/>
          </w:tcPr>
          <w:p w14:paraId="6DC0E23D" w14:textId="1DCEAD17" w:rsidR="00C42756" w:rsidRPr="00477D5C" w:rsidRDefault="00FB76BD" w:rsidP="0012116F">
            <w:pPr>
              <w:rPr>
                <w:rFonts w:cstheme="minorHAnsi"/>
                <w:sz w:val="20"/>
              </w:rPr>
            </w:pPr>
            <w:hyperlink w:anchor="_AF_PGI_5301.602-3-90_1" w:history="1">
              <w:r w:rsidR="00C42756" w:rsidRPr="00477D5C">
                <w:rPr>
                  <w:rStyle w:val="Hyperlink"/>
                  <w:rFonts w:cstheme="minorHAnsi"/>
                  <w:sz w:val="20"/>
                </w:rPr>
                <w:t>PGI 5301.602-3-90</w:t>
              </w:r>
            </w:hyperlink>
          </w:p>
        </w:tc>
        <w:tc>
          <w:tcPr>
            <w:tcW w:w="1426" w:type="dxa"/>
            <w:vAlign w:val="center"/>
          </w:tcPr>
          <w:p w14:paraId="1BB4221E" w14:textId="77777777" w:rsidR="00C42756" w:rsidRPr="00477D5C" w:rsidRDefault="00C42756" w:rsidP="0012116F">
            <w:pPr>
              <w:jc w:val="center"/>
              <w:rPr>
                <w:rFonts w:cstheme="minorHAnsi"/>
                <w:sz w:val="20"/>
              </w:rPr>
            </w:pPr>
            <w:r w:rsidRPr="00477D5C">
              <w:rPr>
                <w:rFonts w:cstheme="minorHAnsi"/>
                <w:sz w:val="20"/>
              </w:rPr>
              <w:t>AF</w:t>
            </w:r>
          </w:p>
        </w:tc>
        <w:tc>
          <w:tcPr>
            <w:tcW w:w="6106" w:type="dxa"/>
            <w:vAlign w:val="center"/>
          </w:tcPr>
          <w:p w14:paraId="688D985C" w14:textId="77777777" w:rsidR="00C42756" w:rsidRPr="00477D5C" w:rsidRDefault="00C42756" w:rsidP="0012116F">
            <w:pPr>
              <w:rPr>
                <w:rFonts w:cstheme="minorHAnsi"/>
                <w:sz w:val="20"/>
              </w:rPr>
            </w:pPr>
            <w:r w:rsidRPr="00477D5C">
              <w:rPr>
                <w:rFonts w:cstheme="minorHAnsi"/>
                <w:sz w:val="20"/>
              </w:rPr>
              <w:t>Procedure for Processing Ratifications of Unauthorized Commitments</w:t>
            </w:r>
          </w:p>
        </w:tc>
      </w:tr>
      <w:tr w:rsidR="00C42756" w:rsidRPr="00477D5C" w14:paraId="6014AB9D" w14:textId="77777777" w:rsidTr="00A77189">
        <w:trPr>
          <w:trHeight w:val="432"/>
          <w:jc w:val="center"/>
        </w:trPr>
        <w:tc>
          <w:tcPr>
            <w:tcW w:w="2549" w:type="dxa"/>
            <w:vAlign w:val="center"/>
          </w:tcPr>
          <w:p w14:paraId="3E8BD656" w14:textId="3B704979" w:rsidR="00C42756" w:rsidRPr="00477D5C" w:rsidRDefault="00FB76BD" w:rsidP="0012116F">
            <w:pPr>
              <w:rPr>
                <w:rFonts w:cstheme="minorHAnsi"/>
                <w:sz w:val="20"/>
              </w:rPr>
            </w:pPr>
            <w:hyperlink w:anchor="_SMC_PGI_5301.603_1" w:history="1">
              <w:r w:rsidR="008461B8">
                <w:rPr>
                  <w:rStyle w:val="Hyperlink"/>
                  <w:rFonts w:cstheme="minorHAnsi"/>
                  <w:sz w:val="20"/>
                </w:rPr>
                <w:t>PGI 5301.603-90</w:t>
              </w:r>
            </w:hyperlink>
          </w:p>
        </w:tc>
        <w:tc>
          <w:tcPr>
            <w:tcW w:w="1426" w:type="dxa"/>
            <w:vAlign w:val="center"/>
          </w:tcPr>
          <w:p w14:paraId="15AA64FB"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44F0AC74" w14:textId="77777777" w:rsidR="00C42756" w:rsidRPr="00477D5C" w:rsidRDefault="00C42756" w:rsidP="0012116F">
            <w:pPr>
              <w:rPr>
                <w:rFonts w:cstheme="minorHAnsi"/>
                <w:sz w:val="20"/>
              </w:rPr>
            </w:pPr>
            <w:r w:rsidRPr="00477D5C">
              <w:rPr>
                <w:rFonts w:cstheme="minorHAnsi"/>
                <w:sz w:val="20"/>
              </w:rPr>
              <w:t>Selection, Appointment, and Termination of Appointment for COs</w:t>
            </w:r>
          </w:p>
        </w:tc>
      </w:tr>
      <w:tr w:rsidR="00001917" w:rsidRPr="00477D5C" w14:paraId="2679AFBC" w14:textId="77777777" w:rsidTr="00A77189">
        <w:trPr>
          <w:trHeight w:val="432"/>
          <w:jc w:val="center"/>
        </w:trPr>
        <w:tc>
          <w:tcPr>
            <w:tcW w:w="2549" w:type="dxa"/>
            <w:vAlign w:val="center"/>
          </w:tcPr>
          <w:p w14:paraId="14089F32" w14:textId="05FA81AB" w:rsidR="00001917" w:rsidRPr="00477D5C" w:rsidRDefault="00FB76BD" w:rsidP="0012116F">
            <w:pPr>
              <w:rPr>
                <w:rFonts w:cstheme="minorHAnsi"/>
                <w:sz w:val="20"/>
              </w:rPr>
            </w:pPr>
            <w:hyperlink w:anchor="_USAFA_PGI_5301.603-1_1" w:history="1">
              <w:r w:rsidR="00001917" w:rsidRPr="00477D5C">
                <w:rPr>
                  <w:rStyle w:val="Hyperlink"/>
                  <w:rFonts w:cstheme="minorHAnsi"/>
                  <w:sz w:val="20"/>
                </w:rPr>
                <w:t>PGI 5301.603-1</w:t>
              </w:r>
            </w:hyperlink>
          </w:p>
        </w:tc>
        <w:tc>
          <w:tcPr>
            <w:tcW w:w="1426" w:type="dxa"/>
            <w:vAlign w:val="center"/>
          </w:tcPr>
          <w:p w14:paraId="29D00FFE" w14:textId="77777777" w:rsidR="00001917" w:rsidRPr="00477D5C" w:rsidRDefault="00001917" w:rsidP="0012116F">
            <w:pPr>
              <w:jc w:val="center"/>
              <w:rPr>
                <w:rFonts w:cstheme="minorHAnsi"/>
                <w:sz w:val="20"/>
              </w:rPr>
            </w:pPr>
            <w:r w:rsidRPr="00477D5C">
              <w:rPr>
                <w:rFonts w:cstheme="minorHAnsi"/>
                <w:sz w:val="20"/>
              </w:rPr>
              <w:t>USAFA</w:t>
            </w:r>
          </w:p>
        </w:tc>
        <w:tc>
          <w:tcPr>
            <w:tcW w:w="6106" w:type="dxa"/>
            <w:vAlign w:val="center"/>
          </w:tcPr>
          <w:p w14:paraId="2E023A0C" w14:textId="77777777" w:rsidR="00001917" w:rsidRPr="00477D5C" w:rsidRDefault="00001917" w:rsidP="0012116F">
            <w:pPr>
              <w:rPr>
                <w:rFonts w:cstheme="minorHAnsi"/>
                <w:sz w:val="20"/>
              </w:rPr>
            </w:pPr>
            <w:r w:rsidRPr="00477D5C">
              <w:rPr>
                <w:rFonts w:cstheme="minorHAnsi"/>
                <w:sz w:val="20"/>
              </w:rPr>
              <w:t>General</w:t>
            </w:r>
          </w:p>
        </w:tc>
      </w:tr>
      <w:tr w:rsidR="00001917" w:rsidRPr="00477D5C" w14:paraId="7DB124A2" w14:textId="77777777" w:rsidTr="00A77189">
        <w:trPr>
          <w:trHeight w:val="432"/>
          <w:jc w:val="center"/>
        </w:trPr>
        <w:tc>
          <w:tcPr>
            <w:tcW w:w="2549" w:type="dxa"/>
            <w:vAlign w:val="center"/>
          </w:tcPr>
          <w:p w14:paraId="25577CD1" w14:textId="152C2208" w:rsidR="00001917" w:rsidRPr="00477D5C" w:rsidRDefault="00FB76BD" w:rsidP="0012116F">
            <w:pPr>
              <w:rPr>
                <w:rFonts w:cstheme="minorHAnsi"/>
                <w:sz w:val="20"/>
              </w:rPr>
            </w:pPr>
            <w:hyperlink w:anchor="_AFICC_PGI_5301.603-2_1" w:history="1">
              <w:r w:rsidR="00001917" w:rsidRPr="00477D5C">
                <w:rPr>
                  <w:rStyle w:val="Hyperlink"/>
                  <w:rFonts w:cstheme="minorHAnsi"/>
                  <w:sz w:val="20"/>
                </w:rPr>
                <w:t>PGI 5301.603-2</w:t>
              </w:r>
            </w:hyperlink>
          </w:p>
        </w:tc>
        <w:tc>
          <w:tcPr>
            <w:tcW w:w="1426" w:type="dxa"/>
            <w:vAlign w:val="center"/>
          </w:tcPr>
          <w:p w14:paraId="285C1646"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6FCF45AE" w14:textId="77777777" w:rsidR="00001917" w:rsidRPr="00477D5C" w:rsidRDefault="00001917" w:rsidP="0012116F">
            <w:pPr>
              <w:rPr>
                <w:rFonts w:cstheme="minorHAnsi"/>
                <w:sz w:val="20"/>
              </w:rPr>
            </w:pPr>
            <w:r w:rsidRPr="00477D5C">
              <w:rPr>
                <w:rFonts w:cstheme="minorHAnsi"/>
                <w:sz w:val="20"/>
              </w:rPr>
              <w:t>Selection</w:t>
            </w:r>
          </w:p>
        </w:tc>
      </w:tr>
      <w:tr w:rsidR="00001917" w:rsidRPr="00477D5C" w14:paraId="3E9B3FA4" w14:textId="77777777" w:rsidTr="00A77189">
        <w:trPr>
          <w:trHeight w:val="432"/>
          <w:jc w:val="center"/>
        </w:trPr>
        <w:tc>
          <w:tcPr>
            <w:tcW w:w="2549" w:type="dxa"/>
            <w:vAlign w:val="center"/>
          </w:tcPr>
          <w:p w14:paraId="0FD767F2" w14:textId="1F50D73E" w:rsidR="00001917" w:rsidRPr="00477D5C" w:rsidRDefault="00FB76BD" w:rsidP="0012116F">
            <w:pPr>
              <w:rPr>
                <w:rFonts w:cstheme="minorHAnsi"/>
                <w:sz w:val="20"/>
              </w:rPr>
            </w:pPr>
            <w:hyperlink w:anchor="_AFDW_PGI_5301.90" w:history="1">
              <w:r w:rsidR="00001917" w:rsidRPr="00477D5C">
                <w:rPr>
                  <w:rStyle w:val="Hyperlink"/>
                  <w:rFonts w:cstheme="minorHAnsi"/>
                  <w:sz w:val="20"/>
                </w:rPr>
                <w:t>PGI 5301.90</w:t>
              </w:r>
            </w:hyperlink>
          </w:p>
        </w:tc>
        <w:tc>
          <w:tcPr>
            <w:tcW w:w="1426" w:type="dxa"/>
            <w:vAlign w:val="center"/>
          </w:tcPr>
          <w:p w14:paraId="55BB6396" w14:textId="77777777" w:rsidR="00001917" w:rsidRPr="00477D5C" w:rsidRDefault="00001917" w:rsidP="0012116F">
            <w:pPr>
              <w:jc w:val="center"/>
              <w:rPr>
                <w:rFonts w:cstheme="minorHAnsi"/>
                <w:sz w:val="20"/>
              </w:rPr>
            </w:pPr>
            <w:r w:rsidRPr="00477D5C">
              <w:rPr>
                <w:rFonts w:cstheme="minorHAnsi"/>
                <w:sz w:val="20"/>
              </w:rPr>
              <w:t>AFDW</w:t>
            </w:r>
          </w:p>
        </w:tc>
        <w:tc>
          <w:tcPr>
            <w:tcW w:w="6106" w:type="dxa"/>
            <w:vAlign w:val="center"/>
          </w:tcPr>
          <w:p w14:paraId="10E865EF"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4A50E67B" w14:textId="77777777" w:rsidTr="00A77189">
        <w:trPr>
          <w:trHeight w:val="432"/>
          <w:jc w:val="center"/>
        </w:trPr>
        <w:tc>
          <w:tcPr>
            <w:tcW w:w="2549" w:type="dxa"/>
            <w:vAlign w:val="center"/>
          </w:tcPr>
          <w:p w14:paraId="64E54ACC" w14:textId="69195470" w:rsidR="00001917" w:rsidRPr="00477D5C" w:rsidRDefault="00FB76BD" w:rsidP="0012116F">
            <w:pPr>
              <w:rPr>
                <w:rFonts w:cstheme="minorHAnsi"/>
                <w:sz w:val="20"/>
              </w:rPr>
            </w:pPr>
            <w:hyperlink w:anchor="_AFICC_PGI_5301.90_1" w:history="1">
              <w:r w:rsidR="00001917" w:rsidRPr="00477D5C">
                <w:rPr>
                  <w:rStyle w:val="Hyperlink"/>
                  <w:rFonts w:cstheme="minorHAnsi"/>
                  <w:sz w:val="20"/>
                </w:rPr>
                <w:t>PGI 5301.90</w:t>
              </w:r>
            </w:hyperlink>
          </w:p>
        </w:tc>
        <w:tc>
          <w:tcPr>
            <w:tcW w:w="1426" w:type="dxa"/>
            <w:vAlign w:val="center"/>
          </w:tcPr>
          <w:p w14:paraId="4B73543E"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2273AA17"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3F7921F3" w14:textId="77777777" w:rsidTr="00A77189">
        <w:trPr>
          <w:trHeight w:val="432"/>
          <w:jc w:val="center"/>
        </w:trPr>
        <w:tc>
          <w:tcPr>
            <w:tcW w:w="2549" w:type="dxa"/>
            <w:vAlign w:val="center"/>
          </w:tcPr>
          <w:p w14:paraId="1CA6EA62" w14:textId="7559AA5E" w:rsidR="00001917" w:rsidRPr="00477D5C" w:rsidRDefault="00FB76BD" w:rsidP="0012116F">
            <w:pPr>
              <w:rPr>
                <w:rFonts w:cstheme="minorHAnsi"/>
                <w:sz w:val="20"/>
              </w:rPr>
            </w:pPr>
            <w:hyperlink w:anchor="_AFMC_PGI_5301.90_1" w:history="1">
              <w:r w:rsidR="00001917" w:rsidRPr="00477D5C">
                <w:rPr>
                  <w:rStyle w:val="Hyperlink"/>
                  <w:rFonts w:cstheme="minorHAnsi"/>
                  <w:sz w:val="20"/>
                </w:rPr>
                <w:t>PGI 5301.90</w:t>
              </w:r>
            </w:hyperlink>
          </w:p>
        </w:tc>
        <w:tc>
          <w:tcPr>
            <w:tcW w:w="1426" w:type="dxa"/>
            <w:vAlign w:val="center"/>
          </w:tcPr>
          <w:p w14:paraId="4A7A6214"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5411871C"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1C0D2106" w14:textId="77777777" w:rsidTr="00A77189">
        <w:trPr>
          <w:trHeight w:val="432"/>
          <w:jc w:val="center"/>
        </w:trPr>
        <w:tc>
          <w:tcPr>
            <w:tcW w:w="2549" w:type="dxa"/>
            <w:vAlign w:val="center"/>
          </w:tcPr>
          <w:p w14:paraId="25184CE2" w14:textId="4675FA0F" w:rsidR="00001917" w:rsidRPr="00477D5C" w:rsidRDefault="00FB76BD" w:rsidP="0012116F">
            <w:pPr>
              <w:rPr>
                <w:rFonts w:cstheme="minorHAnsi"/>
                <w:sz w:val="20"/>
              </w:rPr>
            </w:pPr>
            <w:hyperlink w:anchor="_AFICC_PGI_5301.90_1" w:history="1">
              <w:r w:rsidR="00001917" w:rsidRPr="00477D5C">
                <w:rPr>
                  <w:rStyle w:val="Hyperlink"/>
                  <w:rFonts w:cstheme="minorHAnsi"/>
                  <w:sz w:val="20"/>
                </w:rPr>
                <w:t>PGI 5301.90</w:t>
              </w:r>
            </w:hyperlink>
          </w:p>
        </w:tc>
        <w:tc>
          <w:tcPr>
            <w:tcW w:w="1426" w:type="dxa"/>
            <w:vAlign w:val="center"/>
          </w:tcPr>
          <w:p w14:paraId="304A3944" w14:textId="77777777" w:rsidR="00001917" w:rsidRPr="00477D5C" w:rsidRDefault="00001917" w:rsidP="0012116F">
            <w:pPr>
              <w:jc w:val="center"/>
              <w:rPr>
                <w:rFonts w:eastAsia="Calibri" w:cstheme="minorHAnsi"/>
                <w:sz w:val="20"/>
              </w:rPr>
            </w:pPr>
            <w:r w:rsidRPr="00477D5C">
              <w:rPr>
                <w:rFonts w:cstheme="minorHAnsi"/>
                <w:sz w:val="20"/>
              </w:rPr>
              <w:t>USAFA</w:t>
            </w:r>
          </w:p>
        </w:tc>
        <w:tc>
          <w:tcPr>
            <w:tcW w:w="6106" w:type="dxa"/>
            <w:vAlign w:val="center"/>
          </w:tcPr>
          <w:p w14:paraId="2A83C444" w14:textId="77777777" w:rsidR="00001917" w:rsidRPr="00477D5C" w:rsidRDefault="00001917" w:rsidP="0012116F">
            <w:pPr>
              <w:rPr>
                <w:rFonts w:cstheme="minorHAnsi"/>
                <w:sz w:val="20"/>
              </w:rPr>
            </w:pPr>
            <w:r w:rsidRPr="00477D5C">
              <w:rPr>
                <w:rFonts w:cstheme="minorHAnsi"/>
                <w:sz w:val="20"/>
              </w:rPr>
              <w:t>Clearance</w:t>
            </w:r>
          </w:p>
        </w:tc>
      </w:tr>
      <w:tr w:rsidR="008461B8" w:rsidRPr="00477D5C" w14:paraId="613D3353" w14:textId="77777777" w:rsidTr="00A77189">
        <w:trPr>
          <w:trHeight w:val="432"/>
          <w:jc w:val="center"/>
        </w:trPr>
        <w:tc>
          <w:tcPr>
            <w:tcW w:w="2549" w:type="dxa"/>
            <w:vAlign w:val="center"/>
          </w:tcPr>
          <w:p w14:paraId="02FA6FCB" w14:textId="125478DB" w:rsidR="008461B8" w:rsidRDefault="00FB76BD" w:rsidP="008461B8">
            <w:hyperlink w:anchor="_SMC_PGI_5301.9000" w:history="1">
              <w:r w:rsidR="008461B8">
                <w:rPr>
                  <w:rStyle w:val="Hyperlink"/>
                  <w:rFonts w:cstheme="minorHAnsi"/>
                  <w:sz w:val="20"/>
                </w:rPr>
                <w:t>PGI 5301.9000</w:t>
              </w:r>
            </w:hyperlink>
          </w:p>
        </w:tc>
        <w:tc>
          <w:tcPr>
            <w:tcW w:w="1426" w:type="dxa"/>
            <w:vAlign w:val="center"/>
          </w:tcPr>
          <w:p w14:paraId="5C9F609D" w14:textId="1009FC20" w:rsidR="008461B8" w:rsidRPr="00477D5C" w:rsidRDefault="008461B8" w:rsidP="008461B8">
            <w:pPr>
              <w:jc w:val="center"/>
              <w:rPr>
                <w:rFonts w:cstheme="minorHAnsi"/>
                <w:sz w:val="20"/>
              </w:rPr>
            </w:pPr>
            <w:r w:rsidRPr="00477D5C">
              <w:rPr>
                <w:rFonts w:cstheme="minorHAnsi"/>
                <w:sz w:val="20"/>
              </w:rPr>
              <w:t>SMC</w:t>
            </w:r>
          </w:p>
        </w:tc>
        <w:tc>
          <w:tcPr>
            <w:tcW w:w="6106" w:type="dxa"/>
            <w:vAlign w:val="center"/>
          </w:tcPr>
          <w:p w14:paraId="694A44C5" w14:textId="11EB4FFF" w:rsidR="008461B8" w:rsidRPr="00477D5C" w:rsidRDefault="008461B8" w:rsidP="008461B8">
            <w:pPr>
              <w:rPr>
                <w:rFonts w:cstheme="minorHAnsi"/>
                <w:sz w:val="20"/>
              </w:rPr>
            </w:pPr>
            <w:r>
              <w:rPr>
                <w:rFonts w:cstheme="minorHAnsi"/>
                <w:sz w:val="20"/>
              </w:rPr>
              <w:t>Scope and Definitions</w:t>
            </w:r>
          </w:p>
        </w:tc>
      </w:tr>
      <w:tr w:rsidR="008461B8" w:rsidRPr="00477D5C" w14:paraId="46A2D3CB" w14:textId="77777777" w:rsidTr="00A77189">
        <w:trPr>
          <w:trHeight w:val="432"/>
          <w:jc w:val="center"/>
        </w:trPr>
        <w:tc>
          <w:tcPr>
            <w:tcW w:w="2549" w:type="dxa"/>
            <w:vAlign w:val="center"/>
          </w:tcPr>
          <w:p w14:paraId="3EB89F1F" w14:textId="28DDC55D" w:rsidR="008461B8" w:rsidRPr="00477D5C" w:rsidRDefault="00FB76BD" w:rsidP="008461B8">
            <w:pPr>
              <w:rPr>
                <w:rFonts w:cstheme="minorHAnsi"/>
                <w:sz w:val="20"/>
              </w:rPr>
            </w:pPr>
            <w:hyperlink w:anchor="_AFICC_PGI_5301.9001_1" w:history="1">
              <w:r w:rsidR="008461B8" w:rsidRPr="00477D5C">
                <w:rPr>
                  <w:rStyle w:val="Hyperlink"/>
                  <w:rFonts w:cstheme="minorHAnsi"/>
                  <w:sz w:val="20"/>
                </w:rPr>
                <w:t>PGI 5301.9001</w:t>
              </w:r>
            </w:hyperlink>
          </w:p>
        </w:tc>
        <w:tc>
          <w:tcPr>
            <w:tcW w:w="1426" w:type="dxa"/>
            <w:vAlign w:val="center"/>
          </w:tcPr>
          <w:p w14:paraId="4BBD4E17" w14:textId="77777777" w:rsidR="008461B8" w:rsidRPr="00477D5C" w:rsidRDefault="008461B8" w:rsidP="008461B8">
            <w:pPr>
              <w:jc w:val="center"/>
              <w:rPr>
                <w:rFonts w:cstheme="minorHAnsi"/>
                <w:sz w:val="20"/>
              </w:rPr>
            </w:pPr>
            <w:r w:rsidRPr="00477D5C">
              <w:rPr>
                <w:rFonts w:cstheme="minorHAnsi"/>
                <w:sz w:val="20"/>
              </w:rPr>
              <w:t>AFICC</w:t>
            </w:r>
          </w:p>
        </w:tc>
        <w:tc>
          <w:tcPr>
            <w:tcW w:w="6106" w:type="dxa"/>
            <w:vAlign w:val="center"/>
          </w:tcPr>
          <w:p w14:paraId="38699C6D" w14:textId="77777777" w:rsidR="008461B8" w:rsidRPr="00477D5C" w:rsidRDefault="008461B8" w:rsidP="008461B8">
            <w:pPr>
              <w:rPr>
                <w:rFonts w:cstheme="minorHAnsi"/>
                <w:sz w:val="20"/>
              </w:rPr>
            </w:pPr>
            <w:r w:rsidRPr="00477D5C">
              <w:rPr>
                <w:rFonts w:cstheme="minorHAnsi"/>
                <w:sz w:val="20"/>
              </w:rPr>
              <w:t>Air Force Installation Contracting Center Clearance Delegations</w:t>
            </w:r>
          </w:p>
        </w:tc>
      </w:tr>
      <w:tr w:rsidR="008461B8" w:rsidRPr="00477D5C" w14:paraId="5380955E" w14:textId="77777777" w:rsidTr="00A77189">
        <w:trPr>
          <w:trHeight w:val="432"/>
          <w:jc w:val="center"/>
        </w:trPr>
        <w:tc>
          <w:tcPr>
            <w:tcW w:w="2549" w:type="dxa"/>
            <w:vAlign w:val="center"/>
          </w:tcPr>
          <w:p w14:paraId="6FA3F68C" w14:textId="4E1817F2" w:rsidR="008461B8" w:rsidRPr="00477D5C" w:rsidRDefault="00FB76BD" w:rsidP="008461B8">
            <w:pPr>
              <w:rPr>
                <w:rFonts w:cstheme="minorHAnsi"/>
                <w:sz w:val="20"/>
              </w:rPr>
            </w:pPr>
            <w:hyperlink w:anchor="afmc_9001" w:history="1">
              <w:r w:rsidR="008461B8" w:rsidRPr="00477D5C">
                <w:rPr>
                  <w:rStyle w:val="Hyperlink"/>
                  <w:rFonts w:cstheme="minorHAnsi"/>
                  <w:sz w:val="20"/>
                </w:rPr>
                <w:t>PGI 5301.9001</w:t>
              </w:r>
            </w:hyperlink>
          </w:p>
        </w:tc>
        <w:tc>
          <w:tcPr>
            <w:tcW w:w="1426" w:type="dxa"/>
            <w:vAlign w:val="center"/>
          </w:tcPr>
          <w:p w14:paraId="003656F8" w14:textId="77777777" w:rsidR="008461B8" w:rsidRPr="00477D5C" w:rsidRDefault="008461B8" w:rsidP="008461B8">
            <w:pPr>
              <w:jc w:val="center"/>
              <w:rPr>
                <w:rFonts w:cstheme="minorHAnsi"/>
                <w:sz w:val="20"/>
              </w:rPr>
            </w:pPr>
            <w:r w:rsidRPr="00477D5C">
              <w:rPr>
                <w:rFonts w:cstheme="minorHAnsi"/>
                <w:sz w:val="20"/>
              </w:rPr>
              <w:t>AFMC</w:t>
            </w:r>
          </w:p>
        </w:tc>
        <w:tc>
          <w:tcPr>
            <w:tcW w:w="6106" w:type="dxa"/>
            <w:vAlign w:val="center"/>
          </w:tcPr>
          <w:p w14:paraId="3FB3102E" w14:textId="77777777" w:rsidR="008461B8" w:rsidRPr="00477D5C" w:rsidRDefault="008461B8" w:rsidP="008461B8">
            <w:pPr>
              <w:rPr>
                <w:rFonts w:cstheme="minorHAnsi"/>
                <w:sz w:val="20"/>
              </w:rPr>
            </w:pPr>
            <w:r w:rsidRPr="00477D5C">
              <w:rPr>
                <w:rFonts w:cstheme="minorHAnsi"/>
                <w:sz w:val="20"/>
              </w:rPr>
              <w:t>Clearance Delegations</w:t>
            </w:r>
          </w:p>
        </w:tc>
      </w:tr>
      <w:tr w:rsidR="008461B8" w:rsidRPr="00477D5C" w14:paraId="2A2C2053" w14:textId="77777777" w:rsidTr="00A77189">
        <w:trPr>
          <w:trHeight w:val="432"/>
          <w:jc w:val="center"/>
        </w:trPr>
        <w:tc>
          <w:tcPr>
            <w:tcW w:w="2549" w:type="dxa"/>
            <w:vAlign w:val="center"/>
          </w:tcPr>
          <w:p w14:paraId="06EF2B84" w14:textId="058C6559" w:rsidR="008461B8" w:rsidRPr="00477D5C" w:rsidRDefault="00FB76BD" w:rsidP="008461B8">
            <w:pPr>
              <w:rPr>
                <w:rFonts w:cstheme="minorHAnsi"/>
                <w:sz w:val="20"/>
              </w:rPr>
            </w:pPr>
            <w:hyperlink w:anchor="_SMC_PGI_5301.9001" w:history="1">
              <w:r w:rsidR="008461B8" w:rsidRPr="00477D5C">
                <w:rPr>
                  <w:rStyle w:val="Hyperlink"/>
                  <w:rFonts w:cstheme="minorHAnsi"/>
                  <w:sz w:val="20"/>
                </w:rPr>
                <w:t>PGI 5301.9001</w:t>
              </w:r>
            </w:hyperlink>
          </w:p>
        </w:tc>
        <w:tc>
          <w:tcPr>
            <w:tcW w:w="1426" w:type="dxa"/>
            <w:vAlign w:val="center"/>
          </w:tcPr>
          <w:p w14:paraId="20651DCE" w14:textId="77777777" w:rsidR="008461B8" w:rsidRPr="00477D5C" w:rsidRDefault="008461B8" w:rsidP="008461B8">
            <w:pPr>
              <w:jc w:val="center"/>
              <w:rPr>
                <w:rFonts w:cstheme="minorHAnsi"/>
                <w:sz w:val="20"/>
              </w:rPr>
            </w:pPr>
            <w:r w:rsidRPr="00477D5C">
              <w:rPr>
                <w:rFonts w:cstheme="minorHAnsi"/>
                <w:sz w:val="20"/>
              </w:rPr>
              <w:t>SMC</w:t>
            </w:r>
          </w:p>
        </w:tc>
        <w:tc>
          <w:tcPr>
            <w:tcW w:w="6106" w:type="dxa"/>
            <w:vAlign w:val="center"/>
          </w:tcPr>
          <w:p w14:paraId="623519D0" w14:textId="77777777" w:rsidR="008461B8" w:rsidRPr="00477D5C" w:rsidRDefault="008461B8" w:rsidP="008461B8">
            <w:pPr>
              <w:rPr>
                <w:rFonts w:cstheme="minorHAnsi"/>
                <w:sz w:val="20"/>
              </w:rPr>
            </w:pPr>
            <w:r w:rsidRPr="00477D5C">
              <w:rPr>
                <w:rFonts w:cstheme="minorHAnsi"/>
                <w:sz w:val="20"/>
              </w:rPr>
              <w:t>Policy, Thresholds, and Approvals</w:t>
            </w:r>
          </w:p>
        </w:tc>
      </w:tr>
      <w:tr w:rsidR="008461B8" w:rsidRPr="00477D5C" w14:paraId="00F7C3F1" w14:textId="77777777" w:rsidTr="00A77189">
        <w:trPr>
          <w:trHeight w:val="432"/>
          <w:jc w:val="center"/>
        </w:trPr>
        <w:tc>
          <w:tcPr>
            <w:tcW w:w="2549" w:type="dxa"/>
            <w:vAlign w:val="center"/>
          </w:tcPr>
          <w:p w14:paraId="79E0C8DF" w14:textId="4E8635CF" w:rsidR="008461B8" w:rsidRPr="00477D5C" w:rsidRDefault="00FB76BD" w:rsidP="008461B8">
            <w:pPr>
              <w:rPr>
                <w:rFonts w:cstheme="minorHAnsi"/>
                <w:sz w:val="20"/>
              </w:rPr>
            </w:pPr>
            <w:hyperlink w:anchor="_AF_PGI_5301.9001(b)_1" w:history="1">
              <w:r w:rsidR="008461B8" w:rsidRPr="00477D5C">
                <w:rPr>
                  <w:rStyle w:val="Hyperlink"/>
                  <w:rFonts w:cstheme="minorHAnsi"/>
                  <w:sz w:val="20"/>
                </w:rPr>
                <w:t>PGI 5301.9001(b)</w:t>
              </w:r>
            </w:hyperlink>
            <w:r w:rsidR="008461B8" w:rsidRPr="00477D5C">
              <w:rPr>
                <w:rFonts w:cstheme="minorHAnsi"/>
                <w:sz w:val="20"/>
              </w:rPr>
              <w:t xml:space="preserve"> </w:t>
            </w:r>
          </w:p>
        </w:tc>
        <w:tc>
          <w:tcPr>
            <w:tcW w:w="1426" w:type="dxa"/>
            <w:vAlign w:val="center"/>
          </w:tcPr>
          <w:p w14:paraId="3F87001C" w14:textId="77777777" w:rsidR="008461B8" w:rsidRPr="00477D5C" w:rsidRDefault="008461B8" w:rsidP="008461B8">
            <w:pPr>
              <w:jc w:val="center"/>
              <w:rPr>
                <w:rFonts w:cstheme="minorHAnsi"/>
                <w:sz w:val="20"/>
              </w:rPr>
            </w:pPr>
            <w:r w:rsidRPr="00477D5C">
              <w:rPr>
                <w:rFonts w:cstheme="minorHAnsi"/>
                <w:sz w:val="20"/>
              </w:rPr>
              <w:t>AF</w:t>
            </w:r>
          </w:p>
        </w:tc>
        <w:tc>
          <w:tcPr>
            <w:tcW w:w="6106" w:type="dxa"/>
            <w:vAlign w:val="center"/>
          </w:tcPr>
          <w:p w14:paraId="391BF7A2" w14:textId="77777777" w:rsidR="008461B8" w:rsidRPr="00477D5C" w:rsidRDefault="008461B8" w:rsidP="008461B8">
            <w:pPr>
              <w:rPr>
                <w:rFonts w:cstheme="minorHAnsi"/>
                <w:sz w:val="20"/>
              </w:rPr>
            </w:pPr>
            <w:r w:rsidRPr="00477D5C">
              <w:rPr>
                <w:rFonts w:cstheme="minorHAnsi"/>
                <w:sz w:val="20"/>
              </w:rPr>
              <w:t>Clearance:  Multi-Functional Independent Review Teams</w:t>
            </w:r>
          </w:p>
        </w:tc>
      </w:tr>
      <w:tr w:rsidR="008461B8" w:rsidRPr="00477D5C" w14:paraId="573FFD71" w14:textId="77777777" w:rsidTr="00A77189">
        <w:trPr>
          <w:trHeight w:val="432"/>
          <w:jc w:val="center"/>
        </w:trPr>
        <w:tc>
          <w:tcPr>
            <w:tcW w:w="2549" w:type="dxa"/>
            <w:vAlign w:val="center"/>
          </w:tcPr>
          <w:p w14:paraId="3C24AFF8" w14:textId="5B773085" w:rsidR="008461B8" w:rsidRPr="00477D5C" w:rsidRDefault="00FB76BD" w:rsidP="008461B8">
            <w:pPr>
              <w:rPr>
                <w:sz w:val="20"/>
              </w:rPr>
            </w:pPr>
            <w:hyperlink w:anchor="_AFMC_PGI_5301.9001" w:history="1">
              <w:r w:rsidR="008461B8" w:rsidRPr="00477D5C">
                <w:rPr>
                  <w:rStyle w:val="Hyperlink"/>
                  <w:rFonts w:cstheme="minorHAnsi"/>
                  <w:sz w:val="20"/>
                </w:rPr>
                <w:t>PGI 5301.9001(i)(2)</w:t>
              </w:r>
            </w:hyperlink>
          </w:p>
        </w:tc>
        <w:tc>
          <w:tcPr>
            <w:tcW w:w="1426" w:type="dxa"/>
            <w:vAlign w:val="center"/>
          </w:tcPr>
          <w:p w14:paraId="667F9881" w14:textId="77777777" w:rsidR="008461B8" w:rsidRPr="00477D5C" w:rsidRDefault="008461B8" w:rsidP="008461B8">
            <w:pPr>
              <w:jc w:val="center"/>
              <w:rPr>
                <w:rFonts w:cstheme="minorHAnsi"/>
                <w:sz w:val="20"/>
              </w:rPr>
            </w:pPr>
            <w:r w:rsidRPr="00477D5C">
              <w:rPr>
                <w:rFonts w:cstheme="minorHAnsi"/>
                <w:sz w:val="20"/>
              </w:rPr>
              <w:t>AFMC</w:t>
            </w:r>
          </w:p>
        </w:tc>
        <w:tc>
          <w:tcPr>
            <w:tcW w:w="6106" w:type="dxa"/>
            <w:vAlign w:val="center"/>
          </w:tcPr>
          <w:p w14:paraId="480A893E" w14:textId="77777777" w:rsidR="008461B8" w:rsidRPr="00477D5C" w:rsidRDefault="008461B8" w:rsidP="008461B8">
            <w:pPr>
              <w:rPr>
                <w:rFonts w:cstheme="minorHAnsi"/>
                <w:sz w:val="20"/>
              </w:rPr>
            </w:pPr>
            <w:r w:rsidRPr="00477D5C">
              <w:rPr>
                <w:rFonts w:cstheme="minorHAnsi"/>
                <w:sz w:val="20"/>
              </w:rPr>
              <w:t>Policy, Thresholds, and Approvals</w:t>
            </w:r>
          </w:p>
        </w:tc>
      </w:tr>
      <w:tr w:rsidR="008461B8" w:rsidRPr="00477D5C" w14:paraId="14E7B584" w14:textId="77777777" w:rsidTr="00A77189">
        <w:trPr>
          <w:trHeight w:val="432"/>
          <w:jc w:val="center"/>
        </w:trPr>
        <w:tc>
          <w:tcPr>
            <w:tcW w:w="2549" w:type="dxa"/>
            <w:vAlign w:val="center"/>
          </w:tcPr>
          <w:p w14:paraId="4CEAC3CC" w14:textId="48530C22" w:rsidR="008461B8" w:rsidRPr="00477D5C" w:rsidRDefault="00FB76BD" w:rsidP="008461B8">
            <w:pPr>
              <w:rPr>
                <w:rFonts w:cstheme="minorHAnsi"/>
                <w:sz w:val="20"/>
              </w:rPr>
            </w:pPr>
            <w:hyperlink w:anchor="_AFMC_PGI_5301.9001-92_1" w:history="1">
              <w:r w:rsidR="008461B8" w:rsidRPr="00477D5C">
                <w:rPr>
                  <w:rStyle w:val="Hyperlink"/>
                  <w:rFonts w:cstheme="minorHAnsi"/>
                  <w:sz w:val="20"/>
                </w:rPr>
                <w:t>PGI 5301.9001-92</w:t>
              </w:r>
            </w:hyperlink>
          </w:p>
        </w:tc>
        <w:tc>
          <w:tcPr>
            <w:tcW w:w="1426" w:type="dxa"/>
            <w:vAlign w:val="center"/>
          </w:tcPr>
          <w:p w14:paraId="65664A97" w14:textId="77777777" w:rsidR="008461B8" w:rsidRPr="00477D5C" w:rsidRDefault="008461B8" w:rsidP="008461B8">
            <w:pPr>
              <w:jc w:val="center"/>
              <w:rPr>
                <w:rFonts w:cstheme="minorHAnsi"/>
                <w:sz w:val="20"/>
              </w:rPr>
            </w:pPr>
            <w:r w:rsidRPr="00477D5C">
              <w:rPr>
                <w:rFonts w:cstheme="minorHAnsi"/>
                <w:sz w:val="20"/>
              </w:rPr>
              <w:t>AFMC</w:t>
            </w:r>
          </w:p>
        </w:tc>
        <w:tc>
          <w:tcPr>
            <w:tcW w:w="6106" w:type="dxa"/>
            <w:vAlign w:val="center"/>
          </w:tcPr>
          <w:p w14:paraId="204868C3" w14:textId="77777777" w:rsidR="008461B8" w:rsidRPr="00477D5C" w:rsidRDefault="008461B8" w:rsidP="008461B8">
            <w:pPr>
              <w:tabs>
                <w:tab w:val="left" w:pos="1125"/>
              </w:tabs>
              <w:rPr>
                <w:rFonts w:cstheme="minorHAnsi"/>
                <w:sz w:val="20"/>
              </w:rPr>
            </w:pPr>
            <w:r w:rsidRPr="00477D5C">
              <w:rPr>
                <w:rFonts w:cstheme="minorHAnsi"/>
                <w:sz w:val="20"/>
              </w:rPr>
              <w:t>Clearance Request</w:t>
            </w:r>
          </w:p>
        </w:tc>
      </w:tr>
      <w:tr w:rsidR="008461B8" w:rsidRPr="00477D5C" w14:paraId="1FB891BC" w14:textId="77777777" w:rsidTr="00A77189">
        <w:trPr>
          <w:trHeight w:val="432"/>
          <w:jc w:val="center"/>
        </w:trPr>
        <w:tc>
          <w:tcPr>
            <w:tcW w:w="2549" w:type="dxa"/>
            <w:vAlign w:val="center"/>
          </w:tcPr>
          <w:p w14:paraId="182B5708" w14:textId="0E2FDB4A" w:rsidR="008461B8" w:rsidRPr="00477D5C" w:rsidRDefault="00FB76BD" w:rsidP="008461B8">
            <w:pPr>
              <w:rPr>
                <w:rFonts w:cstheme="minorHAnsi"/>
                <w:sz w:val="20"/>
              </w:rPr>
            </w:pPr>
            <w:hyperlink w:anchor="_AFMC_PGI_5301.9001-93" w:history="1">
              <w:r w:rsidR="008461B8" w:rsidRPr="00477D5C">
                <w:rPr>
                  <w:rStyle w:val="Hyperlink"/>
                  <w:rFonts w:cstheme="minorHAnsi"/>
                  <w:sz w:val="20"/>
                </w:rPr>
                <w:t>PGI 5301.9001-93</w:t>
              </w:r>
            </w:hyperlink>
            <w:r w:rsidR="008461B8" w:rsidRPr="00477D5C">
              <w:rPr>
                <w:rFonts w:cstheme="minorHAnsi"/>
                <w:sz w:val="20"/>
              </w:rPr>
              <w:t xml:space="preserve"> </w:t>
            </w:r>
          </w:p>
        </w:tc>
        <w:tc>
          <w:tcPr>
            <w:tcW w:w="1426" w:type="dxa"/>
            <w:vAlign w:val="center"/>
          </w:tcPr>
          <w:p w14:paraId="51B68BB9" w14:textId="77777777" w:rsidR="008461B8" w:rsidRPr="00477D5C" w:rsidRDefault="008461B8" w:rsidP="008461B8">
            <w:pPr>
              <w:jc w:val="center"/>
              <w:rPr>
                <w:rFonts w:cstheme="minorHAnsi"/>
                <w:sz w:val="20"/>
              </w:rPr>
            </w:pPr>
            <w:r w:rsidRPr="00477D5C">
              <w:rPr>
                <w:rFonts w:cstheme="minorHAnsi"/>
                <w:sz w:val="20"/>
              </w:rPr>
              <w:t>AFMC</w:t>
            </w:r>
          </w:p>
        </w:tc>
        <w:tc>
          <w:tcPr>
            <w:tcW w:w="6106" w:type="dxa"/>
            <w:vAlign w:val="center"/>
          </w:tcPr>
          <w:p w14:paraId="631B0C6D" w14:textId="77777777" w:rsidR="008461B8" w:rsidRPr="00477D5C" w:rsidRDefault="008461B8" w:rsidP="008461B8">
            <w:pPr>
              <w:rPr>
                <w:rFonts w:cstheme="minorHAnsi"/>
                <w:sz w:val="20"/>
              </w:rPr>
            </w:pPr>
            <w:r w:rsidRPr="00477D5C">
              <w:rPr>
                <w:rFonts w:cstheme="minorHAnsi"/>
                <w:sz w:val="20"/>
              </w:rPr>
              <w:t>Clearance Documentation</w:t>
            </w:r>
          </w:p>
        </w:tc>
      </w:tr>
      <w:tr w:rsidR="008461B8" w:rsidRPr="00477D5C" w14:paraId="18DEE022" w14:textId="77777777" w:rsidTr="00A77189">
        <w:trPr>
          <w:trHeight w:val="432"/>
          <w:jc w:val="center"/>
        </w:trPr>
        <w:tc>
          <w:tcPr>
            <w:tcW w:w="2549" w:type="dxa"/>
            <w:vAlign w:val="center"/>
          </w:tcPr>
          <w:p w14:paraId="06BB8E80" w14:textId="2E07004C" w:rsidR="008461B8" w:rsidRPr="00477D5C" w:rsidRDefault="00FB76BD" w:rsidP="008461B8">
            <w:pPr>
              <w:rPr>
                <w:rFonts w:cstheme="minorHAnsi"/>
                <w:sz w:val="20"/>
              </w:rPr>
            </w:pPr>
            <w:hyperlink w:anchor="_AF_PGI_5301.91" w:history="1">
              <w:r w:rsidR="008461B8" w:rsidRPr="00477D5C">
                <w:rPr>
                  <w:rStyle w:val="Hyperlink"/>
                  <w:rFonts w:cstheme="minorHAnsi"/>
                  <w:sz w:val="20"/>
                </w:rPr>
                <w:t>PGI 5301.91</w:t>
              </w:r>
            </w:hyperlink>
          </w:p>
        </w:tc>
        <w:tc>
          <w:tcPr>
            <w:tcW w:w="1426" w:type="dxa"/>
            <w:vAlign w:val="center"/>
          </w:tcPr>
          <w:p w14:paraId="645676A0" w14:textId="77777777" w:rsidR="008461B8" w:rsidRPr="00477D5C" w:rsidRDefault="008461B8" w:rsidP="008461B8">
            <w:pPr>
              <w:jc w:val="center"/>
              <w:rPr>
                <w:rFonts w:cstheme="minorHAnsi"/>
                <w:sz w:val="20"/>
              </w:rPr>
            </w:pPr>
            <w:r w:rsidRPr="00477D5C">
              <w:rPr>
                <w:rFonts w:cstheme="minorHAnsi"/>
                <w:sz w:val="20"/>
              </w:rPr>
              <w:t>AF</w:t>
            </w:r>
          </w:p>
        </w:tc>
        <w:tc>
          <w:tcPr>
            <w:tcW w:w="6106" w:type="dxa"/>
            <w:vAlign w:val="center"/>
          </w:tcPr>
          <w:p w14:paraId="6411C5D1" w14:textId="77777777" w:rsidR="008461B8" w:rsidRPr="00477D5C" w:rsidRDefault="008461B8" w:rsidP="008461B8">
            <w:pPr>
              <w:rPr>
                <w:rFonts w:cstheme="minorHAnsi"/>
                <w:sz w:val="20"/>
              </w:rPr>
            </w:pPr>
            <w:r w:rsidRPr="00477D5C">
              <w:rPr>
                <w:rFonts w:cstheme="minorHAnsi"/>
                <w:sz w:val="20"/>
              </w:rPr>
              <w:t>Ombudsman Program</w:t>
            </w:r>
          </w:p>
        </w:tc>
      </w:tr>
      <w:tr w:rsidR="008461B8" w:rsidRPr="00477D5C" w14:paraId="1F2C5CE2" w14:textId="77777777" w:rsidTr="00A77189">
        <w:trPr>
          <w:trHeight w:val="432"/>
          <w:jc w:val="center"/>
        </w:trPr>
        <w:tc>
          <w:tcPr>
            <w:tcW w:w="2549" w:type="dxa"/>
            <w:vAlign w:val="center"/>
          </w:tcPr>
          <w:p w14:paraId="39493FD5" w14:textId="3C5358F7" w:rsidR="008461B8" w:rsidRPr="00477D5C" w:rsidRDefault="00FB76BD" w:rsidP="008461B8">
            <w:pPr>
              <w:rPr>
                <w:rFonts w:cstheme="minorHAnsi"/>
                <w:sz w:val="20"/>
              </w:rPr>
            </w:pPr>
            <w:hyperlink w:anchor="_AFMC_PGI_5301.91_1" w:history="1">
              <w:r w:rsidR="008461B8" w:rsidRPr="00477D5C">
                <w:rPr>
                  <w:rStyle w:val="Hyperlink"/>
                  <w:rFonts w:cstheme="minorHAnsi"/>
                  <w:sz w:val="20"/>
                </w:rPr>
                <w:t>PGI 5301.91</w:t>
              </w:r>
            </w:hyperlink>
          </w:p>
        </w:tc>
        <w:tc>
          <w:tcPr>
            <w:tcW w:w="1426" w:type="dxa"/>
            <w:vAlign w:val="center"/>
          </w:tcPr>
          <w:p w14:paraId="4A22B328" w14:textId="77777777" w:rsidR="008461B8" w:rsidRPr="00477D5C" w:rsidRDefault="008461B8" w:rsidP="008461B8">
            <w:pPr>
              <w:jc w:val="center"/>
              <w:rPr>
                <w:rFonts w:cstheme="minorHAnsi"/>
                <w:sz w:val="20"/>
              </w:rPr>
            </w:pPr>
            <w:r w:rsidRPr="00477D5C">
              <w:rPr>
                <w:rFonts w:cstheme="minorHAnsi"/>
                <w:sz w:val="20"/>
              </w:rPr>
              <w:t>AFMC</w:t>
            </w:r>
          </w:p>
        </w:tc>
        <w:tc>
          <w:tcPr>
            <w:tcW w:w="6106" w:type="dxa"/>
            <w:vAlign w:val="center"/>
          </w:tcPr>
          <w:p w14:paraId="303FEB23" w14:textId="77777777" w:rsidR="008461B8" w:rsidRPr="00477D5C" w:rsidRDefault="008461B8" w:rsidP="008461B8">
            <w:pPr>
              <w:rPr>
                <w:rFonts w:cstheme="minorHAnsi"/>
                <w:sz w:val="20"/>
              </w:rPr>
            </w:pPr>
            <w:r w:rsidRPr="00477D5C">
              <w:rPr>
                <w:rFonts w:cstheme="minorHAnsi"/>
                <w:sz w:val="20"/>
              </w:rPr>
              <w:t>Ombudsman Program</w:t>
            </w:r>
          </w:p>
        </w:tc>
      </w:tr>
      <w:tr w:rsidR="008461B8" w:rsidRPr="00477D5C" w14:paraId="6F1034B3" w14:textId="77777777" w:rsidTr="00A77189">
        <w:trPr>
          <w:trHeight w:val="432"/>
          <w:jc w:val="center"/>
        </w:trPr>
        <w:tc>
          <w:tcPr>
            <w:tcW w:w="2549" w:type="dxa"/>
            <w:vAlign w:val="center"/>
          </w:tcPr>
          <w:p w14:paraId="03A1E0C7" w14:textId="03865E63" w:rsidR="008461B8" w:rsidRPr="00477D5C" w:rsidRDefault="00FB76BD" w:rsidP="008461B8">
            <w:pPr>
              <w:rPr>
                <w:rFonts w:cstheme="minorHAnsi"/>
                <w:sz w:val="20"/>
              </w:rPr>
            </w:pPr>
            <w:hyperlink w:anchor="_AFICC_PGI_5301.9102_1" w:history="1">
              <w:r w:rsidR="008461B8" w:rsidRPr="00477D5C">
                <w:rPr>
                  <w:rStyle w:val="Hyperlink"/>
                  <w:rFonts w:cstheme="minorHAnsi"/>
                  <w:sz w:val="20"/>
                </w:rPr>
                <w:t>PGI 5301.9102</w:t>
              </w:r>
            </w:hyperlink>
          </w:p>
        </w:tc>
        <w:tc>
          <w:tcPr>
            <w:tcW w:w="1426" w:type="dxa"/>
            <w:vAlign w:val="center"/>
          </w:tcPr>
          <w:p w14:paraId="7438DE20" w14:textId="77777777" w:rsidR="008461B8" w:rsidRPr="00477D5C" w:rsidRDefault="008461B8" w:rsidP="008461B8">
            <w:pPr>
              <w:jc w:val="center"/>
              <w:rPr>
                <w:rFonts w:cstheme="minorHAnsi"/>
                <w:sz w:val="20"/>
              </w:rPr>
            </w:pPr>
            <w:r w:rsidRPr="00477D5C">
              <w:rPr>
                <w:rFonts w:cstheme="minorHAnsi"/>
                <w:sz w:val="20"/>
              </w:rPr>
              <w:t>AFICC</w:t>
            </w:r>
          </w:p>
        </w:tc>
        <w:tc>
          <w:tcPr>
            <w:tcW w:w="6106" w:type="dxa"/>
            <w:vAlign w:val="center"/>
          </w:tcPr>
          <w:p w14:paraId="44AE556E" w14:textId="77777777" w:rsidR="008461B8" w:rsidRPr="00477D5C" w:rsidRDefault="008461B8" w:rsidP="008461B8">
            <w:pPr>
              <w:rPr>
                <w:rFonts w:cstheme="minorHAnsi"/>
                <w:sz w:val="20"/>
              </w:rPr>
            </w:pPr>
            <w:r w:rsidRPr="00477D5C">
              <w:rPr>
                <w:rFonts w:cstheme="minorHAnsi"/>
                <w:sz w:val="20"/>
              </w:rPr>
              <w:t>Ombudsman</w:t>
            </w:r>
          </w:p>
        </w:tc>
      </w:tr>
      <w:tr w:rsidR="008461B8" w:rsidRPr="00477D5C" w14:paraId="6DB2CC82" w14:textId="77777777" w:rsidTr="00A77189">
        <w:trPr>
          <w:trHeight w:val="432"/>
          <w:jc w:val="center"/>
        </w:trPr>
        <w:tc>
          <w:tcPr>
            <w:tcW w:w="2549" w:type="dxa"/>
            <w:vAlign w:val="center"/>
          </w:tcPr>
          <w:p w14:paraId="5BC2ABC4" w14:textId="6AF7AC35" w:rsidR="008461B8" w:rsidRPr="00477D5C" w:rsidRDefault="00FB76BD" w:rsidP="008461B8">
            <w:pPr>
              <w:rPr>
                <w:rFonts w:cstheme="minorHAnsi"/>
                <w:sz w:val="20"/>
              </w:rPr>
            </w:pPr>
            <w:hyperlink w:anchor="_USAFA_PGI_5301.9102(a)_1" w:history="1">
              <w:r w:rsidR="008461B8" w:rsidRPr="00477D5C">
                <w:rPr>
                  <w:rStyle w:val="Hyperlink"/>
                  <w:rFonts w:cstheme="minorHAnsi"/>
                  <w:sz w:val="20"/>
                </w:rPr>
                <w:t>PGI 5301.9102</w:t>
              </w:r>
            </w:hyperlink>
          </w:p>
        </w:tc>
        <w:tc>
          <w:tcPr>
            <w:tcW w:w="1426" w:type="dxa"/>
            <w:vAlign w:val="center"/>
          </w:tcPr>
          <w:p w14:paraId="5644580B" w14:textId="77777777" w:rsidR="008461B8" w:rsidRPr="00477D5C" w:rsidRDefault="008461B8" w:rsidP="008461B8">
            <w:pPr>
              <w:jc w:val="center"/>
              <w:rPr>
                <w:rFonts w:cstheme="minorHAnsi"/>
                <w:sz w:val="20"/>
              </w:rPr>
            </w:pPr>
            <w:r w:rsidRPr="00477D5C">
              <w:rPr>
                <w:rFonts w:cstheme="minorHAnsi"/>
                <w:sz w:val="20"/>
              </w:rPr>
              <w:t>USAFA</w:t>
            </w:r>
          </w:p>
        </w:tc>
        <w:tc>
          <w:tcPr>
            <w:tcW w:w="6106" w:type="dxa"/>
            <w:vAlign w:val="center"/>
          </w:tcPr>
          <w:p w14:paraId="16F26FAC" w14:textId="77777777" w:rsidR="008461B8" w:rsidRPr="00477D5C" w:rsidRDefault="008461B8" w:rsidP="008461B8">
            <w:pPr>
              <w:rPr>
                <w:rFonts w:cstheme="minorHAnsi"/>
                <w:sz w:val="20"/>
              </w:rPr>
            </w:pPr>
            <w:r w:rsidRPr="00477D5C">
              <w:rPr>
                <w:rFonts w:cstheme="minorHAnsi"/>
                <w:sz w:val="20"/>
              </w:rPr>
              <w:t>Ombudsman Program</w:t>
            </w:r>
          </w:p>
        </w:tc>
      </w:tr>
      <w:tr w:rsidR="00AC0406" w:rsidRPr="00477D5C" w14:paraId="4272825E" w14:textId="77777777" w:rsidTr="001817F0">
        <w:trPr>
          <w:trHeight w:val="432"/>
          <w:jc w:val="center"/>
        </w:trPr>
        <w:tc>
          <w:tcPr>
            <w:tcW w:w="2549" w:type="dxa"/>
            <w:vAlign w:val="center"/>
          </w:tcPr>
          <w:p w14:paraId="68695917" w14:textId="67D899FB" w:rsidR="00AC0406" w:rsidRPr="00477D5C" w:rsidRDefault="00FB76BD" w:rsidP="001817F0">
            <w:pPr>
              <w:rPr>
                <w:rFonts w:cstheme="minorHAnsi"/>
                <w:sz w:val="20"/>
              </w:rPr>
            </w:pPr>
            <w:hyperlink w:anchor="_SMC_PGI_5301.9103" w:history="1">
              <w:r w:rsidR="00AC0406">
                <w:rPr>
                  <w:rStyle w:val="Hyperlink"/>
                  <w:rFonts w:cstheme="minorHAnsi"/>
                  <w:sz w:val="20"/>
                </w:rPr>
                <w:t>PGI 5301.9103</w:t>
              </w:r>
            </w:hyperlink>
          </w:p>
        </w:tc>
        <w:tc>
          <w:tcPr>
            <w:tcW w:w="1426" w:type="dxa"/>
            <w:vAlign w:val="center"/>
          </w:tcPr>
          <w:p w14:paraId="2C8BC29D" w14:textId="77777777" w:rsidR="00AC0406" w:rsidRPr="00477D5C" w:rsidRDefault="00AC0406" w:rsidP="001817F0">
            <w:pPr>
              <w:jc w:val="center"/>
              <w:rPr>
                <w:rFonts w:cstheme="minorHAnsi"/>
                <w:sz w:val="20"/>
              </w:rPr>
            </w:pPr>
            <w:r w:rsidRPr="00477D5C">
              <w:rPr>
                <w:rFonts w:cstheme="minorHAnsi"/>
                <w:sz w:val="20"/>
              </w:rPr>
              <w:t>SMC</w:t>
            </w:r>
          </w:p>
        </w:tc>
        <w:tc>
          <w:tcPr>
            <w:tcW w:w="6106" w:type="dxa"/>
            <w:vAlign w:val="center"/>
          </w:tcPr>
          <w:p w14:paraId="08B5D329" w14:textId="09257892" w:rsidR="00AC0406" w:rsidRPr="00477D5C" w:rsidRDefault="00AC0406" w:rsidP="001817F0">
            <w:pPr>
              <w:rPr>
                <w:rFonts w:cstheme="minorHAnsi"/>
                <w:sz w:val="20"/>
              </w:rPr>
            </w:pPr>
            <w:r>
              <w:rPr>
                <w:rFonts w:ascii="open_sansregular" w:hAnsi="open_sansregular" w:cs="Arial"/>
                <w:color w:val="000000"/>
                <w:sz w:val="20"/>
                <w:szCs w:val="20"/>
              </w:rPr>
              <w:t>Solicitation Provision and Contract Clauses</w:t>
            </w:r>
          </w:p>
        </w:tc>
      </w:tr>
    </w:tbl>
    <w:p w14:paraId="7FE1D235" w14:textId="77777777" w:rsidR="00477D5C" w:rsidRPr="005C4D0C" w:rsidRDefault="00477D5C" w:rsidP="0012116F">
      <w:pPr>
        <w:pStyle w:val="Heading2"/>
        <w:keepNext w:val="0"/>
        <w:keepLines w:val="0"/>
        <w:rPr>
          <w:b w:val="0"/>
        </w:rPr>
      </w:pPr>
      <w:r w:rsidRPr="005C4D0C">
        <w:rPr>
          <w:sz w:val="24"/>
          <w:szCs w:val="24"/>
        </w:rPr>
        <w:br w:type="page"/>
      </w:r>
    </w:p>
    <w:p w14:paraId="22563E2B" w14:textId="77777777" w:rsidR="00A24821" w:rsidRDefault="00477D5C" w:rsidP="0012116F">
      <w:pPr>
        <w:pStyle w:val="Heading2"/>
        <w:keepNext w:val="0"/>
        <w:keepLines w:val="0"/>
        <w:rPr>
          <w:b w:val="0"/>
        </w:rPr>
      </w:pPr>
      <w:r w:rsidRPr="0051472C">
        <w:lastRenderedPageBreak/>
        <w:t>AF PGI 5301</w:t>
      </w:r>
      <w:r>
        <w:rPr>
          <w:b w:val="0"/>
        </w:rPr>
        <w:br/>
      </w:r>
      <w:r w:rsidRPr="0051472C">
        <w:t>Federal Acquisition Regulations System</w:t>
      </w:r>
      <w:bookmarkStart w:id="0" w:name="_AF_PGI_5301.108"/>
      <w:bookmarkEnd w:id="0"/>
    </w:p>
    <w:p w14:paraId="38D794F1" w14:textId="77777777" w:rsidR="00A24821" w:rsidRDefault="002A57D4" w:rsidP="0012116F">
      <w:pPr>
        <w:pStyle w:val="Heading3"/>
        <w:keepNext w:val="0"/>
        <w:keepLines w:val="0"/>
        <w:rPr>
          <w:rFonts w:eastAsia="Times New Roman"/>
        </w:rPr>
      </w:pPr>
      <w:r w:rsidRPr="0051472C">
        <w:rPr>
          <w:rFonts w:eastAsia="Times New Roman"/>
          <w:szCs w:val="28"/>
        </w:rPr>
        <w:t xml:space="preserve">AF PGI 5301.108 </w:t>
      </w:r>
      <w:r>
        <w:rPr>
          <w:rFonts w:eastAsia="Times New Roman"/>
          <w:szCs w:val="28"/>
        </w:rPr>
        <w:t xml:space="preserve">  </w:t>
      </w:r>
      <w:r w:rsidRPr="0051472C">
        <w:rPr>
          <w:rFonts w:eastAsia="Times New Roman"/>
          <w:szCs w:val="28"/>
        </w:rPr>
        <w:t>FAR Conventions</w:t>
      </w:r>
    </w:p>
    <w:p w14:paraId="611140D3" w14:textId="4179C19C" w:rsidR="00A24821" w:rsidRDefault="00CA7FAA" w:rsidP="0012116F">
      <w:pPr>
        <w:pStyle w:val="List1"/>
      </w:pPr>
      <w:r w:rsidRPr="005C4D0C">
        <w:t xml:space="preserve">(b)  </w:t>
      </w:r>
      <w:r w:rsidR="008B7A12" w:rsidRPr="005C4D0C">
        <w:t>Submit d</w:t>
      </w:r>
      <w:r w:rsidRPr="005C4D0C">
        <w:t>elegation</w:t>
      </w:r>
      <w:r w:rsidR="005D30C3" w:rsidRPr="005C4D0C">
        <w:t>s</w:t>
      </w:r>
      <w:r w:rsidRPr="005C4D0C">
        <w:t xml:space="preserve"> to </w:t>
      </w:r>
      <w:hyperlink r:id="rId11" w:history="1">
        <w:r w:rsidRPr="005C4D0C">
          <w:rPr>
            <w:rStyle w:val="Hyperlink"/>
          </w:rPr>
          <w:t>SAF/AQCP</w:t>
        </w:r>
      </w:hyperlink>
      <w:r w:rsidRPr="005C4D0C">
        <w:t xml:space="preserve"> </w:t>
      </w:r>
      <w:r w:rsidR="00B70313" w:rsidRPr="005C4D0C">
        <w:t>for inclusion in the PGI</w:t>
      </w:r>
      <w:r w:rsidR="00F90183" w:rsidRPr="005C4D0C">
        <w:t>.</w:t>
      </w:r>
      <w:r w:rsidRPr="005C4D0C">
        <w:t xml:space="preserve">  </w:t>
      </w:r>
    </w:p>
    <w:p w14:paraId="64685B9E" w14:textId="6DF0BC63" w:rsidR="0009337C" w:rsidRPr="005C4D0C" w:rsidRDefault="0009337C" w:rsidP="0012116F">
      <w:pPr>
        <w:pStyle w:val="List1"/>
      </w:pPr>
      <w:r w:rsidRPr="005C4D0C">
        <w:rPr>
          <w:rFonts w:eastAsia="Times New Roman"/>
          <w:color w:val="000000"/>
        </w:rPr>
        <w:t xml:space="preserve">(c) The total estimated value of an acquisition is the basis for determining the applicable dollar threshold. </w:t>
      </w:r>
    </w:p>
    <w:p w14:paraId="100E328A" w14:textId="77777777" w:rsidR="00A24821" w:rsidRDefault="003C2A8D" w:rsidP="0012116F">
      <w:pPr>
        <w:pStyle w:val="List2"/>
        <w:keepNext w:val="0"/>
        <w:keepLines w:val="0"/>
        <w:rPr>
          <w:rFonts w:eastAsia="Times New Roman"/>
          <w:szCs w:val="24"/>
        </w:rPr>
      </w:pPr>
      <w:r w:rsidRPr="005C4D0C">
        <w:rPr>
          <w:rFonts w:eastAsia="Times New Roman"/>
          <w:szCs w:val="24"/>
        </w:rPr>
        <w:t xml:space="preserve">(1) </w:t>
      </w:r>
      <w:r w:rsidR="0009337C" w:rsidRPr="005C4D0C">
        <w:rPr>
          <w:rFonts w:eastAsia="Times New Roman"/>
          <w:szCs w:val="24"/>
        </w:rPr>
        <w:t>For competitive, multiple award acquisitions, the total estimated value is the cumulative value of all potential awards</w:t>
      </w:r>
      <w:r w:rsidRPr="005C4D0C">
        <w:rPr>
          <w:rFonts w:eastAsia="Times New Roman"/>
          <w:szCs w:val="24"/>
        </w:rPr>
        <w:t>, e</w:t>
      </w:r>
      <w:r w:rsidR="0009337C" w:rsidRPr="005C4D0C">
        <w:rPr>
          <w:rFonts w:eastAsia="Times New Roman"/>
          <w:szCs w:val="24"/>
        </w:rPr>
        <w:t xml:space="preserve">xcept for A&amp;E services, BAAs, SBIRs, and STTRs, use the individual contract value;  </w:t>
      </w:r>
    </w:p>
    <w:p w14:paraId="02E21CC5" w14:textId="77777777" w:rsidR="00A24821" w:rsidRDefault="003C2A8D" w:rsidP="0012116F">
      <w:pPr>
        <w:pStyle w:val="List2"/>
        <w:keepNext w:val="0"/>
        <w:keepLines w:val="0"/>
      </w:pPr>
      <w:r w:rsidRPr="005C4D0C">
        <w:t xml:space="preserve">(2)  </w:t>
      </w:r>
      <w:r w:rsidR="0009337C" w:rsidRPr="005C4D0C">
        <w:t xml:space="preserve">For competitive acquisitions, the highest proposed amount in the competitive range;   </w:t>
      </w:r>
    </w:p>
    <w:p w14:paraId="67751632" w14:textId="77777777" w:rsidR="00A24821" w:rsidRPr="005C4D0C" w:rsidRDefault="003C2A8D" w:rsidP="0012116F">
      <w:pPr>
        <w:pStyle w:val="List2"/>
        <w:keepNext w:val="0"/>
        <w:keepLines w:val="0"/>
      </w:pPr>
      <w:r w:rsidRPr="005C4D0C">
        <w:rPr>
          <w:rFonts w:eastAsia="Times New Roman"/>
          <w:szCs w:val="24"/>
        </w:rPr>
        <w:t xml:space="preserve">(3)  </w:t>
      </w:r>
      <w:r w:rsidR="0009337C" w:rsidRPr="005C4D0C">
        <w:rPr>
          <w:rFonts w:eastAsia="Times New Roman"/>
          <w:szCs w:val="24"/>
        </w:rPr>
        <w:t>For sole source acquisitions, the negotiation objective including any requested settlement range;</w:t>
      </w:r>
    </w:p>
    <w:p w14:paraId="6FF2FAB3" w14:textId="77777777" w:rsidR="00A24821" w:rsidRPr="005C4D0C" w:rsidRDefault="003C2A8D" w:rsidP="0012116F">
      <w:pPr>
        <w:pStyle w:val="List2"/>
        <w:keepNext w:val="0"/>
        <w:keepLines w:val="0"/>
      </w:pPr>
      <w:r w:rsidRPr="005C4D0C">
        <w:t xml:space="preserve">(4)  </w:t>
      </w:r>
      <w:r w:rsidR="0009337C" w:rsidRPr="005C4D0C">
        <w:t xml:space="preserve">For modifications, the sum of the absolute value of the price increase and/or decrease is the total estimated value.  For example, a price increase of $4M and decrease of $3M </w:t>
      </w:r>
      <w:r w:rsidR="00850B83" w:rsidRPr="005C4D0C">
        <w:t>results in an estimated</w:t>
      </w:r>
      <w:r w:rsidR="0009337C" w:rsidRPr="005C4D0C">
        <w:t xml:space="preserve"> value of $7M;</w:t>
      </w:r>
    </w:p>
    <w:p w14:paraId="0FE245A0" w14:textId="77777777" w:rsidR="00A24821" w:rsidRPr="005C4D0C" w:rsidRDefault="003C2A8D" w:rsidP="0012116F">
      <w:pPr>
        <w:pStyle w:val="List2"/>
        <w:keepNext w:val="0"/>
        <w:keepLines w:val="0"/>
      </w:pPr>
      <w:r w:rsidRPr="005C4D0C">
        <w:rPr>
          <w:rFonts w:eastAsia="Times New Roman"/>
          <w:szCs w:val="24"/>
        </w:rPr>
        <w:t xml:space="preserve">(5)  </w:t>
      </w:r>
      <w:r w:rsidR="0009337C" w:rsidRPr="005C4D0C">
        <w:rPr>
          <w:rFonts w:eastAsia="Times New Roman"/>
          <w:szCs w:val="24"/>
        </w:rPr>
        <w:t>The total estimated value of a BPA or task and delivery order</w:t>
      </w:r>
      <w:r w:rsidR="00DC6B5D" w:rsidRPr="005C4D0C">
        <w:rPr>
          <w:rFonts w:eastAsia="Times New Roman"/>
          <w:szCs w:val="24"/>
        </w:rPr>
        <w:t xml:space="preserve"> </w:t>
      </w:r>
      <w:r w:rsidR="00A27EA0" w:rsidRPr="005C4D0C">
        <w:rPr>
          <w:rFonts w:eastAsia="Times New Roman"/>
          <w:szCs w:val="24"/>
        </w:rPr>
        <w:t>an indefinite delivery type</w:t>
      </w:r>
      <w:r w:rsidR="0009337C" w:rsidRPr="005C4D0C">
        <w:rPr>
          <w:rFonts w:eastAsia="Times New Roman"/>
          <w:szCs w:val="24"/>
        </w:rPr>
        <w:t xml:space="preserve"> contract is the estimated value of all future orders; and</w:t>
      </w:r>
    </w:p>
    <w:p w14:paraId="7C14543F" w14:textId="77777777" w:rsidR="00A24821" w:rsidRDefault="003C2A8D" w:rsidP="0012116F">
      <w:pPr>
        <w:pStyle w:val="List2"/>
        <w:keepNext w:val="0"/>
        <w:keepLines w:val="0"/>
      </w:pPr>
      <w:r w:rsidRPr="005C4D0C">
        <w:t xml:space="preserve">(6)  </w:t>
      </w:r>
      <w:r w:rsidR="0009337C" w:rsidRPr="005C4D0C">
        <w:t>For defective pricing actions, the DCAA Recommended Price Adjustment (RPA).</w:t>
      </w:r>
      <w:bookmarkStart w:id="1" w:name="_AF_PGI_5301.170-2"/>
      <w:bookmarkEnd w:id="1"/>
    </w:p>
    <w:p w14:paraId="160910AD" w14:textId="77777777" w:rsidR="00A24821" w:rsidRDefault="000754A5" w:rsidP="0012116F">
      <w:pPr>
        <w:pStyle w:val="Heading3"/>
        <w:keepNext w:val="0"/>
        <w:keepLines w:val="0"/>
      </w:pPr>
      <w:r w:rsidRPr="00266A47">
        <w:t>AF PGI 5301.170</w:t>
      </w:r>
      <w:r>
        <w:t>-2</w:t>
      </w:r>
      <w:r w:rsidRPr="00266A47">
        <w:t xml:space="preserve"> </w:t>
      </w:r>
      <w:r w:rsidR="00182179">
        <w:t xml:space="preserve">  </w:t>
      </w:r>
      <w:r>
        <w:t>Pre</w:t>
      </w:r>
      <w:r w:rsidR="00B020FF">
        <w:t>-</w:t>
      </w:r>
      <w:r>
        <w:t xml:space="preserve">award </w:t>
      </w:r>
      <w:r w:rsidRPr="00266A47">
        <w:t>Peer Reviews</w:t>
      </w:r>
    </w:p>
    <w:p w14:paraId="0D248C14" w14:textId="74D187A0" w:rsidR="00477D5C" w:rsidRDefault="000754A5" w:rsidP="0012116F">
      <w:pPr>
        <w:pStyle w:val="List1"/>
      </w:pPr>
      <w:r w:rsidRPr="00C44F4F">
        <w:t xml:space="preserve">(a) </w:t>
      </w:r>
      <w:r w:rsidR="00C44F4F">
        <w:t xml:space="preserve"> </w:t>
      </w:r>
      <w:r w:rsidRPr="00C44F4F">
        <w:t>For Competitive Actions valued at $1B or more:</w:t>
      </w:r>
      <w:r w:rsidR="00C44F4F">
        <w:t xml:space="preserve"> </w:t>
      </w:r>
      <w:r w:rsidRPr="00C44F4F">
        <w:t xml:space="preserve"> </w:t>
      </w:r>
      <w:r w:rsidR="00C44F4F" w:rsidRPr="00C44F4F">
        <w:t xml:space="preserve">[See </w:t>
      </w:r>
      <w:hyperlink r:id="rId12" w:anchor="zoom=100%" w:history="1">
        <w:r w:rsidR="00C44F4F" w:rsidRPr="00C44F4F">
          <w:rPr>
            <w:rStyle w:val="Hyperlink"/>
          </w:rPr>
          <w:t>DFARS Class Deviation 2019-O0010</w:t>
        </w:r>
      </w:hyperlink>
      <w:r w:rsidR="00C44F4F" w:rsidRPr="00C44F4F">
        <w:t>, Peer Reviews of Competitive Contracts for Supplies and Services (OUSD(A&amp;S)/DPC Memo, 6 Sep 19)]</w:t>
      </w:r>
      <w:r w:rsidR="00C44F4F">
        <w:t>.</w:t>
      </w:r>
    </w:p>
    <w:p w14:paraId="3B0E751C" w14:textId="77777777" w:rsidR="00A24821" w:rsidRDefault="000754A5" w:rsidP="0012116F">
      <w:pPr>
        <w:pStyle w:val="List2"/>
        <w:keepNext w:val="0"/>
        <w:keepLines w:val="0"/>
      </w:pPr>
      <w:r w:rsidRPr="00F555A1">
        <w:rPr>
          <w:szCs w:val="24"/>
        </w:rPr>
        <w:t>(1)</w:t>
      </w:r>
      <w:r w:rsidR="00C44F4F">
        <w:rPr>
          <w:szCs w:val="24"/>
        </w:rPr>
        <w:t xml:space="preserve"> </w:t>
      </w:r>
      <w:r w:rsidRPr="00F555A1">
        <w:rPr>
          <w:szCs w:val="24"/>
        </w:rPr>
        <w:t xml:space="preserve"> Phase 1 Peer Reviews (prior to issuance of the solicitation) may occur before or after the Business Clearance Session with the DAS(C)/ADAS(C)</w:t>
      </w:r>
      <w:r w:rsidRPr="006462AD">
        <w:rPr>
          <w:szCs w:val="24"/>
        </w:rPr>
        <w:t xml:space="preserve"> (see MP5301.9001</w:t>
      </w:r>
      <w:r>
        <w:rPr>
          <w:szCs w:val="24"/>
        </w:rPr>
        <w:t>(i</w:t>
      </w:r>
      <w:r w:rsidRPr="006462AD">
        <w:rPr>
          <w:szCs w:val="24"/>
        </w:rPr>
        <w:t>)(1)(i)</w:t>
      </w:r>
      <w:r>
        <w:rPr>
          <w:szCs w:val="24"/>
        </w:rPr>
        <w:t>(B)</w:t>
      </w:r>
      <w:r w:rsidRPr="006462AD">
        <w:rPr>
          <w:szCs w:val="24"/>
        </w:rPr>
        <w:t>. The assigned SAF/AQC action officer communicate</w:t>
      </w:r>
      <w:r w:rsidRPr="006C234E">
        <w:rPr>
          <w:szCs w:val="24"/>
        </w:rPr>
        <w:t>s with the OUSD(A&amp;S)/DPC</w:t>
      </w:r>
      <w:r w:rsidRPr="006C234E" w:rsidDel="00101CC1">
        <w:rPr>
          <w:szCs w:val="24"/>
        </w:rPr>
        <w:t xml:space="preserve"> </w:t>
      </w:r>
      <w:r w:rsidRPr="006C234E">
        <w:rPr>
          <w:szCs w:val="24"/>
        </w:rPr>
        <w:t xml:space="preserve">Peer Review program coordinator </w:t>
      </w:r>
      <w:r w:rsidR="009801CB">
        <w:rPr>
          <w:szCs w:val="24"/>
        </w:rPr>
        <w:t>regarding</w:t>
      </w:r>
      <w:r w:rsidRPr="006C234E">
        <w:rPr>
          <w:szCs w:val="24"/>
        </w:rPr>
        <w:t xml:space="preserve"> the specific timing of the review.  Subsequent to a successful Business Clearance Session with the DAS(C)/ADAS(C), the contracting officer</w:t>
      </w:r>
      <w:r w:rsidRPr="00BF06E9">
        <w:rPr>
          <w:szCs w:val="24"/>
        </w:rPr>
        <w:t xml:space="preserve"> uploads the required pre-negotiation clearance documents to the </w:t>
      </w:r>
      <w:hyperlink r:id="rId13" w:history="1">
        <w:r w:rsidRPr="000754A5">
          <w:rPr>
            <w:rStyle w:val="Hyperlink"/>
            <w:szCs w:val="24"/>
          </w:rPr>
          <w:t>DoD Peer Review</w:t>
        </w:r>
      </w:hyperlink>
      <w:r w:rsidRPr="00F555A1">
        <w:rPr>
          <w:szCs w:val="24"/>
        </w:rPr>
        <w:t xml:space="preserve"> website.</w:t>
      </w:r>
    </w:p>
    <w:p w14:paraId="7AF98A0D" w14:textId="77777777" w:rsidR="00A24821" w:rsidRDefault="000754A5" w:rsidP="0012116F">
      <w:pPr>
        <w:pStyle w:val="List2"/>
        <w:keepNext w:val="0"/>
        <w:keepLines w:val="0"/>
      </w:pPr>
      <w:r w:rsidRPr="000754A5">
        <w:rPr>
          <w:szCs w:val="24"/>
        </w:rPr>
        <w:t xml:space="preserve">(2) </w:t>
      </w:r>
      <w:r w:rsidR="00C44F4F">
        <w:rPr>
          <w:szCs w:val="24"/>
        </w:rPr>
        <w:t xml:space="preserve"> </w:t>
      </w:r>
      <w:r w:rsidRPr="00F555A1">
        <w:rPr>
          <w:szCs w:val="24"/>
        </w:rPr>
        <w:t>Phase 2 Peer Reviews (prior to request for final proposal revisions, if applicable) may occur before or after the Contract Clearance</w:t>
      </w:r>
      <w:r w:rsidRPr="006462AD">
        <w:rPr>
          <w:szCs w:val="24"/>
        </w:rPr>
        <w:t xml:space="preserve">.  Coordinate the timing of the </w:t>
      </w:r>
      <w:r w:rsidR="002919EF">
        <w:rPr>
          <w:szCs w:val="24"/>
        </w:rPr>
        <w:t>review</w:t>
      </w:r>
      <w:r w:rsidRPr="006462AD">
        <w:rPr>
          <w:szCs w:val="24"/>
        </w:rPr>
        <w:t xml:space="preserve"> with the CAA prior to proceeding.  </w:t>
      </w:r>
      <w:r w:rsidRPr="006C234E">
        <w:rPr>
          <w:szCs w:val="24"/>
        </w:rPr>
        <w:t xml:space="preserve">The contracting officer </w:t>
      </w:r>
      <w:r>
        <w:rPr>
          <w:szCs w:val="24"/>
        </w:rPr>
        <w:t>is responsible for coordinating the timing of the review</w:t>
      </w:r>
      <w:r w:rsidRPr="006C234E">
        <w:rPr>
          <w:szCs w:val="24"/>
        </w:rPr>
        <w:t xml:space="preserve"> with the OUSD(A&amp;S)/DPC</w:t>
      </w:r>
      <w:r w:rsidRPr="006C234E" w:rsidDel="00101CC1">
        <w:rPr>
          <w:szCs w:val="24"/>
        </w:rPr>
        <w:t xml:space="preserve"> </w:t>
      </w:r>
      <w:r w:rsidRPr="00BF06E9">
        <w:rPr>
          <w:szCs w:val="24"/>
        </w:rPr>
        <w:t xml:space="preserve">Peer Review program coordinator.  Subsequent to a successful Contract Clearance Session, the contracting officer uploads the required clearance documents to the </w:t>
      </w:r>
      <w:hyperlink r:id="rId14" w:history="1">
        <w:r w:rsidRPr="000754A5">
          <w:rPr>
            <w:rStyle w:val="Hyperlink"/>
            <w:szCs w:val="24"/>
          </w:rPr>
          <w:t>DoD Peer Review</w:t>
        </w:r>
      </w:hyperlink>
      <w:r w:rsidRPr="00F555A1">
        <w:rPr>
          <w:szCs w:val="24"/>
        </w:rPr>
        <w:t xml:space="preserve"> website.</w:t>
      </w:r>
    </w:p>
    <w:p w14:paraId="475C4EE5" w14:textId="77777777" w:rsidR="00A24821" w:rsidRDefault="000754A5" w:rsidP="0012116F">
      <w:pPr>
        <w:pStyle w:val="List2"/>
        <w:keepNext w:val="0"/>
        <w:keepLines w:val="0"/>
      </w:pPr>
      <w:r w:rsidRPr="000754A5">
        <w:t>(3)</w:t>
      </w:r>
      <w:r w:rsidRPr="00BF06E9">
        <w:t xml:space="preserve"> </w:t>
      </w:r>
      <w:r w:rsidR="00C44F4F">
        <w:t xml:space="preserve"> </w:t>
      </w:r>
      <w:r w:rsidRPr="00BF06E9">
        <w:t>Phase 3 Peer Reviews (prior to contract award) occur after the Contract Clearance Session with the CAA</w:t>
      </w:r>
      <w:r w:rsidRPr="001D4CBB">
        <w:t xml:space="preserve">.  The contracting officer is responsible for coordinating the timing of the review with </w:t>
      </w:r>
      <w:r>
        <w:t xml:space="preserve">the </w:t>
      </w:r>
      <w:r w:rsidRPr="001D4CBB">
        <w:t xml:space="preserve">OUSD(A&amp;S)/DPC Peer Review program coordinator and uploading the appropriate </w:t>
      </w:r>
      <w:r w:rsidRPr="001D4CBB">
        <w:lastRenderedPageBreak/>
        <w:t xml:space="preserve">documents to the </w:t>
      </w:r>
      <w:hyperlink r:id="rId15" w:history="1">
        <w:r w:rsidRPr="000754A5">
          <w:rPr>
            <w:rStyle w:val="Hyperlink"/>
          </w:rPr>
          <w:t>DoD Peer Review</w:t>
        </w:r>
      </w:hyperlink>
      <w:r w:rsidRPr="00F555A1">
        <w:t xml:space="preserve"> website.  The contract may not be awarded until all Peer Review recommendations</w:t>
      </w:r>
      <w:r w:rsidRPr="006462AD">
        <w:t xml:space="preserve"> ha</w:t>
      </w:r>
      <w:r w:rsidRPr="006C234E">
        <w:t xml:space="preserve">ve been addressed. </w:t>
      </w:r>
    </w:p>
    <w:p w14:paraId="46A2CE46" w14:textId="77777777" w:rsidR="00A24821" w:rsidRDefault="000754A5" w:rsidP="0012116F">
      <w:pPr>
        <w:pStyle w:val="List1"/>
      </w:pPr>
      <w:r w:rsidRPr="000754A5">
        <w:t xml:space="preserve">(b) </w:t>
      </w:r>
      <w:r>
        <w:t>For n</w:t>
      </w:r>
      <w:r w:rsidRPr="001D4CBB">
        <w:t>oncompetitive a</w:t>
      </w:r>
      <w:r w:rsidRPr="000754A5">
        <w:t>ctions valued at $500M or more</w:t>
      </w:r>
      <w:r>
        <w:t>:</w:t>
      </w:r>
    </w:p>
    <w:p w14:paraId="2378339B" w14:textId="77777777" w:rsidR="00A24821" w:rsidRDefault="000754A5" w:rsidP="0012116F">
      <w:pPr>
        <w:pStyle w:val="List2"/>
        <w:keepNext w:val="0"/>
        <w:keepLines w:val="0"/>
      </w:pPr>
      <w:r w:rsidRPr="000754A5">
        <w:rPr>
          <w:szCs w:val="24"/>
        </w:rPr>
        <w:t>(1)</w:t>
      </w:r>
      <w:r w:rsidRPr="001D4CBB">
        <w:rPr>
          <w:b/>
          <w:szCs w:val="24"/>
        </w:rPr>
        <w:t xml:space="preserve">  </w:t>
      </w:r>
      <w:r w:rsidRPr="001D4CBB">
        <w:rPr>
          <w:szCs w:val="24"/>
        </w:rPr>
        <w:t xml:space="preserve">Phase 1 Peer Reviews (prior to commencement of negotiations) </w:t>
      </w:r>
      <w:r>
        <w:rPr>
          <w:szCs w:val="24"/>
        </w:rPr>
        <w:t>occur after t</w:t>
      </w:r>
      <w:r w:rsidRPr="001D4CBB">
        <w:rPr>
          <w:szCs w:val="24"/>
        </w:rPr>
        <w:t xml:space="preserve">he Business Clearance Session </w:t>
      </w:r>
      <w:r>
        <w:rPr>
          <w:szCs w:val="24"/>
        </w:rPr>
        <w:t>with</w:t>
      </w:r>
      <w:r w:rsidRPr="001D4CBB">
        <w:rPr>
          <w:szCs w:val="24"/>
        </w:rPr>
        <w:t xml:space="preserve"> the DAS(C)/ADAS(C) (see </w:t>
      </w:r>
      <w:r w:rsidRPr="002A57D4">
        <w:rPr>
          <w:szCs w:val="24"/>
        </w:rPr>
        <w:t>MP5301.9001(i)(1)(i)(A)</w:t>
      </w:r>
      <w:r w:rsidRPr="002A57D4">
        <w:rPr>
          <w:i/>
          <w:szCs w:val="24"/>
        </w:rPr>
        <w:t>(8)</w:t>
      </w:r>
      <w:r w:rsidRPr="002A57D4">
        <w:rPr>
          <w:szCs w:val="24"/>
        </w:rPr>
        <w:t>)</w:t>
      </w:r>
      <w:r w:rsidRPr="00F555A1">
        <w:rPr>
          <w:szCs w:val="24"/>
        </w:rPr>
        <w:t xml:space="preserve">. </w:t>
      </w:r>
      <w:r>
        <w:rPr>
          <w:szCs w:val="24"/>
        </w:rPr>
        <w:t xml:space="preserve"> </w:t>
      </w:r>
      <w:r w:rsidRPr="000754A5">
        <w:rPr>
          <w:szCs w:val="24"/>
        </w:rPr>
        <w:t>The assigned SAF/AQC action officer communicates with the OUSD(A&amp;S)/DPC</w:t>
      </w:r>
      <w:r w:rsidRPr="000754A5" w:rsidDel="00101CC1">
        <w:rPr>
          <w:szCs w:val="24"/>
        </w:rPr>
        <w:t xml:space="preserve"> </w:t>
      </w:r>
      <w:r w:rsidRPr="000754A5">
        <w:rPr>
          <w:szCs w:val="24"/>
        </w:rPr>
        <w:t xml:space="preserve">Peer Review program coordinator concerning the specific timing of the </w:t>
      </w:r>
      <w:r w:rsidR="002919EF">
        <w:rPr>
          <w:szCs w:val="24"/>
        </w:rPr>
        <w:t>review</w:t>
      </w:r>
      <w:r w:rsidRPr="000754A5">
        <w:rPr>
          <w:szCs w:val="24"/>
        </w:rPr>
        <w:t xml:space="preserve">.  Subsequent to a successful Business Clearance Session with the DAS(C)/ADAS(C), the contracting officer uploads the required pre-negotiation clearance documents to the </w:t>
      </w:r>
      <w:hyperlink r:id="rId16" w:history="1">
        <w:r w:rsidRPr="000754A5">
          <w:rPr>
            <w:rStyle w:val="Hyperlink"/>
            <w:szCs w:val="24"/>
          </w:rPr>
          <w:t>DoD Peer Review</w:t>
        </w:r>
      </w:hyperlink>
      <w:r w:rsidRPr="00F555A1">
        <w:rPr>
          <w:szCs w:val="24"/>
        </w:rPr>
        <w:t xml:space="preserve"> website.</w:t>
      </w:r>
    </w:p>
    <w:p w14:paraId="72368350" w14:textId="77777777" w:rsidR="00A24821" w:rsidRDefault="000754A5" w:rsidP="0012116F">
      <w:pPr>
        <w:pStyle w:val="List2"/>
        <w:keepNext w:val="0"/>
        <w:keepLines w:val="0"/>
      </w:pPr>
      <w:r w:rsidRPr="001D4CBB">
        <w:rPr>
          <w:szCs w:val="24"/>
        </w:rPr>
        <w:t xml:space="preserve">(2)  </w:t>
      </w:r>
      <w:r>
        <w:rPr>
          <w:szCs w:val="24"/>
        </w:rPr>
        <w:t xml:space="preserve">For </w:t>
      </w:r>
      <w:r w:rsidRPr="001D4CBB">
        <w:rPr>
          <w:szCs w:val="24"/>
        </w:rPr>
        <w:t>Phase 2 Peer Reviews (prior to contract award)</w:t>
      </w:r>
      <w:r>
        <w:rPr>
          <w:szCs w:val="24"/>
        </w:rPr>
        <w:t>,</w:t>
      </w:r>
      <w:r w:rsidRPr="001D4CBB">
        <w:rPr>
          <w:szCs w:val="24"/>
        </w:rPr>
        <w:t xml:space="preserve"> the assigned SAF/AQC action o</w:t>
      </w:r>
      <w:r w:rsidRPr="006A3D29">
        <w:rPr>
          <w:szCs w:val="24"/>
        </w:rPr>
        <w:t xml:space="preserve">fficer communicates with the OUSD(A&amp;S)/DPC Peer Review program coordinator concerning the specific timing of the review.  The contracting officer uploads the </w:t>
      </w:r>
      <w:hyperlink r:id="rId17" w:history="1">
        <w:r w:rsidRPr="00F3198B">
          <w:rPr>
            <w:rStyle w:val="Hyperlink"/>
            <w:szCs w:val="24"/>
          </w:rPr>
          <w:t>Final Price Negotiation Memorandum</w:t>
        </w:r>
      </w:hyperlink>
      <w:r w:rsidRPr="00F555A1">
        <w:rPr>
          <w:szCs w:val="24"/>
        </w:rPr>
        <w:t xml:space="preserve"> to the </w:t>
      </w:r>
      <w:hyperlink r:id="rId18" w:history="1">
        <w:r w:rsidRPr="00F555A1">
          <w:rPr>
            <w:rStyle w:val="Hyperlink"/>
            <w:szCs w:val="24"/>
          </w:rPr>
          <w:t>DoD Peer Review</w:t>
        </w:r>
      </w:hyperlink>
      <w:r w:rsidRPr="00F555A1">
        <w:rPr>
          <w:szCs w:val="24"/>
        </w:rPr>
        <w:t xml:space="preserve"> website and emails a copy of the Final PNM to </w:t>
      </w:r>
      <w:hyperlink r:id="rId19" w:history="1">
        <w:r w:rsidRPr="00F3198B">
          <w:rPr>
            <w:rStyle w:val="Hyperlink"/>
            <w:szCs w:val="24"/>
          </w:rPr>
          <w:t>SAF/AQC</w:t>
        </w:r>
      </w:hyperlink>
      <w:r w:rsidRPr="00F555A1">
        <w:rPr>
          <w:szCs w:val="24"/>
        </w:rPr>
        <w:t xml:space="preserve">.  On a case-by-case basis, additional supporting documentation may be requested in support of the </w:t>
      </w:r>
      <w:r>
        <w:rPr>
          <w:szCs w:val="24"/>
        </w:rPr>
        <w:t>Peer</w:t>
      </w:r>
      <w:r w:rsidRPr="00F555A1">
        <w:rPr>
          <w:szCs w:val="24"/>
        </w:rPr>
        <w:t xml:space="preserve"> </w:t>
      </w:r>
      <w:r>
        <w:rPr>
          <w:szCs w:val="24"/>
        </w:rPr>
        <w:t>R</w:t>
      </w:r>
      <w:r w:rsidRPr="00F555A1">
        <w:rPr>
          <w:szCs w:val="24"/>
        </w:rPr>
        <w:t>eview.  The contract may not be awarded until disposition of any Peer Review recommendations.</w:t>
      </w:r>
      <w:bookmarkStart w:id="2" w:name="_AF_PGI_5301.170-3"/>
      <w:bookmarkEnd w:id="2"/>
    </w:p>
    <w:p w14:paraId="13FCA3A7" w14:textId="77777777" w:rsidR="00A24821" w:rsidRDefault="000754A5" w:rsidP="0012116F">
      <w:pPr>
        <w:pStyle w:val="Heading3"/>
        <w:keepNext w:val="0"/>
        <w:keepLines w:val="0"/>
      </w:pPr>
      <w:bookmarkStart w:id="3" w:name="_AF_PGI_5301.170-3_1"/>
      <w:bookmarkEnd w:id="3"/>
      <w:r w:rsidRPr="00BF06E9">
        <w:t xml:space="preserve">AF PGI </w:t>
      </w:r>
      <w:r w:rsidR="00F3198B">
        <w:t>53</w:t>
      </w:r>
      <w:r w:rsidRPr="00BF06E9">
        <w:t>01.170-3</w:t>
      </w:r>
      <w:r>
        <w:t xml:space="preserve"> </w:t>
      </w:r>
      <w:r w:rsidR="00182179">
        <w:t xml:space="preserve">  </w:t>
      </w:r>
      <w:r w:rsidRPr="00BF06E9">
        <w:t>Post</w:t>
      </w:r>
      <w:r w:rsidR="00FF7806">
        <w:t>-</w:t>
      </w:r>
      <w:r w:rsidR="00C177BB">
        <w:t>a</w:t>
      </w:r>
      <w:r w:rsidRPr="00BF06E9">
        <w:t xml:space="preserve">ward Peer Reviews of Service Contracts </w:t>
      </w:r>
    </w:p>
    <w:p w14:paraId="17603689" w14:textId="77777777" w:rsidR="00A24821" w:rsidRDefault="000754A5" w:rsidP="0012116F">
      <w:pPr>
        <w:rPr>
          <w:szCs w:val="24"/>
        </w:rPr>
      </w:pPr>
      <w:r w:rsidRPr="000754A5">
        <w:rPr>
          <w:szCs w:val="24"/>
        </w:rPr>
        <w:t xml:space="preserve">The contracting officer notifies the cognizant SAF/AQC action officer of all Peer Reviews to be accomplished in accordance with </w:t>
      </w:r>
      <w:r w:rsidRPr="00F3198B">
        <w:rPr>
          <w:szCs w:val="24"/>
        </w:rPr>
        <w:t>DFARS PGI 201.170-3</w:t>
      </w:r>
      <w:r w:rsidRPr="00F555A1">
        <w:rPr>
          <w:szCs w:val="24"/>
        </w:rPr>
        <w:t xml:space="preserve"> at least 10 business days prior to the required review.</w:t>
      </w:r>
      <w:bookmarkStart w:id="4" w:name="_AF_PGI_5301.170-4"/>
      <w:bookmarkEnd w:id="4"/>
    </w:p>
    <w:p w14:paraId="4990B41A" w14:textId="77777777" w:rsidR="00A24821" w:rsidRDefault="000754A5" w:rsidP="0012116F">
      <w:pPr>
        <w:pStyle w:val="Heading3"/>
        <w:keepNext w:val="0"/>
        <w:keepLines w:val="0"/>
      </w:pPr>
      <w:r>
        <w:t xml:space="preserve">AF PGI </w:t>
      </w:r>
      <w:r w:rsidRPr="00D53C60">
        <w:t>5301.170-4   Administration of Peer Reviews</w:t>
      </w:r>
    </w:p>
    <w:p w14:paraId="0B5F0325" w14:textId="77777777" w:rsidR="00A24821" w:rsidRDefault="000754A5" w:rsidP="0012116F">
      <w:pPr>
        <w:rPr>
          <w:rFonts w:eastAsia="Times New Roman"/>
          <w:szCs w:val="20"/>
        </w:rPr>
      </w:pPr>
      <w:r w:rsidRPr="00D53C60">
        <w:rPr>
          <w:szCs w:val="24"/>
        </w:rPr>
        <w:t xml:space="preserve">The </w:t>
      </w:r>
      <w:r>
        <w:rPr>
          <w:szCs w:val="24"/>
        </w:rPr>
        <w:t>c</w:t>
      </w:r>
      <w:r w:rsidRPr="00D53C60">
        <w:rPr>
          <w:szCs w:val="24"/>
        </w:rPr>
        <w:t xml:space="preserve">ontracting </w:t>
      </w:r>
      <w:r>
        <w:rPr>
          <w:szCs w:val="24"/>
        </w:rPr>
        <w:t>o</w:t>
      </w:r>
      <w:r w:rsidRPr="00D53C60">
        <w:rPr>
          <w:szCs w:val="24"/>
        </w:rPr>
        <w:t>fficer simultaneously provide</w:t>
      </w:r>
      <w:r>
        <w:rPr>
          <w:szCs w:val="24"/>
        </w:rPr>
        <w:t>s</w:t>
      </w:r>
      <w:r w:rsidRPr="00D53C60">
        <w:rPr>
          <w:szCs w:val="24"/>
        </w:rPr>
        <w:t xml:space="preserve"> a copy of the memorandum </w:t>
      </w:r>
      <w:r>
        <w:rPr>
          <w:szCs w:val="24"/>
        </w:rPr>
        <w:t>documenting disposition of all Peer R</w:t>
      </w:r>
      <w:r w:rsidRPr="00D53C60">
        <w:rPr>
          <w:szCs w:val="24"/>
        </w:rPr>
        <w:t xml:space="preserve">eview recommendations to </w:t>
      </w:r>
      <w:r>
        <w:rPr>
          <w:szCs w:val="24"/>
        </w:rPr>
        <w:t>OUSD(A&amp;S)/DPC</w:t>
      </w:r>
      <w:r w:rsidRPr="00D53C60">
        <w:rPr>
          <w:rStyle w:val="Hyperlink"/>
          <w:szCs w:val="24"/>
          <w:u w:val="none"/>
        </w:rPr>
        <w:t>,</w:t>
      </w:r>
      <w:r w:rsidRPr="00D53C60">
        <w:rPr>
          <w:szCs w:val="24"/>
        </w:rPr>
        <w:t xml:space="preserve"> </w:t>
      </w:r>
      <w:hyperlink r:id="rId20" w:history="1">
        <w:r w:rsidRPr="00D53C60">
          <w:rPr>
            <w:rStyle w:val="Hyperlink"/>
            <w:szCs w:val="24"/>
          </w:rPr>
          <w:t>SAF/AQC</w:t>
        </w:r>
      </w:hyperlink>
      <w:r w:rsidRPr="00D53C60">
        <w:rPr>
          <w:szCs w:val="24"/>
        </w:rPr>
        <w:t xml:space="preserve">, </w:t>
      </w:r>
      <w:r w:rsidRPr="00D53C60">
        <w:rPr>
          <w:rStyle w:val="Hyperlink"/>
          <w:color w:val="auto"/>
          <w:szCs w:val="24"/>
          <w:u w:val="none"/>
        </w:rPr>
        <w:t>and</w:t>
      </w:r>
      <w:r w:rsidRPr="00D53C60">
        <w:rPr>
          <w:szCs w:val="24"/>
        </w:rPr>
        <w:t xml:space="preserve"> their SCO.</w:t>
      </w:r>
      <w:bookmarkStart w:id="5" w:name="_AF_PGI_5301.602-3-90"/>
      <w:bookmarkEnd w:id="5"/>
    </w:p>
    <w:p w14:paraId="12D1429A" w14:textId="77777777" w:rsidR="00A24821" w:rsidRDefault="00E43878" w:rsidP="0012116F">
      <w:pPr>
        <w:pStyle w:val="Heading3"/>
        <w:keepNext w:val="0"/>
        <w:keepLines w:val="0"/>
        <w:rPr>
          <w:rFonts w:eastAsia="Times New Roman"/>
          <w:b w:val="0"/>
        </w:rPr>
      </w:pPr>
      <w:bookmarkStart w:id="6" w:name="_AF_PGI_5301.602-3-90_1"/>
      <w:bookmarkEnd w:id="6"/>
      <w:r w:rsidRPr="005C4D0C">
        <w:rPr>
          <w:rFonts w:eastAsia="Times New Roman"/>
        </w:rPr>
        <w:t>AF PGI 5301.602-3</w:t>
      </w:r>
      <w:r w:rsidR="00C46232" w:rsidRPr="005C4D0C">
        <w:rPr>
          <w:rFonts w:eastAsia="Times New Roman"/>
        </w:rPr>
        <w:t>-90</w:t>
      </w:r>
      <w:r w:rsidRPr="005C4D0C">
        <w:rPr>
          <w:rFonts w:eastAsia="Times New Roman"/>
        </w:rPr>
        <w:t xml:space="preserve"> </w:t>
      </w:r>
      <w:r w:rsidR="00182179">
        <w:rPr>
          <w:rFonts w:eastAsia="Times New Roman"/>
        </w:rPr>
        <w:t xml:space="preserve">  </w:t>
      </w:r>
      <w:r w:rsidRPr="005C4D0C">
        <w:rPr>
          <w:rFonts w:eastAsia="Times New Roman"/>
        </w:rPr>
        <w:t>Procedure for Processing Ratifications of Unauthorized Commitments</w:t>
      </w:r>
    </w:p>
    <w:p w14:paraId="6D13ADAA" w14:textId="77777777" w:rsidR="00A24821" w:rsidRDefault="00C46232" w:rsidP="0012116F">
      <w:pPr>
        <w:pStyle w:val="List1"/>
        <w:rPr>
          <w:rFonts w:eastAsia="Times New Roman"/>
        </w:rPr>
      </w:pPr>
      <w:r w:rsidRPr="005C4D0C">
        <w:rPr>
          <w:rFonts w:eastAsia="Times New Roman"/>
        </w:rPr>
        <w:t>(a)</w:t>
      </w:r>
      <w:r w:rsidR="00E43878" w:rsidRPr="005C4D0C">
        <w:rPr>
          <w:rFonts w:eastAsia="Times New Roman"/>
        </w:rPr>
        <w:t xml:space="preserve"> The contracting officer initiates an investigation by requesting the office(s) involved to provide documentation and evidence concerning the unauthorized commitment.</w:t>
      </w:r>
    </w:p>
    <w:p w14:paraId="2461027A" w14:textId="77777777" w:rsidR="00A24821" w:rsidRDefault="00C46232" w:rsidP="0012116F">
      <w:pPr>
        <w:pStyle w:val="List1"/>
        <w:rPr>
          <w:rFonts w:eastAsia="Times New Roman"/>
        </w:rPr>
      </w:pPr>
      <w:r w:rsidRPr="005C4D0C">
        <w:rPr>
          <w:rFonts w:eastAsia="Times New Roman"/>
        </w:rPr>
        <w:t>(b)</w:t>
      </w:r>
      <w:r w:rsidR="00E43878" w:rsidRPr="005C4D0C">
        <w:rPr>
          <w:rFonts w:eastAsia="Times New Roman"/>
        </w:rPr>
        <w:t xml:space="preserve"> The commander of the organization in which the unauthorized commitment occurred ensures the following are provided to the contracting officer within 30 days of the request:</w:t>
      </w:r>
    </w:p>
    <w:p w14:paraId="46C1658B" w14:textId="77777777" w:rsidR="00A24821" w:rsidRDefault="00C46232" w:rsidP="0012116F">
      <w:pPr>
        <w:pStyle w:val="List2"/>
        <w:keepNext w:val="0"/>
        <w:keepLines w:val="0"/>
      </w:pPr>
      <w:r w:rsidRPr="005C4D0C">
        <w:rPr>
          <w:rFonts w:eastAsia="Times New Roman"/>
          <w:szCs w:val="24"/>
        </w:rPr>
        <w:t>(1)</w:t>
      </w:r>
      <w:r w:rsidR="00E43878" w:rsidRPr="005C4D0C">
        <w:rPr>
          <w:rFonts w:eastAsia="Times New Roman"/>
          <w:szCs w:val="24"/>
        </w:rPr>
        <w:t xml:space="preserve"> A report on the circumstances surrounding the unauthorized commitment, to include a statement on corrective actions taken to prevent a recurrence of the event and a description of disciplinary action taken, or an explanation as to why no action was taken.</w:t>
      </w:r>
    </w:p>
    <w:p w14:paraId="7EFB8455" w14:textId="77777777" w:rsidR="00A24821" w:rsidRDefault="00C46232" w:rsidP="0012116F">
      <w:pPr>
        <w:pStyle w:val="List2"/>
        <w:keepNext w:val="0"/>
        <w:keepLines w:val="0"/>
      </w:pPr>
      <w:r w:rsidRPr="005C4D0C">
        <w:rPr>
          <w:rFonts w:eastAsia="Times New Roman"/>
          <w:szCs w:val="24"/>
        </w:rPr>
        <w:t>(2)</w:t>
      </w:r>
      <w:r w:rsidR="00E43878" w:rsidRPr="005C4D0C">
        <w:rPr>
          <w:rFonts w:eastAsia="Times New Roman"/>
          <w:szCs w:val="24"/>
        </w:rPr>
        <w:t xml:space="preserve"> A signed statement from the individual who made the unauthorized commitment detailing the incident. If a statement is unavailable, the commander explains in the report the reason for not providing the individual's statement.</w:t>
      </w:r>
    </w:p>
    <w:p w14:paraId="61827AAC" w14:textId="77777777" w:rsidR="00A24821" w:rsidRDefault="00C46232" w:rsidP="0012116F">
      <w:pPr>
        <w:pStyle w:val="List2"/>
        <w:keepNext w:val="0"/>
        <w:keepLines w:val="0"/>
      </w:pPr>
      <w:r w:rsidRPr="005C4D0C">
        <w:rPr>
          <w:rFonts w:eastAsia="Times New Roman"/>
          <w:szCs w:val="24"/>
        </w:rPr>
        <w:t>(3)</w:t>
      </w:r>
      <w:r w:rsidR="00E43878" w:rsidRPr="005C4D0C">
        <w:rPr>
          <w:rFonts w:eastAsia="Times New Roman"/>
          <w:szCs w:val="24"/>
        </w:rPr>
        <w:t xml:space="preserve"> Relevant documentation and records, (e.g., evidence the supplies or services were received, accepted, and were of benefit to the government, contractor correspondence and invoice, funds availability statement, etc.).</w:t>
      </w:r>
    </w:p>
    <w:p w14:paraId="4503005A" w14:textId="77777777" w:rsidR="00A24821" w:rsidRDefault="00C46232" w:rsidP="0012116F">
      <w:pPr>
        <w:pStyle w:val="List1"/>
        <w:rPr>
          <w:rFonts w:eastAsia="Times New Roman"/>
        </w:rPr>
      </w:pPr>
      <w:r w:rsidRPr="005C4D0C">
        <w:rPr>
          <w:rFonts w:eastAsia="Times New Roman"/>
        </w:rPr>
        <w:lastRenderedPageBreak/>
        <w:t>(c)</w:t>
      </w:r>
      <w:r w:rsidR="00E43878" w:rsidRPr="005C4D0C">
        <w:rPr>
          <w:rFonts w:eastAsia="Times New Roman"/>
        </w:rPr>
        <w:t xml:space="preserve"> The contracting officer analyzes the documentation and, if ratification is appropriate, prepares the ratification file, which includes the following:</w:t>
      </w:r>
    </w:p>
    <w:p w14:paraId="4E68FE9D" w14:textId="77777777" w:rsidR="00A24821" w:rsidRDefault="00C46232" w:rsidP="0012116F">
      <w:pPr>
        <w:pStyle w:val="List2"/>
        <w:keepNext w:val="0"/>
        <w:keepLines w:val="0"/>
      </w:pPr>
      <w:r w:rsidRPr="005C4D0C">
        <w:rPr>
          <w:rFonts w:eastAsia="Times New Roman"/>
          <w:szCs w:val="24"/>
        </w:rPr>
        <w:t>(1)</w:t>
      </w:r>
      <w:r w:rsidR="00E43878" w:rsidRPr="005C4D0C">
        <w:rPr>
          <w:rFonts w:eastAsia="Times New Roman"/>
          <w:szCs w:val="24"/>
        </w:rPr>
        <w:t xml:space="preserve"> Statement of the contracting officer that summarizes the case and addresses each of the elements contained in </w:t>
      </w:r>
      <w:r w:rsidR="00E43878" w:rsidRPr="00F3198B">
        <w:rPr>
          <w:rFonts w:eastAsia="Times New Roman"/>
          <w:szCs w:val="24"/>
        </w:rPr>
        <w:t>FAR 1.602-3(c)</w:t>
      </w:r>
      <w:r w:rsidR="00E43878" w:rsidRPr="005C4D0C">
        <w:rPr>
          <w:rFonts w:eastAsia="Times New Roman"/>
          <w:szCs w:val="24"/>
        </w:rPr>
        <w:t xml:space="preserve">. </w:t>
      </w:r>
    </w:p>
    <w:p w14:paraId="567066CD" w14:textId="77777777" w:rsidR="00A24821" w:rsidRDefault="00C46232" w:rsidP="0012116F">
      <w:pPr>
        <w:pStyle w:val="List2"/>
        <w:keepNext w:val="0"/>
        <w:keepLines w:val="0"/>
      </w:pPr>
      <w:r w:rsidRPr="005C4D0C">
        <w:rPr>
          <w:rFonts w:eastAsia="Times New Roman"/>
          <w:szCs w:val="24"/>
        </w:rPr>
        <w:t>(2)</w:t>
      </w:r>
      <w:r w:rsidR="00E43878" w:rsidRPr="005C4D0C">
        <w:rPr>
          <w:rFonts w:eastAsia="Times New Roman"/>
          <w:szCs w:val="24"/>
        </w:rPr>
        <w:t xml:space="preserve"> Legal opinion.</w:t>
      </w:r>
    </w:p>
    <w:p w14:paraId="51D12FA6" w14:textId="77777777" w:rsidR="00A24821" w:rsidRDefault="00C46232" w:rsidP="0012116F">
      <w:pPr>
        <w:pStyle w:val="List2"/>
        <w:keepNext w:val="0"/>
        <w:keepLines w:val="0"/>
      </w:pPr>
      <w:r w:rsidRPr="005C4D0C">
        <w:rPr>
          <w:rFonts w:eastAsia="Times New Roman"/>
          <w:szCs w:val="24"/>
        </w:rPr>
        <w:t>(3)</w:t>
      </w:r>
      <w:r w:rsidR="00E43878" w:rsidRPr="005C4D0C">
        <w:rPr>
          <w:rFonts w:eastAsia="Times New Roman"/>
          <w:szCs w:val="24"/>
        </w:rPr>
        <w:t xml:space="preserve"> Contractor's invoice with relevant correspondence.</w:t>
      </w:r>
    </w:p>
    <w:p w14:paraId="2533943B" w14:textId="77777777" w:rsidR="00A24821" w:rsidRDefault="00C46232" w:rsidP="0012116F">
      <w:pPr>
        <w:pStyle w:val="List2"/>
        <w:keepNext w:val="0"/>
        <w:keepLines w:val="0"/>
      </w:pPr>
      <w:r w:rsidRPr="005C4D0C">
        <w:rPr>
          <w:rFonts w:eastAsia="Times New Roman"/>
          <w:szCs w:val="24"/>
        </w:rPr>
        <w:t>(4)</w:t>
      </w:r>
      <w:r w:rsidR="00E43878" w:rsidRPr="005C4D0C">
        <w:rPr>
          <w:rFonts w:eastAsia="Times New Roman"/>
          <w:szCs w:val="24"/>
        </w:rPr>
        <w:t xml:space="preserve"> The report by the organization in which the unauthorized commitment occurred--prepared in accordance with paragraph 2 above. Include any attachments to the report.</w:t>
      </w:r>
    </w:p>
    <w:p w14:paraId="336B9016" w14:textId="77777777" w:rsidR="00A24821" w:rsidRDefault="00C46232" w:rsidP="0012116F">
      <w:pPr>
        <w:pStyle w:val="List1"/>
        <w:rPr>
          <w:rFonts w:eastAsia="Times New Roman"/>
        </w:rPr>
      </w:pPr>
      <w:r w:rsidRPr="005C4D0C">
        <w:rPr>
          <w:rFonts w:eastAsia="Times New Roman"/>
        </w:rPr>
        <w:t>(d)</w:t>
      </w:r>
      <w:r w:rsidR="00E43878" w:rsidRPr="005C4D0C">
        <w:rPr>
          <w:rFonts w:eastAsia="Times New Roman"/>
        </w:rPr>
        <w:t xml:space="preserve"> The ratification statement reads substantially as follows:</w:t>
      </w:r>
    </w:p>
    <w:p w14:paraId="6EC534D6" w14:textId="77777777" w:rsidR="00A24821" w:rsidRDefault="00E43878" w:rsidP="0012116F">
      <w:pPr>
        <w:autoSpaceDE w:val="0"/>
        <w:autoSpaceDN w:val="0"/>
        <w:adjustRightInd w:val="0"/>
        <w:ind w:left="540" w:right="720"/>
        <w:rPr>
          <w:rFonts w:eastAsia="Times New Roman"/>
          <w:szCs w:val="24"/>
        </w:rPr>
      </w:pPr>
      <w:r w:rsidRPr="005C4D0C">
        <w:rPr>
          <w:rFonts w:eastAsia="Times New Roman"/>
          <w:szCs w:val="24"/>
        </w:rPr>
        <w:t xml:space="preserve">“Pursuant to the authority vested in me by </w:t>
      </w:r>
      <w:r w:rsidRPr="00F3198B">
        <w:rPr>
          <w:rFonts w:eastAsia="Times New Roman"/>
          <w:szCs w:val="24"/>
        </w:rPr>
        <w:t>AFFARS 5301.602-3(b)(2)</w:t>
      </w:r>
      <w:r w:rsidRPr="005C4D0C">
        <w:rPr>
          <w:rFonts w:eastAsia="Times New Roman"/>
          <w:szCs w:val="24"/>
        </w:rPr>
        <w:t xml:space="preserve">, I hereby ratify the act of (name, title, grade, and organization), who on or about (date) authorized (company name) to (commitment). The dollar value of the transaction is (dollar amount). Ratification is deemed to be in the best interest of the government and is within the authority and limitations of </w:t>
      </w:r>
      <w:r w:rsidRPr="00F3198B">
        <w:rPr>
          <w:rFonts w:eastAsia="Times New Roman"/>
          <w:szCs w:val="24"/>
        </w:rPr>
        <w:t>FAR 1.6</w:t>
      </w:r>
      <w:r w:rsidRPr="005C4D0C">
        <w:rPr>
          <w:rFonts w:eastAsia="Times New Roman"/>
          <w:szCs w:val="24"/>
        </w:rPr>
        <w:t xml:space="preserve"> and supplements thereto.”</w:t>
      </w:r>
    </w:p>
    <w:p w14:paraId="6F8FF7D5" w14:textId="77777777" w:rsidR="00A24821" w:rsidRDefault="00C46232" w:rsidP="0012116F">
      <w:pPr>
        <w:pStyle w:val="List1"/>
        <w:rPr>
          <w:rFonts w:eastAsia="Times New Roman"/>
        </w:rPr>
      </w:pPr>
      <w:r w:rsidRPr="005C4D0C">
        <w:rPr>
          <w:rFonts w:eastAsia="Times New Roman"/>
        </w:rPr>
        <w:t>(e)</w:t>
      </w:r>
      <w:r w:rsidR="00E43878" w:rsidRPr="005C4D0C">
        <w:rPr>
          <w:rFonts w:eastAsia="Times New Roman"/>
        </w:rPr>
        <w:t xml:space="preserve"> For ratification of unauthorized commitments equal to or greater than $30,000 of appropriated funds, the contracting officer forwards the file through the wing commander for review by the SCO.   For organizations that do not have a wing commander or equivalent, forward the file to the Center Technology/Functional Director for review.  The contracting officer should include words substantially as follows:</w:t>
      </w:r>
    </w:p>
    <w:p w14:paraId="25B9A590" w14:textId="77777777" w:rsidR="00A24821" w:rsidRDefault="00E43878" w:rsidP="0012116F">
      <w:pPr>
        <w:autoSpaceDE w:val="0"/>
        <w:autoSpaceDN w:val="0"/>
        <w:adjustRightInd w:val="0"/>
        <w:ind w:left="540" w:right="36"/>
        <w:rPr>
          <w:rFonts w:eastAsia="Times New Roman"/>
          <w:szCs w:val="24"/>
        </w:rPr>
      </w:pPr>
      <w:r w:rsidRPr="005C4D0C">
        <w:rPr>
          <w:rFonts w:eastAsia="Times New Roman"/>
          <w:szCs w:val="24"/>
        </w:rPr>
        <w:t>"Attached is the ratification file concerning the unauthorized contracting act of (name) for your</w:t>
      </w:r>
      <w:r w:rsidR="00533825">
        <w:rPr>
          <w:rFonts w:eastAsia="Times New Roman"/>
          <w:szCs w:val="24"/>
        </w:rPr>
        <w:t xml:space="preserve"> </w:t>
      </w:r>
      <w:r w:rsidRPr="005C4D0C">
        <w:rPr>
          <w:rFonts w:eastAsia="Times New Roman"/>
          <w:szCs w:val="24"/>
        </w:rPr>
        <w:t>review</w:t>
      </w:r>
      <w:r w:rsidR="00533825">
        <w:rPr>
          <w:rFonts w:eastAsia="Times New Roman"/>
          <w:szCs w:val="24"/>
        </w:rPr>
        <w:t>.</w:t>
      </w:r>
      <w:r w:rsidRPr="005C4D0C">
        <w:rPr>
          <w:rFonts w:eastAsia="Times New Roman"/>
          <w:szCs w:val="24"/>
        </w:rPr>
        <w:t xml:space="preserve">  If you concur ratification of this act is appropriate, this file </w:t>
      </w:r>
      <w:r w:rsidR="001D798F">
        <w:rPr>
          <w:rFonts w:eastAsia="Times New Roman"/>
          <w:szCs w:val="24"/>
        </w:rPr>
        <w:t>is</w:t>
      </w:r>
      <w:r w:rsidRPr="005C4D0C">
        <w:rPr>
          <w:rFonts w:eastAsia="Times New Roman"/>
          <w:szCs w:val="24"/>
        </w:rPr>
        <w:t xml:space="preserve"> be forwarded to the Head of the Contracting Activity (HCA) designee for final approval."</w:t>
      </w:r>
    </w:p>
    <w:p w14:paraId="6CB6B644" w14:textId="6D1E0561" w:rsidR="00A24821" w:rsidRDefault="00C46232" w:rsidP="00A24821">
      <w:pPr>
        <w:pStyle w:val="List1"/>
        <w:rPr>
          <w:rFonts w:eastAsia="Times New Roman"/>
        </w:rPr>
      </w:pPr>
      <w:r w:rsidRPr="005C4D0C">
        <w:rPr>
          <w:rFonts w:eastAsia="Times New Roman"/>
        </w:rPr>
        <w:t>(f)(1)</w:t>
      </w:r>
      <w:r w:rsidR="00E43878" w:rsidRPr="005C4D0C">
        <w:rPr>
          <w:rFonts w:eastAsia="Times New Roman"/>
        </w:rPr>
        <w:t xml:space="preserve">  Tenant organizations with contracting authority: When an unauthorized commitment occurs</w:t>
      </w:r>
      <w:r w:rsidR="00533825">
        <w:rPr>
          <w:rFonts w:eastAsia="Times New Roman"/>
        </w:rPr>
        <w:t xml:space="preserve"> </w:t>
      </w:r>
      <w:r w:rsidR="00E43878" w:rsidRPr="005C4D0C">
        <w:rPr>
          <w:rFonts w:eastAsia="Times New Roman"/>
        </w:rPr>
        <w:t>within a tenant organization, the</w:t>
      </w:r>
      <w:r w:rsidR="00A437E2" w:rsidRPr="005C4D0C">
        <w:rPr>
          <w:rFonts w:eastAsia="Times New Roman"/>
        </w:rPr>
        <w:t xml:space="preserve"> </w:t>
      </w:r>
      <w:r w:rsidR="00E43878" w:rsidRPr="005C4D0C">
        <w:rPr>
          <w:rFonts w:eastAsia="Times New Roman"/>
        </w:rPr>
        <w:t xml:space="preserve">ratification is processed through the tenant’s chain of command.  </w:t>
      </w:r>
    </w:p>
    <w:p w14:paraId="6D9A96E7" w14:textId="2231D751" w:rsidR="00A24821" w:rsidRDefault="00824D45" w:rsidP="00A24821">
      <w:pPr>
        <w:pStyle w:val="List2"/>
      </w:pPr>
      <w:r w:rsidRPr="005C4D0C">
        <w:t>(2)</w:t>
      </w:r>
      <w:r w:rsidR="00E43878" w:rsidRPr="005C4D0C">
        <w:t xml:space="preserve"> Tenant organizations without contracting authority: The host command investigate</w:t>
      </w:r>
      <w:r w:rsidR="0054405C" w:rsidRPr="005C4D0C">
        <w:t>s</w:t>
      </w:r>
      <w:r w:rsidR="00E43878" w:rsidRPr="005C4D0C">
        <w:t>, process, and, if appropriate, approve the ratification.  The host command provide</w:t>
      </w:r>
      <w:r w:rsidR="0054405C" w:rsidRPr="005C4D0C">
        <w:t>s</w:t>
      </w:r>
      <w:r w:rsidR="00E43878" w:rsidRPr="005C4D0C">
        <w:t xml:space="preserve"> copies of the ratification to the tenant’s parent organization.</w:t>
      </w:r>
    </w:p>
    <w:p w14:paraId="2F027E63" w14:textId="77777777" w:rsidR="00A24821" w:rsidRDefault="00824D45" w:rsidP="0012116F">
      <w:pPr>
        <w:pStyle w:val="List1"/>
        <w:rPr>
          <w:rFonts w:eastAsia="Times New Roman"/>
        </w:rPr>
      </w:pPr>
      <w:r w:rsidRPr="005C4D0C">
        <w:rPr>
          <w:rFonts w:eastAsia="Times New Roman"/>
        </w:rPr>
        <w:t>(g)</w:t>
      </w:r>
      <w:r w:rsidR="00E43878" w:rsidRPr="005C4D0C">
        <w:rPr>
          <w:rFonts w:eastAsia="Times New Roman"/>
        </w:rPr>
        <w:t xml:space="preserve"> After execution of the ratification statement by the appropriate authority, the contracting officer processes the ratification action. A copy of the ratification statement is included in the contract file. A copy of the contract is placed in the ratification file.</w:t>
      </w:r>
    </w:p>
    <w:p w14:paraId="4AC35C66" w14:textId="77777777" w:rsidR="00A24821" w:rsidRDefault="00824D45" w:rsidP="0012116F">
      <w:pPr>
        <w:pStyle w:val="List1"/>
        <w:rPr>
          <w:rFonts w:eastAsia="Times New Roman"/>
        </w:rPr>
      </w:pPr>
      <w:r w:rsidRPr="005C4D0C">
        <w:rPr>
          <w:rFonts w:eastAsia="Times New Roman"/>
        </w:rPr>
        <w:t>(h)</w:t>
      </w:r>
      <w:r w:rsidR="00E43878" w:rsidRPr="005C4D0C">
        <w:rPr>
          <w:rFonts w:eastAsia="Times New Roman"/>
        </w:rPr>
        <w:t xml:space="preserve"> Organizations may use the </w:t>
      </w:r>
      <w:hyperlink r:id="rId21" w:history="1">
        <w:r w:rsidR="00E43878" w:rsidRPr="004F3EFE">
          <w:rPr>
            <w:rStyle w:val="Hyperlink"/>
            <w:rFonts w:eastAsia="Times New Roman"/>
          </w:rPr>
          <w:t>Ratification Action</w:t>
        </w:r>
      </w:hyperlink>
      <w:r w:rsidR="00E43878" w:rsidRPr="005C4D0C">
        <w:rPr>
          <w:rFonts w:eastAsia="Times New Roman"/>
        </w:rPr>
        <w:t xml:space="preserve"> template when preparing ratifications.</w:t>
      </w:r>
      <w:bookmarkStart w:id="7" w:name="_AF_PGI_5301.9001(b)"/>
      <w:bookmarkEnd w:id="7"/>
    </w:p>
    <w:p w14:paraId="24733E8F" w14:textId="77777777" w:rsidR="00A24821" w:rsidRDefault="00A82FA4" w:rsidP="0012116F">
      <w:pPr>
        <w:pStyle w:val="Heading3"/>
        <w:keepNext w:val="0"/>
        <w:keepLines w:val="0"/>
        <w:rPr>
          <w:b w:val="0"/>
        </w:rPr>
      </w:pPr>
      <w:bookmarkStart w:id="8" w:name="_AF_PGI_5301.9001(b)_1"/>
      <w:bookmarkEnd w:id="8"/>
      <w:r w:rsidRPr="005C4D0C">
        <w:t xml:space="preserve">AF PGI 5301.9001(b) </w:t>
      </w:r>
      <w:r w:rsidR="00182179">
        <w:t xml:space="preserve">  </w:t>
      </w:r>
      <w:r w:rsidRPr="005C4D0C">
        <w:t>Clearance:  Multi-Functional Independent Review Teams</w:t>
      </w:r>
    </w:p>
    <w:p w14:paraId="6B5D30D9" w14:textId="77777777" w:rsidR="00A24821" w:rsidRDefault="00A82FA4" w:rsidP="0012116F">
      <w:pPr>
        <w:pStyle w:val="List1"/>
        <w:rPr>
          <w:lang w:val="en"/>
        </w:rPr>
      </w:pPr>
      <w:r w:rsidRPr="005C4D0C">
        <w:rPr>
          <w:rFonts w:eastAsia="Times New Roman"/>
          <w:b/>
          <w:bCs/>
          <w:lang w:val="en"/>
        </w:rPr>
        <w:t xml:space="preserve">1. Objective.  </w:t>
      </w:r>
      <w:r w:rsidR="00F0342B" w:rsidRPr="005C4D0C">
        <w:rPr>
          <w:rFonts w:eastAsia="Times New Roman"/>
          <w:bCs/>
          <w:lang w:val="en"/>
        </w:rPr>
        <w:t>The use of</w:t>
      </w:r>
      <w:r w:rsidR="00F0342B" w:rsidRPr="005C4D0C">
        <w:rPr>
          <w:rFonts w:eastAsia="Times New Roman"/>
          <w:b/>
          <w:bCs/>
          <w:lang w:val="en"/>
        </w:rPr>
        <w:t xml:space="preserve"> </w:t>
      </w:r>
      <w:r w:rsidR="00A47702" w:rsidRPr="005C4D0C">
        <w:t>m</w:t>
      </w:r>
      <w:r w:rsidRPr="005C4D0C">
        <w:t xml:space="preserve">ulti-functional </w:t>
      </w:r>
      <w:r w:rsidR="00A47702" w:rsidRPr="005C4D0C">
        <w:t>i</w:t>
      </w:r>
      <w:r w:rsidRPr="005C4D0C">
        <w:t xml:space="preserve">ndependent </w:t>
      </w:r>
      <w:r w:rsidR="00A47702" w:rsidRPr="005C4D0C">
        <w:t>r</w:t>
      </w:r>
      <w:r w:rsidRPr="005C4D0C">
        <w:t xml:space="preserve">eview </w:t>
      </w:r>
      <w:r w:rsidR="00A47702" w:rsidRPr="005C4D0C">
        <w:t>t</w:t>
      </w:r>
      <w:r w:rsidRPr="005C4D0C">
        <w:t xml:space="preserve">eams (MIRT) </w:t>
      </w:r>
      <w:r w:rsidR="00F0342B" w:rsidRPr="005C4D0C">
        <w:t xml:space="preserve">is considered a best practice for high dollar value or complex competitive acquisitions.  MIRTs </w:t>
      </w:r>
      <w:r w:rsidRPr="005C4D0C">
        <w:t xml:space="preserve">conduct independent reviews to ensure the quality and effectiveness of the competitive contracting process, and </w:t>
      </w:r>
      <w:r w:rsidR="00F0342B" w:rsidRPr="005C4D0C">
        <w:t xml:space="preserve">may </w:t>
      </w:r>
      <w:r w:rsidRPr="005C4D0C">
        <w:t xml:space="preserve">facilitate cross-sharing of best practices and lessons learned.  The </w:t>
      </w:r>
      <w:r w:rsidRPr="005C4D0C">
        <w:rPr>
          <w:lang w:val="en"/>
        </w:rPr>
        <w:t xml:space="preserve">MIRT operates in an advisory </w:t>
      </w:r>
      <w:r w:rsidR="00A30439" w:rsidRPr="005C4D0C">
        <w:rPr>
          <w:lang w:val="en"/>
        </w:rPr>
        <w:t xml:space="preserve">capacity </w:t>
      </w:r>
      <w:r w:rsidRPr="005C4D0C">
        <w:rPr>
          <w:lang w:val="en"/>
        </w:rPr>
        <w:t xml:space="preserve">in </w:t>
      </w:r>
      <w:r w:rsidR="000A35FA" w:rsidRPr="005C4D0C">
        <w:rPr>
          <w:lang w:val="en"/>
        </w:rPr>
        <w:t>its</w:t>
      </w:r>
      <w:r w:rsidRPr="005C4D0C">
        <w:rPr>
          <w:lang w:val="en"/>
        </w:rPr>
        <w:t xml:space="preserve"> assessment of the acquisition approach employed, and the consistency and sufficiency of the source selection team products.</w:t>
      </w:r>
    </w:p>
    <w:p w14:paraId="5EE3B6E5" w14:textId="77777777" w:rsidR="00A24821" w:rsidRPr="003C09AC" w:rsidRDefault="00A82FA4" w:rsidP="0012116F">
      <w:pPr>
        <w:pStyle w:val="List1"/>
        <w:rPr>
          <w:rFonts w:eastAsia="Times New Roman"/>
          <w:b/>
          <w:lang w:val="en"/>
        </w:rPr>
      </w:pPr>
      <w:r w:rsidRPr="005C4D0C">
        <w:rPr>
          <w:rFonts w:eastAsia="Times New Roman"/>
          <w:b/>
          <w:bCs/>
          <w:lang w:val="en"/>
        </w:rPr>
        <w:lastRenderedPageBreak/>
        <w:t xml:space="preserve">2. </w:t>
      </w:r>
      <w:r w:rsidRPr="005C4D0C">
        <w:rPr>
          <w:rFonts w:eastAsia="Times New Roman"/>
          <w:b/>
          <w:lang w:val="en"/>
        </w:rPr>
        <w:t>Guidelines.</w:t>
      </w:r>
      <w:bookmarkStart w:id="9" w:name="_Ref58383052"/>
      <w:bookmarkEnd w:id="9"/>
      <w:r w:rsidR="003C09AC">
        <w:rPr>
          <w:rFonts w:eastAsia="Times New Roman"/>
          <w:b/>
          <w:lang w:val="en"/>
        </w:rPr>
        <w:t xml:space="preserve">  </w:t>
      </w:r>
      <w:r w:rsidRPr="005C4D0C">
        <w:rPr>
          <w:rFonts w:eastAsia="Times New Roman"/>
          <w:lang w:val="en"/>
        </w:rPr>
        <w:t xml:space="preserve">To promote an understanding of the MIRT process and to ensure the process is value added, the CAA and SSA should </w:t>
      </w:r>
      <w:r w:rsidR="004A209E" w:rsidRPr="005C4D0C">
        <w:rPr>
          <w:rFonts w:eastAsia="Times New Roman"/>
          <w:lang w:val="en"/>
        </w:rPr>
        <w:t xml:space="preserve">establish </w:t>
      </w:r>
      <w:r w:rsidRPr="005C4D0C">
        <w:rPr>
          <w:rFonts w:eastAsia="Times New Roman"/>
          <w:lang w:val="en"/>
        </w:rPr>
        <w:t xml:space="preserve">the rules of engagement for the MIRT </w:t>
      </w:r>
      <w:r w:rsidR="004A209E" w:rsidRPr="005C4D0C">
        <w:rPr>
          <w:rFonts w:eastAsia="Times New Roman"/>
          <w:lang w:val="en"/>
        </w:rPr>
        <w:t>(</w:t>
      </w:r>
      <w:r w:rsidRPr="005C4D0C">
        <w:rPr>
          <w:rFonts w:eastAsia="Times New Roman"/>
          <w:lang w:val="en"/>
        </w:rPr>
        <w:t>e.g., how many reviews are planned, the expected duration of each review, and what is required to close MIRT comments prior to the CAA granting clearance, as well as the relationship between the clearance process and source selection process events</w:t>
      </w:r>
      <w:r w:rsidR="004A209E" w:rsidRPr="005C4D0C">
        <w:rPr>
          <w:rFonts w:eastAsia="Times New Roman"/>
          <w:lang w:val="en"/>
        </w:rPr>
        <w:t>)</w:t>
      </w:r>
      <w:r w:rsidRPr="005C4D0C">
        <w:rPr>
          <w:rFonts w:eastAsia="Times New Roman"/>
          <w:lang w:val="en"/>
        </w:rPr>
        <w:t>.</w:t>
      </w:r>
    </w:p>
    <w:p w14:paraId="11E91E02" w14:textId="77777777" w:rsidR="00A24821" w:rsidRPr="003C09AC" w:rsidRDefault="00A82FA4" w:rsidP="0012116F">
      <w:pPr>
        <w:pStyle w:val="List1"/>
        <w:rPr>
          <w:rFonts w:eastAsia="Times New Roman"/>
          <w:b/>
          <w:bCs/>
          <w:lang w:val="en"/>
        </w:rPr>
      </w:pPr>
      <w:r w:rsidRPr="003C09AC">
        <w:rPr>
          <w:rFonts w:eastAsia="Times New Roman"/>
          <w:b/>
          <w:bCs/>
          <w:lang w:val="en"/>
        </w:rPr>
        <w:t xml:space="preserve">3. </w:t>
      </w:r>
      <w:r w:rsidR="006313C3" w:rsidRPr="003C09AC">
        <w:rPr>
          <w:rFonts w:eastAsia="Times New Roman"/>
          <w:b/>
          <w:bCs/>
          <w:lang w:val="en"/>
        </w:rPr>
        <w:t xml:space="preserve">Typical </w:t>
      </w:r>
      <w:r w:rsidRPr="003C09AC">
        <w:rPr>
          <w:rFonts w:eastAsia="Times New Roman"/>
          <w:b/>
          <w:bCs/>
          <w:lang w:val="en"/>
        </w:rPr>
        <w:t>MIRT Process.</w:t>
      </w:r>
    </w:p>
    <w:p w14:paraId="7DBBC5B1" w14:textId="77777777" w:rsidR="00A24821" w:rsidRDefault="00A82FA4" w:rsidP="0012116F">
      <w:pPr>
        <w:pStyle w:val="List2"/>
        <w:keepNext w:val="0"/>
        <w:keepLines w:val="0"/>
        <w:rPr>
          <w:lang w:val="en"/>
        </w:rPr>
      </w:pPr>
      <w:r w:rsidRPr="005C4D0C">
        <w:rPr>
          <w:b/>
          <w:bCs/>
          <w:lang w:val="en"/>
        </w:rPr>
        <w:t>3.1.</w:t>
      </w:r>
      <w:r w:rsidRPr="005C4D0C">
        <w:rPr>
          <w:lang w:val="en"/>
        </w:rPr>
        <w:t xml:space="preserve"> The CAA should establish an independent and objective process, tailored to the needs of the acquisition, employing cross-functional subject matter experts (SME) with source selection experience and knowledge of current source selection procedures. The CAA should ensure that the established review process encourages frank and open discussion among MIRT members concerning their observations and recommendations.</w:t>
      </w:r>
    </w:p>
    <w:p w14:paraId="0C1AC43C" w14:textId="77777777" w:rsidR="00A24821" w:rsidRDefault="00A82FA4" w:rsidP="0012116F">
      <w:pPr>
        <w:pStyle w:val="List2"/>
        <w:keepNext w:val="0"/>
        <w:keepLines w:val="0"/>
        <w:rPr>
          <w:lang w:val="en"/>
        </w:rPr>
      </w:pPr>
      <w:r w:rsidRPr="005C4D0C">
        <w:rPr>
          <w:b/>
          <w:bCs/>
          <w:lang w:val="en"/>
        </w:rPr>
        <w:t xml:space="preserve">3.2. </w:t>
      </w:r>
      <w:r w:rsidRPr="005C4D0C">
        <w:rPr>
          <w:bCs/>
          <w:lang w:val="en"/>
        </w:rPr>
        <w:t xml:space="preserve">For maximum benefit, </w:t>
      </w:r>
      <w:r w:rsidRPr="005C4D0C">
        <w:rPr>
          <w:lang w:val="en"/>
        </w:rPr>
        <w:t>MIRTs should be formed at the beginning of an acquisition with membership agreed to by the CAA. When the DAS(C) or ADAS(C) is the CAA, the SCO may appoint the MIRT and interact with the SSA as needed.  Recommended team members include the Technical/Requirements Activity, Legal, Contracting, Finance/Cost, Small Business, and participants from other specialized areas as needed.  A member from the SAF/AQCP Field Support Team may be requested to participate on MIRTs when DAS(C) or ADAS(C) is the CAA or on a case</w:t>
      </w:r>
      <w:r w:rsidR="006313C3" w:rsidRPr="005C4D0C">
        <w:rPr>
          <w:lang w:val="en"/>
        </w:rPr>
        <w:t>-</w:t>
      </w:r>
      <w:r w:rsidRPr="005C4D0C">
        <w:rPr>
          <w:lang w:val="en"/>
        </w:rPr>
        <w:t>by</w:t>
      </w:r>
      <w:r w:rsidR="006313C3" w:rsidRPr="005C4D0C">
        <w:rPr>
          <w:lang w:val="en"/>
        </w:rPr>
        <w:t>-</w:t>
      </w:r>
      <w:r w:rsidRPr="005C4D0C">
        <w:rPr>
          <w:lang w:val="en"/>
        </w:rPr>
        <w:t xml:space="preserve">case basis.  Submit requests for SAF/AQCP </w:t>
      </w:r>
      <w:r w:rsidR="006313C3" w:rsidRPr="005C4D0C">
        <w:rPr>
          <w:lang w:val="en"/>
        </w:rPr>
        <w:t xml:space="preserve">participation </w:t>
      </w:r>
      <w:r w:rsidRPr="005C4D0C">
        <w:rPr>
          <w:lang w:val="en"/>
        </w:rPr>
        <w:t xml:space="preserve">to </w:t>
      </w:r>
      <w:hyperlink r:id="rId22" w:history="1">
        <w:r w:rsidRPr="004F3EFE">
          <w:rPr>
            <w:rStyle w:val="Hyperlink"/>
            <w:rFonts w:eastAsia="Times New Roman"/>
            <w:lang w:val="en"/>
          </w:rPr>
          <w:t>SAF/AQCP</w:t>
        </w:r>
      </w:hyperlink>
      <w:r w:rsidRPr="005C4D0C">
        <w:rPr>
          <w:lang w:val="en"/>
        </w:rPr>
        <w:t xml:space="preserve">. </w:t>
      </w:r>
      <w:r w:rsidRPr="005C4D0C">
        <w:rPr>
          <w:vertAlign w:val="superscript"/>
          <w:lang w:val="en"/>
        </w:rPr>
        <w:t xml:space="preserve"> </w:t>
      </w:r>
      <w:r w:rsidRPr="005C4D0C">
        <w:rPr>
          <w:lang w:val="en"/>
        </w:rPr>
        <w:t xml:space="preserve">To promote consistency, the same MIRT members </w:t>
      </w:r>
      <w:r w:rsidR="007715B0" w:rsidRPr="005C4D0C">
        <w:rPr>
          <w:lang w:val="en"/>
        </w:rPr>
        <w:t xml:space="preserve">should </w:t>
      </w:r>
      <w:r w:rsidRPr="005C4D0C">
        <w:rPr>
          <w:lang w:val="en"/>
        </w:rPr>
        <w:t xml:space="preserve">participate in each critical decision point review for the duration of the acquisition unless otherwise </w:t>
      </w:r>
      <w:r w:rsidR="006313C3" w:rsidRPr="005C4D0C">
        <w:rPr>
          <w:lang w:val="en"/>
        </w:rPr>
        <w:t>agreed to by</w:t>
      </w:r>
      <w:r w:rsidRPr="005C4D0C">
        <w:rPr>
          <w:lang w:val="en"/>
        </w:rPr>
        <w:t xml:space="preserve"> the CAA. To prevent bias, MIRT members should not be members of the source selection team.  The use of contractors on a MIRT is discouraged.  </w:t>
      </w:r>
    </w:p>
    <w:p w14:paraId="74D76232" w14:textId="77777777" w:rsidR="00A24821" w:rsidRDefault="00A82FA4" w:rsidP="0012116F">
      <w:pPr>
        <w:pStyle w:val="List1"/>
        <w:rPr>
          <w:rFonts w:eastAsia="Times New Roman"/>
          <w:lang w:val="en"/>
        </w:rPr>
      </w:pPr>
      <w:r w:rsidRPr="005C4D0C">
        <w:rPr>
          <w:rFonts w:eastAsia="Times New Roman"/>
          <w:b/>
          <w:bCs/>
          <w:lang w:val="en"/>
        </w:rPr>
        <w:t>4. Critical Decision Points (CDP).</w:t>
      </w:r>
      <w:r w:rsidRPr="005C4D0C">
        <w:rPr>
          <w:rFonts w:eastAsia="Times New Roman"/>
          <w:lang w:val="en"/>
        </w:rPr>
        <w:t xml:space="preserve">  </w:t>
      </w:r>
      <w:r w:rsidR="00FB5043" w:rsidRPr="005C4D0C">
        <w:rPr>
          <w:rFonts w:eastAsia="Times New Roman"/>
          <w:lang w:val="en"/>
        </w:rPr>
        <w:t>The CAA</w:t>
      </w:r>
      <w:r w:rsidR="00FB5043">
        <w:rPr>
          <w:rFonts w:eastAsia="Times New Roman"/>
          <w:lang w:val="en"/>
        </w:rPr>
        <w:t xml:space="preserve"> and</w:t>
      </w:r>
      <w:r w:rsidR="00FB5043" w:rsidRPr="005C4D0C">
        <w:rPr>
          <w:rFonts w:eastAsia="Times New Roman"/>
          <w:lang w:val="en"/>
        </w:rPr>
        <w:t xml:space="preserve"> SSA</w:t>
      </w:r>
      <w:r w:rsidR="00FB5043">
        <w:rPr>
          <w:rFonts w:eastAsia="Times New Roman"/>
          <w:lang w:val="en"/>
        </w:rPr>
        <w:t xml:space="preserve"> typically determine</w:t>
      </w:r>
      <w:r w:rsidR="00FB5043" w:rsidRPr="005C4D0C">
        <w:rPr>
          <w:rFonts w:eastAsia="Times New Roman"/>
          <w:lang w:val="en"/>
        </w:rPr>
        <w:t xml:space="preserve"> the CDPs, or other focus areas, to be reviewed </w:t>
      </w:r>
      <w:r w:rsidR="00FB5043">
        <w:rPr>
          <w:rFonts w:eastAsia="Times New Roman"/>
          <w:lang w:val="en"/>
        </w:rPr>
        <w:t xml:space="preserve">by the MIRT </w:t>
      </w:r>
      <w:r w:rsidR="00FB5043" w:rsidRPr="005C4D0C">
        <w:rPr>
          <w:rFonts w:eastAsia="Times New Roman"/>
          <w:lang w:val="en"/>
        </w:rPr>
        <w:t>for each acquisition.</w:t>
      </w:r>
      <w:r w:rsidR="00FB5043">
        <w:rPr>
          <w:rFonts w:eastAsia="Times New Roman"/>
          <w:lang w:val="en"/>
        </w:rPr>
        <w:t xml:space="preserve">  The </w:t>
      </w:r>
      <w:r w:rsidRPr="005C4D0C">
        <w:rPr>
          <w:rFonts w:eastAsia="Times New Roman"/>
          <w:lang w:val="en"/>
        </w:rPr>
        <w:t>CDPs</w:t>
      </w:r>
      <w:r w:rsidR="00FB5043">
        <w:rPr>
          <w:rFonts w:eastAsia="Times New Roman"/>
          <w:lang w:val="en"/>
        </w:rPr>
        <w:t xml:space="preserve"> below</w:t>
      </w:r>
      <w:r w:rsidRPr="005C4D0C">
        <w:rPr>
          <w:rFonts w:eastAsia="Times New Roman"/>
          <w:lang w:val="en"/>
        </w:rPr>
        <w:t xml:space="preserve"> are </w:t>
      </w:r>
      <w:r w:rsidR="006313C3" w:rsidRPr="005C4D0C">
        <w:rPr>
          <w:rFonts w:eastAsia="Times New Roman"/>
          <w:lang w:val="en"/>
        </w:rPr>
        <w:t xml:space="preserve">examples of </w:t>
      </w:r>
      <w:r w:rsidRPr="005C4D0C">
        <w:rPr>
          <w:rFonts w:eastAsia="Times New Roman"/>
          <w:lang w:val="en"/>
        </w:rPr>
        <w:t>opportunities for MIRT activity.  CDPs 1 and 2 would occur prior to</w:t>
      </w:r>
      <w:r w:rsidR="00FB5043">
        <w:rPr>
          <w:rFonts w:eastAsia="Times New Roman"/>
          <w:lang w:val="en"/>
        </w:rPr>
        <w:t xml:space="preserve"> the</w:t>
      </w:r>
      <w:r w:rsidRPr="005C4D0C">
        <w:rPr>
          <w:rFonts w:eastAsia="Times New Roman"/>
          <w:lang w:val="en"/>
        </w:rPr>
        <w:t xml:space="preserve"> request for Business Clearance, and CDPs 3, 4 and 5 would occur prior to request for Contract Clearance.  </w:t>
      </w:r>
    </w:p>
    <w:p w14:paraId="18519C13" w14:textId="77777777" w:rsidR="00A24821" w:rsidRDefault="00A82FA4" w:rsidP="0012116F">
      <w:pPr>
        <w:ind w:left="360"/>
        <w:rPr>
          <w:rFonts w:eastAsia="Times New Roman"/>
          <w:szCs w:val="24"/>
          <w:lang w:val="en"/>
        </w:rPr>
      </w:pPr>
      <w:r w:rsidRPr="005C4D0C">
        <w:rPr>
          <w:rFonts w:eastAsia="Times New Roman"/>
          <w:b/>
          <w:szCs w:val="24"/>
          <w:lang w:val="en"/>
        </w:rPr>
        <w:t>CDP#1:</w:t>
      </w:r>
      <w:r w:rsidRPr="005C4D0C">
        <w:rPr>
          <w:rFonts w:eastAsia="Times New Roman"/>
          <w:szCs w:val="24"/>
          <w:lang w:val="en"/>
        </w:rPr>
        <w:t xml:space="preserve">  Review draft ASP Brief or review of draft Acquisition Plan (AP). (Includes review of requirements documents, results of market research and risk assessment, and incentive structure, as applicable.) </w:t>
      </w:r>
    </w:p>
    <w:p w14:paraId="7E9A59EA" w14:textId="77777777" w:rsidR="00A24821" w:rsidRDefault="00A82FA4" w:rsidP="0012116F">
      <w:pPr>
        <w:ind w:left="360"/>
        <w:rPr>
          <w:rFonts w:eastAsia="Times New Roman"/>
          <w:szCs w:val="24"/>
          <w:lang w:val="en"/>
        </w:rPr>
      </w:pPr>
      <w:r w:rsidRPr="005C4D0C">
        <w:rPr>
          <w:rFonts w:eastAsia="Times New Roman"/>
          <w:b/>
          <w:szCs w:val="24"/>
          <w:lang w:val="en"/>
        </w:rPr>
        <w:t>CDP#2:</w:t>
      </w:r>
      <w:r w:rsidRPr="005C4D0C">
        <w:rPr>
          <w:rFonts w:eastAsia="Times New Roman"/>
          <w:szCs w:val="24"/>
          <w:lang w:val="en"/>
        </w:rPr>
        <w:t xml:space="preserve">  Review Sections L and M of the Request for Proposal (RFP). (Includes review of Source Selection Plan, requirements documents, and other portions of the solicitation, as necessary, to ensure executable evaluation criteria.)</w:t>
      </w:r>
    </w:p>
    <w:p w14:paraId="1A9E5B38" w14:textId="77777777" w:rsidR="00A24821" w:rsidRDefault="00A82FA4" w:rsidP="0012116F">
      <w:pPr>
        <w:ind w:left="360"/>
        <w:rPr>
          <w:rFonts w:eastAsia="Times New Roman"/>
          <w:szCs w:val="24"/>
          <w:lang w:val="en"/>
        </w:rPr>
      </w:pPr>
      <w:r w:rsidRPr="005C4D0C">
        <w:rPr>
          <w:rFonts w:eastAsia="Times New Roman"/>
          <w:b/>
          <w:szCs w:val="24"/>
          <w:lang w:val="en"/>
        </w:rPr>
        <w:t>CDP#3:</w:t>
      </w:r>
      <w:r w:rsidRPr="005C4D0C">
        <w:rPr>
          <w:rFonts w:eastAsia="Times New Roman"/>
          <w:szCs w:val="24"/>
          <w:lang w:val="en"/>
        </w:rPr>
        <w:t xml:space="preserve">  Review draft Initial Evaluation/Competitive Range Brief or review of draft Award without Discussions Brief.  (Review of these draft briefs includes review of supporting documentation and evaluation notices or interim ratings, etc.)</w:t>
      </w:r>
    </w:p>
    <w:p w14:paraId="2CC89424" w14:textId="77777777" w:rsidR="00A24821" w:rsidRDefault="00A82FA4" w:rsidP="0012116F">
      <w:pPr>
        <w:ind w:left="360"/>
        <w:rPr>
          <w:rFonts w:eastAsia="Times New Roman"/>
          <w:szCs w:val="24"/>
          <w:lang w:val="en"/>
        </w:rPr>
      </w:pPr>
      <w:r w:rsidRPr="005C4D0C">
        <w:rPr>
          <w:rFonts w:eastAsia="Times New Roman"/>
          <w:b/>
          <w:szCs w:val="24"/>
          <w:lang w:val="en"/>
        </w:rPr>
        <w:t>CDP#4:</w:t>
      </w:r>
      <w:r w:rsidRPr="005C4D0C">
        <w:rPr>
          <w:rFonts w:eastAsia="Times New Roman"/>
          <w:szCs w:val="24"/>
          <w:lang w:val="en"/>
        </w:rPr>
        <w:t xml:space="preserve">  Review draft Final Proposal Revision (FPR) Request. (Review of this draft brief includes review of pre-FPR brief including interim ratings after discussions, etc.)</w:t>
      </w:r>
    </w:p>
    <w:p w14:paraId="68F9EA90" w14:textId="77777777" w:rsidR="00A24821" w:rsidRDefault="00A82FA4" w:rsidP="0012116F">
      <w:pPr>
        <w:ind w:left="360"/>
        <w:rPr>
          <w:rFonts w:eastAsia="Times New Roman"/>
          <w:szCs w:val="24"/>
          <w:lang w:val="en"/>
        </w:rPr>
      </w:pPr>
      <w:r w:rsidRPr="005C4D0C">
        <w:rPr>
          <w:rFonts w:eastAsia="Times New Roman"/>
          <w:b/>
          <w:szCs w:val="24"/>
          <w:lang w:val="en"/>
        </w:rPr>
        <w:t>CDP#5:</w:t>
      </w:r>
      <w:r w:rsidRPr="005C4D0C">
        <w:rPr>
          <w:rFonts w:eastAsia="Times New Roman"/>
          <w:szCs w:val="24"/>
          <w:lang w:val="en"/>
        </w:rPr>
        <w:t xml:space="preserve">  Review draft Source Selection Decision briefing. (Review of this draft brief includes review of the Source Selection Evaluation Board Report, Source Selection Advisory Council Comparative Analysis Report and Award Recommendation, etc.)</w:t>
      </w:r>
    </w:p>
    <w:p w14:paraId="1790A4B8" w14:textId="77777777" w:rsidR="00A24821" w:rsidRDefault="00A82FA4" w:rsidP="0012116F">
      <w:pPr>
        <w:pStyle w:val="List1"/>
        <w:rPr>
          <w:rFonts w:eastAsia="Times New Roman"/>
          <w:lang w:val="en"/>
        </w:rPr>
      </w:pPr>
      <w:r w:rsidRPr="005C4D0C">
        <w:rPr>
          <w:rFonts w:eastAsia="Times New Roman"/>
          <w:b/>
          <w:bCs/>
          <w:lang w:val="en"/>
        </w:rPr>
        <w:t>5.  MIRT Work Product.</w:t>
      </w:r>
      <w:r w:rsidRPr="005C4D0C">
        <w:rPr>
          <w:rFonts w:eastAsia="Times New Roman"/>
          <w:lang w:val="en"/>
        </w:rPr>
        <w:t xml:space="preserve">  The MIRT typically out</w:t>
      </w:r>
      <w:r w:rsidR="00013AA7" w:rsidRPr="005C4D0C">
        <w:rPr>
          <w:rFonts w:eastAsia="Times New Roman"/>
          <w:lang w:val="en"/>
        </w:rPr>
        <w:t xml:space="preserve"> </w:t>
      </w:r>
      <w:r w:rsidRPr="005C4D0C">
        <w:rPr>
          <w:rFonts w:eastAsia="Times New Roman"/>
          <w:lang w:val="en"/>
        </w:rPr>
        <w:t>brief</w:t>
      </w:r>
      <w:r w:rsidR="00013AA7" w:rsidRPr="005C4D0C">
        <w:rPr>
          <w:rFonts w:eastAsia="Times New Roman"/>
          <w:lang w:val="en"/>
        </w:rPr>
        <w:t>s</w:t>
      </w:r>
      <w:r w:rsidRPr="005C4D0C">
        <w:rPr>
          <w:rFonts w:eastAsia="Times New Roman"/>
          <w:lang w:val="en"/>
        </w:rPr>
        <w:t xml:space="preserve"> the source selection team at the conclusion of each MIRT review conducted, and an assessment to the CAA on the state of the acquisi</w:t>
      </w:r>
      <w:r w:rsidR="002919EF">
        <w:rPr>
          <w:rFonts w:eastAsia="Times New Roman"/>
          <w:lang w:val="en"/>
        </w:rPr>
        <w:t xml:space="preserve">tion.  The </w:t>
      </w:r>
      <w:r w:rsidR="002919EF">
        <w:rPr>
          <w:rFonts w:eastAsia="Times New Roman"/>
          <w:lang w:val="en"/>
        </w:rPr>
        <w:lastRenderedPageBreak/>
        <w:t>MIRT assessment and c</w:t>
      </w:r>
      <w:r w:rsidRPr="005C4D0C">
        <w:rPr>
          <w:rFonts w:eastAsia="Times New Roman"/>
          <w:lang w:val="en"/>
        </w:rPr>
        <w:t xml:space="preserve">ontracting </w:t>
      </w:r>
      <w:r w:rsidR="002919EF">
        <w:rPr>
          <w:rFonts w:eastAsia="Times New Roman"/>
          <w:lang w:val="en"/>
        </w:rPr>
        <w:t>o</w:t>
      </w:r>
      <w:r w:rsidRPr="005C4D0C">
        <w:rPr>
          <w:rFonts w:eastAsia="Times New Roman"/>
          <w:lang w:val="en"/>
        </w:rPr>
        <w:t xml:space="preserve">fficer disposition of MIRT comments/recommendations may be included with the applicable Business and Contract Clearance requests at the </w:t>
      </w:r>
      <w:r w:rsidR="002919EF">
        <w:rPr>
          <w:rFonts w:eastAsia="Times New Roman"/>
          <w:lang w:val="en"/>
        </w:rPr>
        <w:t>CAA’s discretion.  Contracting o</w:t>
      </w:r>
      <w:r w:rsidRPr="005C4D0C">
        <w:rPr>
          <w:rFonts w:eastAsia="Times New Roman"/>
          <w:lang w:val="en"/>
        </w:rPr>
        <w:t xml:space="preserve">fficers should advise the CAA of any unresolved MIRT comments.  The SSA should be provided a copy of MIRT reports for their information and use as appropriate.  </w:t>
      </w:r>
    </w:p>
    <w:p w14:paraId="6FC4F84E" w14:textId="77777777" w:rsidR="00A24821" w:rsidRDefault="00D92D1E" w:rsidP="0012116F">
      <w:pPr>
        <w:pStyle w:val="Heading3"/>
        <w:keepNext w:val="0"/>
        <w:keepLines w:val="0"/>
      </w:pPr>
      <w:bookmarkStart w:id="10" w:name="_AF_PGI_5301.91"/>
      <w:bookmarkEnd w:id="10"/>
      <w:r w:rsidRPr="005C4D0C">
        <w:t xml:space="preserve">AF PGI </w:t>
      </w:r>
      <w:r w:rsidR="000F6592" w:rsidRPr="005C4D0C">
        <w:t xml:space="preserve">5301.91 </w:t>
      </w:r>
      <w:r w:rsidR="00182179">
        <w:t xml:space="preserve">  </w:t>
      </w:r>
      <w:r w:rsidR="000F6592" w:rsidRPr="005C4D0C">
        <w:t>Ombudsman Program</w:t>
      </w:r>
    </w:p>
    <w:p w14:paraId="30C47056" w14:textId="7959A184" w:rsidR="00A24821" w:rsidRDefault="003B206A" w:rsidP="0012116F">
      <w:pPr>
        <w:rPr>
          <w:szCs w:val="24"/>
        </w:rPr>
      </w:pPr>
      <w:r>
        <w:rPr>
          <w:szCs w:val="24"/>
        </w:rPr>
        <w:t>T</w:t>
      </w:r>
      <w:r w:rsidR="00580D31">
        <w:rPr>
          <w:szCs w:val="24"/>
        </w:rPr>
        <w:t xml:space="preserve">he </w:t>
      </w:r>
      <w:r>
        <w:rPr>
          <w:szCs w:val="24"/>
        </w:rPr>
        <w:t>Ombudsma</w:t>
      </w:r>
      <w:r w:rsidR="00580D31" w:rsidRPr="003B206A">
        <w:rPr>
          <w:szCs w:val="24"/>
        </w:rPr>
        <w:t>n</w:t>
      </w:r>
      <w:r>
        <w:rPr>
          <w:szCs w:val="24"/>
        </w:rPr>
        <w:t xml:space="preserve"> for each MAJCOM/DRU/FOA is identified on the </w:t>
      </w:r>
      <w:hyperlink r:id="rId23" w:history="1">
        <w:r w:rsidRPr="003B206A">
          <w:rPr>
            <w:rStyle w:val="Hyperlink"/>
            <w:szCs w:val="24"/>
          </w:rPr>
          <w:t>Air Force Contracting POCs</w:t>
        </w:r>
      </w:hyperlink>
      <w:r>
        <w:rPr>
          <w:szCs w:val="24"/>
        </w:rPr>
        <w:t xml:space="preserve"> page</w:t>
      </w:r>
      <w:r w:rsidR="00580D31">
        <w:rPr>
          <w:szCs w:val="24"/>
        </w:rPr>
        <w:t>.</w:t>
      </w:r>
    </w:p>
    <w:p w14:paraId="598CB225" w14:textId="77777777" w:rsidR="00A24821" w:rsidRDefault="00477D5C" w:rsidP="0012116F">
      <w:pPr>
        <w:pStyle w:val="Heading2"/>
        <w:keepNext w:val="0"/>
        <w:keepLines w:val="0"/>
      </w:pPr>
      <w:r w:rsidRPr="005C4D0C">
        <w:rPr>
          <w:sz w:val="24"/>
        </w:rPr>
        <w:br w:type="page"/>
      </w:r>
      <w:r w:rsidRPr="00142B4D">
        <w:lastRenderedPageBreak/>
        <w:t>AFDW PGI 5301</w:t>
      </w:r>
      <w:r>
        <w:rPr>
          <w:sz w:val="24"/>
        </w:rPr>
        <w:br/>
      </w:r>
      <w:r w:rsidRPr="00142B4D">
        <w:t>Federal Acquisition Regulations System</w:t>
      </w:r>
      <w:bookmarkStart w:id="11" w:name="_AFDW_PGI_5301.90"/>
      <w:bookmarkEnd w:id="11"/>
    </w:p>
    <w:p w14:paraId="326D6BB9" w14:textId="77777777" w:rsidR="00A24821" w:rsidRDefault="00DA5A05" w:rsidP="0012116F">
      <w:pPr>
        <w:pStyle w:val="Heading3"/>
        <w:keepNext w:val="0"/>
        <w:keepLines w:val="0"/>
      </w:pPr>
      <w:r w:rsidRPr="005C4D0C">
        <w:t xml:space="preserve">AFDW PGI 5301.90 </w:t>
      </w:r>
      <w:r w:rsidR="00182179">
        <w:t xml:space="preserve">  </w:t>
      </w:r>
      <w:r w:rsidRPr="005C4D0C">
        <w:t>Clearance</w:t>
      </w:r>
    </w:p>
    <w:p w14:paraId="6E4C7478" w14:textId="2ACA660F" w:rsidR="00C75EEE" w:rsidRDefault="00A4360D" w:rsidP="0012116F">
      <w:pPr>
        <w:rPr>
          <w:szCs w:val="24"/>
          <w:lang w:val="en"/>
        </w:rPr>
      </w:pPr>
      <w:r>
        <w:rPr>
          <w:szCs w:val="24"/>
          <w:lang w:val="en"/>
        </w:rPr>
        <w:t>F</w:t>
      </w:r>
      <w:r w:rsidR="00C75EEE" w:rsidRPr="00861A74">
        <w:rPr>
          <w:szCs w:val="24"/>
          <w:lang w:val="en"/>
        </w:rPr>
        <w:t xml:space="preserve">or </w:t>
      </w:r>
      <w:r w:rsidR="00C75EEE">
        <w:rPr>
          <w:szCs w:val="24"/>
          <w:lang w:val="en"/>
        </w:rPr>
        <w:t>Enterprise</w:t>
      </w:r>
      <w:r w:rsidR="00C75EEE" w:rsidRPr="00861A74">
        <w:rPr>
          <w:szCs w:val="24"/>
          <w:lang w:val="en"/>
        </w:rPr>
        <w:t xml:space="preserve"> programs, the A</w:t>
      </w:r>
      <w:r w:rsidR="00C75EEE">
        <w:rPr>
          <w:szCs w:val="24"/>
          <w:lang w:val="en"/>
        </w:rPr>
        <w:t>FDW</w:t>
      </w:r>
      <w:r w:rsidR="00C75EEE" w:rsidRPr="00861A74">
        <w:rPr>
          <w:szCs w:val="24"/>
          <w:lang w:val="en"/>
        </w:rPr>
        <w:t xml:space="preserve"> SCO establishes the below approval thresholds </w:t>
      </w:r>
      <w:r w:rsidR="00C75EEE">
        <w:rPr>
          <w:szCs w:val="24"/>
          <w:lang w:val="en"/>
        </w:rPr>
        <w:t>for AFDW/PK as follows</w:t>
      </w:r>
      <w:r w:rsidR="00C75EEE" w:rsidRPr="00861A74">
        <w:rPr>
          <w:szCs w:val="24"/>
          <w:lang w:val="en"/>
        </w:rPr>
        <w:t>:</w:t>
      </w:r>
    </w:p>
    <w:p w14:paraId="7ABC6355" w14:textId="77777777" w:rsidR="003A2F6F" w:rsidRPr="00861A74" w:rsidRDefault="003A2F6F" w:rsidP="0012116F">
      <w:pPr>
        <w:rPr>
          <w:szCs w:val="24"/>
          <w:lang w:val="en"/>
        </w:rPr>
      </w:pPr>
    </w:p>
    <w:tbl>
      <w:tblPr>
        <w:tblW w:w="100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5" w:type="dxa"/>
          <w:left w:w="45" w:type="dxa"/>
          <w:bottom w:w="45" w:type="dxa"/>
          <w:right w:w="45" w:type="dxa"/>
        </w:tblCellMar>
        <w:tblLook w:val="04A0" w:firstRow="1" w:lastRow="0" w:firstColumn="1" w:lastColumn="0" w:noHBand="0" w:noVBand="1"/>
      </w:tblPr>
      <w:tblGrid>
        <w:gridCol w:w="2956"/>
        <w:gridCol w:w="7124"/>
      </w:tblGrid>
      <w:tr w:rsidR="00C75EEE" w:rsidRPr="00477D5C" w14:paraId="52D050B4" w14:textId="77777777" w:rsidTr="00B24E7B">
        <w:trPr>
          <w:jc w:val="center"/>
        </w:trPr>
        <w:tc>
          <w:tcPr>
            <w:tcW w:w="2714" w:type="dxa"/>
            <w:shd w:val="clear" w:color="auto" w:fill="DEEAF6" w:themeFill="accent1" w:themeFillTint="33"/>
            <w:tcMar>
              <w:top w:w="72" w:type="dxa"/>
              <w:bottom w:w="72" w:type="dxa"/>
            </w:tcMar>
            <w:hideMark/>
          </w:tcPr>
          <w:p w14:paraId="061D12D6"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Contract Value</w:t>
            </w:r>
          </w:p>
        </w:tc>
        <w:tc>
          <w:tcPr>
            <w:tcW w:w="6540" w:type="dxa"/>
            <w:shd w:val="clear" w:color="auto" w:fill="DEEAF6" w:themeFill="accent1" w:themeFillTint="33"/>
            <w:tcMar>
              <w:top w:w="72" w:type="dxa"/>
              <w:bottom w:w="72" w:type="dxa"/>
            </w:tcMar>
            <w:hideMark/>
          </w:tcPr>
          <w:p w14:paraId="24685D4E"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 xml:space="preserve">Enterprise Contracting Program Clearance Approval Authority </w:t>
            </w:r>
          </w:p>
        </w:tc>
      </w:tr>
      <w:tr w:rsidR="00C75EEE" w:rsidRPr="00477D5C" w14:paraId="727AACC9" w14:textId="77777777" w:rsidTr="00B24E7B">
        <w:trPr>
          <w:jc w:val="center"/>
        </w:trPr>
        <w:tc>
          <w:tcPr>
            <w:tcW w:w="2714" w:type="dxa"/>
            <w:tcMar>
              <w:top w:w="72" w:type="dxa"/>
              <w:bottom w:w="72" w:type="dxa"/>
            </w:tcMar>
            <w:hideMark/>
          </w:tcPr>
          <w:p w14:paraId="1CB4DB4A" w14:textId="77777777" w:rsidR="00C75EEE" w:rsidRPr="00477D5C" w:rsidRDefault="00C75EEE" w:rsidP="0012116F">
            <w:pPr>
              <w:spacing w:before="100" w:beforeAutospacing="1" w:after="100" w:afterAutospacing="1"/>
              <w:jc w:val="center"/>
              <w:rPr>
                <w:sz w:val="20"/>
                <w:szCs w:val="24"/>
              </w:rPr>
            </w:pPr>
            <w:r w:rsidRPr="00477D5C">
              <w:rPr>
                <w:sz w:val="20"/>
                <w:szCs w:val="24"/>
              </w:rPr>
              <w:t>&gt;$50M  to &lt;$1B</w:t>
            </w:r>
          </w:p>
        </w:tc>
        <w:tc>
          <w:tcPr>
            <w:tcW w:w="6540" w:type="dxa"/>
            <w:tcMar>
              <w:top w:w="72" w:type="dxa"/>
              <w:bottom w:w="72" w:type="dxa"/>
            </w:tcMar>
            <w:hideMark/>
          </w:tcPr>
          <w:p w14:paraId="614D6DD0" w14:textId="77777777" w:rsidR="00C75EEE" w:rsidRPr="00477D5C" w:rsidRDefault="00C75EEE" w:rsidP="0012116F">
            <w:pPr>
              <w:spacing w:before="100" w:beforeAutospacing="1" w:after="100" w:afterAutospacing="1"/>
              <w:jc w:val="center"/>
              <w:rPr>
                <w:sz w:val="20"/>
                <w:szCs w:val="24"/>
              </w:rPr>
            </w:pPr>
            <w:r w:rsidRPr="00477D5C">
              <w:rPr>
                <w:sz w:val="20"/>
                <w:szCs w:val="24"/>
              </w:rPr>
              <w:t>SCO</w:t>
            </w:r>
          </w:p>
        </w:tc>
      </w:tr>
      <w:tr w:rsidR="00C75EEE" w:rsidRPr="00477D5C" w14:paraId="3A79B249" w14:textId="77777777" w:rsidTr="00B24E7B">
        <w:trPr>
          <w:jc w:val="center"/>
        </w:trPr>
        <w:tc>
          <w:tcPr>
            <w:tcW w:w="2714" w:type="dxa"/>
            <w:tcMar>
              <w:top w:w="72" w:type="dxa"/>
              <w:bottom w:w="72" w:type="dxa"/>
            </w:tcMar>
          </w:tcPr>
          <w:p w14:paraId="67438E42" w14:textId="77777777" w:rsidR="00C75EEE" w:rsidRPr="00477D5C" w:rsidRDefault="00C75EEE" w:rsidP="0012116F">
            <w:pPr>
              <w:spacing w:before="100" w:beforeAutospacing="1" w:after="100" w:afterAutospacing="1"/>
              <w:jc w:val="center"/>
              <w:rPr>
                <w:sz w:val="20"/>
                <w:szCs w:val="24"/>
                <w:u w:val="single"/>
              </w:rPr>
            </w:pPr>
            <w:r w:rsidRPr="00477D5C">
              <w:rPr>
                <w:sz w:val="20"/>
                <w:szCs w:val="24"/>
              </w:rPr>
              <w:t>&gt;$25M to $50M</w:t>
            </w:r>
          </w:p>
        </w:tc>
        <w:tc>
          <w:tcPr>
            <w:tcW w:w="6540" w:type="dxa"/>
            <w:tcMar>
              <w:top w:w="72" w:type="dxa"/>
              <w:bottom w:w="72" w:type="dxa"/>
            </w:tcMar>
          </w:tcPr>
          <w:p w14:paraId="25B561E7" w14:textId="77777777" w:rsidR="00C75EEE" w:rsidRPr="00477D5C" w:rsidRDefault="00C75EEE" w:rsidP="0012116F">
            <w:pPr>
              <w:jc w:val="center"/>
              <w:rPr>
                <w:sz w:val="20"/>
                <w:szCs w:val="24"/>
              </w:rPr>
            </w:pPr>
            <w:r w:rsidRPr="00477D5C">
              <w:rPr>
                <w:sz w:val="20"/>
                <w:szCs w:val="24"/>
              </w:rPr>
              <w:t>COCO</w:t>
            </w:r>
          </w:p>
        </w:tc>
      </w:tr>
      <w:tr w:rsidR="00C75EEE" w:rsidRPr="00477D5C" w14:paraId="36D4FCB3" w14:textId="77777777" w:rsidTr="00B24E7B">
        <w:trPr>
          <w:jc w:val="center"/>
        </w:trPr>
        <w:tc>
          <w:tcPr>
            <w:tcW w:w="2714" w:type="dxa"/>
            <w:tcMar>
              <w:top w:w="72" w:type="dxa"/>
              <w:bottom w:w="72" w:type="dxa"/>
            </w:tcMar>
            <w:hideMark/>
          </w:tcPr>
          <w:p w14:paraId="69B96C6A" w14:textId="77777777" w:rsidR="00C75EEE" w:rsidRPr="00477D5C" w:rsidRDefault="00C75EEE" w:rsidP="0012116F">
            <w:pPr>
              <w:spacing w:before="100" w:beforeAutospacing="1" w:after="100" w:afterAutospacing="1"/>
              <w:jc w:val="center"/>
              <w:rPr>
                <w:sz w:val="20"/>
                <w:szCs w:val="24"/>
              </w:rPr>
            </w:pPr>
            <w:r w:rsidRPr="00477D5C">
              <w:rPr>
                <w:sz w:val="20"/>
                <w:szCs w:val="24"/>
              </w:rPr>
              <w:t>&gt;$5M  to $25M</w:t>
            </w:r>
          </w:p>
        </w:tc>
        <w:tc>
          <w:tcPr>
            <w:tcW w:w="6540" w:type="dxa"/>
            <w:tcMar>
              <w:top w:w="72" w:type="dxa"/>
              <w:bottom w:w="72" w:type="dxa"/>
            </w:tcMar>
            <w:hideMark/>
          </w:tcPr>
          <w:p w14:paraId="09810CCE" w14:textId="77777777" w:rsidR="00C75EEE" w:rsidRPr="00477D5C" w:rsidRDefault="00C75EEE" w:rsidP="0012116F">
            <w:pPr>
              <w:spacing w:before="100" w:beforeAutospacing="1" w:after="100" w:afterAutospacing="1"/>
              <w:jc w:val="center"/>
              <w:rPr>
                <w:sz w:val="20"/>
                <w:szCs w:val="24"/>
              </w:rPr>
            </w:pPr>
            <w:r w:rsidRPr="00477D5C">
              <w:rPr>
                <w:sz w:val="20"/>
                <w:szCs w:val="24"/>
              </w:rPr>
              <w:t xml:space="preserve">Two levels below the SCO </w:t>
            </w:r>
            <w:r w:rsidRPr="00477D5C">
              <w:rPr>
                <w:sz w:val="20"/>
                <w:szCs w:val="24"/>
              </w:rPr>
              <w:br/>
              <w:t xml:space="preserve">(e.g., Division Chief ) </w:t>
            </w:r>
          </w:p>
        </w:tc>
      </w:tr>
    </w:tbl>
    <w:p w14:paraId="23EF2BE8" w14:textId="77777777" w:rsidR="00C75EEE" w:rsidRDefault="00C75EEE" w:rsidP="0012116F">
      <w:pPr>
        <w:pStyle w:val="Heading2"/>
        <w:keepNext w:val="0"/>
        <w:keepLines w:val="0"/>
        <w:rPr>
          <w:rFonts w:asciiTheme="minorHAnsi" w:eastAsiaTheme="minorHAnsi" w:hAnsiTheme="minorHAnsi" w:cstheme="minorBidi"/>
          <w:color w:val="auto"/>
          <w:sz w:val="22"/>
          <w:szCs w:val="22"/>
        </w:rPr>
      </w:pPr>
    </w:p>
    <w:p w14:paraId="52831E54" w14:textId="77777777" w:rsidR="003A2F6F" w:rsidRDefault="00C75EEE" w:rsidP="0012116F">
      <w:pPr>
        <w:rPr>
          <w:szCs w:val="24"/>
          <w:lang w:val="en"/>
        </w:rPr>
      </w:pPr>
      <w:r w:rsidRPr="001530CF">
        <w:t xml:space="preserve">For Operational programs, </w:t>
      </w:r>
      <w:r>
        <w:t>the AFDW SCO establishes the below approval thresholds for 11CONS as follows:</w:t>
      </w:r>
    </w:p>
    <w:p w14:paraId="297424B2" w14:textId="77777777" w:rsidR="00C75EEE" w:rsidRPr="001530CF" w:rsidRDefault="00C75EEE" w:rsidP="0012116F"/>
    <w:tbl>
      <w:tblPr>
        <w:tblW w:w="10080" w:type="dxa"/>
        <w:jc w:val="center"/>
        <w:tblBorders>
          <w:top w:val="outset" w:sz="6" w:space="0" w:color="auto"/>
          <w:left w:val="outset" w:sz="6" w:space="0" w:color="auto"/>
          <w:bottom w:val="outset" w:sz="6" w:space="0" w:color="auto"/>
          <w:right w:val="outset" w:sz="6" w:space="0" w:color="auto"/>
        </w:tblBorders>
        <w:tblCellMar>
          <w:top w:w="72" w:type="dxa"/>
          <w:left w:w="45" w:type="dxa"/>
          <w:bottom w:w="72" w:type="dxa"/>
          <w:right w:w="45" w:type="dxa"/>
        </w:tblCellMar>
        <w:tblLook w:val="04A0" w:firstRow="1" w:lastRow="0" w:firstColumn="1" w:lastColumn="0" w:noHBand="0" w:noVBand="1"/>
      </w:tblPr>
      <w:tblGrid>
        <w:gridCol w:w="2956"/>
        <w:gridCol w:w="7124"/>
      </w:tblGrid>
      <w:tr w:rsidR="00C75EEE" w:rsidRPr="00477D5C" w14:paraId="1691831B"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67B08A17"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Contract Value</w:t>
            </w:r>
          </w:p>
        </w:tc>
        <w:tc>
          <w:tcPr>
            <w:tcW w:w="654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AAE94DB"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 xml:space="preserve">Operational Contracting Program Clearance Approval Authority </w:t>
            </w:r>
          </w:p>
        </w:tc>
      </w:tr>
      <w:tr w:rsidR="00C75EEE" w:rsidRPr="00477D5C" w14:paraId="3F1151B4"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tcPr>
          <w:p w14:paraId="675F6BDD" w14:textId="77777777" w:rsidR="00C75EEE" w:rsidRPr="00477D5C" w:rsidRDefault="00C75EEE" w:rsidP="0012116F">
            <w:pPr>
              <w:spacing w:before="100" w:beforeAutospacing="1" w:after="100" w:afterAutospacing="1"/>
              <w:jc w:val="center"/>
              <w:rPr>
                <w:sz w:val="20"/>
                <w:szCs w:val="24"/>
              </w:rPr>
            </w:pPr>
            <w:r w:rsidRPr="00477D5C">
              <w:rPr>
                <w:sz w:val="20"/>
                <w:szCs w:val="24"/>
              </w:rPr>
              <w:t>&gt;$10M to &lt;$1B</w:t>
            </w:r>
          </w:p>
        </w:tc>
        <w:tc>
          <w:tcPr>
            <w:tcW w:w="6540" w:type="dxa"/>
            <w:tcBorders>
              <w:top w:val="outset" w:sz="6" w:space="0" w:color="auto"/>
              <w:left w:val="outset" w:sz="6" w:space="0" w:color="auto"/>
              <w:bottom w:val="outset" w:sz="6" w:space="0" w:color="auto"/>
              <w:right w:val="outset" w:sz="6" w:space="0" w:color="auto"/>
            </w:tcBorders>
          </w:tcPr>
          <w:p w14:paraId="52B9DAF2" w14:textId="77777777" w:rsidR="00C75EEE" w:rsidRPr="00477D5C" w:rsidRDefault="00C75EEE" w:rsidP="0012116F">
            <w:pPr>
              <w:spacing w:before="100" w:beforeAutospacing="1" w:after="100" w:afterAutospacing="1"/>
              <w:jc w:val="center"/>
              <w:rPr>
                <w:sz w:val="20"/>
                <w:szCs w:val="24"/>
              </w:rPr>
            </w:pPr>
            <w:r w:rsidRPr="00477D5C">
              <w:rPr>
                <w:sz w:val="20"/>
                <w:szCs w:val="24"/>
              </w:rPr>
              <w:t>SCO</w:t>
            </w:r>
          </w:p>
        </w:tc>
      </w:tr>
      <w:tr w:rsidR="00C75EEE" w:rsidRPr="00477D5C" w14:paraId="35A5B7A4"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tcPr>
          <w:p w14:paraId="16782D6D" w14:textId="77777777" w:rsidR="00C75EEE" w:rsidRPr="00477D5C" w:rsidRDefault="00C75EEE" w:rsidP="0012116F">
            <w:pPr>
              <w:spacing w:before="100" w:beforeAutospacing="1" w:after="100" w:afterAutospacing="1"/>
              <w:jc w:val="center"/>
              <w:rPr>
                <w:sz w:val="20"/>
                <w:szCs w:val="24"/>
                <w:u w:val="single"/>
              </w:rPr>
            </w:pPr>
            <w:r w:rsidRPr="00477D5C">
              <w:rPr>
                <w:sz w:val="20"/>
                <w:szCs w:val="24"/>
              </w:rPr>
              <w:t>$2M to $10M</w:t>
            </w:r>
          </w:p>
        </w:tc>
        <w:tc>
          <w:tcPr>
            <w:tcW w:w="6540" w:type="dxa"/>
            <w:tcBorders>
              <w:top w:val="outset" w:sz="6" w:space="0" w:color="auto"/>
              <w:left w:val="outset" w:sz="6" w:space="0" w:color="auto"/>
              <w:bottom w:val="outset" w:sz="6" w:space="0" w:color="auto"/>
              <w:right w:val="outset" w:sz="6" w:space="0" w:color="auto"/>
            </w:tcBorders>
          </w:tcPr>
          <w:p w14:paraId="1B736992" w14:textId="77777777" w:rsidR="00C75EEE" w:rsidRPr="00477D5C" w:rsidRDefault="00C75EEE" w:rsidP="0012116F">
            <w:pPr>
              <w:spacing w:before="100" w:beforeAutospacing="1" w:after="100" w:afterAutospacing="1"/>
              <w:jc w:val="center"/>
              <w:rPr>
                <w:sz w:val="20"/>
                <w:szCs w:val="24"/>
              </w:rPr>
            </w:pPr>
            <w:r w:rsidRPr="00477D5C">
              <w:rPr>
                <w:sz w:val="20"/>
                <w:szCs w:val="24"/>
              </w:rPr>
              <w:t>COCO</w:t>
            </w:r>
          </w:p>
        </w:tc>
      </w:tr>
      <w:tr w:rsidR="00C75EEE" w:rsidRPr="00477D5C" w14:paraId="20B1261D"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hideMark/>
          </w:tcPr>
          <w:p w14:paraId="3182F1DC" w14:textId="77777777" w:rsidR="00C75EEE" w:rsidRPr="00477D5C" w:rsidRDefault="00C75EEE" w:rsidP="0012116F">
            <w:pPr>
              <w:spacing w:before="100" w:beforeAutospacing="1" w:after="100" w:afterAutospacing="1"/>
              <w:jc w:val="center"/>
              <w:rPr>
                <w:sz w:val="20"/>
                <w:szCs w:val="24"/>
              </w:rPr>
            </w:pPr>
            <w:r w:rsidRPr="00477D5C">
              <w:rPr>
                <w:sz w:val="20"/>
                <w:szCs w:val="24"/>
              </w:rPr>
              <w:t>&gt;$500K  to &lt;$2M</w:t>
            </w:r>
          </w:p>
        </w:tc>
        <w:tc>
          <w:tcPr>
            <w:tcW w:w="6540" w:type="dxa"/>
            <w:tcBorders>
              <w:top w:val="outset" w:sz="6" w:space="0" w:color="auto"/>
              <w:left w:val="outset" w:sz="6" w:space="0" w:color="auto"/>
              <w:bottom w:val="outset" w:sz="6" w:space="0" w:color="auto"/>
              <w:right w:val="outset" w:sz="6" w:space="0" w:color="auto"/>
            </w:tcBorders>
            <w:hideMark/>
          </w:tcPr>
          <w:p w14:paraId="07855240" w14:textId="77777777" w:rsidR="00C75EEE" w:rsidRPr="00477D5C" w:rsidRDefault="00C75EEE" w:rsidP="0012116F">
            <w:pPr>
              <w:spacing w:before="100" w:beforeAutospacing="1" w:after="100" w:afterAutospacing="1"/>
              <w:jc w:val="center"/>
              <w:rPr>
                <w:sz w:val="20"/>
                <w:szCs w:val="24"/>
              </w:rPr>
            </w:pPr>
            <w:r w:rsidRPr="00477D5C">
              <w:rPr>
                <w:sz w:val="20"/>
                <w:szCs w:val="24"/>
              </w:rPr>
              <w:t>One level above the CO</w:t>
            </w:r>
          </w:p>
        </w:tc>
      </w:tr>
    </w:tbl>
    <w:p w14:paraId="470FD73D" w14:textId="77777777" w:rsidR="00C75EEE" w:rsidRDefault="00C75EEE" w:rsidP="0012116F"/>
    <w:p w14:paraId="4677A375" w14:textId="77777777" w:rsidR="00A24821" w:rsidRDefault="00477D5C" w:rsidP="0012116F">
      <w:pPr>
        <w:pStyle w:val="Heading2"/>
        <w:keepNext w:val="0"/>
        <w:keepLines w:val="0"/>
        <w:rPr>
          <w:b w:val="0"/>
        </w:rPr>
      </w:pPr>
      <w:r w:rsidRPr="005C4D0C">
        <w:rPr>
          <w:sz w:val="24"/>
          <w:szCs w:val="24"/>
        </w:rPr>
        <w:br w:type="page"/>
      </w:r>
    </w:p>
    <w:p w14:paraId="6719C25C" w14:textId="77777777" w:rsidR="00A24821" w:rsidRDefault="00477D5C" w:rsidP="0012116F">
      <w:pPr>
        <w:pStyle w:val="Heading2"/>
        <w:keepNext w:val="0"/>
        <w:keepLines w:val="0"/>
        <w:rPr>
          <w:b w:val="0"/>
        </w:rPr>
      </w:pPr>
      <w:r w:rsidRPr="00142B4D">
        <w:lastRenderedPageBreak/>
        <w:t>AFICC PGI 5301</w:t>
      </w:r>
      <w:r>
        <w:br/>
      </w:r>
      <w:r w:rsidRPr="00142B4D">
        <w:t>Federal Acquisition Regulations System</w:t>
      </w:r>
      <w:bookmarkStart w:id="12" w:name="_AFICC_PGI_5301.1"/>
      <w:bookmarkEnd w:id="12"/>
    </w:p>
    <w:p w14:paraId="2EAACE68" w14:textId="77777777" w:rsidR="00A24821" w:rsidRDefault="00B2027F" w:rsidP="0012116F">
      <w:pPr>
        <w:pStyle w:val="Heading3"/>
        <w:keepNext w:val="0"/>
        <w:keepLines w:val="0"/>
        <w:rPr>
          <w:rFonts w:eastAsia="Times New Roman"/>
          <w:b w:val="0"/>
        </w:rPr>
      </w:pPr>
      <w:r w:rsidRPr="005C4D0C">
        <w:rPr>
          <w:rFonts w:eastAsia="Times New Roman"/>
        </w:rPr>
        <w:t>AFICC PGI 5301.1</w:t>
      </w:r>
    </w:p>
    <w:p w14:paraId="03985A1A" w14:textId="77777777" w:rsidR="00A24821" w:rsidRPr="008D53EB" w:rsidRDefault="00B2027F" w:rsidP="008D53EB">
      <w:r w:rsidRPr="008D53EB">
        <w:t>This PGI applies to all acquisitions of supplies, services, construction and R&amp;D purchased with appropriated funds by operational acquisition units (contracting offices and squadrons) within the Air Force Installation Contracting Center (AFICC), Air Combat Command (ACC), Air Force Global Strike Command (AFGSC), Pacific Air Forces (PACAF), Air Mobility Command (AMC), Air Force Special Operations Command (AFSOC), Air Force Space Command (AFSPC) except Space and Missile Systems Center, Air Education &amp; Training Command (AETC) and United States Air Forces Europe &amp; Air Forces Africa (USAFE-AFAFRICA).</w:t>
      </w:r>
    </w:p>
    <w:p w14:paraId="0E2AC5E0" w14:textId="77777777" w:rsidR="00A24821" w:rsidRDefault="00B2027F" w:rsidP="0012116F">
      <w:pPr>
        <w:autoSpaceDE w:val="0"/>
        <w:autoSpaceDN w:val="0"/>
        <w:ind w:right="10"/>
        <w:rPr>
          <w:rFonts w:eastAsia="Times New Roman"/>
          <w:szCs w:val="24"/>
        </w:rPr>
      </w:pPr>
      <w:r w:rsidRPr="005C4D0C">
        <w:rPr>
          <w:rFonts w:eastAsia="Times New Roman"/>
          <w:szCs w:val="24"/>
        </w:rPr>
        <w:t xml:space="preserve">The PGI is not a standalone document, it is used in </w:t>
      </w:r>
      <w:r w:rsidR="002919EF">
        <w:rPr>
          <w:rFonts w:eastAsia="Times New Roman"/>
          <w:szCs w:val="24"/>
        </w:rPr>
        <w:t xml:space="preserve">conjunction with the FAR and </w:t>
      </w:r>
      <w:r w:rsidR="005A669B">
        <w:rPr>
          <w:rFonts w:eastAsia="Times New Roman"/>
          <w:szCs w:val="24"/>
        </w:rPr>
        <w:t>FAR</w:t>
      </w:r>
      <w:r w:rsidRPr="005C4D0C">
        <w:rPr>
          <w:rFonts w:eastAsia="Times New Roman"/>
          <w:szCs w:val="24"/>
        </w:rPr>
        <w:t xml:space="preserve"> Supplements.</w:t>
      </w:r>
      <w:bookmarkStart w:id="13" w:name="_AFICC_PGI_5301.170"/>
      <w:bookmarkEnd w:id="13"/>
    </w:p>
    <w:p w14:paraId="0FB7CFC8" w14:textId="77777777" w:rsidR="00A24821" w:rsidRDefault="00182179" w:rsidP="0012116F">
      <w:pPr>
        <w:pStyle w:val="Heading3"/>
        <w:keepNext w:val="0"/>
        <w:keepLines w:val="0"/>
        <w:rPr>
          <w:rFonts w:eastAsia="Times New Roman"/>
        </w:rPr>
      </w:pPr>
      <w:r>
        <w:rPr>
          <w:rFonts w:eastAsia="Times New Roman"/>
        </w:rPr>
        <w:t xml:space="preserve">AFICC PGI 5301.170   </w:t>
      </w:r>
      <w:r w:rsidR="00B2027F" w:rsidRPr="005C4D0C">
        <w:rPr>
          <w:rFonts w:eastAsia="Times New Roman"/>
        </w:rPr>
        <w:t>Peer Reviews</w:t>
      </w:r>
    </w:p>
    <w:p w14:paraId="1E8866E6" w14:textId="77777777" w:rsidR="00A24821" w:rsidRDefault="00B2027F" w:rsidP="0012116F">
      <w:pPr>
        <w:tabs>
          <w:tab w:val="left" w:pos="10710"/>
        </w:tabs>
        <w:autoSpaceDE w:val="0"/>
        <w:autoSpaceDN w:val="0"/>
        <w:rPr>
          <w:rFonts w:eastAsia="Times New Roman"/>
          <w:b/>
          <w:szCs w:val="24"/>
        </w:rPr>
      </w:pPr>
      <w:r w:rsidRPr="005C4D0C">
        <w:rPr>
          <w:rFonts w:eastAsia="Times New Roman"/>
          <w:szCs w:val="24"/>
        </w:rPr>
        <w:t>On a case-by-case basis, the AFICC OL SCO may require an advance review of Peer Review documentation prior to the submission to</w:t>
      </w:r>
      <w:r w:rsidRPr="005C4D0C">
        <w:rPr>
          <w:szCs w:val="24"/>
        </w:rPr>
        <w:t xml:space="preserve"> the </w:t>
      </w:r>
      <w:hyperlink r:id="rId24" w:history="1">
        <w:r w:rsidRPr="005C4D0C">
          <w:rPr>
            <w:rStyle w:val="Hyperlink"/>
            <w:szCs w:val="24"/>
          </w:rPr>
          <w:t>DoD Peer Review</w:t>
        </w:r>
      </w:hyperlink>
      <w:r w:rsidRPr="005C4D0C">
        <w:rPr>
          <w:szCs w:val="24"/>
        </w:rPr>
        <w:t xml:space="preserve"> website</w:t>
      </w:r>
      <w:r w:rsidRPr="005C4D0C">
        <w:rPr>
          <w:rFonts w:eastAsia="Times New Roman"/>
          <w:szCs w:val="24"/>
        </w:rPr>
        <w:t>.</w:t>
      </w:r>
      <w:bookmarkStart w:id="14" w:name="_AFICC_PGI_5301.404-92"/>
      <w:bookmarkEnd w:id="14"/>
    </w:p>
    <w:p w14:paraId="4CE15BB9" w14:textId="77777777" w:rsidR="00A24821" w:rsidRDefault="00B2027F" w:rsidP="0012116F">
      <w:pPr>
        <w:pStyle w:val="Heading3"/>
        <w:keepNext w:val="0"/>
        <w:keepLines w:val="0"/>
        <w:rPr>
          <w:rFonts w:eastAsia="Times New Roman"/>
        </w:rPr>
      </w:pPr>
      <w:bookmarkStart w:id="15" w:name="_AFICC_PGI_5301.404-92_1"/>
      <w:bookmarkEnd w:id="15"/>
      <w:r w:rsidRPr="005C4D0C">
        <w:rPr>
          <w:rFonts w:eastAsia="Times New Roman"/>
        </w:rPr>
        <w:t>AFICC PGI 5301.404-92</w:t>
      </w:r>
      <w:r w:rsidR="00182179">
        <w:rPr>
          <w:rFonts w:eastAsia="Times New Roman"/>
        </w:rPr>
        <w:t xml:space="preserve">   </w:t>
      </w:r>
      <w:r w:rsidRPr="005C4D0C">
        <w:rPr>
          <w:rFonts w:eastAsia="Times New Roman"/>
        </w:rPr>
        <w:t>Class Deviations</w:t>
      </w:r>
    </w:p>
    <w:p w14:paraId="72C7F5C9" w14:textId="77777777" w:rsidR="00A24821" w:rsidRDefault="00B2027F" w:rsidP="0012116F">
      <w:pPr>
        <w:autoSpaceDE w:val="0"/>
        <w:autoSpaceDN w:val="0"/>
        <w:ind w:right="181"/>
        <w:rPr>
          <w:rFonts w:eastAsia="Times New Roman"/>
          <w:szCs w:val="24"/>
        </w:rPr>
      </w:pPr>
      <w:r w:rsidRPr="005C4D0C">
        <w:rPr>
          <w:rFonts w:eastAsia="Times New Roman"/>
          <w:szCs w:val="24"/>
        </w:rPr>
        <w:t xml:space="preserve">Class Deviations that impact more than one AFICC OL </w:t>
      </w:r>
      <w:r w:rsidR="007508CD" w:rsidRPr="005C4D0C">
        <w:rPr>
          <w:rFonts w:eastAsia="Times New Roman"/>
          <w:szCs w:val="24"/>
        </w:rPr>
        <w:t>are typically</w:t>
      </w:r>
      <w:r w:rsidRPr="005C4D0C">
        <w:rPr>
          <w:rFonts w:eastAsia="Times New Roman"/>
          <w:szCs w:val="24"/>
        </w:rPr>
        <w:t xml:space="preserve"> coordinated through </w:t>
      </w:r>
      <w:hyperlink r:id="rId25" w:history="1">
        <w:r w:rsidRPr="000A1643">
          <w:rPr>
            <w:rStyle w:val="Hyperlink"/>
            <w:rFonts w:eastAsia="Times New Roman"/>
            <w:szCs w:val="24"/>
          </w:rPr>
          <w:t>AFICC/KP</w:t>
        </w:r>
      </w:hyperlink>
      <w:r w:rsidRPr="005C4D0C">
        <w:rPr>
          <w:rFonts w:eastAsia="Times New Roman"/>
          <w:szCs w:val="24"/>
        </w:rPr>
        <w:t xml:space="preserve"> to SAF/AQC.</w:t>
      </w:r>
      <w:r w:rsidRPr="005C4D0C">
        <w:rPr>
          <w:rFonts w:eastAsia="Times New Roman"/>
          <w:b/>
          <w:szCs w:val="24"/>
        </w:rPr>
        <w:t xml:space="preserve">    </w:t>
      </w:r>
      <w:bookmarkStart w:id="16" w:name="_AFICC_PGI_5301.601-91"/>
      <w:bookmarkEnd w:id="16"/>
    </w:p>
    <w:p w14:paraId="53415BD3" w14:textId="77777777" w:rsidR="00A24821" w:rsidRDefault="00182179" w:rsidP="0012116F">
      <w:pPr>
        <w:pStyle w:val="Heading3"/>
        <w:keepNext w:val="0"/>
        <w:keepLines w:val="0"/>
      </w:pPr>
      <w:bookmarkStart w:id="17" w:name="_AFICC_PGI_5301.601-91_1"/>
      <w:bookmarkEnd w:id="17"/>
      <w:r>
        <w:rPr>
          <w:bCs/>
        </w:rPr>
        <w:t xml:space="preserve">AFICC PGI 5301.601-91   </w:t>
      </w:r>
      <w:r w:rsidR="00DC1F44" w:rsidRPr="005C4D0C">
        <w:rPr>
          <w:bCs/>
        </w:rPr>
        <w:t>Air Force Contracting Self-Inspection System</w:t>
      </w:r>
    </w:p>
    <w:p w14:paraId="3471BF4B" w14:textId="77777777" w:rsidR="00A24821" w:rsidRDefault="00DC1F44" w:rsidP="0012116F">
      <w:pPr>
        <w:rPr>
          <w:bCs/>
          <w:szCs w:val="24"/>
        </w:rPr>
      </w:pPr>
      <w:r w:rsidRPr="005C4D0C">
        <w:rPr>
          <w:bCs/>
          <w:szCs w:val="24"/>
        </w:rPr>
        <w:t xml:space="preserve">In accordance with </w:t>
      </w:r>
      <w:hyperlink r:id="rId26" w:history="1">
        <w:r w:rsidRPr="005C4D0C">
          <w:rPr>
            <w:bCs/>
            <w:color w:val="0000FF"/>
            <w:szCs w:val="24"/>
            <w:u w:val="single"/>
          </w:rPr>
          <w:t xml:space="preserve">AFI 90-201, </w:t>
        </w:r>
        <w:r w:rsidRPr="005C4D0C">
          <w:rPr>
            <w:bCs/>
            <w:i/>
            <w:color w:val="0000FF"/>
            <w:szCs w:val="24"/>
            <w:u w:val="single"/>
          </w:rPr>
          <w:t>The Air Force Inspection System</w:t>
        </w:r>
      </w:hyperlink>
      <w:r w:rsidRPr="005C4D0C">
        <w:rPr>
          <w:bCs/>
          <w:szCs w:val="24"/>
        </w:rPr>
        <w:t xml:space="preserve"> and </w:t>
      </w:r>
      <w:r w:rsidRPr="00580D31">
        <w:rPr>
          <w:bCs/>
          <w:szCs w:val="24"/>
        </w:rPr>
        <w:t xml:space="preserve">AFFARS MP5301.601-91, </w:t>
      </w:r>
      <w:r w:rsidRPr="00580D31">
        <w:rPr>
          <w:bCs/>
          <w:i/>
          <w:szCs w:val="24"/>
        </w:rPr>
        <w:t xml:space="preserve">Air Force Contracting </w:t>
      </w:r>
      <w:r w:rsidR="004C483E" w:rsidRPr="00580D31">
        <w:rPr>
          <w:bCs/>
          <w:i/>
          <w:szCs w:val="24"/>
        </w:rPr>
        <w:t>Self-</w:t>
      </w:r>
      <w:r w:rsidRPr="00580D31">
        <w:rPr>
          <w:bCs/>
          <w:i/>
          <w:szCs w:val="24"/>
        </w:rPr>
        <w:t>Inspection Program</w:t>
      </w:r>
      <w:r w:rsidRPr="005C4D0C">
        <w:rPr>
          <w:bCs/>
          <w:szCs w:val="24"/>
        </w:rPr>
        <w:t xml:space="preserve">, all contracting offices/squadrons </w:t>
      </w:r>
      <w:r w:rsidR="002C3DBB" w:rsidRPr="005C4D0C">
        <w:rPr>
          <w:bCs/>
          <w:szCs w:val="24"/>
        </w:rPr>
        <w:t xml:space="preserve">will </w:t>
      </w:r>
      <w:r w:rsidRPr="005C4D0C">
        <w:rPr>
          <w:bCs/>
          <w:szCs w:val="24"/>
        </w:rPr>
        <w:t xml:space="preserve">have a Self-Inspection Program (SIP) that assesses contract files and management programs.  This PGI establishes the standardized process for performing self-inspections of contract actions/files and support the Unit Self-Assessment Program Managers (USAPMs) in the completion of both the </w:t>
      </w:r>
      <w:r w:rsidRPr="005C4D0C">
        <w:rPr>
          <w:bCs/>
          <w:i/>
          <w:szCs w:val="24"/>
        </w:rPr>
        <w:t>Air Force Contracting Self-Assessment Communicator</w:t>
      </w:r>
      <w:r w:rsidRPr="005C4D0C">
        <w:rPr>
          <w:bCs/>
          <w:szCs w:val="24"/>
        </w:rPr>
        <w:t xml:space="preserve"> (AQC 2) and </w:t>
      </w:r>
      <w:r w:rsidRPr="005C4D0C">
        <w:rPr>
          <w:bCs/>
          <w:i/>
          <w:szCs w:val="24"/>
        </w:rPr>
        <w:t>Air Force Operational Contracting Self-Assessment Communicator for Operational Contracting Squadrons Only</w:t>
      </w:r>
      <w:r w:rsidRPr="005C4D0C">
        <w:rPr>
          <w:bCs/>
          <w:szCs w:val="24"/>
        </w:rPr>
        <w:t xml:space="preserve"> (AQC 3), both of which are found in the </w:t>
      </w:r>
      <w:hyperlink r:id="rId27" w:history="1">
        <w:r w:rsidRPr="005C4D0C">
          <w:rPr>
            <w:bCs/>
            <w:i/>
            <w:color w:val="0000FF"/>
            <w:szCs w:val="24"/>
            <w:u w:val="single"/>
          </w:rPr>
          <w:t>Management Internal Control Toolset</w:t>
        </w:r>
        <w:r w:rsidRPr="005C4D0C">
          <w:rPr>
            <w:bCs/>
            <w:color w:val="0000FF"/>
            <w:szCs w:val="24"/>
            <w:u w:val="single"/>
          </w:rPr>
          <w:t xml:space="preserve"> (MICT)</w:t>
        </w:r>
      </w:hyperlink>
      <w:r w:rsidRPr="005C4D0C">
        <w:rPr>
          <w:bCs/>
          <w:szCs w:val="24"/>
        </w:rPr>
        <w:t xml:space="preserve"> system.</w:t>
      </w:r>
    </w:p>
    <w:p w14:paraId="2944F511" w14:textId="77777777" w:rsidR="00A24821" w:rsidRDefault="00DC1F44" w:rsidP="0012116F">
      <w:pPr>
        <w:rPr>
          <w:bCs/>
          <w:szCs w:val="24"/>
        </w:rPr>
      </w:pPr>
      <w:r w:rsidRPr="005C4D0C">
        <w:rPr>
          <w:bCs/>
          <w:szCs w:val="24"/>
        </w:rPr>
        <w:t>Each contracting office/squadron</w:t>
      </w:r>
      <w:r w:rsidR="008A06A2">
        <w:rPr>
          <w:bCs/>
          <w:szCs w:val="24"/>
        </w:rPr>
        <w:t xml:space="preserve"> is responsible for </w:t>
      </w:r>
      <w:r w:rsidRPr="005C4D0C">
        <w:rPr>
          <w:bCs/>
          <w:szCs w:val="24"/>
        </w:rPr>
        <w:t>ensur</w:t>
      </w:r>
      <w:r w:rsidR="008A06A2">
        <w:rPr>
          <w:bCs/>
          <w:szCs w:val="24"/>
        </w:rPr>
        <w:t>ing</w:t>
      </w:r>
      <w:r w:rsidRPr="005C4D0C">
        <w:rPr>
          <w:bCs/>
          <w:szCs w:val="24"/>
        </w:rPr>
        <w:t xml:space="preserve"> their contract actions reflect good business judgment and comply with applicable statutes, regulations and policies.  The self-inspection process includes the selection of previously awarded and/or completed contract actions, both above and below prescribed clearance review thresholds, for review by the office/squadron’s Self-Inspection Program (SIP) Team.  Through review of previous contract actions and gap analysis, the identification of best practices, trends or areas of concern (AOCs) should result in recommendations for sharing lessons learned, recommended areas for improvement (i.e., RIAs) and/or the development of corrective action plans (CAPs).  The process is iterative and requires proactive trend and issue identification with the goal of improving the quality of the resultant contract files as well as the overall acquisition health of the unit.</w:t>
      </w:r>
      <w:r w:rsidR="00BF5649" w:rsidRPr="005C4D0C">
        <w:rPr>
          <w:bCs/>
          <w:szCs w:val="24"/>
        </w:rPr>
        <w:t xml:space="preserve">  </w:t>
      </w:r>
    </w:p>
    <w:p w14:paraId="29AA3D0F" w14:textId="77777777" w:rsidR="00A24821" w:rsidRDefault="00DC1F44" w:rsidP="0012116F">
      <w:pPr>
        <w:rPr>
          <w:szCs w:val="24"/>
        </w:rPr>
      </w:pPr>
      <w:r w:rsidRPr="005C4D0C">
        <w:rPr>
          <w:szCs w:val="24"/>
        </w:rPr>
        <w:t xml:space="preserve">Commanders/Directors appoint a Unit Self-Inspection Program Manager (USIPM) with overall responsibility for the self-inspection process to include use of appropriate checklists, worksheets or other tools, collation of self-inspection data, completion of the </w:t>
      </w:r>
      <w:hyperlink r:id="rId28" w:history="1">
        <w:r w:rsidRPr="005A669B">
          <w:rPr>
            <w:rStyle w:val="Hyperlink"/>
            <w:szCs w:val="24"/>
          </w:rPr>
          <w:t>Unit Self-Inspection Report</w:t>
        </w:r>
      </w:hyperlink>
      <w:r w:rsidRPr="005C4D0C">
        <w:rPr>
          <w:szCs w:val="24"/>
        </w:rPr>
        <w:t xml:space="preserve"> and submission of the report to the cognizant senior functional (contracting) leadership.  Based on the volume and complexity </w:t>
      </w:r>
      <w:r w:rsidRPr="005A669B">
        <w:rPr>
          <w:szCs w:val="24"/>
        </w:rPr>
        <w:lastRenderedPageBreak/>
        <w:t xml:space="preserve">of actions to be reviewed, the USIPM assigns an appropriate number of assessors to complete the self-inspection, to include entry of all required data into the appropriate </w:t>
      </w:r>
      <w:hyperlink r:id="rId29" w:history="1">
        <w:r w:rsidR="00F668C6" w:rsidRPr="005A669B">
          <w:rPr>
            <w:rStyle w:val="Hyperlink"/>
            <w:szCs w:val="24"/>
          </w:rPr>
          <w:t>self-inspection worksheets</w:t>
        </w:r>
      </w:hyperlink>
      <w:r w:rsidRPr="005A669B">
        <w:rPr>
          <w:szCs w:val="24"/>
        </w:rPr>
        <w:t xml:space="preserve"> and </w:t>
      </w:r>
      <w:hyperlink r:id="rId30" w:history="1">
        <w:r w:rsidRPr="005A669B">
          <w:rPr>
            <w:rStyle w:val="Hyperlink"/>
            <w:szCs w:val="24"/>
          </w:rPr>
          <w:t>checklists</w:t>
        </w:r>
      </w:hyperlink>
      <w:r w:rsidRPr="005A669B">
        <w:rPr>
          <w:szCs w:val="24"/>
        </w:rPr>
        <w:t>, analysis of self-inspection data (including subjective observations/comments), culminated by</w:t>
      </w:r>
      <w:r w:rsidRPr="005C4D0C">
        <w:rPr>
          <w:szCs w:val="24"/>
        </w:rPr>
        <w:t xml:space="preserve"> the completion of the written report.  </w:t>
      </w:r>
    </w:p>
    <w:p w14:paraId="4060556B" w14:textId="77777777" w:rsidR="00A24821" w:rsidRDefault="00DC1F44" w:rsidP="0012116F">
      <w:pPr>
        <w:rPr>
          <w:szCs w:val="24"/>
        </w:rPr>
      </w:pPr>
      <w:r w:rsidRPr="005C4D0C">
        <w:rPr>
          <w:szCs w:val="24"/>
        </w:rPr>
        <w:t xml:space="preserve">The USIPM and assigned assessors should possess the minimum requisite skill level of APDP Level II in Contracting and have no less than five years of experience in the contracting career field.  When required, the USIPM/SIP Team will brief the results of the self-inspection, to include open observations, corrective actions, repeat findings and all pertinent information to the COCO and/or SCO or designee (reporting requirements are determined by the SCO).  </w:t>
      </w:r>
    </w:p>
    <w:p w14:paraId="68CF9118" w14:textId="77777777" w:rsidR="00A24821" w:rsidRDefault="00DC1F44" w:rsidP="0012116F">
      <w:pPr>
        <w:ind w:right="371"/>
        <w:rPr>
          <w:spacing w:val="-1"/>
          <w:szCs w:val="24"/>
        </w:rPr>
      </w:pPr>
      <w:r w:rsidRPr="005C4D0C">
        <w:rPr>
          <w:spacing w:val="-1"/>
          <w:szCs w:val="24"/>
        </w:rPr>
        <w:t xml:space="preserve">SIP Teams </w:t>
      </w:r>
      <w:r w:rsidR="002C3DBB" w:rsidRPr="005C4D0C">
        <w:rPr>
          <w:spacing w:val="-1"/>
          <w:szCs w:val="24"/>
        </w:rPr>
        <w:t xml:space="preserve">should </w:t>
      </w:r>
      <w:r w:rsidRPr="005C4D0C">
        <w:rPr>
          <w:spacing w:val="-1"/>
          <w:szCs w:val="24"/>
        </w:rPr>
        <w:t xml:space="preserve">assess contract actions/files using the applicable portions of the </w:t>
      </w:r>
      <w:hyperlink r:id="rId31" w:history="1">
        <w:r w:rsidRPr="00F668C6">
          <w:rPr>
            <w:rStyle w:val="Hyperlink"/>
            <w:bCs/>
            <w:szCs w:val="24"/>
          </w:rPr>
          <w:t>Air Force Contracting Self-Inspection Checklist</w:t>
        </w:r>
      </w:hyperlink>
      <w:r w:rsidRPr="00F668C6">
        <w:rPr>
          <w:szCs w:val="24"/>
        </w:rPr>
        <w:t xml:space="preserve"> </w:t>
      </w:r>
      <w:r w:rsidRPr="005C4D0C">
        <w:rPr>
          <w:szCs w:val="24"/>
        </w:rPr>
        <w:t xml:space="preserve">and whenever possible, teams </w:t>
      </w:r>
      <w:r w:rsidR="002C3DBB" w:rsidRPr="005C4D0C">
        <w:rPr>
          <w:szCs w:val="24"/>
        </w:rPr>
        <w:t xml:space="preserve">should </w:t>
      </w:r>
      <w:r w:rsidRPr="005C4D0C">
        <w:rPr>
          <w:szCs w:val="24"/>
        </w:rPr>
        <w:t xml:space="preserve">utilize the self-inspection capability of </w:t>
      </w:r>
      <w:hyperlink r:id="rId32" w:anchor="!/home" w:history="1">
        <w:r w:rsidRPr="00C5138C">
          <w:rPr>
            <w:color w:val="0000FF"/>
            <w:szCs w:val="24"/>
            <w:u w:val="single"/>
          </w:rPr>
          <w:t>KT FileShare</w:t>
        </w:r>
      </w:hyperlink>
      <w:r w:rsidRPr="005C4D0C">
        <w:rPr>
          <w:szCs w:val="24"/>
        </w:rPr>
        <w:t xml:space="preserve"> to assist them in completing the Unit Self-Inspection Report.  </w:t>
      </w:r>
      <w:r w:rsidRPr="005C4D0C">
        <w:rPr>
          <w:spacing w:val="-1"/>
          <w:szCs w:val="24"/>
        </w:rPr>
        <w:t>At a minimum, SIP Teams will review the specified number of contract actions (by type) for the current or previous fiscal year (not to exceed 12 months prior to the date of the self-inspection unless a review of the basic contract is necessary) in accordance with the table below.</w:t>
      </w:r>
    </w:p>
    <w:p w14:paraId="612CFF59" w14:textId="7DFE355C" w:rsidR="00DC1F44" w:rsidRDefault="00DC1F44" w:rsidP="0012116F">
      <w:pPr>
        <w:pStyle w:val="BodyText"/>
        <w:tabs>
          <w:tab w:val="left" w:pos="720"/>
        </w:tabs>
        <w:spacing w:after="0"/>
        <w:ind w:left="180" w:right="371"/>
        <w:jc w:val="center"/>
        <w:rPr>
          <w:b/>
          <w:spacing w:val="-1"/>
          <w:szCs w:val="24"/>
        </w:rPr>
      </w:pPr>
      <w:r w:rsidRPr="005C4D0C">
        <w:rPr>
          <w:b/>
          <w:spacing w:val="-1"/>
          <w:szCs w:val="24"/>
        </w:rPr>
        <w:t>AFICC Self-Inspection Program – Minimum Action Review Requirements</w:t>
      </w:r>
    </w:p>
    <w:p w14:paraId="4117A7DC" w14:textId="77777777" w:rsidR="00876E60" w:rsidRPr="00876E60" w:rsidRDefault="00876E60" w:rsidP="0012116F">
      <w:pPr>
        <w:pStyle w:val="BodyText"/>
        <w:tabs>
          <w:tab w:val="left" w:pos="720"/>
        </w:tabs>
        <w:spacing w:after="0"/>
        <w:ind w:left="187" w:right="374"/>
        <w:rPr>
          <w:spacing w:val="-1"/>
          <w:szCs w:val="24"/>
        </w:rPr>
      </w:pPr>
    </w:p>
    <w:tbl>
      <w:tblPr>
        <w:tblStyle w:val="TableGrid2"/>
        <w:tblpPr w:leftFromText="180" w:rightFromText="180" w:vertAnchor="text" w:horzAnchor="margin" w:tblpXSpec="center" w:tblpY="50"/>
        <w:tblW w:w="10080" w:type="dxa"/>
        <w:jc w:val="center"/>
        <w:tblCellMar>
          <w:top w:w="72" w:type="dxa"/>
          <w:left w:w="72" w:type="dxa"/>
          <w:bottom w:w="72" w:type="dxa"/>
          <w:right w:w="72" w:type="dxa"/>
        </w:tblCellMar>
        <w:tblLook w:val="04A0" w:firstRow="1" w:lastRow="0" w:firstColumn="1" w:lastColumn="0" w:noHBand="0" w:noVBand="1"/>
      </w:tblPr>
      <w:tblGrid>
        <w:gridCol w:w="4585"/>
        <w:gridCol w:w="1890"/>
        <w:gridCol w:w="3605"/>
      </w:tblGrid>
      <w:tr w:rsidR="00876E60" w:rsidRPr="00477D5C" w14:paraId="2F44B0A1" w14:textId="77777777" w:rsidTr="00221D5B">
        <w:trPr>
          <w:trHeight w:hRule="exact" w:val="1584"/>
          <w:tblHeader/>
          <w:jc w:val="center"/>
        </w:trPr>
        <w:tc>
          <w:tcPr>
            <w:tcW w:w="4585" w:type="dxa"/>
            <w:shd w:val="clear" w:color="auto" w:fill="DEEAF6" w:themeFill="accent1" w:themeFillTint="33"/>
            <w:vAlign w:val="center"/>
          </w:tcPr>
          <w:p w14:paraId="6AE695E1" w14:textId="35105D19" w:rsidR="00876E60" w:rsidRPr="00477D5C" w:rsidRDefault="00876E60" w:rsidP="0012116F">
            <w:pPr>
              <w:overflowPunct w:val="0"/>
              <w:adjustRightInd w:val="0"/>
              <w:jc w:val="center"/>
              <w:textAlignment w:val="baseline"/>
              <w:rPr>
                <w:color w:val="000000" w:themeColor="text1"/>
                <w:szCs w:val="24"/>
              </w:rPr>
            </w:pPr>
            <w:r w:rsidRPr="00477D5C">
              <w:rPr>
                <w:b/>
                <w:color w:val="000000" w:themeColor="text1"/>
                <w:szCs w:val="24"/>
              </w:rPr>
              <w:t>If the Action type* is:</w:t>
            </w:r>
          </w:p>
        </w:tc>
        <w:tc>
          <w:tcPr>
            <w:tcW w:w="1890" w:type="dxa"/>
            <w:shd w:val="clear" w:color="auto" w:fill="DEEAF6" w:themeFill="accent1" w:themeFillTint="33"/>
            <w:vAlign w:val="center"/>
          </w:tcPr>
          <w:p w14:paraId="2B10CB61" w14:textId="3E80CC0B" w:rsidR="00876E60" w:rsidRPr="00477D5C" w:rsidRDefault="00876E60" w:rsidP="0012116F">
            <w:pPr>
              <w:overflowPunct w:val="0"/>
              <w:adjustRightInd w:val="0"/>
              <w:jc w:val="center"/>
              <w:textAlignment w:val="baseline"/>
              <w:rPr>
                <w:color w:val="000000" w:themeColor="text1"/>
                <w:szCs w:val="24"/>
              </w:rPr>
            </w:pPr>
            <w:r w:rsidRPr="00477D5C">
              <w:rPr>
                <w:b/>
                <w:color w:val="000000" w:themeColor="text1"/>
                <w:szCs w:val="24"/>
              </w:rPr>
              <w:t xml:space="preserve">And the </w:t>
            </w:r>
            <w:r w:rsidRPr="00477D5C">
              <w:rPr>
                <w:b/>
                <w:i/>
                <w:color w:val="000000" w:themeColor="text1"/>
                <w:szCs w:val="24"/>
              </w:rPr>
              <w:t>Total</w:t>
            </w:r>
            <w:r w:rsidRPr="00477D5C">
              <w:rPr>
                <w:b/>
                <w:color w:val="000000" w:themeColor="text1"/>
                <w:szCs w:val="24"/>
              </w:rPr>
              <w:t xml:space="preserve"> Number of Actions for the previous FY or 12 mos is:</w:t>
            </w:r>
          </w:p>
        </w:tc>
        <w:tc>
          <w:tcPr>
            <w:tcW w:w="3605" w:type="dxa"/>
            <w:shd w:val="clear" w:color="auto" w:fill="DEEAF6" w:themeFill="accent1" w:themeFillTint="33"/>
            <w:vAlign w:val="center"/>
          </w:tcPr>
          <w:p w14:paraId="3E571EC8" w14:textId="5E3D4751" w:rsidR="00876E60" w:rsidRPr="00477D5C" w:rsidRDefault="00876E60" w:rsidP="0012116F">
            <w:pPr>
              <w:overflowPunct w:val="0"/>
              <w:adjustRightInd w:val="0"/>
              <w:jc w:val="center"/>
              <w:textAlignment w:val="baseline"/>
              <w:rPr>
                <w:color w:val="000000" w:themeColor="text1"/>
                <w:szCs w:val="24"/>
              </w:rPr>
            </w:pPr>
            <w:r w:rsidRPr="00477D5C">
              <w:rPr>
                <w:b/>
                <w:color w:val="000000" w:themeColor="text1"/>
                <w:szCs w:val="24"/>
              </w:rPr>
              <w:t>Then the Minimum** Number of Actions (by type) to be Reviewed is:</w:t>
            </w:r>
          </w:p>
        </w:tc>
      </w:tr>
      <w:tr w:rsidR="00DC1F44" w:rsidRPr="00477D5C" w14:paraId="474C68C5" w14:textId="77777777" w:rsidTr="00221D5B">
        <w:trPr>
          <w:jc w:val="center"/>
        </w:trPr>
        <w:tc>
          <w:tcPr>
            <w:tcW w:w="4585" w:type="dxa"/>
            <w:vMerge w:val="restart"/>
            <w:shd w:val="clear" w:color="auto" w:fill="auto"/>
            <w:vAlign w:val="center"/>
          </w:tcPr>
          <w:p w14:paraId="53F9D5B6" w14:textId="77777777" w:rsidR="00A24821" w:rsidRDefault="00DC1F44" w:rsidP="0012116F">
            <w:pPr>
              <w:overflowPunct w:val="0"/>
              <w:adjustRightInd w:val="0"/>
              <w:textAlignment w:val="baseline"/>
              <w:rPr>
                <w:color w:val="000000" w:themeColor="text1"/>
                <w:szCs w:val="24"/>
              </w:rPr>
            </w:pPr>
            <w:r w:rsidRPr="00477D5C">
              <w:rPr>
                <w:color w:val="000000" w:themeColor="text1"/>
                <w:szCs w:val="24"/>
              </w:rPr>
              <w:t xml:space="preserve">Competitive Awards </w:t>
            </w:r>
          </w:p>
          <w:p w14:paraId="24A5D6F6" w14:textId="32888E5F"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(including multiple award ID/IQ task/delivery orders)</w:t>
            </w:r>
          </w:p>
        </w:tc>
        <w:tc>
          <w:tcPr>
            <w:tcW w:w="1890" w:type="dxa"/>
            <w:shd w:val="clear" w:color="auto" w:fill="auto"/>
            <w:vAlign w:val="center"/>
          </w:tcPr>
          <w:p w14:paraId="09347369"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3C3C4708"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10% or 25 actions– </w:t>
            </w:r>
          </w:p>
          <w:p w14:paraId="6F7DC71C"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5CA4A79B" w14:textId="77777777" w:rsidTr="00221D5B">
        <w:trPr>
          <w:jc w:val="center"/>
        </w:trPr>
        <w:tc>
          <w:tcPr>
            <w:tcW w:w="4585" w:type="dxa"/>
            <w:vMerge/>
            <w:shd w:val="clear" w:color="auto" w:fill="auto"/>
            <w:vAlign w:val="center"/>
          </w:tcPr>
          <w:p w14:paraId="595C211C"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3E6F1D51"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47C486B7"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5% or 50 actions– </w:t>
            </w:r>
          </w:p>
          <w:p w14:paraId="5970EF99"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5BDF0EBB" w14:textId="77777777" w:rsidTr="00221D5B">
        <w:trPr>
          <w:jc w:val="center"/>
        </w:trPr>
        <w:tc>
          <w:tcPr>
            <w:tcW w:w="4585" w:type="dxa"/>
            <w:vMerge w:val="restart"/>
            <w:shd w:val="clear" w:color="auto" w:fill="auto"/>
            <w:vAlign w:val="center"/>
          </w:tcPr>
          <w:p w14:paraId="013EC0C6" w14:textId="77777777" w:rsidR="00A24821" w:rsidRDefault="00DC1F44" w:rsidP="0012116F">
            <w:pPr>
              <w:overflowPunct w:val="0"/>
              <w:adjustRightInd w:val="0"/>
              <w:textAlignment w:val="baseline"/>
              <w:rPr>
                <w:color w:val="000000" w:themeColor="text1"/>
                <w:szCs w:val="24"/>
              </w:rPr>
            </w:pPr>
            <w:r w:rsidRPr="00477D5C">
              <w:rPr>
                <w:color w:val="000000" w:themeColor="text1"/>
                <w:szCs w:val="24"/>
              </w:rPr>
              <w:t xml:space="preserve">Non-Competitive Awards </w:t>
            </w:r>
          </w:p>
          <w:p w14:paraId="5983C365" w14:textId="5F760C13"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(including orders issued citing a Fair Opportunity Exception, 8(a) SB set-asides and other mandatory or designated sources)</w:t>
            </w:r>
          </w:p>
        </w:tc>
        <w:tc>
          <w:tcPr>
            <w:tcW w:w="1890" w:type="dxa"/>
            <w:shd w:val="clear" w:color="auto" w:fill="auto"/>
            <w:vAlign w:val="center"/>
          </w:tcPr>
          <w:p w14:paraId="2EEBE5D0"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2ADC3A86"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25% or 50 actions– </w:t>
            </w:r>
          </w:p>
          <w:p w14:paraId="5DBDF7FA"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25A893A1" w14:textId="77777777" w:rsidTr="00221D5B">
        <w:trPr>
          <w:jc w:val="center"/>
        </w:trPr>
        <w:tc>
          <w:tcPr>
            <w:tcW w:w="4585" w:type="dxa"/>
            <w:vMerge/>
            <w:shd w:val="clear" w:color="auto" w:fill="auto"/>
            <w:vAlign w:val="center"/>
          </w:tcPr>
          <w:p w14:paraId="1744FEC4"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4CEE6F15"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72285636"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10% or 100 actions– </w:t>
            </w:r>
          </w:p>
          <w:p w14:paraId="108050CD"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34D8C3C9" w14:textId="77777777" w:rsidTr="00221D5B">
        <w:trPr>
          <w:jc w:val="center"/>
        </w:trPr>
        <w:tc>
          <w:tcPr>
            <w:tcW w:w="4585" w:type="dxa"/>
            <w:vMerge w:val="restart"/>
            <w:shd w:val="clear" w:color="auto" w:fill="auto"/>
            <w:vAlign w:val="center"/>
          </w:tcPr>
          <w:p w14:paraId="4F344215"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 xml:space="preserve">Modifications </w:t>
            </w:r>
          </w:p>
          <w:p w14:paraId="22D7FB1E"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lastRenderedPageBreak/>
              <w:t>(other than administrative)</w:t>
            </w:r>
          </w:p>
        </w:tc>
        <w:tc>
          <w:tcPr>
            <w:tcW w:w="1890" w:type="dxa"/>
            <w:shd w:val="clear" w:color="auto" w:fill="auto"/>
            <w:vAlign w:val="center"/>
          </w:tcPr>
          <w:p w14:paraId="52C97F6B"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lastRenderedPageBreak/>
              <w:t>1—500</w:t>
            </w:r>
          </w:p>
        </w:tc>
        <w:tc>
          <w:tcPr>
            <w:tcW w:w="3605" w:type="dxa"/>
            <w:shd w:val="clear" w:color="auto" w:fill="auto"/>
            <w:vAlign w:val="center"/>
          </w:tcPr>
          <w:p w14:paraId="172A1DB1"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10% or 25 actions– </w:t>
            </w:r>
          </w:p>
          <w:p w14:paraId="45C1BF68"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lastRenderedPageBreak/>
              <w:t>whichever is greater</w:t>
            </w:r>
          </w:p>
        </w:tc>
      </w:tr>
      <w:tr w:rsidR="00DC1F44" w:rsidRPr="00477D5C" w14:paraId="7B04609E" w14:textId="77777777" w:rsidTr="00221D5B">
        <w:trPr>
          <w:jc w:val="center"/>
        </w:trPr>
        <w:tc>
          <w:tcPr>
            <w:tcW w:w="4585" w:type="dxa"/>
            <w:vMerge/>
            <w:shd w:val="clear" w:color="auto" w:fill="auto"/>
            <w:vAlign w:val="center"/>
          </w:tcPr>
          <w:p w14:paraId="7ADBC909"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5CBC685C"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42FC88A2"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5% or 50 actions – </w:t>
            </w:r>
          </w:p>
          <w:p w14:paraId="6D128850"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0273023A" w14:textId="77777777" w:rsidTr="00221D5B">
        <w:trPr>
          <w:jc w:val="center"/>
        </w:trPr>
        <w:tc>
          <w:tcPr>
            <w:tcW w:w="4585" w:type="dxa"/>
            <w:vMerge w:val="restart"/>
            <w:shd w:val="clear" w:color="auto" w:fill="auto"/>
            <w:vAlign w:val="center"/>
          </w:tcPr>
          <w:p w14:paraId="71FB7B77"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 xml:space="preserve">BPAs, BOAs and associated Calls/Orders </w:t>
            </w:r>
          </w:p>
        </w:tc>
        <w:tc>
          <w:tcPr>
            <w:tcW w:w="1890" w:type="dxa"/>
            <w:shd w:val="clear" w:color="auto" w:fill="auto"/>
            <w:vAlign w:val="center"/>
          </w:tcPr>
          <w:p w14:paraId="57BC7DFD"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753A3331"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All Blanket/Basic Agreements &amp; 10% or 25 Calls/Orders– </w:t>
            </w:r>
          </w:p>
          <w:p w14:paraId="54CAC84D"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013D0CDA" w14:textId="77777777" w:rsidTr="00221D5B">
        <w:trPr>
          <w:jc w:val="center"/>
        </w:trPr>
        <w:tc>
          <w:tcPr>
            <w:tcW w:w="4585" w:type="dxa"/>
            <w:vMerge/>
            <w:shd w:val="clear" w:color="auto" w:fill="auto"/>
            <w:vAlign w:val="center"/>
          </w:tcPr>
          <w:p w14:paraId="11290CCB"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6EDC712E"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19EEF3B7"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All Blanket/Basic Agreements &amp; 5% or 50 Calls/Orders– </w:t>
            </w:r>
          </w:p>
          <w:p w14:paraId="7F086CA6"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59F2EB43" w14:textId="77777777" w:rsidTr="00221D5B">
        <w:trPr>
          <w:jc w:val="center"/>
        </w:trPr>
        <w:tc>
          <w:tcPr>
            <w:tcW w:w="4585" w:type="dxa"/>
            <w:vMerge w:val="restart"/>
            <w:shd w:val="clear" w:color="auto" w:fill="auto"/>
            <w:vAlign w:val="center"/>
          </w:tcPr>
          <w:p w14:paraId="1E22B414"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Terminations, UCAs, Protests, Ratifications and other extraordinary contract actions</w:t>
            </w:r>
          </w:p>
        </w:tc>
        <w:tc>
          <w:tcPr>
            <w:tcW w:w="1890" w:type="dxa"/>
            <w:shd w:val="clear" w:color="auto" w:fill="auto"/>
            <w:vAlign w:val="center"/>
          </w:tcPr>
          <w:p w14:paraId="3463358A"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vMerge w:val="restart"/>
            <w:shd w:val="clear" w:color="auto" w:fill="auto"/>
            <w:vAlign w:val="center"/>
          </w:tcPr>
          <w:p w14:paraId="5D09BF0B"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ALL</w:t>
            </w:r>
          </w:p>
        </w:tc>
      </w:tr>
      <w:tr w:rsidR="00DC1F44" w:rsidRPr="00477D5C" w14:paraId="46AC1652" w14:textId="77777777" w:rsidTr="00221D5B">
        <w:trPr>
          <w:jc w:val="center"/>
        </w:trPr>
        <w:tc>
          <w:tcPr>
            <w:tcW w:w="4585" w:type="dxa"/>
            <w:vMerge/>
            <w:shd w:val="clear" w:color="auto" w:fill="auto"/>
            <w:vAlign w:val="center"/>
          </w:tcPr>
          <w:p w14:paraId="57385ED4"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289ABDAA"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vMerge/>
            <w:shd w:val="clear" w:color="auto" w:fill="auto"/>
            <w:vAlign w:val="center"/>
          </w:tcPr>
          <w:p w14:paraId="536AE3A5" w14:textId="77777777" w:rsidR="00DC1F44" w:rsidRPr="00477D5C" w:rsidRDefault="00DC1F44" w:rsidP="0012116F">
            <w:pPr>
              <w:overflowPunct w:val="0"/>
              <w:adjustRightInd w:val="0"/>
              <w:jc w:val="center"/>
              <w:textAlignment w:val="baseline"/>
              <w:rPr>
                <w:color w:val="000000" w:themeColor="text1"/>
                <w:szCs w:val="24"/>
              </w:rPr>
            </w:pPr>
          </w:p>
        </w:tc>
      </w:tr>
      <w:tr w:rsidR="00DC1F44" w:rsidRPr="00477D5C" w14:paraId="04E122CF" w14:textId="77777777" w:rsidTr="00221D5B">
        <w:trPr>
          <w:jc w:val="center"/>
        </w:trPr>
        <w:tc>
          <w:tcPr>
            <w:tcW w:w="4585" w:type="dxa"/>
            <w:vMerge w:val="restart"/>
            <w:shd w:val="clear" w:color="auto" w:fill="auto"/>
            <w:vAlign w:val="center"/>
          </w:tcPr>
          <w:p w14:paraId="52E11869"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OT-P Agreements/Awards and contract awards as a result of the Defense CSO Pilot Program</w:t>
            </w:r>
          </w:p>
        </w:tc>
        <w:tc>
          <w:tcPr>
            <w:tcW w:w="1890" w:type="dxa"/>
            <w:shd w:val="clear" w:color="auto" w:fill="auto"/>
            <w:vAlign w:val="center"/>
          </w:tcPr>
          <w:p w14:paraId="20725F12"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vMerge w:val="restart"/>
            <w:shd w:val="clear" w:color="auto" w:fill="auto"/>
            <w:vAlign w:val="center"/>
          </w:tcPr>
          <w:p w14:paraId="5EB5F0BB"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ALL</w:t>
            </w:r>
          </w:p>
        </w:tc>
      </w:tr>
      <w:tr w:rsidR="00DC1F44" w:rsidRPr="00477D5C" w14:paraId="28C08913" w14:textId="77777777" w:rsidTr="00221D5B">
        <w:trPr>
          <w:jc w:val="center"/>
        </w:trPr>
        <w:tc>
          <w:tcPr>
            <w:tcW w:w="4585" w:type="dxa"/>
            <w:vMerge/>
          </w:tcPr>
          <w:p w14:paraId="4C010FC1"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5FC62D90"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vMerge/>
          </w:tcPr>
          <w:p w14:paraId="50CECDF8" w14:textId="77777777" w:rsidR="00DC1F44" w:rsidRPr="00477D5C" w:rsidRDefault="00DC1F44" w:rsidP="0012116F">
            <w:pPr>
              <w:overflowPunct w:val="0"/>
              <w:adjustRightInd w:val="0"/>
              <w:jc w:val="center"/>
              <w:textAlignment w:val="baseline"/>
              <w:rPr>
                <w:color w:val="000000" w:themeColor="text1"/>
                <w:szCs w:val="24"/>
              </w:rPr>
            </w:pPr>
          </w:p>
        </w:tc>
      </w:tr>
      <w:tr w:rsidR="00DC1F44" w:rsidRPr="00477D5C" w14:paraId="0BC9ACE4" w14:textId="77777777" w:rsidTr="00221D5B">
        <w:trPr>
          <w:jc w:val="center"/>
        </w:trPr>
        <w:tc>
          <w:tcPr>
            <w:tcW w:w="10080" w:type="dxa"/>
            <w:gridSpan w:val="3"/>
            <w:shd w:val="clear" w:color="auto" w:fill="FBE4D5" w:themeFill="accent2" w:themeFillTint="33"/>
          </w:tcPr>
          <w:p w14:paraId="316306AD" w14:textId="77777777" w:rsidR="00A24821" w:rsidRDefault="00DC1F44" w:rsidP="0012116F">
            <w:pPr>
              <w:pStyle w:val="BodyText"/>
              <w:spacing w:after="0"/>
              <w:ind w:right="371"/>
              <w:rPr>
                <w:spacing w:val="-1"/>
                <w:szCs w:val="24"/>
              </w:rPr>
            </w:pPr>
            <w:r w:rsidRPr="00477D5C">
              <w:rPr>
                <w:spacing w:val="-1"/>
                <w:szCs w:val="24"/>
              </w:rPr>
              <w:t>*This list is not inclusive of every type of contract action or agreement; Commanders/Directors may include other contract action types or specific actions as they deem necessary.</w:t>
            </w:r>
          </w:p>
          <w:p w14:paraId="43055FC6" w14:textId="77777777" w:rsidR="00A24821" w:rsidRDefault="00DC1F44" w:rsidP="0012116F">
            <w:pPr>
              <w:overflowPunct w:val="0"/>
              <w:adjustRightInd w:val="0"/>
              <w:textAlignment w:val="baseline"/>
              <w:rPr>
                <w:color w:val="000000" w:themeColor="text1"/>
                <w:szCs w:val="24"/>
              </w:rPr>
            </w:pPr>
            <w:r w:rsidRPr="00477D5C">
              <w:rPr>
                <w:color w:val="000000" w:themeColor="text1"/>
                <w:szCs w:val="24"/>
              </w:rPr>
              <w:t xml:space="preserve">**If the total number of actions available for review is less than the mandatory minimum, all files for that action type </w:t>
            </w:r>
            <w:r w:rsidR="002C3DBB" w:rsidRPr="00477D5C">
              <w:rPr>
                <w:color w:val="000000" w:themeColor="text1"/>
                <w:szCs w:val="24"/>
              </w:rPr>
              <w:t xml:space="preserve">should </w:t>
            </w:r>
            <w:r w:rsidRPr="00477D5C">
              <w:rPr>
                <w:color w:val="000000" w:themeColor="text1"/>
                <w:szCs w:val="24"/>
              </w:rPr>
              <w:t>be reviewed.</w:t>
            </w:r>
          </w:p>
          <w:p w14:paraId="5D5472EC" w14:textId="40380DCA"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Note:  To ensure maximum fidelity in the resultant SIP data and to determine the overall acquisition health of the office/squadron, actions chosen for review should be selected from the entire contract portfolio, to include the responsible flights, d</w:t>
            </w:r>
            <w:r w:rsidR="007961E4" w:rsidRPr="00477D5C">
              <w:rPr>
                <w:color w:val="000000" w:themeColor="text1"/>
                <w:szCs w:val="24"/>
              </w:rPr>
              <w:t>ivisions, teams and individual contracting o</w:t>
            </w:r>
            <w:r w:rsidR="00876E60" w:rsidRPr="00477D5C">
              <w:rPr>
                <w:color w:val="000000" w:themeColor="text1"/>
                <w:szCs w:val="24"/>
              </w:rPr>
              <w:t>fficers.</w:t>
            </w:r>
          </w:p>
        </w:tc>
      </w:tr>
    </w:tbl>
    <w:p w14:paraId="52FA628C" w14:textId="77777777" w:rsidR="00DC1F44" w:rsidRPr="005C4D0C" w:rsidRDefault="00DC1F44" w:rsidP="0012116F">
      <w:pPr>
        <w:ind w:left="180"/>
        <w:rPr>
          <w:spacing w:val="-1"/>
          <w:szCs w:val="24"/>
        </w:rPr>
      </w:pPr>
    </w:p>
    <w:p w14:paraId="48D31841" w14:textId="77777777" w:rsidR="00A24821" w:rsidRDefault="00DC1F44" w:rsidP="0012116F">
      <w:pPr>
        <w:rPr>
          <w:szCs w:val="24"/>
        </w:rPr>
      </w:pPr>
      <w:r w:rsidRPr="005C4D0C">
        <w:rPr>
          <w:spacing w:val="-1"/>
          <w:szCs w:val="24"/>
        </w:rPr>
        <w:t xml:space="preserve">Unless otherwise directed by their senior functional leadership, MAJCOM, Center and/or Wing’s policy, Commanders/Directors can exercise their own discretion in deciding the interval of their self-inspections/assessments.  However, at a minimum, OAUs </w:t>
      </w:r>
      <w:r w:rsidR="002C3DBB" w:rsidRPr="005C4D0C">
        <w:rPr>
          <w:spacing w:val="-1"/>
          <w:szCs w:val="24"/>
        </w:rPr>
        <w:t xml:space="preserve">should </w:t>
      </w:r>
      <w:r w:rsidRPr="005C4D0C">
        <w:rPr>
          <w:spacing w:val="-1"/>
          <w:szCs w:val="24"/>
        </w:rPr>
        <w:t xml:space="preserve">perform an annual self-inspection which </w:t>
      </w:r>
      <w:r w:rsidR="002C3DBB" w:rsidRPr="005C4D0C">
        <w:rPr>
          <w:spacing w:val="-1"/>
          <w:szCs w:val="24"/>
        </w:rPr>
        <w:t xml:space="preserve">should </w:t>
      </w:r>
      <w:r w:rsidRPr="005C4D0C">
        <w:rPr>
          <w:spacing w:val="-1"/>
          <w:szCs w:val="24"/>
        </w:rPr>
        <w:t xml:space="preserve">be completed </w:t>
      </w:r>
      <w:r w:rsidRPr="005C4D0C">
        <w:rPr>
          <w:spacing w:val="-1"/>
          <w:szCs w:val="24"/>
          <w:u w:val="single"/>
        </w:rPr>
        <w:t>NLT 15 November</w:t>
      </w:r>
      <w:r w:rsidRPr="005C4D0C">
        <w:rPr>
          <w:spacing w:val="-1"/>
          <w:szCs w:val="24"/>
        </w:rPr>
        <w:t xml:space="preserve">, the results of which </w:t>
      </w:r>
      <w:r w:rsidR="002C3DBB" w:rsidRPr="005C4D0C">
        <w:rPr>
          <w:spacing w:val="-1"/>
          <w:szCs w:val="24"/>
        </w:rPr>
        <w:t xml:space="preserve">should </w:t>
      </w:r>
      <w:r w:rsidRPr="005C4D0C">
        <w:rPr>
          <w:spacing w:val="-1"/>
          <w:szCs w:val="24"/>
        </w:rPr>
        <w:t xml:space="preserve">be provided to the cognizant AFICC </w:t>
      </w:r>
      <w:r w:rsidRPr="005C4D0C">
        <w:rPr>
          <w:spacing w:val="-1"/>
          <w:szCs w:val="24"/>
        </w:rPr>
        <w:lastRenderedPageBreak/>
        <w:t xml:space="preserve">senior functional leadership with </w:t>
      </w:r>
      <w:r w:rsidRPr="005C4D0C">
        <w:rPr>
          <w:szCs w:val="24"/>
        </w:rPr>
        <w:t>an informational copy provided to the AFICC Policy &amp; Acquisition Support Directorate (</w:t>
      </w:r>
      <w:hyperlink r:id="rId33" w:history="1">
        <w:r w:rsidRPr="005C4D0C">
          <w:rPr>
            <w:rStyle w:val="Hyperlink"/>
            <w:szCs w:val="24"/>
          </w:rPr>
          <w:t>AFICC/KP</w:t>
        </w:r>
      </w:hyperlink>
      <w:r w:rsidRPr="005C4D0C">
        <w:rPr>
          <w:szCs w:val="24"/>
        </w:rPr>
        <w:t xml:space="preserve">). </w:t>
      </w:r>
      <w:bookmarkStart w:id="18" w:name="_AFICC_PGI_5301.603-2"/>
      <w:bookmarkEnd w:id="18"/>
    </w:p>
    <w:p w14:paraId="026D18E0" w14:textId="77777777" w:rsidR="00A24821" w:rsidRDefault="00B2027F" w:rsidP="0012116F">
      <w:pPr>
        <w:pStyle w:val="Heading3"/>
        <w:keepNext w:val="0"/>
        <w:keepLines w:val="0"/>
        <w:rPr>
          <w:rFonts w:eastAsia="Times New Roman"/>
        </w:rPr>
      </w:pPr>
      <w:bookmarkStart w:id="19" w:name="_AFICC_PGI_5301.603-2_1"/>
      <w:bookmarkEnd w:id="19"/>
      <w:r w:rsidRPr="005C4D0C">
        <w:rPr>
          <w:rFonts w:eastAsia="Times New Roman"/>
        </w:rPr>
        <w:t>AFICC PGI 5301.603-2</w:t>
      </w:r>
      <w:r w:rsidR="00182179">
        <w:rPr>
          <w:rFonts w:eastAsia="Times New Roman"/>
        </w:rPr>
        <w:t xml:space="preserve"> </w:t>
      </w:r>
      <w:r w:rsidRPr="005C4D0C">
        <w:rPr>
          <w:rFonts w:eastAsia="Times New Roman"/>
        </w:rPr>
        <w:t xml:space="preserve"> </w:t>
      </w:r>
      <w:r w:rsidR="00182179">
        <w:rPr>
          <w:rFonts w:eastAsia="Times New Roman"/>
        </w:rPr>
        <w:t xml:space="preserve"> </w:t>
      </w:r>
      <w:r w:rsidRPr="005C4D0C">
        <w:rPr>
          <w:rFonts w:eastAsia="Times New Roman"/>
        </w:rPr>
        <w:t>Selection</w:t>
      </w:r>
    </w:p>
    <w:p w14:paraId="1DD55618" w14:textId="77777777" w:rsidR="00A24821" w:rsidRDefault="00B2027F" w:rsidP="0012116F">
      <w:pPr>
        <w:autoSpaceDE w:val="0"/>
        <w:autoSpaceDN w:val="0"/>
        <w:rPr>
          <w:rFonts w:eastAsia="Times New Roman"/>
          <w:szCs w:val="24"/>
        </w:rPr>
      </w:pPr>
      <w:r w:rsidRPr="005C4D0C">
        <w:rPr>
          <w:rFonts w:eastAsia="Times New Roman"/>
          <w:szCs w:val="24"/>
        </w:rPr>
        <w:t xml:space="preserve">For AFICC warranting procedures, see the AFICC Warrant Process Guide (located within the “Warrants” focus area of the </w:t>
      </w:r>
      <w:hyperlink r:id="rId34" w:history="1">
        <w:r w:rsidRPr="00483FD6">
          <w:rPr>
            <w:rStyle w:val="Hyperlink"/>
            <w:rFonts w:eastAsia="Times New Roman"/>
            <w:szCs w:val="24"/>
          </w:rPr>
          <w:t>AFICC Academy</w:t>
        </w:r>
      </w:hyperlink>
      <w:r w:rsidRPr="005C4D0C">
        <w:rPr>
          <w:rFonts w:eastAsia="Times New Roman"/>
          <w:szCs w:val="24"/>
        </w:rPr>
        <w:t>).</w:t>
      </w:r>
      <w:bookmarkStart w:id="20" w:name="_AFICC_PGI_5301.90"/>
      <w:bookmarkEnd w:id="20"/>
    </w:p>
    <w:p w14:paraId="490194C5" w14:textId="77777777" w:rsidR="00A24821" w:rsidRDefault="00B2027F" w:rsidP="0012116F">
      <w:pPr>
        <w:pStyle w:val="Heading3"/>
        <w:keepNext w:val="0"/>
        <w:keepLines w:val="0"/>
        <w:rPr>
          <w:rFonts w:eastAsia="Times New Roman"/>
        </w:rPr>
      </w:pPr>
      <w:bookmarkStart w:id="21" w:name="_AFICC_PGI_5301.90_1"/>
      <w:bookmarkEnd w:id="21"/>
      <w:r w:rsidRPr="005C4D0C">
        <w:t>AFICC PGI 5301</w:t>
      </w:r>
      <w:r w:rsidR="00182179">
        <w:rPr>
          <w:rFonts w:eastAsia="Times New Roman"/>
        </w:rPr>
        <w:t xml:space="preserve">.90  </w:t>
      </w:r>
      <w:r w:rsidRPr="005C4D0C">
        <w:rPr>
          <w:rFonts w:eastAsia="Times New Roman"/>
        </w:rPr>
        <w:t xml:space="preserve"> Clearance</w:t>
      </w:r>
    </w:p>
    <w:p w14:paraId="7C11B91A" w14:textId="77777777" w:rsidR="00A24821" w:rsidRDefault="00B2027F" w:rsidP="0012116F">
      <w:pPr>
        <w:tabs>
          <w:tab w:val="left" w:pos="698"/>
        </w:tabs>
        <w:ind w:right="1416"/>
        <w:rPr>
          <w:rFonts w:eastAsia="Times New Roman"/>
          <w:szCs w:val="24"/>
        </w:rPr>
      </w:pPr>
      <w:r w:rsidRPr="005C4D0C">
        <w:rPr>
          <w:szCs w:val="24"/>
        </w:rPr>
        <w:t>The</w:t>
      </w:r>
      <w:r w:rsidRPr="005C4D0C">
        <w:rPr>
          <w:spacing w:val="-11"/>
          <w:szCs w:val="24"/>
        </w:rPr>
        <w:t xml:space="preserve"> </w:t>
      </w:r>
      <w:r w:rsidRPr="005C4D0C">
        <w:rPr>
          <w:szCs w:val="24"/>
        </w:rPr>
        <w:t>standard</w:t>
      </w:r>
      <w:r w:rsidRPr="005C4D0C">
        <w:rPr>
          <w:spacing w:val="-5"/>
          <w:szCs w:val="24"/>
        </w:rPr>
        <w:t xml:space="preserve"> </w:t>
      </w:r>
      <w:hyperlink r:id="rId35" w:history="1">
        <w:r w:rsidR="004114F8">
          <w:rPr>
            <w:rStyle w:val="Hyperlink"/>
            <w:szCs w:val="24"/>
          </w:rPr>
          <w:t>AFICC Clearance</w:t>
        </w:r>
      </w:hyperlink>
      <w:r w:rsidRPr="005C4D0C">
        <w:rPr>
          <w:szCs w:val="24"/>
        </w:rPr>
        <w:t xml:space="preserve"> process </w:t>
      </w:r>
      <w:r w:rsidR="007508CD" w:rsidRPr="005C4D0C">
        <w:rPr>
          <w:szCs w:val="24"/>
        </w:rPr>
        <w:t>is typically</w:t>
      </w:r>
      <w:r w:rsidRPr="005C4D0C">
        <w:rPr>
          <w:spacing w:val="-7"/>
          <w:szCs w:val="24"/>
        </w:rPr>
        <w:t xml:space="preserve"> </w:t>
      </w:r>
      <w:r w:rsidRPr="005C4D0C">
        <w:rPr>
          <w:szCs w:val="24"/>
        </w:rPr>
        <w:t>used</w:t>
      </w:r>
      <w:r w:rsidRPr="005C4D0C">
        <w:rPr>
          <w:spacing w:val="-6"/>
          <w:szCs w:val="24"/>
        </w:rPr>
        <w:t xml:space="preserve"> </w:t>
      </w:r>
      <w:r w:rsidRPr="005C4D0C">
        <w:rPr>
          <w:szCs w:val="24"/>
        </w:rPr>
        <w:t>for</w:t>
      </w:r>
      <w:r w:rsidRPr="005C4D0C">
        <w:rPr>
          <w:spacing w:val="-7"/>
          <w:szCs w:val="24"/>
        </w:rPr>
        <w:t xml:space="preserve"> </w:t>
      </w:r>
      <w:r w:rsidRPr="005C4D0C">
        <w:rPr>
          <w:szCs w:val="24"/>
        </w:rPr>
        <w:t>all</w:t>
      </w:r>
      <w:r w:rsidRPr="005C4D0C">
        <w:rPr>
          <w:spacing w:val="-6"/>
          <w:szCs w:val="24"/>
        </w:rPr>
        <w:t xml:space="preserve"> </w:t>
      </w:r>
      <w:r w:rsidRPr="005C4D0C">
        <w:rPr>
          <w:szCs w:val="24"/>
        </w:rPr>
        <w:t>contract</w:t>
      </w:r>
      <w:r w:rsidRPr="005C4D0C">
        <w:rPr>
          <w:spacing w:val="-6"/>
          <w:szCs w:val="24"/>
        </w:rPr>
        <w:t xml:space="preserve"> </w:t>
      </w:r>
      <w:r w:rsidRPr="005C4D0C">
        <w:rPr>
          <w:szCs w:val="24"/>
        </w:rPr>
        <w:t>actions</w:t>
      </w:r>
      <w:r w:rsidRPr="005C4D0C">
        <w:rPr>
          <w:spacing w:val="-6"/>
          <w:szCs w:val="24"/>
        </w:rPr>
        <w:t xml:space="preserve"> </w:t>
      </w:r>
      <w:r w:rsidRPr="005C4D0C">
        <w:rPr>
          <w:szCs w:val="24"/>
        </w:rPr>
        <w:t>requiring</w:t>
      </w:r>
      <w:r w:rsidRPr="005C4D0C">
        <w:rPr>
          <w:spacing w:val="-10"/>
          <w:szCs w:val="24"/>
        </w:rPr>
        <w:t xml:space="preserve"> </w:t>
      </w:r>
      <w:r w:rsidRPr="005C4D0C">
        <w:rPr>
          <w:szCs w:val="24"/>
        </w:rPr>
        <w:t>clearance.</w:t>
      </w:r>
      <w:r w:rsidR="00A4360D">
        <w:rPr>
          <w:szCs w:val="24"/>
        </w:rPr>
        <w:t xml:space="preserve"> </w:t>
      </w:r>
      <w:r w:rsidRPr="005C4D0C">
        <w:rPr>
          <w:szCs w:val="24"/>
        </w:rPr>
        <w:t xml:space="preserve">The </w:t>
      </w:r>
      <w:r w:rsidR="008A06A2">
        <w:rPr>
          <w:szCs w:val="24"/>
        </w:rPr>
        <w:t>contracting o</w:t>
      </w:r>
      <w:r w:rsidRPr="005C4D0C">
        <w:rPr>
          <w:szCs w:val="24"/>
        </w:rPr>
        <w:t xml:space="preserve">fficer </w:t>
      </w:r>
      <w:r w:rsidR="007508CD" w:rsidRPr="005C4D0C">
        <w:rPr>
          <w:szCs w:val="24"/>
        </w:rPr>
        <w:t>typically</w:t>
      </w:r>
      <w:r w:rsidRPr="005C4D0C">
        <w:rPr>
          <w:szCs w:val="24"/>
        </w:rPr>
        <w:t xml:space="preserve"> allow</w:t>
      </w:r>
      <w:r w:rsidR="007508CD" w:rsidRPr="005C4D0C">
        <w:rPr>
          <w:szCs w:val="24"/>
        </w:rPr>
        <w:t>s</w:t>
      </w:r>
      <w:r w:rsidRPr="005C4D0C">
        <w:rPr>
          <w:szCs w:val="24"/>
        </w:rPr>
        <w:t xml:space="preserve"> at least 5 business days after receipt of a complete clearance request package by the cognizant AFICC reviewing office for completion of a</w:t>
      </w:r>
      <w:r w:rsidRPr="005C4D0C">
        <w:rPr>
          <w:spacing w:val="-26"/>
          <w:szCs w:val="24"/>
        </w:rPr>
        <w:t xml:space="preserve"> </w:t>
      </w:r>
      <w:r w:rsidRPr="005C4D0C">
        <w:rPr>
          <w:szCs w:val="24"/>
        </w:rPr>
        <w:t xml:space="preserve">clearance review.  Clearance request packages received after 1300 local time </w:t>
      </w:r>
      <w:r w:rsidR="00224047">
        <w:rPr>
          <w:szCs w:val="24"/>
        </w:rPr>
        <w:t>should</w:t>
      </w:r>
      <w:r w:rsidRPr="005C4D0C">
        <w:rPr>
          <w:szCs w:val="24"/>
        </w:rPr>
        <w:t xml:space="preserve"> be logged as received the followin</w:t>
      </w:r>
      <w:r w:rsidR="008A06A2">
        <w:rPr>
          <w:szCs w:val="24"/>
        </w:rPr>
        <w:t>g business day.  Additionally, contracting o</w:t>
      </w:r>
      <w:r w:rsidRPr="005C4D0C">
        <w:rPr>
          <w:szCs w:val="24"/>
        </w:rPr>
        <w:t>fficers should anticipate approximately 3 additional business days for Clearance Approval Authority (CAA) review.</w:t>
      </w:r>
      <w:r w:rsidR="00A4360D">
        <w:rPr>
          <w:szCs w:val="24"/>
        </w:rPr>
        <w:t xml:space="preserve"> </w:t>
      </w:r>
      <w:r w:rsidR="00224047">
        <w:rPr>
          <w:szCs w:val="24"/>
        </w:rPr>
        <w:t xml:space="preserve">Clearance Reviews should </w:t>
      </w:r>
      <w:r w:rsidRPr="005C4D0C">
        <w:rPr>
          <w:szCs w:val="24"/>
        </w:rPr>
        <w:t xml:space="preserve">be accomplished using </w:t>
      </w:r>
      <w:hyperlink r:id="rId36" w:anchor="!/contracts" w:history="1">
        <w:r w:rsidRPr="005C4D0C">
          <w:rPr>
            <w:rStyle w:val="Hyperlink"/>
            <w:szCs w:val="24"/>
          </w:rPr>
          <w:t>KT FileShare</w:t>
        </w:r>
      </w:hyperlink>
      <w:r w:rsidRPr="005C4D0C">
        <w:rPr>
          <w:rStyle w:val="Hyperlink"/>
          <w:szCs w:val="24"/>
        </w:rPr>
        <w:t>.</w:t>
      </w:r>
      <w:r w:rsidRPr="005C4D0C">
        <w:rPr>
          <w:szCs w:val="24"/>
        </w:rPr>
        <w:t xml:space="preserve"> </w:t>
      </w:r>
      <w:r w:rsidRPr="005C4D0C">
        <w:rPr>
          <w:rFonts w:eastAsia="Times New Roman"/>
          <w:szCs w:val="24"/>
        </w:rPr>
        <w:t xml:space="preserve"> </w:t>
      </w:r>
    </w:p>
    <w:p w14:paraId="5904923B" w14:textId="77777777" w:rsidR="00A24821" w:rsidRDefault="00B2027F" w:rsidP="0012116F">
      <w:pPr>
        <w:tabs>
          <w:tab w:val="left" w:pos="698"/>
        </w:tabs>
        <w:autoSpaceDE w:val="0"/>
        <w:autoSpaceDN w:val="0"/>
        <w:ind w:right="138"/>
        <w:rPr>
          <w:rFonts w:eastAsia="Times New Roman"/>
          <w:b/>
          <w:szCs w:val="24"/>
        </w:rPr>
      </w:pPr>
      <w:r w:rsidRPr="005C4D0C">
        <w:rPr>
          <w:rFonts w:eastAsia="Times New Roman"/>
          <w:b/>
          <w:szCs w:val="24"/>
        </w:rPr>
        <w:t>Business and Contract Clearance Approvals</w:t>
      </w:r>
    </w:p>
    <w:p w14:paraId="355DC2CB" w14:textId="77777777" w:rsidR="00A24821" w:rsidRDefault="00B2027F" w:rsidP="0012116F">
      <w:pPr>
        <w:tabs>
          <w:tab w:val="left" w:pos="660"/>
        </w:tabs>
        <w:ind w:right="213"/>
        <w:rPr>
          <w:szCs w:val="24"/>
        </w:rPr>
      </w:pPr>
      <w:r w:rsidRPr="005C4D0C">
        <w:rPr>
          <w:szCs w:val="24"/>
        </w:rPr>
        <w:t>Prio</w:t>
      </w:r>
      <w:r w:rsidR="008A06A2">
        <w:rPr>
          <w:szCs w:val="24"/>
        </w:rPr>
        <w:t>r to requesting clearance, the c</w:t>
      </w:r>
      <w:r w:rsidRPr="005C4D0C">
        <w:rPr>
          <w:szCs w:val="24"/>
        </w:rPr>
        <w:t xml:space="preserve">ontracting </w:t>
      </w:r>
      <w:r w:rsidR="008A06A2">
        <w:rPr>
          <w:szCs w:val="24"/>
        </w:rPr>
        <w:t>o</w:t>
      </w:r>
      <w:r w:rsidRPr="005C4D0C">
        <w:rPr>
          <w:szCs w:val="24"/>
        </w:rPr>
        <w:t xml:space="preserve">fficer </w:t>
      </w:r>
      <w:r w:rsidR="007508CD" w:rsidRPr="005C4D0C">
        <w:rPr>
          <w:szCs w:val="24"/>
        </w:rPr>
        <w:t>should</w:t>
      </w:r>
      <w:r w:rsidRPr="005C4D0C">
        <w:rPr>
          <w:szCs w:val="24"/>
        </w:rPr>
        <w:t xml:space="preserve"> ensure all required clearance documentation is uploaded to </w:t>
      </w:r>
      <w:hyperlink r:id="rId37" w:anchor="!/contracts" w:history="1">
        <w:r w:rsidRPr="005C4D0C">
          <w:rPr>
            <w:rStyle w:val="Hyperlink"/>
            <w:szCs w:val="24"/>
          </w:rPr>
          <w:t>KT FileShare</w:t>
        </w:r>
      </w:hyperlink>
      <w:r w:rsidRPr="005C4D0C">
        <w:rPr>
          <w:szCs w:val="24"/>
        </w:rPr>
        <w:t>, followed by an e</w:t>
      </w:r>
      <w:r w:rsidRPr="005C4D0C">
        <w:rPr>
          <w:spacing w:val="-1"/>
          <w:szCs w:val="24"/>
        </w:rPr>
        <w:t>-</w:t>
      </w:r>
      <w:r w:rsidRPr="005C4D0C">
        <w:rPr>
          <w:szCs w:val="24"/>
        </w:rPr>
        <w:t>mail to the cognizant AFICC OL workflow account requesting assignment of a Clearance Reviewer.</w:t>
      </w:r>
      <w:r w:rsidR="00A4360D">
        <w:rPr>
          <w:szCs w:val="24"/>
        </w:rPr>
        <w:t xml:space="preserve">  </w:t>
      </w:r>
      <w:r w:rsidRPr="005C4D0C">
        <w:rPr>
          <w:spacing w:val="-1"/>
          <w:szCs w:val="24"/>
        </w:rPr>
        <w:t>When the CAA requires Clearanc</w:t>
      </w:r>
      <w:r w:rsidR="008A06A2">
        <w:rPr>
          <w:spacing w:val="-1"/>
          <w:szCs w:val="24"/>
        </w:rPr>
        <w:t xml:space="preserve">e briefing charts, </w:t>
      </w:r>
      <w:r w:rsidR="00483FD6">
        <w:rPr>
          <w:spacing w:val="-1"/>
          <w:szCs w:val="24"/>
        </w:rPr>
        <w:t>contracting</w:t>
      </w:r>
      <w:r w:rsidR="008A06A2">
        <w:rPr>
          <w:spacing w:val="-1"/>
          <w:szCs w:val="24"/>
        </w:rPr>
        <w:t xml:space="preserve"> o</w:t>
      </w:r>
      <w:r w:rsidRPr="005C4D0C">
        <w:rPr>
          <w:spacing w:val="-1"/>
          <w:szCs w:val="24"/>
        </w:rPr>
        <w:t>fficers may use the AFFARS template, AFICC template</w:t>
      </w:r>
      <w:r w:rsidR="007508CD" w:rsidRPr="005C4D0C">
        <w:rPr>
          <w:spacing w:val="-1"/>
          <w:szCs w:val="24"/>
        </w:rPr>
        <w:t>,</w:t>
      </w:r>
      <w:r w:rsidRPr="005C4D0C">
        <w:rPr>
          <w:spacing w:val="-1"/>
          <w:szCs w:val="24"/>
        </w:rPr>
        <w:t xml:space="preserve"> or a locally developed template.</w:t>
      </w:r>
      <w:r w:rsidR="00A4360D">
        <w:rPr>
          <w:spacing w:val="-1"/>
          <w:szCs w:val="24"/>
        </w:rPr>
        <w:t xml:space="preserve"> </w:t>
      </w:r>
      <w:r w:rsidRPr="005C4D0C">
        <w:rPr>
          <w:szCs w:val="24"/>
        </w:rPr>
        <w:t xml:space="preserve">Competitive RFP amendments </w:t>
      </w:r>
      <w:r w:rsidR="00F939D5" w:rsidRPr="005C4D0C">
        <w:rPr>
          <w:szCs w:val="24"/>
        </w:rPr>
        <w:t>should be</w:t>
      </w:r>
      <w:r w:rsidRPr="005C4D0C">
        <w:rPr>
          <w:szCs w:val="24"/>
        </w:rPr>
        <w:t xml:space="preserve"> reviewed and approved by the CAA prior to</w:t>
      </w:r>
      <w:r w:rsidRPr="005C4D0C">
        <w:rPr>
          <w:spacing w:val="-28"/>
          <w:szCs w:val="24"/>
        </w:rPr>
        <w:t xml:space="preserve"> </w:t>
      </w:r>
      <w:r w:rsidRPr="005C4D0C">
        <w:rPr>
          <w:szCs w:val="24"/>
        </w:rPr>
        <w:t>issuance (not applicable to administrative changes).</w:t>
      </w:r>
    </w:p>
    <w:p w14:paraId="5DECD197" w14:textId="77777777" w:rsidR="00A24821" w:rsidRDefault="00B2027F" w:rsidP="0012116F">
      <w:pPr>
        <w:tabs>
          <w:tab w:val="left" w:pos="630"/>
        </w:tabs>
        <w:rPr>
          <w:b/>
          <w:szCs w:val="24"/>
        </w:rPr>
      </w:pPr>
      <w:r w:rsidRPr="005C4D0C">
        <w:rPr>
          <w:b/>
          <w:szCs w:val="24"/>
        </w:rPr>
        <w:t>Noncompetitive</w:t>
      </w:r>
      <w:r w:rsidRPr="005C4D0C">
        <w:rPr>
          <w:b/>
          <w:spacing w:val="-15"/>
          <w:szCs w:val="24"/>
        </w:rPr>
        <w:t xml:space="preserve"> </w:t>
      </w:r>
      <w:r w:rsidRPr="005C4D0C">
        <w:rPr>
          <w:b/>
          <w:szCs w:val="24"/>
        </w:rPr>
        <w:t>Contract</w:t>
      </w:r>
      <w:r w:rsidRPr="005C4D0C">
        <w:rPr>
          <w:b/>
          <w:spacing w:val="-11"/>
          <w:szCs w:val="24"/>
        </w:rPr>
        <w:t xml:space="preserve"> </w:t>
      </w:r>
      <w:r w:rsidRPr="005C4D0C">
        <w:rPr>
          <w:b/>
          <w:szCs w:val="24"/>
        </w:rPr>
        <w:t>Actions</w:t>
      </w:r>
    </w:p>
    <w:p w14:paraId="65D9CB97" w14:textId="77777777" w:rsidR="00A24821" w:rsidRDefault="00B2027F" w:rsidP="0012116F">
      <w:pPr>
        <w:tabs>
          <w:tab w:val="left" w:pos="1399"/>
        </w:tabs>
        <w:ind w:right="302"/>
        <w:rPr>
          <w:szCs w:val="24"/>
        </w:rPr>
      </w:pPr>
      <w:r w:rsidRPr="005C4D0C">
        <w:rPr>
          <w:szCs w:val="24"/>
        </w:rPr>
        <w:t>Unless otherwise exempted, a</w:t>
      </w:r>
      <w:r w:rsidRPr="005C4D0C">
        <w:rPr>
          <w:spacing w:val="-8"/>
          <w:szCs w:val="24"/>
        </w:rPr>
        <w:t xml:space="preserve"> </w:t>
      </w:r>
      <w:r w:rsidRPr="005C4D0C">
        <w:rPr>
          <w:szCs w:val="24"/>
        </w:rPr>
        <w:t>Preliminary-Price</w:t>
      </w:r>
      <w:r w:rsidRPr="005C4D0C">
        <w:rPr>
          <w:spacing w:val="-8"/>
          <w:szCs w:val="24"/>
        </w:rPr>
        <w:t xml:space="preserve"> </w:t>
      </w:r>
      <w:r w:rsidRPr="005C4D0C">
        <w:rPr>
          <w:szCs w:val="24"/>
        </w:rPr>
        <w:t>Negotiation</w:t>
      </w:r>
      <w:r w:rsidRPr="005C4D0C">
        <w:rPr>
          <w:spacing w:val="-7"/>
          <w:szCs w:val="24"/>
        </w:rPr>
        <w:t xml:space="preserve"> </w:t>
      </w:r>
      <w:r w:rsidRPr="005C4D0C">
        <w:rPr>
          <w:szCs w:val="24"/>
        </w:rPr>
        <w:t>Memorandum</w:t>
      </w:r>
      <w:r w:rsidRPr="005C4D0C">
        <w:rPr>
          <w:spacing w:val="-7"/>
          <w:szCs w:val="24"/>
        </w:rPr>
        <w:t xml:space="preserve"> </w:t>
      </w:r>
      <w:r w:rsidRPr="005C4D0C">
        <w:rPr>
          <w:szCs w:val="24"/>
        </w:rPr>
        <w:t>(P-PNM)</w:t>
      </w:r>
      <w:r w:rsidRPr="005C4D0C">
        <w:rPr>
          <w:spacing w:val="-8"/>
          <w:szCs w:val="24"/>
        </w:rPr>
        <w:t xml:space="preserve"> </w:t>
      </w:r>
      <w:r w:rsidR="00F939D5" w:rsidRPr="005C4D0C">
        <w:rPr>
          <w:spacing w:val="-8"/>
          <w:szCs w:val="24"/>
        </w:rPr>
        <w:t>is typically used</w:t>
      </w:r>
      <w:r w:rsidRPr="005C4D0C">
        <w:rPr>
          <w:spacing w:val="-7"/>
          <w:szCs w:val="24"/>
        </w:rPr>
        <w:t xml:space="preserve"> </w:t>
      </w:r>
      <w:r w:rsidRPr="005C4D0C">
        <w:rPr>
          <w:szCs w:val="24"/>
        </w:rPr>
        <w:t>to</w:t>
      </w:r>
      <w:r w:rsidRPr="005C4D0C">
        <w:rPr>
          <w:spacing w:val="-7"/>
          <w:szCs w:val="24"/>
        </w:rPr>
        <w:t xml:space="preserve"> </w:t>
      </w:r>
      <w:r w:rsidRPr="005C4D0C">
        <w:rPr>
          <w:szCs w:val="24"/>
        </w:rPr>
        <w:t>explain</w:t>
      </w:r>
      <w:r w:rsidRPr="005C4D0C">
        <w:rPr>
          <w:spacing w:val="-7"/>
          <w:szCs w:val="24"/>
        </w:rPr>
        <w:t xml:space="preserve"> </w:t>
      </w:r>
      <w:r w:rsidRPr="005C4D0C">
        <w:rPr>
          <w:szCs w:val="24"/>
        </w:rPr>
        <w:t>the rati</w:t>
      </w:r>
      <w:r w:rsidR="00F939D5" w:rsidRPr="005C4D0C">
        <w:rPr>
          <w:szCs w:val="24"/>
        </w:rPr>
        <w:t>onale applied to arrive at the G</w:t>
      </w:r>
      <w:r w:rsidRPr="005C4D0C">
        <w:rPr>
          <w:szCs w:val="24"/>
        </w:rPr>
        <w:t>overnment objective by cost element.</w:t>
      </w:r>
      <w:r w:rsidR="008A06A2">
        <w:rPr>
          <w:szCs w:val="24"/>
        </w:rPr>
        <w:t xml:space="preserve">  </w:t>
      </w:r>
      <w:r w:rsidRPr="005C4D0C">
        <w:rPr>
          <w:szCs w:val="24"/>
        </w:rPr>
        <w:t>For</w:t>
      </w:r>
      <w:r w:rsidRPr="005C4D0C">
        <w:rPr>
          <w:spacing w:val="-7"/>
          <w:szCs w:val="24"/>
        </w:rPr>
        <w:t xml:space="preserve"> </w:t>
      </w:r>
      <w:r w:rsidRPr="005C4D0C">
        <w:rPr>
          <w:szCs w:val="24"/>
        </w:rPr>
        <w:t>purposes</w:t>
      </w:r>
      <w:r w:rsidRPr="005C4D0C">
        <w:rPr>
          <w:spacing w:val="-6"/>
          <w:szCs w:val="24"/>
        </w:rPr>
        <w:t xml:space="preserve"> </w:t>
      </w:r>
      <w:r w:rsidRPr="005C4D0C">
        <w:rPr>
          <w:szCs w:val="24"/>
        </w:rPr>
        <w:t>of</w:t>
      </w:r>
      <w:r w:rsidRPr="005C4D0C">
        <w:rPr>
          <w:spacing w:val="-10"/>
          <w:szCs w:val="24"/>
        </w:rPr>
        <w:t xml:space="preserve"> </w:t>
      </w:r>
      <w:r w:rsidRPr="005C4D0C">
        <w:rPr>
          <w:szCs w:val="24"/>
        </w:rPr>
        <w:t>the</w:t>
      </w:r>
      <w:r w:rsidRPr="005C4D0C">
        <w:rPr>
          <w:spacing w:val="-7"/>
          <w:szCs w:val="24"/>
        </w:rPr>
        <w:t xml:space="preserve"> </w:t>
      </w:r>
      <w:r w:rsidRPr="005C4D0C">
        <w:rPr>
          <w:szCs w:val="24"/>
        </w:rPr>
        <w:t>clearance</w:t>
      </w:r>
      <w:r w:rsidRPr="005C4D0C">
        <w:rPr>
          <w:spacing w:val="-7"/>
          <w:szCs w:val="24"/>
        </w:rPr>
        <w:t xml:space="preserve"> </w:t>
      </w:r>
      <w:r w:rsidRPr="005C4D0C">
        <w:rPr>
          <w:szCs w:val="24"/>
        </w:rPr>
        <w:t>process,</w:t>
      </w:r>
      <w:r w:rsidRPr="005C4D0C">
        <w:rPr>
          <w:spacing w:val="-9"/>
          <w:szCs w:val="24"/>
        </w:rPr>
        <w:t xml:space="preserve"> </w:t>
      </w:r>
      <w:r w:rsidRPr="005C4D0C">
        <w:rPr>
          <w:szCs w:val="24"/>
        </w:rPr>
        <w:t>Architect-Engineering</w:t>
      </w:r>
      <w:r w:rsidRPr="005C4D0C">
        <w:rPr>
          <w:spacing w:val="-14"/>
          <w:szCs w:val="24"/>
        </w:rPr>
        <w:t xml:space="preserve"> </w:t>
      </w:r>
      <w:r w:rsidRPr="005C4D0C">
        <w:rPr>
          <w:szCs w:val="24"/>
        </w:rPr>
        <w:t>Services</w:t>
      </w:r>
      <w:r w:rsidRPr="005C4D0C">
        <w:rPr>
          <w:spacing w:val="-6"/>
          <w:szCs w:val="24"/>
        </w:rPr>
        <w:t xml:space="preserve"> </w:t>
      </w:r>
      <w:r w:rsidR="00224047">
        <w:rPr>
          <w:szCs w:val="24"/>
        </w:rPr>
        <w:t>should</w:t>
      </w:r>
      <w:r w:rsidRPr="005C4D0C">
        <w:rPr>
          <w:spacing w:val="-6"/>
          <w:szCs w:val="24"/>
        </w:rPr>
        <w:t xml:space="preserve"> </w:t>
      </w:r>
      <w:r w:rsidRPr="005C4D0C">
        <w:rPr>
          <w:szCs w:val="24"/>
        </w:rPr>
        <w:t>be handled as noncompetitive acquisitions.  Business clearance approval is required prior to beginning</w:t>
      </w:r>
      <w:r w:rsidRPr="005C4D0C">
        <w:rPr>
          <w:spacing w:val="-15"/>
          <w:szCs w:val="24"/>
        </w:rPr>
        <w:t xml:space="preserve"> </w:t>
      </w:r>
      <w:r w:rsidRPr="005C4D0C">
        <w:rPr>
          <w:szCs w:val="24"/>
        </w:rPr>
        <w:t>negotiations</w:t>
      </w:r>
      <w:r w:rsidRPr="005C4D0C">
        <w:rPr>
          <w:spacing w:val="-11"/>
          <w:szCs w:val="24"/>
        </w:rPr>
        <w:t xml:space="preserve"> </w:t>
      </w:r>
      <w:r w:rsidRPr="005C4D0C">
        <w:rPr>
          <w:szCs w:val="24"/>
        </w:rPr>
        <w:t>with</w:t>
      </w:r>
      <w:r w:rsidRPr="005C4D0C">
        <w:rPr>
          <w:spacing w:val="-11"/>
          <w:szCs w:val="24"/>
        </w:rPr>
        <w:t xml:space="preserve"> </w:t>
      </w:r>
      <w:r w:rsidRPr="005C4D0C">
        <w:rPr>
          <w:szCs w:val="24"/>
        </w:rPr>
        <w:t>the</w:t>
      </w:r>
      <w:r w:rsidRPr="005C4D0C">
        <w:rPr>
          <w:spacing w:val="-12"/>
          <w:szCs w:val="24"/>
        </w:rPr>
        <w:t xml:space="preserve"> </w:t>
      </w:r>
      <w:r w:rsidRPr="005C4D0C">
        <w:rPr>
          <w:szCs w:val="24"/>
        </w:rPr>
        <w:t>contractor.</w:t>
      </w:r>
    </w:p>
    <w:p w14:paraId="3C2D2C63" w14:textId="77777777" w:rsidR="00A24821" w:rsidRDefault="00B2027F" w:rsidP="0012116F">
      <w:pPr>
        <w:tabs>
          <w:tab w:val="left" w:pos="630"/>
        </w:tabs>
        <w:rPr>
          <w:b/>
          <w:szCs w:val="24"/>
        </w:rPr>
      </w:pPr>
      <w:r w:rsidRPr="005C4D0C">
        <w:rPr>
          <w:b/>
          <w:szCs w:val="24"/>
        </w:rPr>
        <w:t>Competitive</w:t>
      </w:r>
      <w:r w:rsidRPr="005C4D0C">
        <w:rPr>
          <w:b/>
          <w:spacing w:val="-15"/>
          <w:szCs w:val="24"/>
        </w:rPr>
        <w:t xml:space="preserve"> </w:t>
      </w:r>
      <w:r w:rsidRPr="005C4D0C">
        <w:rPr>
          <w:b/>
          <w:szCs w:val="24"/>
        </w:rPr>
        <w:t>Contract</w:t>
      </w:r>
      <w:r w:rsidRPr="005C4D0C">
        <w:rPr>
          <w:b/>
          <w:spacing w:val="-11"/>
          <w:szCs w:val="24"/>
        </w:rPr>
        <w:t xml:space="preserve"> </w:t>
      </w:r>
      <w:r w:rsidRPr="005C4D0C">
        <w:rPr>
          <w:b/>
          <w:szCs w:val="24"/>
        </w:rPr>
        <w:t>Actions</w:t>
      </w:r>
    </w:p>
    <w:p w14:paraId="0A406EEF" w14:textId="77777777" w:rsidR="00A24821" w:rsidRDefault="00B2027F" w:rsidP="0012116F">
      <w:pPr>
        <w:tabs>
          <w:tab w:val="left" w:pos="540"/>
        </w:tabs>
        <w:rPr>
          <w:szCs w:val="24"/>
        </w:rPr>
      </w:pPr>
      <w:r w:rsidRPr="005C4D0C">
        <w:rPr>
          <w:szCs w:val="24"/>
        </w:rPr>
        <w:t>For competitive Contract</w:t>
      </w:r>
      <w:r w:rsidRPr="005C4D0C">
        <w:rPr>
          <w:spacing w:val="-7"/>
          <w:szCs w:val="24"/>
        </w:rPr>
        <w:t xml:space="preserve"> </w:t>
      </w:r>
      <w:r w:rsidRPr="005C4D0C">
        <w:rPr>
          <w:szCs w:val="24"/>
        </w:rPr>
        <w:t>Clearance</w:t>
      </w:r>
      <w:r w:rsidRPr="005C4D0C">
        <w:rPr>
          <w:spacing w:val="-8"/>
          <w:szCs w:val="24"/>
        </w:rPr>
        <w:t xml:space="preserve"> t</w:t>
      </w:r>
      <w:r w:rsidRPr="005C4D0C">
        <w:rPr>
          <w:szCs w:val="24"/>
        </w:rPr>
        <w:t xml:space="preserve">he CAA </w:t>
      </w:r>
      <w:r w:rsidR="00F939D5" w:rsidRPr="005C4D0C">
        <w:rPr>
          <w:szCs w:val="24"/>
        </w:rPr>
        <w:t>may</w:t>
      </w:r>
      <w:r w:rsidRPr="005C4D0C">
        <w:rPr>
          <w:szCs w:val="24"/>
        </w:rPr>
        <w:t xml:space="preserve"> be invited to the SSA briefing.</w:t>
      </w:r>
    </w:p>
    <w:p w14:paraId="31481756" w14:textId="77777777" w:rsidR="00A24821" w:rsidRDefault="00B2027F" w:rsidP="0012116F">
      <w:pPr>
        <w:autoSpaceDE w:val="0"/>
        <w:autoSpaceDN w:val="0"/>
        <w:rPr>
          <w:rFonts w:eastAsia="Times New Roman"/>
          <w:b/>
          <w:szCs w:val="24"/>
        </w:rPr>
      </w:pPr>
      <w:r w:rsidRPr="005C4D0C">
        <w:rPr>
          <w:rFonts w:eastAsia="Times New Roman"/>
          <w:b/>
          <w:szCs w:val="24"/>
        </w:rPr>
        <w:t>Clearance Exclusions</w:t>
      </w:r>
    </w:p>
    <w:p w14:paraId="73794139" w14:textId="77777777" w:rsidR="00A24821" w:rsidRDefault="00B2027F" w:rsidP="0012116F">
      <w:pPr>
        <w:autoSpaceDE w:val="0"/>
        <w:autoSpaceDN w:val="0"/>
        <w:rPr>
          <w:rFonts w:eastAsia="Times New Roman"/>
          <w:szCs w:val="24"/>
        </w:rPr>
      </w:pPr>
      <w:r w:rsidRPr="005C4D0C">
        <w:rPr>
          <w:rFonts w:eastAsia="Times New Roman"/>
          <w:szCs w:val="24"/>
        </w:rPr>
        <w:t>Unless otherwise prohibited, when excluding task or delivery orders from business or c</w:t>
      </w:r>
      <w:r w:rsidR="007961E4">
        <w:rPr>
          <w:rFonts w:eastAsia="Times New Roman"/>
          <w:szCs w:val="24"/>
        </w:rPr>
        <w:t>ontract clearance, Contracting o</w:t>
      </w:r>
      <w:r w:rsidRPr="005C4D0C">
        <w:rPr>
          <w:rFonts w:eastAsia="Times New Roman"/>
          <w:szCs w:val="24"/>
        </w:rPr>
        <w:t xml:space="preserve">fficers </w:t>
      </w:r>
      <w:r w:rsidR="00F939D5" w:rsidRPr="005C4D0C">
        <w:rPr>
          <w:rFonts w:eastAsia="Times New Roman"/>
          <w:szCs w:val="24"/>
        </w:rPr>
        <w:t>typically</w:t>
      </w:r>
      <w:r w:rsidRPr="005C4D0C">
        <w:rPr>
          <w:rFonts w:eastAsia="Times New Roman"/>
          <w:szCs w:val="24"/>
        </w:rPr>
        <w:t xml:space="preserve"> document their clearance exclusion decision, the record of which </w:t>
      </w:r>
      <w:r w:rsidR="00F939D5" w:rsidRPr="005C4D0C">
        <w:rPr>
          <w:rFonts w:eastAsia="Times New Roman"/>
          <w:szCs w:val="24"/>
        </w:rPr>
        <w:t>should</w:t>
      </w:r>
      <w:r w:rsidRPr="005C4D0C">
        <w:rPr>
          <w:rFonts w:eastAsia="Times New Roman"/>
          <w:szCs w:val="24"/>
        </w:rPr>
        <w:t xml:space="preserve"> be included in the contract file for every orde</w:t>
      </w:r>
      <w:r w:rsidR="007961E4">
        <w:rPr>
          <w:rFonts w:eastAsia="Times New Roman"/>
          <w:szCs w:val="24"/>
        </w:rPr>
        <w:t>r.  Contracting o</w:t>
      </w:r>
      <w:r w:rsidRPr="005C4D0C">
        <w:rPr>
          <w:rFonts w:eastAsia="Times New Roman"/>
          <w:szCs w:val="24"/>
        </w:rPr>
        <w:t xml:space="preserve">fficers may utilize the </w:t>
      </w:r>
      <w:r w:rsidRPr="0054030F">
        <w:rPr>
          <w:rFonts w:eastAsia="Times New Roman"/>
          <w:szCs w:val="24"/>
        </w:rPr>
        <w:t>Fair Opportunity Order Clearance Exclusion MFR template</w:t>
      </w:r>
      <w:r w:rsidRPr="005C4D0C">
        <w:rPr>
          <w:rFonts w:eastAsia="Times New Roman"/>
          <w:szCs w:val="24"/>
        </w:rPr>
        <w:t xml:space="preserve"> </w:t>
      </w:r>
      <w:r w:rsidR="0054030F">
        <w:rPr>
          <w:rFonts w:eastAsia="Times New Roman"/>
          <w:szCs w:val="24"/>
        </w:rPr>
        <w:t>(</w:t>
      </w:r>
      <w:r w:rsidR="0054030F" w:rsidRPr="0070354E">
        <w:rPr>
          <w:rFonts w:eastAsia="Times New Roman"/>
          <w:szCs w:val="24"/>
        </w:rPr>
        <w:t xml:space="preserve">not yet uploaded to </w:t>
      </w:r>
      <w:hyperlink r:id="rId38" w:history="1">
        <w:r w:rsidR="0054030F" w:rsidRPr="0070354E">
          <w:rPr>
            <w:rStyle w:val="Hyperlink"/>
            <w:rFonts w:eastAsia="Times New Roman"/>
            <w:szCs w:val="24"/>
          </w:rPr>
          <w:t>PGI Library</w:t>
        </w:r>
      </w:hyperlink>
      <w:r w:rsidR="0054030F">
        <w:rPr>
          <w:rFonts w:eastAsia="Times New Roman"/>
          <w:szCs w:val="24"/>
        </w:rPr>
        <w:t xml:space="preserve">) </w:t>
      </w:r>
      <w:r w:rsidRPr="005C4D0C">
        <w:rPr>
          <w:rFonts w:eastAsia="Times New Roman"/>
          <w:szCs w:val="24"/>
        </w:rPr>
        <w:t>to exclude an order from business or contract clearance.</w:t>
      </w:r>
      <w:bookmarkStart w:id="22" w:name="_AFICC_PGI_5301.9001"/>
      <w:bookmarkEnd w:id="22"/>
    </w:p>
    <w:p w14:paraId="75CC63CD" w14:textId="77777777" w:rsidR="00A24821" w:rsidRDefault="00B2027F" w:rsidP="0012116F">
      <w:pPr>
        <w:pStyle w:val="Heading3"/>
        <w:keepNext w:val="0"/>
        <w:keepLines w:val="0"/>
        <w:rPr>
          <w:rFonts w:eastAsia="Times New Roman"/>
        </w:rPr>
      </w:pPr>
      <w:bookmarkStart w:id="23" w:name="_AFICC_PGI_5301.9001_1"/>
      <w:bookmarkEnd w:id="23"/>
      <w:r w:rsidRPr="005C4D0C">
        <w:rPr>
          <w:rFonts w:eastAsia="Times New Roman"/>
          <w:bCs/>
        </w:rPr>
        <w:t xml:space="preserve">AFICC PGI 5301.9001 </w:t>
      </w:r>
      <w:r w:rsidR="00182179">
        <w:rPr>
          <w:rFonts w:eastAsia="Times New Roman"/>
          <w:bCs/>
        </w:rPr>
        <w:t xml:space="preserve"> </w:t>
      </w:r>
      <w:r w:rsidRPr="005C4D0C">
        <w:rPr>
          <w:rFonts w:eastAsia="Times New Roman"/>
          <w:bCs/>
        </w:rPr>
        <w:t xml:space="preserve"> Air Force Installation Contracting Center Clearance Delegations</w:t>
      </w:r>
    </w:p>
    <w:p w14:paraId="2A90BA55" w14:textId="77777777" w:rsidR="00A24821" w:rsidRDefault="00B2027F" w:rsidP="0012116F">
      <w:pPr>
        <w:autoSpaceDE w:val="0"/>
        <w:autoSpaceDN w:val="0"/>
        <w:rPr>
          <w:rFonts w:eastAsia="Times New Roman"/>
          <w:szCs w:val="24"/>
        </w:rPr>
      </w:pPr>
      <w:r w:rsidRPr="005C4D0C">
        <w:rPr>
          <w:rFonts w:eastAsia="Times New Roman"/>
          <w:szCs w:val="24"/>
        </w:rPr>
        <w:t xml:space="preserve">This PGI sets forth approval authorities and delegations that are specific to AFICC and its AF MAJCOM Operating Locations.  Contracting Offices/Squadrons that receive their contracting authority from AFICC are responsible to execute the authorities provided to them by their cognizant AFICC Senior Contracting </w:t>
      </w:r>
      <w:r w:rsidRPr="005C4D0C">
        <w:rPr>
          <w:rFonts w:eastAsia="Times New Roman"/>
          <w:szCs w:val="24"/>
        </w:rPr>
        <w:lastRenderedPageBreak/>
        <w:t>Official.  Specific delegated authorities can be found by accessing the EIS sites of the respective AFICC OLs.</w:t>
      </w:r>
    </w:p>
    <w:p w14:paraId="50467286" w14:textId="0D491E88" w:rsidR="00B2027F" w:rsidRPr="005C4D0C" w:rsidRDefault="00FB76BD" w:rsidP="0012116F">
      <w:pPr>
        <w:autoSpaceDE w:val="0"/>
        <w:autoSpaceDN w:val="0"/>
        <w:rPr>
          <w:rFonts w:eastAsia="Times New Roman"/>
          <w:szCs w:val="24"/>
        </w:rPr>
      </w:pPr>
      <w:hyperlink r:id="rId39" w:history="1">
        <w:r w:rsidR="00B2027F" w:rsidRPr="00C76EAF">
          <w:rPr>
            <w:rStyle w:val="Hyperlink"/>
            <w:rFonts w:eastAsia="Times New Roman"/>
            <w:szCs w:val="24"/>
          </w:rPr>
          <w:t>AFICC – Air Force Installation Contracting Center</w:t>
        </w:r>
      </w:hyperlink>
    </w:p>
    <w:p w14:paraId="39A455D2" w14:textId="77777777" w:rsidR="00B2027F" w:rsidRPr="005C4D0C" w:rsidRDefault="00FB76BD" w:rsidP="0012116F">
      <w:pPr>
        <w:autoSpaceDE w:val="0"/>
        <w:autoSpaceDN w:val="0"/>
        <w:rPr>
          <w:rFonts w:eastAsia="Times New Roman"/>
          <w:szCs w:val="24"/>
        </w:rPr>
      </w:pPr>
      <w:hyperlink r:id="rId40" w:history="1">
        <w:r w:rsidR="00B2027F" w:rsidRPr="005C4D0C">
          <w:rPr>
            <w:rStyle w:val="Hyperlink"/>
            <w:rFonts w:eastAsia="Times New Roman"/>
            <w:szCs w:val="24"/>
          </w:rPr>
          <w:t>AFICC/KC – Air Combat Command (ACC)</w:t>
        </w:r>
      </w:hyperlink>
    </w:p>
    <w:p w14:paraId="707D3CA4" w14:textId="4E92E7DA" w:rsidR="00B2027F" w:rsidRPr="005C4D0C" w:rsidRDefault="00FB76BD" w:rsidP="0012116F">
      <w:pPr>
        <w:autoSpaceDE w:val="0"/>
        <w:autoSpaceDN w:val="0"/>
        <w:rPr>
          <w:rFonts w:eastAsia="Times New Roman"/>
          <w:szCs w:val="24"/>
        </w:rPr>
      </w:pPr>
      <w:hyperlink r:id="rId41" w:history="1">
        <w:r w:rsidR="00B2027F" w:rsidRPr="00C76EAF">
          <w:rPr>
            <w:rStyle w:val="Hyperlink"/>
            <w:rFonts w:eastAsia="Times New Roman"/>
            <w:szCs w:val="24"/>
          </w:rPr>
          <w:t>AFICC/KG – Air Force Global Strike Command (AFGSC)</w:t>
        </w:r>
      </w:hyperlink>
    </w:p>
    <w:p w14:paraId="0F8C5A3D" w14:textId="13CE603C" w:rsidR="00B2027F" w:rsidRPr="005C4D0C" w:rsidRDefault="00FB76BD" w:rsidP="0012116F">
      <w:pPr>
        <w:autoSpaceDE w:val="0"/>
        <w:autoSpaceDN w:val="0"/>
        <w:rPr>
          <w:rFonts w:eastAsia="Times New Roman"/>
          <w:szCs w:val="24"/>
        </w:rPr>
      </w:pPr>
      <w:hyperlink r:id="rId42" w:history="1">
        <w:r w:rsidR="00B2027F" w:rsidRPr="00C76EAF">
          <w:rPr>
            <w:rStyle w:val="Hyperlink"/>
            <w:rFonts w:eastAsia="Times New Roman"/>
            <w:szCs w:val="24"/>
          </w:rPr>
          <w:t>AFICC/KH – Pacific Air Forces (PACAF)</w:t>
        </w:r>
      </w:hyperlink>
    </w:p>
    <w:p w14:paraId="166E96FA" w14:textId="0E75FA4E" w:rsidR="00B2027F" w:rsidRPr="005C4D0C" w:rsidRDefault="00FB76BD" w:rsidP="0012116F">
      <w:pPr>
        <w:autoSpaceDE w:val="0"/>
        <w:autoSpaceDN w:val="0"/>
        <w:rPr>
          <w:rFonts w:eastAsia="Times New Roman"/>
          <w:szCs w:val="24"/>
        </w:rPr>
      </w:pPr>
      <w:hyperlink r:id="rId43" w:history="1">
        <w:r w:rsidR="00B2027F" w:rsidRPr="00C76EAF">
          <w:rPr>
            <w:rStyle w:val="Hyperlink"/>
            <w:rFonts w:eastAsia="Times New Roman"/>
            <w:szCs w:val="24"/>
          </w:rPr>
          <w:t>AFICC/KM – Air Mobility Command (AMC)</w:t>
        </w:r>
      </w:hyperlink>
    </w:p>
    <w:p w14:paraId="2BA2ACDE" w14:textId="76B936AD" w:rsidR="00B2027F" w:rsidRPr="005C4D0C" w:rsidRDefault="00FB76BD" w:rsidP="0012116F">
      <w:pPr>
        <w:autoSpaceDE w:val="0"/>
        <w:autoSpaceDN w:val="0"/>
        <w:rPr>
          <w:rFonts w:eastAsia="Times New Roman"/>
          <w:szCs w:val="24"/>
        </w:rPr>
      </w:pPr>
      <w:hyperlink r:id="rId44" w:history="1">
        <w:r w:rsidR="00B2027F" w:rsidRPr="00C76EAF">
          <w:rPr>
            <w:rStyle w:val="Hyperlink"/>
            <w:rFonts w:eastAsia="Times New Roman"/>
            <w:szCs w:val="24"/>
          </w:rPr>
          <w:t>AFICC/KO – Air Force Special Operations Command (AFSOC)</w:t>
        </w:r>
      </w:hyperlink>
    </w:p>
    <w:p w14:paraId="1ACE9565" w14:textId="7527DF93" w:rsidR="00B2027F" w:rsidRPr="005C4D0C" w:rsidRDefault="00FB76BD" w:rsidP="0012116F">
      <w:pPr>
        <w:autoSpaceDE w:val="0"/>
        <w:autoSpaceDN w:val="0"/>
        <w:rPr>
          <w:rFonts w:eastAsia="Times New Roman"/>
          <w:szCs w:val="24"/>
        </w:rPr>
      </w:pPr>
      <w:hyperlink r:id="rId45" w:history="1">
        <w:r w:rsidR="00B2027F" w:rsidRPr="00C76EAF">
          <w:rPr>
            <w:rStyle w:val="Hyperlink"/>
            <w:rFonts w:eastAsia="Times New Roman"/>
            <w:szCs w:val="24"/>
          </w:rPr>
          <w:t>AFICC/KS – Air Force Space Command (AFSPC)</w:t>
        </w:r>
      </w:hyperlink>
    </w:p>
    <w:p w14:paraId="024607E1" w14:textId="575ED48E" w:rsidR="00B2027F" w:rsidRPr="005C4D0C" w:rsidRDefault="00FB76BD" w:rsidP="0012116F">
      <w:pPr>
        <w:autoSpaceDE w:val="0"/>
        <w:autoSpaceDN w:val="0"/>
        <w:rPr>
          <w:rFonts w:eastAsia="Times New Roman"/>
          <w:szCs w:val="24"/>
        </w:rPr>
      </w:pPr>
      <w:hyperlink r:id="rId46" w:history="1">
        <w:r w:rsidR="00B2027F" w:rsidRPr="00C76EAF">
          <w:rPr>
            <w:rStyle w:val="Hyperlink"/>
            <w:rFonts w:eastAsia="Times New Roman"/>
            <w:szCs w:val="24"/>
          </w:rPr>
          <w:t>AFICC/KT – Air Education &amp; Training Command (AETC)</w:t>
        </w:r>
      </w:hyperlink>
    </w:p>
    <w:p w14:paraId="15FE2ABC" w14:textId="77777777" w:rsidR="00A24821" w:rsidRDefault="00FB76BD" w:rsidP="0012116F">
      <w:pPr>
        <w:autoSpaceDE w:val="0"/>
        <w:autoSpaceDN w:val="0"/>
        <w:rPr>
          <w:rFonts w:eastAsia="Times New Roman"/>
          <w:szCs w:val="24"/>
        </w:rPr>
      </w:pPr>
      <w:hyperlink r:id="rId47" w:history="1">
        <w:r w:rsidR="00B2027F" w:rsidRPr="00C76EAF">
          <w:rPr>
            <w:rStyle w:val="Hyperlink"/>
            <w:rFonts w:eastAsia="Times New Roman"/>
            <w:szCs w:val="24"/>
          </w:rPr>
          <w:t>AFICC/KU – United States Air Forces Europe &amp; Air Forces Africa (USAFE-AFAFRICA)</w:t>
        </w:r>
      </w:hyperlink>
      <w:bookmarkStart w:id="24" w:name="_AFICC_PGI_5301.9102"/>
      <w:bookmarkEnd w:id="24"/>
    </w:p>
    <w:p w14:paraId="5027D5F0" w14:textId="77777777" w:rsidR="00A24821" w:rsidRDefault="005F3733" w:rsidP="0012116F">
      <w:pPr>
        <w:pStyle w:val="Heading3"/>
        <w:keepNext w:val="0"/>
        <w:keepLines w:val="0"/>
        <w:rPr>
          <w:rFonts w:eastAsia="Times New Roman"/>
        </w:rPr>
      </w:pPr>
      <w:bookmarkStart w:id="25" w:name="_AFICC_PGI_5301.9102_1"/>
      <w:bookmarkEnd w:id="25"/>
      <w:r w:rsidRPr="005C4D0C">
        <w:rPr>
          <w:rFonts w:eastAsia="Times New Roman"/>
        </w:rPr>
        <w:t xml:space="preserve">AFICC PGI 5301.9102 </w:t>
      </w:r>
      <w:r w:rsidR="00182179">
        <w:rPr>
          <w:rFonts w:eastAsia="Times New Roman"/>
        </w:rPr>
        <w:t xml:space="preserve"> </w:t>
      </w:r>
      <w:r w:rsidRPr="005C4D0C">
        <w:rPr>
          <w:rFonts w:eastAsia="Times New Roman"/>
        </w:rPr>
        <w:t xml:space="preserve"> Ombudsman</w:t>
      </w:r>
    </w:p>
    <w:p w14:paraId="5C5B0E40" w14:textId="77777777" w:rsidR="00A24821" w:rsidRDefault="007961E4" w:rsidP="0012116F">
      <w:pPr>
        <w:tabs>
          <w:tab w:val="left" w:pos="1451"/>
        </w:tabs>
        <w:autoSpaceDE w:val="0"/>
        <w:autoSpaceDN w:val="0"/>
        <w:rPr>
          <w:rFonts w:eastAsia="Times New Roman"/>
          <w:szCs w:val="24"/>
        </w:rPr>
      </w:pPr>
      <w:r>
        <w:rPr>
          <w:rFonts w:eastAsia="Times New Roman"/>
          <w:szCs w:val="24"/>
        </w:rPr>
        <w:t>Contracting o</w:t>
      </w:r>
      <w:r w:rsidR="005F3733" w:rsidRPr="005C4D0C">
        <w:rPr>
          <w:rFonts w:eastAsia="Times New Roman"/>
          <w:szCs w:val="24"/>
        </w:rPr>
        <w:t xml:space="preserve">fficers </w:t>
      </w:r>
      <w:r w:rsidR="00F939D5" w:rsidRPr="005C4D0C">
        <w:rPr>
          <w:rFonts w:eastAsia="Times New Roman"/>
          <w:szCs w:val="24"/>
        </w:rPr>
        <w:t>should</w:t>
      </w:r>
      <w:r w:rsidR="005F3733" w:rsidRPr="005C4D0C">
        <w:rPr>
          <w:rFonts w:eastAsia="Times New Roman"/>
          <w:szCs w:val="24"/>
        </w:rPr>
        <w:t xml:space="preserve"> include the responsible AFICC Operating Location Ombudsman in all solicitations/RFPs and contracts (refer to </w:t>
      </w:r>
      <w:r w:rsidR="005F3733" w:rsidRPr="0054030F">
        <w:rPr>
          <w:rFonts w:eastAsia="Times New Roman"/>
          <w:szCs w:val="24"/>
        </w:rPr>
        <w:t>AFFARS 5352.201-9101</w:t>
      </w:r>
      <w:r w:rsidR="005F3733" w:rsidRPr="005C4D0C">
        <w:rPr>
          <w:rFonts w:eastAsia="Times New Roman"/>
          <w:szCs w:val="24"/>
        </w:rPr>
        <w:t>).</w:t>
      </w:r>
    </w:p>
    <w:p w14:paraId="2C7C3AE9" w14:textId="2C3E9088" w:rsidR="005F3733" w:rsidRPr="005C4D0C" w:rsidRDefault="005F3733" w:rsidP="0012116F">
      <w:pPr>
        <w:pStyle w:val="List1"/>
        <w:rPr>
          <w:rFonts w:eastAsia="Times New Roman"/>
        </w:rPr>
      </w:pPr>
      <w:r w:rsidRPr="005C4D0C">
        <w:rPr>
          <w:rFonts w:eastAsia="Times New Roman"/>
        </w:rPr>
        <w:t>(a) The Air Force Installation &amp; Mission Support Center Ombudsman is:</w:t>
      </w:r>
    </w:p>
    <w:p w14:paraId="34ECCA32"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 xml:space="preserve">Air Force Installation Contracting Center, </w:t>
      </w:r>
    </w:p>
    <w:p w14:paraId="7B15B9ED"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Policy &amp; Acquisition Support Directorate (AFICC/KP)</w:t>
      </w:r>
    </w:p>
    <w:p w14:paraId="0B8AAA2B"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1940 Allbrook Drive, Building 1</w:t>
      </w:r>
    </w:p>
    <w:p w14:paraId="61AEEAD7"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 xml:space="preserve">Wright-Patterson AFB OH 45433 </w:t>
      </w:r>
    </w:p>
    <w:p w14:paraId="0E74354A"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Phone:  (937) 257-5529</w:t>
      </w:r>
    </w:p>
    <w:p w14:paraId="4147B9D7" w14:textId="77777777" w:rsidR="00A24821" w:rsidRDefault="005F3733" w:rsidP="0012116F">
      <w:pPr>
        <w:autoSpaceDE w:val="0"/>
        <w:autoSpaceDN w:val="0"/>
        <w:ind w:left="630"/>
        <w:rPr>
          <w:rFonts w:eastAsia="Times New Roman"/>
          <w:szCs w:val="24"/>
        </w:rPr>
      </w:pPr>
      <w:r w:rsidRPr="005C4D0C">
        <w:rPr>
          <w:rFonts w:eastAsia="Times New Roman"/>
          <w:szCs w:val="24"/>
        </w:rPr>
        <w:t>Fax: (937) 656-0919</w:t>
      </w:r>
    </w:p>
    <w:p w14:paraId="485C571D" w14:textId="77777777" w:rsidR="00A24821" w:rsidRDefault="008A06A2" w:rsidP="0012116F">
      <w:pPr>
        <w:pStyle w:val="List1"/>
        <w:rPr>
          <w:rFonts w:eastAsia="Times New Roman"/>
        </w:rPr>
      </w:pPr>
      <w:r>
        <w:rPr>
          <w:rFonts w:eastAsia="Times New Roman"/>
        </w:rPr>
        <w:t>(c) Contracting o</w:t>
      </w:r>
      <w:r w:rsidR="005F3733" w:rsidRPr="005C4D0C">
        <w:rPr>
          <w:rFonts w:eastAsia="Times New Roman"/>
        </w:rPr>
        <w:t xml:space="preserve">fficers </w:t>
      </w:r>
      <w:r w:rsidR="00F939D5" w:rsidRPr="005C4D0C">
        <w:rPr>
          <w:rFonts w:eastAsia="Times New Roman"/>
        </w:rPr>
        <w:t>should</w:t>
      </w:r>
      <w:r w:rsidR="005F3733" w:rsidRPr="005C4D0C">
        <w:rPr>
          <w:rFonts w:eastAsia="Times New Roman"/>
        </w:rPr>
        <w:t xml:space="preserve"> include the responsible AFICC Operating Location Ombudsman in all solicitations/RFPs and contracts (refer to </w:t>
      </w:r>
      <w:r w:rsidR="005F3733" w:rsidRPr="00CF2C4D">
        <w:rPr>
          <w:rFonts w:eastAsia="Times New Roman"/>
        </w:rPr>
        <w:t>AFFARS 5352.201-9101,</w:t>
      </w:r>
      <w:r w:rsidR="005F3733" w:rsidRPr="005C4D0C">
        <w:rPr>
          <w:rFonts w:eastAsia="Times New Roman"/>
        </w:rPr>
        <w:t xml:space="preserve"> OMBUD</w:t>
      </w:r>
      <w:r>
        <w:rPr>
          <w:rFonts w:eastAsia="Times New Roman"/>
        </w:rPr>
        <w:t>SMAN (JUN 2016)).  Contracting o</w:t>
      </w:r>
      <w:r w:rsidR="005F3733" w:rsidRPr="005C4D0C">
        <w:rPr>
          <w:rFonts w:eastAsia="Times New Roman"/>
        </w:rPr>
        <w:t xml:space="preserve">fficers should refer to the applicable AFICC </w:t>
      </w:r>
      <w:r w:rsidR="00F939D5" w:rsidRPr="005C4D0C">
        <w:rPr>
          <w:rFonts w:eastAsia="Times New Roman"/>
        </w:rPr>
        <w:t xml:space="preserve">PGI </w:t>
      </w:r>
      <w:r w:rsidR="005F3733" w:rsidRPr="005C4D0C">
        <w:rPr>
          <w:rFonts w:eastAsia="Times New Roman"/>
        </w:rPr>
        <w:t>Appendix for more information concerning MAJCOM specific designations, delegations and authorities.</w:t>
      </w:r>
    </w:p>
    <w:p w14:paraId="7500675A" w14:textId="1986C3B6" w:rsidR="00477D5C" w:rsidRPr="005C4D0C" w:rsidRDefault="00477D5C" w:rsidP="0012116F">
      <w:r w:rsidRPr="005C4D0C">
        <w:rPr>
          <w:rFonts w:eastAsia="Times New Roman"/>
          <w:szCs w:val="24"/>
        </w:rPr>
        <w:br w:type="page"/>
      </w:r>
    </w:p>
    <w:p w14:paraId="0A30FCCA" w14:textId="77777777" w:rsidR="00477D5C" w:rsidRDefault="00477D5C" w:rsidP="0012116F">
      <w:pPr>
        <w:pStyle w:val="Heading2"/>
        <w:keepNext w:val="0"/>
        <w:keepLines w:val="0"/>
      </w:pPr>
      <w:r w:rsidRPr="00142B4D">
        <w:lastRenderedPageBreak/>
        <w:t>AFMC PGI 5301</w:t>
      </w:r>
      <w:r>
        <w:rPr>
          <w:rFonts w:eastAsia="Times New Roman"/>
        </w:rPr>
        <w:br/>
      </w:r>
      <w:r w:rsidRPr="00142B4D">
        <w:t>Federal Acquisition Regulations System</w:t>
      </w:r>
    </w:p>
    <w:p w14:paraId="38F7138C" w14:textId="77777777" w:rsidR="00A24821" w:rsidRDefault="00F723FA" w:rsidP="0012116F">
      <w:pPr>
        <w:pStyle w:val="Heading3"/>
        <w:keepNext w:val="0"/>
        <w:keepLines w:val="0"/>
      </w:pPr>
      <w:bookmarkStart w:id="26" w:name="_AFMC_PGI_5301.290"/>
      <w:bookmarkEnd w:id="26"/>
      <w:r w:rsidRPr="005C4D0C">
        <w:t xml:space="preserve">AFMC PGI 5301.290 </w:t>
      </w:r>
      <w:r w:rsidR="00904C32" w:rsidRPr="005C4D0C">
        <w:t xml:space="preserve">  </w:t>
      </w:r>
      <w:r w:rsidRPr="005C4D0C">
        <w:t>Designation of Subject Matter Experts (SME)</w:t>
      </w:r>
    </w:p>
    <w:p w14:paraId="4CCE0CD6" w14:textId="79B5BFD1" w:rsidR="00477D5C" w:rsidRDefault="00F723FA" w:rsidP="0012116F">
      <w:r w:rsidRPr="005C4D0C">
        <w:rPr>
          <w:szCs w:val="24"/>
        </w:rPr>
        <w:t xml:space="preserve">The SMEs for all matters related to the various parts of the FAR, DFARS, AFFARS, and the AFMC </w:t>
      </w:r>
      <w:r w:rsidR="000E5F59" w:rsidRPr="005C4D0C">
        <w:rPr>
          <w:szCs w:val="24"/>
        </w:rPr>
        <w:t xml:space="preserve">PGI </w:t>
      </w:r>
      <w:r w:rsidRPr="005C4D0C">
        <w:rPr>
          <w:szCs w:val="24"/>
        </w:rPr>
        <w:t xml:space="preserve">can be found at the </w:t>
      </w:r>
      <w:r w:rsidRPr="0054030F">
        <w:rPr>
          <w:szCs w:val="24"/>
        </w:rPr>
        <w:t>HQ AFMC/PK POC Index.</w:t>
      </w:r>
    </w:p>
    <w:p w14:paraId="508E2396" w14:textId="5BED65C9" w:rsidR="00904C32" w:rsidRPr="005C4D0C" w:rsidRDefault="00B442F9" w:rsidP="0012116F">
      <w:pPr>
        <w:rPr>
          <w:szCs w:val="24"/>
        </w:rPr>
      </w:pPr>
      <w:r w:rsidRPr="005C4D0C">
        <w:rPr>
          <w:b/>
          <w:szCs w:val="24"/>
        </w:rPr>
        <w:t>AFMC PGI 5301.601(a)(i)(A)</w:t>
      </w:r>
    </w:p>
    <w:tbl>
      <w:tblPr>
        <w:tblW w:w="10070" w:type="dxa"/>
        <w:jc w:val="center"/>
        <w:tblCellMar>
          <w:top w:w="72" w:type="dxa"/>
          <w:left w:w="72" w:type="dxa"/>
          <w:bottom w:w="72" w:type="dxa"/>
          <w:right w:w="72" w:type="dxa"/>
        </w:tblCellMar>
        <w:tblLook w:val="04A0" w:firstRow="1" w:lastRow="0" w:firstColumn="1" w:lastColumn="0" w:noHBand="0" w:noVBand="1"/>
      </w:tblPr>
      <w:tblGrid>
        <w:gridCol w:w="1502"/>
        <w:gridCol w:w="1110"/>
        <w:gridCol w:w="1343"/>
        <w:gridCol w:w="1390"/>
        <w:gridCol w:w="1465"/>
        <w:gridCol w:w="3260"/>
      </w:tblGrid>
      <w:tr w:rsidR="00B442F9" w:rsidRPr="00477D5C" w14:paraId="71D29141" w14:textId="77777777" w:rsidTr="00221D5B">
        <w:trPr>
          <w:trHeight w:val="1160"/>
          <w:jc w:val="center"/>
        </w:trPr>
        <w:tc>
          <w:tcPr>
            <w:tcW w:w="150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DEE8F04" w14:textId="60A23EA3" w:rsidR="00B442F9" w:rsidRPr="00477D5C" w:rsidRDefault="00075556" w:rsidP="0012116F">
            <w:pPr>
              <w:jc w:val="center"/>
              <w:rPr>
                <w:b/>
                <w:sz w:val="20"/>
                <w:szCs w:val="24"/>
              </w:rPr>
            </w:pPr>
            <w:r w:rsidRPr="00477D5C">
              <w:rPr>
                <w:b/>
                <w:sz w:val="20"/>
                <w:szCs w:val="24"/>
              </w:rPr>
              <w:t>All SCOs in:</w:t>
            </w:r>
          </w:p>
        </w:tc>
        <w:tc>
          <w:tcPr>
            <w:tcW w:w="111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23F176DB" w14:textId="77777777" w:rsidR="00B442F9" w:rsidRPr="00477D5C" w:rsidRDefault="00B442F9" w:rsidP="0012116F">
            <w:pPr>
              <w:jc w:val="center"/>
              <w:rPr>
                <w:b/>
                <w:sz w:val="20"/>
                <w:szCs w:val="24"/>
              </w:rPr>
            </w:pPr>
            <w:r w:rsidRPr="00477D5C">
              <w:rPr>
                <w:b/>
                <w:sz w:val="20"/>
                <w:szCs w:val="24"/>
              </w:rPr>
              <w:t>Grant Authority</w:t>
            </w:r>
          </w:p>
        </w:tc>
        <w:tc>
          <w:tcPr>
            <w:tcW w:w="1343"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01697758" w14:textId="77777777" w:rsidR="00B442F9" w:rsidRPr="00477D5C" w:rsidRDefault="00B442F9" w:rsidP="0012116F">
            <w:pPr>
              <w:jc w:val="center"/>
              <w:rPr>
                <w:b/>
                <w:sz w:val="20"/>
                <w:szCs w:val="24"/>
              </w:rPr>
            </w:pPr>
            <w:r w:rsidRPr="00477D5C">
              <w:rPr>
                <w:b/>
                <w:sz w:val="20"/>
                <w:szCs w:val="24"/>
              </w:rPr>
              <w:t>Cooperative Agreement Authority</w:t>
            </w:r>
          </w:p>
        </w:tc>
        <w:tc>
          <w:tcPr>
            <w:tcW w:w="139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46141EE5" w14:textId="77777777" w:rsidR="00B442F9" w:rsidRPr="00477D5C" w:rsidRDefault="00B442F9" w:rsidP="0012116F">
            <w:pPr>
              <w:jc w:val="center"/>
              <w:rPr>
                <w:b/>
                <w:sz w:val="20"/>
                <w:szCs w:val="24"/>
              </w:rPr>
            </w:pPr>
            <w:r w:rsidRPr="00477D5C">
              <w:rPr>
                <w:b/>
                <w:sz w:val="20"/>
                <w:szCs w:val="24"/>
              </w:rPr>
              <w:t>Other Transaction Authority for Research</w:t>
            </w:r>
          </w:p>
        </w:tc>
        <w:tc>
          <w:tcPr>
            <w:tcW w:w="1465"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0CF20C51" w14:textId="77777777" w:rsidR="00B442F9" w:rsidRPr="00477D5C" w:rsidRDefault="00B442F9" w:rsidP="0012116F">
            <w:pPr>
              <w:jc w:val="center"/>
              <w:rPr>
                <w:b/>
                <w:sz w:val="20"/>
                <w:szCs w:val="24"/>
              </w:rPr>
            </w:pPr>
            <w:r w:rsidRPr="00477D5C">
              <w:rPr>
                <w:b/>
                <w:sz w:val="20"/>
                <w:szCs w:val="24"/>
              </w:rPr>
              <w:t>Other Transaction Authority for Prototype</w:t>
            </w:r>
          </w:p>
        </w:tc>
        <w:tc>
          <w:tcPr>
            <w:tcW w:w="326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3CCF2531" w14:textId="4B49E7F4" w:rsidR="00B442F9" w:rsidRPr="00477D5C" w:rsidRDefault="00B442F9" w:rsidP="0012116F">
            <w:pPr>
              <w:jc w:val="center"/>
              <w:rPr>
                <w:b/>
                <w:sz w:val="20"/>
                <w:szCs w:val="24"/>
              </w:rPr>
            </w:pPr>
            <w:r w:rsidRPr="00477D5C">
              <w:rPr>
                <w:b/>
                <w:sz w:val="20"/>
                <w:szCs w:val="24"/>
              </w:rPr>
              <w:t>Other Transaction Authority for Experimental</w:t>
            </w:r>
          </w:p>
        </w:tc>
      </w:tr>
      <w:tr w:rsidR="00B442F9" w:rsidRPr="00477D5C" w14:paraId="50FFF083"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361B5D41" w14:textId="52A1EAC8" w:rsidR="00B442F9" w:rsidRPr="00477D5C" w:rsidRDefault="001738AF" w:rsidP="0012116F">
            <w:pPr>
              <w:jc w:val="center"/>
              <w:rPr>
                <w:sz w:val="20"/>
                <w:szCs w:val="24"/>
              </w:rPr>
            </w:pPr>
            <w:r w:rsidRPr="00477D5C">
              <w:rPr>
                <w:sz w:val="20"/>
                <w:szCs w:val="24"/>
              </w:rPr>
              <w:t>AFICC</w:t>
            </w:r>
          </w:p>
        </w:tc>
        <w:tc>
          <w:tcPr>
            <w:tcW w:w="1110" w:type="dxa"/>
            <w:tcBorders>
              <w:top w:val="nil"/>
              <w:left w:val="nil"/>
              <w:bottom w:val="single" w:sz="4" w:space="0" w:color="auto"/>
              <w:right w:val="single" w:sz="4" w:space="0" w:color="auto"/>
            </w:tcBorders>
            <w:shd w:val="clear" w:color="auto" w:fill="auto"/>
            <w:noWrap/>
            <w:vAlign w:val="bottom"/>
            <w:hideMark/>
          </w:tcPr>
          <w:p w14:paraId="52D55D28"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5E639980"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2E04B8C4"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0630F4F3"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1F31B52B" w14:textId="77777777" w:rsidR="00B442F9" w:rsidRPr="00477D5C" w:rsidRDefault="00B442F9" w:rsidP="0012116F">
            <w:pPr>
              <w:jc w:val="center"/>
              <w:rPr>
                <w:sz w:val="20"/>
                <w:szCs w:val="24"/>
              </w:rPr>
            </w:pPr>
            <w:r w:rsidRPr="00477D5C">
              <w:rPr>
                <w:sz w:val="20"/>
                <w:szCs w:val="24"/>
              </w:rPr>
              <w:t>Yes</w:t>
            </w:r>
          </w:p>
        </w:tc>
      </w:tr>
      <w:tr w:rsidR="00B442F9" w:rsidRPr="00477D5C" w14:paraId="22825C6C"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05BAACC8" w14:textId="77777777" w:rsidR="00B442F9" w:rsidRPr="00477D5C" w:rsidRDefault="00B442F9" w:rsidP="0012116F">
            <w:pPr>
              <w:jc w:val="center"/>
              <w:rPr>
                <w:sz w:val="20"/>
                <w:szCs w:val="24"/>
              </w:rPr>
            </w:pPr>
            <w:r w:rsidRPr="00477D5C">
              <w:rPr>
                <w:sz w:val="20"/>
                <w:szCs w:val="24"/>
              </w:rPr>
              <w:t>AFLCMC</w:t>
            </w:r>
          </w:p>
        </w:tc>
        <w:tc>
          <w:tcPr>
            <w:tcW w:w="1110" w:type="dxa"/>
            <w:tcBorders>
              <w:top w:val="nil"/>
              <w:left w:val="nil"/>
              <w:bottom w:val="single" w:sz="4" w:space="0" w:color="auto"/>
              <w:right w:val="single" w:sz="4" w:space="0" w:color="auto"/>
            </w:tcBorders>
            <w:shd w:val="clear" w:color="auto" w:fill="auto"/>
            <w:noWrap/>
            <w:vAlign w:val="bottom"/>
            <w:hideMark/>
          </w:tcPr>
          <w:p w14:paraId="65832A4E"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73FACE45"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77C82865"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54C2AA4B"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4B0BE5F9" w14:textId="77777777" w:rsidR="00B442F9" w:rsidRPr="00477D5C" w:rsidRDefault="00B442F9" w:rsidP="0012116F">
            <w:pPr>
              <w:jc w:val="center"/>
              <w:rPr>
                <w:sz w:val="20"/>
                <w:szCs w:val="24"/>
              </w:rPr>
            </w:pPr>
            <w:r w:rsidRPr="00477D5C">
              <w:rPr>
                <w:sz w:val="20"/>
                <w:szCs w:val="24"/>
              </w:rPr>
              <w:t>Yes</w:t>
            </w:r>
          </w:p>
        </w:tc>
      </w:tr>
      <w:tr w:rsidR="00B442F9" w:rsidRPr="00477D5C" w14:paraId="20B9407D"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7E206256" w14:textId="77777777" w:rsidR="00B442F9" w:rsidRPr="00477D5C" w:rsidRDefault="00B442F9" w:rsidP="0012116F">
            <w:pPr>
              <w:jc w:val="center"/>
              <w:rPr>
                <w:sz w:val="20"/>
                <w:szCs w:val="24"/>
              </w:rPr>
            </w:pPr>
            <w:r w:rsidRPr="00477D5C">
              <w:rPr>
                <w:sz w:val="20"/>
                <w:szCs w:val="24"/>
              </w:rPr>
              <w:t>AFNWC</w:t>
            </w:r>
          </w:p>
        </w:tc>
        <w:tc>
          <w:tcPr>
            <w:tcW w:w="1110" w:type="dxa"/>
            <w:tcBorders>
              <w:top w:val="nil"/>
              <w:left w:val="nil"/>
              <w:bottom w:val="single" w:sz="4" w:space="0" w:color="auto"/>
              <w:right w:val="single" w:sz="4" w:space="0" w:color="auto"/>
            </w:tcBorders>
            <w:shd w:val="clear" w:color="auto" w:fill="auto"/>
            <w:noWrap/>
            <w:vAlign w:val="bottom"/>
            <w:hideMark/>
          </w:tcPr>
          <w:p w14:paraId="3B698BE8"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5B291720"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52690A47"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22BC35F6"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296EF4FC" w14:textId="77777777" w:rsidR="00B442F9" w:rsidRPr="00477D5C" w:rsidRDefault="00B442F9" w:rsidP="0012116F">
            <w:pPr>
              <w:jc w:val="center"/>
              <w:rPr>
                <w:sz w:val="20"/>
                <w:szCs w:val="24"/>
              </w:rPr>
            </w:pPr>
            <w:r w:rsidRPr="00477D5C">
              <w:rPr>
                <w:sz w:val="20"/>
                <w:szCs w:val="24"/>
              </w:rPr>
              <w:t>Yes</w:t>
            </w:r>
          </w:p>
        </w:tc>
      </w:tr>
      <w:tr w:rsidR="00B442F9" w:rsidRPr="00477D5C" w14:paraId="42B4D3D2"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7DEBC62F" w14:textId="77777777" w:rsidR="00B442F9" w:rsidRPr="00477D5C" w:rsidRDefault="00B442F9" w:rsidP="0012116F">
            <w:pPr>
              <w:jc w:val="center"/>
              <w:rPr>
                <w:sz w:val="20"/>
                <w:szCs w:val="24"/>
              </w:rPr>
            </w:pPr>
            <w:r w:rsidRPr="00477D5C">
              <w:rPr>
                <w:sz w:val="20"/>
                <w:szCs w:val="24"/>
              </w:rPr>
              <w:t>AFRL</w:t>
            </w:r>
          </w:p>
        </w:tc>
        <w:tc>
          <w:tcPr>
            <w:tcW w:w="1110" w:type="dxa"/>
            <w:tcBorders>
              <w:top w:val="nil"/>
              <w:left w:val="nil"/>
              <w:bottom w:val="single" w:sz="4" w:space="0" w:color="auto"/>
              <w:right w:val="single" w:sz="4" w:space="0" w:color="auto"/>
            </w:tcBorders>
            <w:shd w:val="clear" w:color="auto" w:fill="auto"/>
            <w:noWrap/>
            <w:vAlign w:val="bottom"/>
            <w:hideMark/>
          </w:tcPr>
          <w:p w14:paraId="591F03EA" w14:textId="77777777" w:rsidR="00B442F9" w:rsidRPr="00477D5C" w:rsidRDefault="00B442F9" w:rsidP="0012116F">
            <w:pPr>
              <w:jc w:val="center"/>
              <w:rPr>
                <w:sz w:val="20"/>
                <w:szCs w:val="24"/>
              </w:rPr>
            </w:pPr>
            <w:r w:rsidRPr="00477D5C">
              <w:rPr>
                <w:sz w:val="20"/>
                <w:szCs w:val="24"/>
              </w:rPr>
              <w:t>Yes*</w:t>
            </w:r>
          </w:p>
        </w:tc>
        <w:tc>
          <w:tcPr>
            <w:tcW w:w="1343" w:type="dxa"/>
            <w:tcBorders>
              <w:top w:val="nil"/>
              <w:left w:val="nil"/>
              <w:bottom w:val="single" w:sz="4" w:space="0" w:color="auto"/>
              <w:right w:val="single" w:sz="4" w:space="0" w:color="auto"/>
            </w:tcBorders>
            <w:shd w:val="clear" w:color="auto" w:fill="auto"/>
            <w:noWrap/>
            <w:vAlign w:val="bottom"/>
            <w:hideMark/>
          </w:tcPr>
          <w:p w14:paraId="15E6182E" w14:textId="750A5391" w:rsidR="00B442F9" w:rsidRPr="00477D5C" w:rsidRDefault="00B442F9" w:rsidP="0012116F">
            <w:pPr>
              <w:jc w:val="center"/>
              <w:rPr>
                <w:sz w:val="20"/>
                <w:szCs w:val="24"/>
              </w:rPr>
            </w:pPr>
            <w:r w:rsidRPr="00477D5C">
              <w:rPr>
                <w:sz w:val="20"/>
                <w:szCs w:val="24"/>
              </w:rPr>
              <w:t>Yes</w:t>
            </w:r>
            <w:r w:rsidR="00855221" w:rsidRPr="00477D5C">
              <w:rPr>
                <w:sz w:val="20"/>
                <w:szCs w:val="24"/>
              </w:rPr>
              <w:t>*</w:t>
            </w:r>
          </w:p>
        </w:tc>
        <w:tc>
          <w:tcPr>
            <w:tcW w:w="1390" w:type="dxa"/>
            <w:tcBorders>
              <w:top w:val="nil"/>
              <w:left w:val="nil"/>
              <w:bottom w:val="single" w:sz="4" w:space="0" w:color="auto"/>
              <w:right w:val="single" w:sz="4" w:space="0" w:color="auto"/>
            </w:tcBorders>
            <w:shd w:val="clear" w:color="auto" w:fill="auto"/>
            <w:noWrap/>
            <w:vAlign w:val="bottom"/>
            <w:hideMark/>
          </w:tcPr>
          <w:p w14:paraId="373A4CF7" w14:textId="77777777" w:rsidR="00B442F9" w:rsidRPr="00477D5C" w:rsidRDefault="00B442F9" w:rsidP="0012116F">
            <w:pPr>
              <w:jc w:val="center"/>
              <w:rPr>
                <w:sz w:val="20"/>
                <w:szCs w:val="24"/>
              </w:rPr>
            </w:pPr>
            <w:r w:rsidRPr="00477D5C">
              <w:rPr>
                <w:sz w:val="20"/>
                <w:szCs w:val="24"/>
              </w:rPr>
              <w:t>Yes</w:t>
            </w:r>
          </w:p>
        </w:tc>
        <w:tc>
          <w:tcPr>
            <w:tcW w:w="1465" w:type="dxa"/>
            <w:tcBorders>
              <w:top w:val="nil"/>
              <w:left w:val="nil"/>
              <w:bottom w:val="single" w:sz="4" w:space="0" w:color="auto"/>
              <w:right w:val="single" w:sz="4" w:space="0" w:color="auto"/>
            </w:tcBorders>
            <w:shd w:val="clear" w:color="auto" w:fill="auto"/>
            <w:noWrap/>
            <w:vAlign w:val="bottom"/>
            <w:hideMark/>
          </w:tcPr>
          <w:p w14:paraId="52A778AB"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7DCD2942" w14:textId="77777777" w:rsidR="00B442F9" w:rsidRPr="00477D5C" w:rsidRDefault="00B442F9" w:rsidP="0012116F">
            <w:pPr>
              <w:jc w:val="center"/>
              <w:rPr>
                <w:sz w:val="20"/>
                <w:szCs w:val="24"/>
              </w:rPr>
            </w:pPr>
            <w:r w:rsidRPr="00477D5C">
              <w:rPr>
                <w:sz w:val="20"/>
                <w:szCs w:val="24"/>
              </w:rPr>
              <w:t>Yes</w:t>
            </w:r>
          </w:p>
        </w:tc>
      </w:tr>
      <w:tr w:rsidR="00B442F9" w:rsidRPr="00477D5C" w14:paraId="2FA08B6A"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2E2EE918" w14:textId="427C3DEA" w:rsidR="00B442F9" w:rsidRPr="00477D5C" w:rsidRDefault="00B442F9" w:rsidP="0012116F">
            <w:pPr>
              <w:jc w:val="center"/>
              <w:rPr>
                <w:sz w:val="20"/>
                <w:szCs w:val="24"/>
              </w:rPr>
            </w:pPr>
            <w:r w:rsidRPr="00477D5C">
              <w:rPr>
                <w:sz w:val="20"/>
                <w:szCs w:val="24"/>
              </w:rPr>
              <w:t>AFSC</w:t>
            </w:r>
          </w:p>
        </w:tc>
        <w:tc>
          <w:tcPr>
            <w:tcW w:w="1110" w:type="dxa"/>
            <w:tcBorders>
              <w:top w:val="nil"/>
              <w:left w:val="nil"/>
              <w:bottom w:val="single" w:sz="4" w:space="0" w:color="auto"/>
              <w:right w:val="single" w:sz="4" w:space="0" w:color="auto"/>
            </w:tcBorders>
            <w:shd w:val="clear" w:color="auto" w:fill="auto"/>
            <w:noWrap/>
            <w:vAlign w:val="bottom"/>
            <w:hideMark/>
          </w:tcPr>
          <w:p w14:paraId="58B11456"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1C66002F"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1021D5DB"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7D15F0AC"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4DBEE694" w14:textId="77777777" w:rsidR="00B442F9" w:rsidRPr="00477D5C" w:rsidRDefault="00B442F9" w:rsidP="0012116F">
            <w:pPr>
              <w:jc w:val="center"/>
              <w:rPr>
                <w:sz w:val="20"/>
                <w:szCs w:val="24"/>
              </w:rPr>
            </w:pPr>
            <w:r w:rsidRPr="00477D5C">
              <w:rPr>
                <w:sz w:val="20"/>
                <w:szCs w:val="24"/>
              </w:rPr>
              <w:t>Yes</w:t>
            </w:r>
          </w:p>
        </w:tc>
      </w:tr>
      <w:tr w:rsidR="00B442F9" w:rsidRPr="00477D5C" w14:paraId="10736AA8"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3D113E92" w14:textId="77777777" w:rsidR="00B442F9" w:rsidRPr="00477D5C" w:rsidRDefault="00B442F9" w:rsidP="0012116F">
            <w:pPr>
              <w:jc w:val="center"/>
              <w:rPr>
                <w:sz w:val="20"/>
                <w:szCs w:val="24"/>
              </w:rPr>
            </w:pPr>
            <w:r w:rsidRPr="00477D5C">
              <w:rPr>
                <w:sz w:val="20"/>
                <w:szCs w:val="24"/>
              </w:rPr>
              <w:t>AFTC</w:t>
            </w:r>
          </w:p>
        </w:tc>
        <w:tc>
          <w:tcPr>
            <w:tcW w:w="1110" w:type="dxa"/>
            <w:tcBorders>
              <w:top w:val="nil"/>
              <w:left w:val="nil"/>
              <w:bottom w:val="single" w:sz="4" w:space="0" w:color="auto"/>
              <w:right w:val="single" w:sz="4" w:space="0" w:color="auto"/>
            </w:tcBorders>
            <w:shd w:val="clear" w:color="auto" w:fill="auto"/>
            <w:noWrap/>
            <w:vAlign w:val="bottom"/>
            <w:hideMark/>
          </w:tcPr>
          <w:p w14:paraId="599A3171"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0B67A40E"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220D650F"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76EABE39"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26907F61" w14:textId="77777777" w:rsidR="00B442F9" w:rsidRPr="00477D5C" w:rsidRDefault="00B442F9" w:rsidP="0012116F">
            <w:pPr>
              <w:jc w:val="center"/>
              <w:rPr>
                <w:sz w:val="20"/>
                <w:szCs w:val="24"/>
              </w:rPr>
            </w:pPr>
            <w:r w:rsidRPr="00477D5C">
              <w:rPr>
                <w:sz w:val="20"/>
                <w:szCs w:val="24"/>
              </w:rPr>
              <w:t>Yes</w:t>
            </w:r>
          </w:p>
        </w:tc>
      </w:tr>
    </w:tbl>
    <w:p w14:paraId="36CF6E46" w14:textId="5B43D58B" w:rsidR="00B442F9" w:rsidRPr="005C4D0C" w:rsidRDefault="00CC534A" w:rsidP="0012116F">
      <w:pPr>
        <w:tabs>
          <w:tab w:val="left" w:pos="720"/>
        </w:tabs>
        <w:spacing w:before="120"/>
        <w:rPr>
          <w:bCs/>
          <w:szCs w:val="24"/>
        </w:rPr>
      </w:pPr>
      <w:r w:rsidRPr="005C4D0C">
        <w:rPr>
          <w:szCs w:val="24"/>
        </w:rPr>
        <w:t>*</w:t>
      </w:r>
      <w:r w:rsidR="00B442F9" w:rsidRPr="005C4D0C">
        <w:rPr>
          <w:szCs w:val="24"/>
        </w:rPr>
        <w:t>Grant appeal authority is retained by HQ AFMC/PK.</w:t>
      </w:r>
    </w:p>
    <w:tbl>
      <w:tblPr>
        <w:tblStyle w:val="TableGrid"/>
        <w:tblW w:w="10081" w:type="dxa"/>
        <w:jc w:val="center"/>
        <w:tblCellMar>
          <w:top w:w="43" w:type="dxa"/>
          <w:left w:w="115" w:type="dxa"/>
          <w:bottom w:w="43" w:type="dxa"/>
          <w:right w:w="115" w:type="dxa"/>
        </w:tblCellMar>
        <w:tblLook w:val="04A0" w:firstRow="1" w:lastRow="0" w:firstColumn="1" w:lastColumn="0" w:noHBand="0" w:noVBand="1"/>
      </w:tblPr>
      <w:tblGrid>
        <w:gridCol w:w="2549"/>
        <w:gridCol w:w="1426"/>
        <w:gridCol w:w="6106"/>
      </w:tblGrid>
      <w:tr w:rsidR="00C42756" w:rsidRPr="00477D5C" w14:paraId="45B0E799" w14:textId="77777777" w:rsidTr="00C42756">
        <w:trPr>
          <w:trHeight w:val="432"/>
          <w:jc w:val="center"/>
        </w:trPr>
        <w:tc>
          <w:tcPr>
            <w:tcW w:w="2549" w:type="dxa"/>
            <w:vAlign w:val="center"/>
          </w:tcPr>
          <w:p w14:paraId="21C9484F" w14:textId="77777777" w:rsidR="00C42756" w:rsidRPr="00477D5C" w:rsidRDefault="00C42756" w:rsidP="0012116F">
            <w:pPr>
              <w:rPr>
                <w:sz w:val="20"/>
              </w:rPr>
            </w:pPr>
            <w:r w:rsidRPr="00477D5C">
              <w:rPr>
                <w:rFonts w:cstheme="minorHAnsi"/>
                <w:sz w:val="20"/>
              </w:rPr>
              <w:t>PGI 5301.601</w:t>
            </w:r>
          </w:p>
        </w:tc>
        <w:tc>
          <w:tcPr>
            <w:tcW w:w="1426" w:type="dxa"/>
            <w:vAlign w:val="center"/>
          </w:tcPr>
          <w:p w14:paraId="41E7D58B"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75F7FCFA" w14:textId="45CA7BE9" w:rsidR="00C42756" w:rsidRPr="00477D5C" w:rsidRDefault="00C42756" w:rsidP="0012116F">
            <w:pPr>
              <w:rPr>
                <w:rFonts w:cstheme="minorHAnsi"/>
                <w:sz w:val="20"/>
              </w:rPr>
            </w:pPr>
          </w:p>
        </w:tc>
      </w:tr>
    </w:tbl>
    <w:p w14:paraId="26C39607" w14:textId="6A766726" w:rsidR="00C42756" w:rsidRDefault="00C42756" w:rsidP="0012116F">
      <w:pPr>
        <w:tabs>
          <w:tab w:val="left" w:pos="720"/>
        </w:tabs>
        <w:ind w:left="720" w:hanging="720"/>
        <w:rPr>
          <w:bCs/>
          <w:szCs w:val="24"/>
        </w:rPr>
      </w:pPr>
    </w:p>
    <w:p w14:paraId="15F8F3A7" w14:textId="03AD0332" w:rsidR="00477D5C" w:rsidRDefault="00C42756" w:rsidP="00541BC2">
      <w:pPr>
        <w:pStyle w:val="Heading3"/>
      </w:pPr>
      <w:bookmarkStart w:id="27" w:name="afmc_601"/>
      <w:bookmarkStart w:id="28" w:name="_AFMC_PGI_5301.601(a)(i)"/>
      <w:bookmarkEnd w:id="27"/>
      <w:bookmarkEnd w:id="28"/>
      <w:r w:rsidRPr="00C42756">
        <w:rPr>
          <w:bCs/>
        </w:rPr>
        <w:t xml:space="preserve">AFMC PGI </w:t>
      </w:r>
      <w:r w:rsidRPr="00C42756">
        <w:t>5301.601</w:t>
      </w:r>
      <w:r w:rsidR="002B0B41" w:rsidRPr="002B0B41">
        <w:rPr>
          <w:bCs/>
        </w:rPr>
        <w:t>(a)(i)</w:t>
      </w:r>
      <w:r w:rsidR="002B0B41">
        <w:rPr>
          <w:bCs/>
        </w:rPr>
        <w:tab/>
      </w:r>
      <w:r w:rsidRPr="00C42756">
        <w:t>HCA Responsibilities</w:t>
      </w:r>
    </w:p>
    <w:p w14:paraId="08FCF1A4" w14:textId="77777777" w:rsidR="003349AC" w:rsidRDefault="003349AC" w:rsidP="0012116F">
      <w:pPr>
        <w:pStyle w:val="NormalWeb"/>
        <w:shd w:val="clear" w:color="auto" w:fill="FFFFFF"/>
        <w:spacing w:before="0" w:beforeAutospacing="0" w:after="0" w:afterAutospacing="0"/>
        <w:textAlignment w:val="baseline"/>
        <w:rPr>
          <w:rFonts w:ascii="Times New Roman" w:hAnsi="Times New Roman" w:cs="Times New Roman"/>
          <w:color w:val="000000"/>
        </w:rPr>
      </w:pPr>
      <w:r w:rsidRPr="009E7653">
        <w:rPr>
          <w:rFonts w:ascii="Times New Roman" w:hAnsi="Times New Roman" w:cs="Times New Roman"/>
          <w:color w:val="000000"/>
        </w:rPr>
        <w:t xml:space="preserve">For </w:t>
      </w:r>
      <w:r w:rsidRPr="00D92656">
        <w:rPr>
          <w:rFonts w:ascii="Times New Roman" w:hAnsi="Times New Roman" w:cs="Times New Roman"/>
          <w:b/>
          <w:color w:val="000000"/>
        </w:rPr>
        <w:t>AFLCMC/PK</w:t>
      </w:r>
      <w:r w:rsidRPr="009E7653">
        <w:rPr>
          <w:rFonts w:ascii="Times New Roman" w:hAnsi="Times New Roman" w:cs="Times New Roman"/>
          <w:color w:val="000000"/>
        </w:rPr>
        <w:t xml:space="preserve"> located at Wright-Patterson AFB, see </w:t>
      </w:r>
      <w:hyperlink r:id="rId48" w:history="1">
        <w:r w:rsidRPr="009E7653">
          <w:rPr>
            <w:rStyle w:val="Hyperlink"/>
            <w:rFonts w:ascii="Times New Roman" w:hAnsi="Times New Roman" w:cs="Times New Roman"/>
          </w:rPr>
          <w:t>AFLCMC SCO Delegations for HCA Responsibilities</w:t>
        </w:r>
      </w:hyperlink>
      <w:r w:rsidRPr="009E7653">
        <w:rPr>
          <w:rFonts w:ascii="Times New Roman" w:hAnsi="Times New Roman" w:cs="Times New Roman"/>
          <w:color w:val="000000"/>
        </w:rPr>
        <w:t>.</w:t>
      </w:r>
    </w:p>
    <w:p w14:paraId="763CA267" w14:textId="77777777" w:rsidR="006E0D17" w:rsidRPr="00A173BE" w:rsidRDefault="006E0D17" w:rsidP="00D92656">
      <w:pPr>
        <w:shd w:val="clear" w:color="auto" w:fill="FFFFFF"/>
        <w:spacing w:before="120" w:after="0"/>
        <w:textAlignment w:val="baseline"/>
        <w:rPr>
          <w:rFonts w:eastAsia="Arial Unicode MS"/>
          <w:color w:val="000000"/>
          <w:szCs w:val="24"/>
          <w:bdr w:val="none" w:sz="0" w:space="0" w:color="auto" w:frame="1"/>
          <w:shd w:val="clear" w:color="auto" w:fill="FFFFFF"/>
        </w:rPr>
      </w:pPr>
      <w:r w:rsidRPr="00A173BE">
        <w:rPr>
          <w:rFonts w:eastAsia="Arial Unicode MS"/>
          <w:color w:val="000000"/>
          <w:szCs w:val="24"/>
          <w:bdr w:val="none" w:sz="0" w:space="0" w:color="auto" w:frame="1"/>
          <w:shd w:val="clear" w:color="auto" w:fill="FFFFFF"/>
        </w:rPr>
        <w:t xml:space="preserve">For </w:t>
      </w:r>
      <w:r w:rsidRPr="00D92656">
        <w:rPr>
          <w:rFonts w:eastAsia="Arial Unicode MS"/>
          <w:b/>
          <w:color w:val="000000"/>
          <w:szCs w:val="24"/>
          <w:bdr w:val="none" w:sz="0" w:space="0" w:color="auto" w:frame="1"/>
          <w:shd w:val="clear" w:color="auto" w:fill="FFFFFF"/>
        </w:rPr>
        <w:t>AFLCMC/PK</w:t>
      </w:r>
      <w:r w:rsidRPr="00A173BE">
        <w:rPr>
          <w:rFonts w:eastAsia="Arial Unicode MS"/>
          <w:color w:val="000000"/>
          <w:szCs w:val="24"/>
          <w:bdr w:val="none" w:sz="0" w:space="0" w:color="auto" w:frame="1"/>
          <w:shd w:val="clear" w:color="auto" w:fill="FFFFFF"/>
        </w:rPr>
        <w:t xml:space="preserve"> Eglin OL located at Eglin AFB, see </w:t>
      </w:r>
      <w:hyperlink r:id="rId49" w:history="1">
        <w:r w:rsidRPr="00A173BE">
          <w:rPr>
            <w:rStyle w:val="Hyperlink"/>
            <w:rFonts w:eastAsia="Arial Unicode MS"/>
            <w:szCs w:val="24"/>
            <w:bdr w:val="none" w:sz="0" w:space="0" w:color="auto" w:frame="1"/>
            <w:shd w:val="clear" w:color="auto" w:fill="FFFFFF"/>
          </w:rPr>
          <w:t>AFLCMC/PK Eglin OL SCO Delegations for HCA Responsibilities.</w:t>
        </w:r>
      </w:hyperlink>
    </w:p>
    <w:p w14:paraId="4BBF3735" w14:textId="77777777" w:rsidR="006E0D17" w:rsidRDefault="006E0D17" w:rsidP="006E0D17">
      <w:pPr>
        <w:pStyle w:val="NormalWeb"/>
        <w:shd w:val="clear" w:color="auto" w:fill="FFFFFF"/>
        <w:spacing w:before="120" w:beforeAutospacing="0" w:after="0" w:afterAutospacing="0"/>
        <w:textAlignment w:val="baseline"/>
        <w:rPr>
          <w:rFonts w:ascii="Times New Roman" w:hAnsi="Times New Roman" w:cs="Times New Roman"/>
          <w:color w:val="000000"/>
          <w:bdr w:val="none" w:sz="0" w:space="0" w:color="auto" w:frame="1"/>
          <w:shd w:val="clear" w:color="auto" w:fill="FFFFFF"/>
        </w:rPr>
      </w:pPr>
      <w:r w:rsidRPr="00A173BE">
        <w:rPr>
          <w:rFonts w:ascii="Times New Roman" w:hAnsi="Times New Roman" w:cs="Times New Roman"/>
          <w:color w:val="000000"/>
          <w:bdr w:val="none" w:sz="0" w:space="0" w:color="auto" w:frame="1"/>
          <w:shd w:val="clear" w:color="auto" w:fill="FFFFFF"/>
        </w:rPr>
        <w:lastRenderedPageBreak/>
        <w:t xml:space="preserve">For </w:t>
      </w:r>
      <w:r w:rsidRPr="00D92656">
        <w:rPr>
          <w:rFonts w:ascii="Times New Roman" w:hAnsi="Times New Roman" w:cs="Times New Roman"/>
          <w:b/>
          <w:color w:val="000000"/>
          <w:bdr w:val="none" w:sz="0" w:space="0" w:color="auto" w:frame="1"/>
          <w:shd w:val="clear" w:color="auto" w:fill="FFFFFF"/>
        </w:rPr>
        <w:t>AFLCMC/PK</w:t>
      </w:r>
      <w:r w:rsidRPr="00A173BE">
        <w:rPr>
          <w:rFonts w:ascii="Times New Roman" w:hAnsi="Times New Roman" w:cs="Times New Roman"/>
          <w:color w:val="000000"/>
          <w:bdr w:val="none" w:sz="0" w:space="0" w:color="auto" w:frame="1"/>
          <w:shd w:val="clear" w:color="auto" w:fill="FFFFFF"/>
        </w:rPr>
        <w:t xml:space="preserve"> Hanscom OL located at Hanscom AFB, see </w:t>
      </w:r>
      <w:hyperlink r:id="rId50" w:history="1">
        <w:r w:rsidRPr="00A173BE">
          <w:rPr>
            <w:rStyle w:val="Hyperlink"/>
            <w:rFonts w:ascii="Times New Roman" w:hAnsi="Times New Roman" w:cs="Times New Roman"/>
            <w:bdr w:val="none" w:sz="0" w:space="0" w:color="auto" w:frame="1"/>
            <w:shd w:val="clear" w:color="auto" w:fill="FFFFFF"/>
          </w:rPr>
          <w:t>AFLCMC/PK Hanscom OL SCO Delegations for HCA Responsibilities.</w:t>
        </w:r>
      </w:hyperlink>
    </w:p>
    <w:p w14:paraId="172004F0" w14:textId="77777777" w:rsidR="00D92656" w:rsidRPr="00DD3608" w:rsidRDefault="00D92656" w:rsidP="00D92656">
      <w:pPr>
        <w:spacing w:before="120" w:after="0"/>
      </w:pPr>
      <w:r w:rsidRPr="00DD3608">
        <w:t>For </w:t>
      </w:r>
      <w:r w:rsidRPr="00D92656">
        <w:rPr>
          <w:b/>
        </w:rPr>
        <w:t>AFSC/PK</w:t>
      </w:r>
      <w:r w:rsidRPr="00DD3608">
        <w:t xml:space="preserve"> located at Tinker AFB, see </w:t>
      </w:r>
      <w:hyperlink r:id="rId51" w:history="1">
        <w:r w:rsidRPr="00DD3608">
          <w:rPr>
            <w:rStyle w:val="Hyperlink"/>
          </w:rPr>
          <w:t>SCO COCO Delegations</w:t>
        </w:r>
      </w:hyperlink>
      <w:r w:rsidRPr="00DD3608">
        <w:t xml:space="preserve"> and </w:t>
      </w:r>
      <w:hyperlink r:id="rId52" w:history="1">
        <w:r w:rsidRPr="00DD3608">
          <w:rPr>
            <w:rStyle w:val="Hyperlink"/>
          </w:rPr>
          <w:t>SCO Delegations to One Level Above the PCO</w:t>
        </w:r>
      </w:hyperlink>
      <w:r w:rsidRPr="00DD3608">
        <w:t xml:space="preserve"> for HCA Responsibilities.</w:t>
      </w:r>
    </w:p>
    <w:p w14:paraId="3B27B585" w14:textId="3086CB3C" w:rsidR="00A24821" w:rsidRDefault="007C138E" w:rsidP="003349AC">
      <w:pPr>
        <w:pStyle w:val="NormalWeb"/>
        <w:shd w:val="clear" w:color="auto" w:fill="FFFFFF"/>
        <w:spacing w:before="120" w:beforeAutospacing="0" w:after="0" w:afterAutospacing="0"/>
        <w:textAlignment w:val="baseline"/>
        <w:rPr>
          <w:rStyle w:val="Hyperlink"/>
          <w:rFonts w:ascii="Times New Roman" w:hAnsi="Times New Roman" w:cs="Times New Roman"/>
          <w:bdr w:val="none" w:sz="0" w:space="0" w:color="auto" w:frame="1"/>
          <w:shd w:val="clear" w:color="auto" w:fill="FFFFFF"/>
        </w:rPr>
      </w:pPr>
      <w:r w:rsidRPr="001F673A">
        <w:rPr>
          <w:rFonts w:ascii="Times New Roman" w:hAnsi="Times New Roman" w:cs="Times New Roman"/>
          <w:color w:val="000000"/>
        </w:rPr>
        <w:t xml:space="preserve">For </w:t>
      </w:r>
      <w:r w:rsidRPr="00D92656">
        <w:rPr>
          <w:rFonts w:ascii="Times New Roman" w:hAnsi="Times New Roman" w:cs="Times New Roman"/>
          <w:b/>
          <w:color w:val="000000"/>
        </w:rPr>
        <w:t>AFSC/PK</w:t>
      </w:r>
      <w:r w:rsidRPr="001F673A">
        <w:rPr>
          <w:rFonts w:ascii="Times New Roman" w:hAnsi="Times New Roman" w:cs="Times New Roman"/>
          <w:color w:val="000000"/>
        </w:rPr>
        <w:t xml:space="preserve"> Hill OL located at Hill AFB, see </w:t>
      </w:r>
      <w:hyperlink r:id="rId53" w:history="1">
        <w:r w:rsidRPr="001F673A">
          <w:rPr>
            <w:rStyle w:val="Hyperlink"/>
            <w:rFonts w:ascii="Times New Roman" w:hAnsi="Times New Roman" w:cs="Times New Roman"/>
          </w:rPr>
          <w:t>AFSC/PK Hill OL SCO Delegations for HCA Responsibilities</w:t>
        </w:r>
      </w:hyperlink>
      <w:r>
        <w:rPr>
          <w:rFonts w:ascii="Times New Roman" w:hAnsi="Times New Roman" w:cs="Times New Roman"/>
          <w:color w:val="000000"/>
        </w:rPr>
        <w:t>.</w:t>
      </w:r>
    </w:p>
    <w:p w14:paraId="54E00CDB" w14:textId="4713D33F" w:rsidR="00D92656" w:rsidRDefault="002B0B41" w:rsidP="003349AC">
      <w:pPr>
        <w:pStyle w:val="NormalWeb"/>
        <w:shd w:val="clear" w:color="auto" w:fill="FFFFFF"/>
        <w:spacing w:before="12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bdr w:val="none" w:sz="0" w:space="0" w:color="auto" w:frame="1"/>
          <w:shd w:val="clear" w:color="auto" w:fill="FFFFFF"/>
        </w:rPr>
        <w:t xml:space="preserve">For </w:t>
      </w:r>
      <w:r w:rsidRPr="00D92656">
        <w:rPr>
          <w:rStyle w:val="Strong"/>
          <w:rFonts w:ascii="Times New Roman" w:hAnsi="Times New Roman" w:cs="Times New Roman"/>
          <w:bdr w:val="none" w:sz="0" w:space="0" w:color="auto" w:frame="1"/>
          <w:shd w:val="clear" w:color="auto" w:fill="FFFFFF"/>
        </w:rPr>
        <w:t>AFSC/PK</w:t>
      </w:r>
      <w:r w:rsidRPr="002B0B41">
        <w:rPr>
          <w:rStyle w:val="Strong"/>
          <w:rFonts w:ascii="Times New Roman" w:hAnsi="Times New Roman" w:cs="Times New Roman"/>
          <w:b w:val="0"/>
          <w:bdr w:val="none" w:sz="0" w:space="0" w:color="auto" w:frame="1"/>
          <w:shd w:val="clear" w:color="auto" w:fill="FFFFFF"/>
        </w:rPr>
        <w:t xml:space="preserve"> Robins OL located at Robins AFB, see</w:t>
      </w:r>
      <w:r w:rsidRPr="002B0B41">
        <w:rPr>
          <w:rStyle w:val="Strong"/>
          <w:rFonts w:ascii="Times New Roman" w:hAnsi="Times New Roman" w:cs="Times New Roman"/>
          <w:bdr w:val="none" w:sz="0" w:space="0" w:color="auto" w:frame="1"/>
          <w:shd w:val="clear" w:color="auto" w:fill="FFFFFF"/>
        </w:rPr>
        <w:t xml:space="preserve"> </w:t>
      </w:r>
      <w:hyperlink r:id="rId54" w:history="1">
        <w:r w:rsidRPr="002B0B41">
          <w:rPr>
            <w:rStyle w:val="Hyperlink"/>
            <w:rFonts w:ascii="Times New Roman" w:hAnsi="Times New Roman" w:cs="Times New Roman"/>
            <w:bdr w:val="none" w:sz="0" w:space="0" w:color="auto" w:frame="1"/>
            <w:shd w:val="clear" w:color="auto" w:fill="FFFFFF"/>
          </w:rPr>
          <w:t>AFSC/PK Robins OL SCO Delegations for HCA Responsibilities</w:t>
        </w:r>
      </w:hyperlink>
      <w:r w:rsidRPr="002B0B41">
        <w:rPr>
          <w:rFonts w:ascii="Times New Roman" w:hAnsi="Times New Roman" w:cs="Times New Roman"/>
          <w:bdr w:val="none" w:sz="0" w:space="0" w:color="auto" w:frame="1"/>
          <w:shd w:val="clear" w:color="auto" w:fill="FFFFFF"/>
        </w:rPr>
        <w:t>.</w:t>
      </w:r>
    </w:p>
    <w:p w14:paraId="274C48C7" w14:textId="77777777" w:rsidR="00A24821" w:rsidRDefault="002B0B41" w:rsidP="003349AC">
      <w:pPr>
        <w:pStyle w:val="NormalWeb"/>
        <w:shd w:val="clear" w:color="auto" w:fill="FFFFFF"/>
        <w:spacing w:before="12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bdr w:val="none" w:sz="0" w:space="0" w:color="auto" w:frame="1"/>
          <w:shd w:val="clear" w:color="auto" w:fill="FFFFFF"/>
        </w:rPr>
        <w:t xml:space="preserve">For </w:t>
      </w:r>
      <w:r w:rsidRPr="00D92656">
        <w:rPr>
          <w:rStyle w:val="Strong"/>
          <w:rFonts w:ascii="Times New Roman" w:hAnsi="Times New Roman" w:cs="Times New Roman"/>
          <w:bdr w:val="none" w:sz="0" w:space="0" w:color="auto" w:frame="1"/>
          <w:shd w:val="clear" w:color="auto" w:fill="FFFFFF"/>
        </w:rPr>
        <w:t>AFRL/PK</w:t>
      </w:r>
      <w:r w:rsidRPr="002B0B41">
        <w:rPr>
          <w:rStyle w:val="Strong"/>
          <w:rFonts w:ascii="Times New Roman" w:hAnsi="Times New Roman" w:cs="Times New Roman"/>
          <w:b w:val="0"/>
          <w:bdr w:val="none" w:sz="0" w:space="0" w:color="auto" w:frame="1"/>
          <w:shd w:val="clear" w:color="auto" w:fill="FFFFFF"/>
        </w:rPr>
        <w:t>, see</w:t>
      </w:r>
      <w:r w:rsidRPr="002B0B41">
        <w:rPr>
          <w:rStyle w:val="Strong"/>
          <w:rFonts w:ascii="Times New Roman" w:hAnsi="Times New Roman" w:cs="Times New Roman"/>
          <w:bdr w:val="none" w:sz="0" w:space="0" w:color="auto" w:frame="1"/>
          <w:shd w:val="clear" w:color="auto" w:fill="FFFFFF"/>
        </w:rPr>
        <w:t xml:space="preserve"> </w:t>
      </w:r>
      <w:hyperlink r:id="rId55" w:history="1">
        <w:r w:rsidRPr="002B0B41">
          <w:rPr>
            <w:rStyle w:val="Hyperlink"/>
            <w:rFonts w:ascii="Times New Roman" w:hAnsi="Times New Roman" w:cs="Times New Roman"/>
            <w:bdr w:val="none" w:sz="0" w:space="0" w:color="auto" w:frame="1"/>
            <w:shd w:val="clear" w:color="auto" w:fill="FFFFFF"/>
          </w:rPr>
          <w:t>AFRL SCO Delegations for HCA Responsibilities</w:t>
        </w:r>
      </w:hyperlink>
      <w:r w:rsidRPr="002B0B41">
        <w:rPr>
          <w:rFonts w:ascii="Times New Roman" w:hAnsi="Times New Roman" w:cs="Times New Roman"/>
          <w:bdr w:val="none" w:sz="0" w:space="0" w:color="auto" w:frame="1"/>
          <w:shd w:val="clear" w:color="auto" w:fill="FFFFFF"/>
        </w:rPr>
        <w:t>.</w:t>
      </w:r>
    </w:p>
    <w:p w14:paraId="450C539B" w14:textId="77777777" w:rsidR="00A24821" w:rsidRDefault="003169B2" w:rsidP="003349AC">
      <w:pPr>
        <w:pStyle w:val="NormalWeb"/>
        <w:shd w:val="clear" w:color="auto" w:fill="FFFFFF"/>
        <w:spacing w:before="120" w:beforeAutospacing="0" w:after="0" w:afterAutospacing="0"/>
        <w:textAlignment w:val="baseline"/>
        <w:rPr>
          <w:rFonts w:ascii="Times New Roman" w:hAnsi="Times New Roman" w:cs="Times New Roman"/>
          <w:color w:val="000000"/>
        </w:rPr>
      </w:pPr>
      <w:r w:rsidRPr="004E683D">
        <w:rPr>
          <w:rFonts w:ascii="Times New Roman" w:hAnsi="Times New Roman" w:cs="Times New Roman"/>
          <w:color w:val="000000"/>
        </w:rPr>
        <w:t xml:space="preserve">For </w:t>
      </w:r>
      <w:r w:rsidRPr="00D92656">
        <w:rPr>
          <w:rFonts w:ascii="Times New Roman" w:hAnsi="Times New Roman" w:cs="Times New Roman"/>
          <w:b/>
          <w:color w:val="000000"/>
        </w:rPr>
        <w:t>AFNWC/PZ</w:t>
      </w:r>
      <w:r w:rsidRPr="004E683D">
        <w:rPr>
          <w:rFonts w:ascii="Times New Roman" w:hAnsi="Times New Roman" w:cs="Times New Roman"/>
          <w:color w:val="000000"/>
        </w:rPr>
        <w:t xml:space="preserve">, see </w:t>
      </w:r>
      <w:hyperlink r:id="rId56" w:history="1">
        <w:r w:rsidRPr="004E683D">
          <w:rPr>
            <w:rStyle w:val="Hyperlink"/>
            <w:rFonts w:ascii="Times New Roman" w:hAnsi="Times New Roman" w:cs="Times New Roman"/>
          </w:rPr>
          <w:t>AFNWC SCO Delegations for HCA Responsibilities</w:t>
        </w:r>
      </w:hyperlink>
      <w:r w:rsidRPr="004E683D">
        <w:rPr>
          <w:rFonts w:ascii="Times New Roman" w:hAnsi="Times New Roman" w:cs="Times New Roman"/>
          <w:color w:val="000000"/>
        </w:rPr>
        <w:t>.</w:t>
      </w:r>
      <w:bookmarkStart w:id="29" w:name="_AFMC_PGI_5301.601(a)(i)(A)(S-91)"/>
      <w:bookmarkEnd w:id="29"/>
    </w:p>
    <w:p w14:paraId="5E4AD889" w14:textId="04F042F2" w:rsidR="00477D5C" w:rsidRDefault="00B442F9" w:rsidP="0012116F">
      <w:pPr>
        <w:pStyle w:val="Heading3"/>
        <w:keepNext w:val="0"/>
        <w:keepLines w:val="0"/>
        <w:rPr>
          <w:b w:val="0"/>
        </w:rPr>
      </w:pPr>
      <w:r w:rsidRPr="005C4D0C">
        <w:rPr>
          <w:bCs/>
        </w:rPr>
        <w:t xml:space="preserve">AFMC PGI </w:t>
      </w:r>
      <w:r w:rsidRPr="005C4D0C">
        <w:t>5301.601</w:t>
      </w:r>
      <w:r w:rsidRPr="005C4D0C">
        <w:rPr>
          <w:bCs/>
        </w:rPr>
        <w:t>(a)(i)(A)(</w:t>
      </w:r>
      <w:r w:rsidR="00DF07F2" w:rsidRPr="005C4D0C">
        <w:rPr>
          <w:bCs/>
        </w:rPr>
        <w:t>S-</w:t>
      </w:r>
      <w:r w:rsidRPr="005C4D0C">
        <w:rPr>
          <w:bCs/>
        </w:rPr>
        <w:t>91)</w:t>
      </w:r>
    </w:p>
    <w:p w14:paraId="0958611A" w14:textId="77777777" w:rsidR="00A24821" w:rsidRDefault="001901BE" w:rsidP="0012116F">
      <w:pPr>
        <w:pStyle w:val="List1"/>
        <w:rPr>
          <w:rFonts w:eastAsia="Times New Roman"/>
        </w:rPr>
      </w:pPr>
      <w:r w:rsidRPr="003169B2">
        <w:rPr>
          <w:rFonts w:eastAsia="Times New Roman"/>
        </w:rPr>
        <w:t xml:space="preserve">(a) </w:t>
      </w:r>
      <w:r w:rsidR="001D798F" w:rsidRPr="003169B2">
        <w:rPr>
          <w:rFonts w:eastAsia="Times New Roman"/>
        </w:rPr>
        <w:t xml:space="preserve">The </w:t>
      </w:r>
      <w:r w:rsidRPr="003169B2">
        <w:rPr>
          <w:rFonts w:eastAsia="Times New Roman"/>
        </w:rPr>
        <w:t xml:space="preserve">AFNWC/PZ </w:t>
      </w:r>
      <w:r w:rsidR="001D798F" w:rsidRPr="003169B2">
        <w:rPr>
          <w:rFonts w:eastAsia="Times New Roman"/>
        </w:rPr>
        <w:t>SCO</w:t>
      </w:r>
      <w:r w:rsidRPr="003169B2">
        <w:rPr>
          <w:rFonts w:eastAsia="Times New Roman"/>
        </w:rPr>
        <w:t xml:space="preserve"> </w:t>
      </w:r>
      <w:r w:rsidR="001D798F" w:rsidRPr="003169B2">
        <w:rPr>
          <w:rFonts w:eastAsia="Times New Roman"/>
        </w:rPr>
        <w:t>retains all HCA delegated responsibilities</w:t>
      </w:r>
      <w:r w:rsidRPr="003169B2">
        <w:rPr>
          <w:rFonts w:eastAsia="Times New Roman"/>
        </w:rPr>
        <w:t xml:space="preserve"> with the exception of delegating the authority to enter into, approve, modify, and terminate contracts to the SCO at Eglin AFB, Hanscom AFB, Hill AFB, and Tinker AFB for all AFNWC contracting personnel residing at their respective locations.  </w:t>
      </w:r>
    </w:p>
    <w:p w14:paraId="3E2351AE" w14:textId="1E91CD88" w:rsidR="00477D5C" w:rsidRDefault="001901BE" w:rsidP="0012116F">
      <w:pPr>
        <w:pStyle w:val="List1"/>
      </w:pPr>
      <w:r w:rsidRPr="005C4D0C">
        <w:rPr>
          <w:bCs/>
        </w:rPr>
        <w:t>(b)</w:t>
      </w:r>
      <w:r w:rsidRPr="005C4D0C">
        <w:rPr>
          <w:rFonts w:eastAsia="Times New Roman"/>
        </w:rPr>
        <w:t xml:space="preserve"> The AFLCMC SCO has delegated all delegable HCA responsibilities, to include the authority to enter into, approve, modify and terminate contracts, to the AFSC SCO for all AFLCMC contracting actions executed at Tinker AFB.  The AFSC SCO has further delegated all delegable HCA responsibilities, to include the authority to enter into, approve, modify and terminate contracts, to the SCO equivalents at Hill AFB and Robins AFB for all AFLCMC actions executed at their respective locations. </w:t>
      </w:r>
    </w:p>
    <w:p w14:paraId="3AFD36A6" w14:textId="1C0771B0" w:rsidR="00477D5C" w:rsidRPr="008216A1" w:rsidRDefault="003250D2" w:rsidP="0012116F">
      <w:pPr>
        <w:pStyle w:val="Heading3"/>
        <w:keepNext w:val="0"/>
        <w:keepLines w:val="0"/>
      </w:pPr>
      <w:bookmarkStart w:id="30" w:name="_AFMC_PGI_5301.601-90"/>
      <w:bookmarkEnd w:id="30"/>
      <w:r w:rsidRPr="008216A1">
        <w:rPr>
          <w:bCs/>
        </w:rPr>
        <w:t>AFMC PGI 5301.601-90</w:t>
      </w:r>
      <w:r w:rsidRPr="008216A1">
        <w:t xml:space="preserve">   </w:t>
      </w:r>
      <w:r w:rsidRPr="008216A1">
        <w:rPr>
          <w:bCs/>
        </w:rPr>
        <w:t>Head of Agency (HoA), Senior Procurement Executive (SPE), and Service Acquisition Executive (SAE) Responsibilities</w:t>
      </w:r>
    </w:p>
    <w:p w14:paraId="1FFD44D1" w14:textId="52C7E4CE" w:rsidR="00477D5C" w:rsidRDefault="003250D2" w:rsidP="0012116F">
      <w:pPr>
        <w:pStyle w:val="List1"/>
      </w:pPr>
      <w:r w:rsidRPr="008216A1">
        <w:t xml:space="preserve">(a)  For AFLCMC/PK, see </w:t>
      </w:r>
      <w:hyperlink r:id="rId57" w:history="1">
        <w:r w:rsidRPr="008216A1">
          <w:rPr>
            <w:rStyle w:val="Hyperlink"/>
          </w:rPr>
          <w:t>SCO delegation</w:t>
        </w:r>
      </w:hyperlink>
      <w:r w:rsidRPr="008216A1">
        <w:t>.</w:t>
      </w:r>
    </w:p>
    <w:p w14:paraId="59A188ED" w14:textId="72EAE878" w:rsidR="006F7B18" w:rsidRDefault="006F7B18" w:rsidP="0012116F">
      <w:pPr>
        <w:pStyle w:val="List1"/>
        <w:rPr>
          <w:color w:val="000000"/>
        </w:rPr>
      </w:pPr>
      <w:r w:rsidRPr="006F7B18">
        <w:t xml:space="preserve">(b)  </w:t>
      </w:r>
      <w:r w:rsidRPr="006F7B18">
        <w:rPr>
          <w:color w:val="000000"/>
        </w:rPr>
        <w:t xml:space="preserve">For AFNWC/PZ, see </w:t>
      </w:r>
      <w:hyperlink r:id="rId58" w:history="1">
        <w:r w:rsidRPr="006F7B18">
          <w:rPr>
            <w:rStyle w:val="Hyperlink"/>
          </w:rPr>
          <w:t>SCO delegation</w:t>
        </w:r>
      </w:hyperlink>
      <w:r w:rsidRPr="006F7B18">
        <w:rPr>
          <w:color w:val="000000"/>
        </w:rPr>
        <w:t>.</w:t>
      </w:r>
    </w:p>
    <w:p w14:paraId="38E53C9B" w14:textId="42EACEF0" w:rsidR="00D92656" w:rsidRPr="006F7B18" w:rsidRDefault="00D92656" w:rsidP="0012116F">
      <w:pPr>
        <w:pStyle w:val="List1"/>
      </w:pPr>
      <w:r w:rsidRPr="007D75A8">
        <w:t>(c)</w:t>
      </w:r>
      <w:r>
        <w:t xml:space="preserve"> </w:t>
      </w:r>
      <w:r w:rsidRPr="007D75A8">
        <w:t xml:space="preserve"> For AFSC/PK Tinker, see </w:t>
      </w:r>
      <w:hyperlink r:id="rId59" w:history="1">
        <w:r w:rsidRPr="007D75A8">
          <w:rPr>
            <w:rStyle w:val="Hyperlink"/>
          </w:rPr>
          <w:t>SCO delegation</w:t>
        </w:r>
      </w:hyperlink>
      <w:r w:rsidRPr="007D75A8">
        <w:t>.</w:t>
      </w:r>
    </w:p>
    <w:p w14:paraId="2F97AF0B" w14:textId="77777777" w:rsidR="00A24821" w:rsidRDefault="008E7224" w:rsidP="0012116F">
      <w:pPr>
        <w:pStyle w:val="Heading3"/>
        <w:keepNext w:val="0"/>
        <w:keepLines w:val="0"/>
      </w:pPr>
      <w:bookmarkStart w:id="31" w:name="_AFMC_PGI_5301.601-91"/>
      <w:bookmarkEnd w:id="31"/>
      <w:r w:rsidRPr="005C4D0C">
        <w:rPr>
          <w:bCs/>
        </w:rPr>
        <w:t>AFMC PGI 5301.601-91   Air Force Contracting Compliance Inspection Program</w:t>
      </w:r>
    </w:p>
    <w:p w14:paraId="530957F1" w14:textId="69230AF7" w:rsidR="00477D5C" w:rsidRDefault="008E7224" w:rsidP="0012116F">
      <w:pPr>
        <w:spacing w:after="0"/>
        <w:rPr>
          <w:bCs/>
          <w:szCs w:val="24"/>
        </w:rPr>
      </w:pPr>
      <w:r w:rsidRPr="00182179">
        <w:rPr>
          <w:bCs/>
          <w:szCs w:val="24"/>
        </w:rPr>
        <w:t xml:space="preserve">Reference MP5301.601-91, Air Force Contracting Compliance Inspection Program </w:t>
      </w:r>
    </w:p>
    <w:p w14:paraId="1E956F89" w14:textId="2445AF39" w:rsidR="00477D5C" w:rsidRDefault="00441AB6" w:rsidP="0012116F">
      <w:pPr>
        <w:pStyle w:val="List1"/>
      </w:pPr>
      <w:r w:rsidRPr="00CF2E6D">
        <w:t xml:space="preserve">(a)  </w:t>
      </w:r>
      <w:r w:rsidRPr="00182179">
        <w:rPr>
          <w:u w:val="single"/>
        </w:rPr>
        <w:t>AFMC Contracting Self-Inspection Process - Introduction</w:t>
      </w:r>
    </w:p>
    <w:p w14:paraId="0CDC799A" w14:textId="7F995D46" w:rsidR="00477D5C" w:rsidRDefault="00441AB6" w:rsidP="0012116F">
      <w:r w:rsidRPr="005C4D0C">
        <w:rPr>
          <w:color w:val="000000" w:themeColor="text1"/>
          <w:szCs w:val="24"/>
        </w:rPr>
        <w:t xml:space="preserve">This </w:t>
      </w:r>
      <w:r w:rsidR="00B82595" w:rsidRPr="005C4D0C">
        <w:rPr>
          <w:color w:val="000000" w:themeColor="text1"/>
          <w:szCs w:val="24"/>
        </w:rPr>
        <w:t xml:space="preserve">PGI </w:t>
      </w:r>
      <w:r w:rsidRPr="005C4D0C">
        <w:rPr>
          <w:color w:val="000000" w:themeColor="text1"/>
          <w:szCs w:val="24"/>
        </w:rPr>
        <w:t xml:space="preserve">establishes the AFMC standardized process for Contracting Unit Self-Inspections of awarded actions using the </w:t>
      </w:r>
      <w:hyperlink r:id="rId60" w:history="1">
        <w:r w:rsidR="00511E38" w:rsidRPr="00F668C6">
          <w:rPr>
            <w:rStyle w:val="Hyperlink"/>
            <w:bCs/>
            <w:szCs w:val="24"/>
          </w:rPr>
          <w:t>Air Force Contracting Self-Inspection Checklist</w:t>
        </w:r>
      </w:hyperlink>
      <w:r w:rsidRPr="005C4D0C">
        <w:rPr>
          <w:color w:val="000000" w:themeColor="text1"/>
          <w:szCs w:val="24"/>
        </w:rPr>
        <w:t>.  Each Center and Operating Location (OL) contracting unit (referred to in this document as the “Contracting Office”) should conduct unit self-inspections to ensure contracting actions reflect good business judgment, compliance with existing statutes, regulations, and policies (including AFI 90-201, The Air Force Inspection System’s purpose to identify, and report issues); and enable proactive trend and issue identification to improve acquisitions in the long term.  The process addresses self-inspection from the identification of awarded actions below prescribed clearance review thresholds chosen for review, through review, trend/Area(s) of Concern (AOC) analysis, Corrective Action Plan (CAP) development, and data entry/final resolution</w:t>
      </w:r>
      <w:r w:rsidRPr="005C4D0C">
        <w:rPr>
          <w:szCs w:val="24"/>
        </w:rPr>
        <w:t>.  The Self-</w:t>
      </w:r>
      <w:r w:rsidRPr="005C4D0C">
        <w:rPr>
          <w:szCs w:val="24"/>
        </w:rPr>
        <w:lastRenderedPageBreak/>
        <w:t>Inspection Program Monitor (SIPM) briefs Management Internal Control Toolset (</w:t>
      </w:r>
      <w:r w:rsidRPr="005C4D0C">
        <w:rPr>
          <w:color w:val="000000" w:themeColor="text1"/>
          <w:szCs w:val="24"/>
        </w:rPr>
        <w:t>MICT) status to the SCO and actions are considered complete when Contracting Office SCO has been briefed on closure of any corrective action, and closure in the system.</w:t>
      </w:r>
    </w:p>
    <w:p w14:paraId="0534D443" w14:textId="7F84263C" w:rsidR="00477D5C" w:rsidRDefault="008E7224" w:rsidP="0012116F">
      <w:pPr>
        <w:pStyle w:val="List1"/>
      </w:pPr>
      <w:r w:rsidRPr="00CF2E6D">
        <w:t xml:space="preserve">(b)  </w:t>
      </w:r>
      <w:r w:rsidRPr="00182179">
        <w:rPr>
          <w:u w:val="single"/>
        </w:rPr>
        <w:t xml:space="preserve">Applicable Publications, Regulations, </w:t>
      </w:r>
      <w:r w:rsidR="00CF2E6D" w:rsidRPr="00182179">
        <w:rPr>
          <w:u w:val="single"/>
        </w:rPr>
        <w:t>and</w:t>
      </w:r>
      <w:r w:rsidRPr="00182179">
        <w:rPr>
          <w:u w:val="single"/>
        </w:rPr>
        <w:t xml:space="preserve"> Checklists</w:t>
      </w:r>
    </w:p>
    <w:p w14:paraId="7A83514B" w14:textId="187615F3"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AFI 90-201</w:t>
      </w:r>
    </w:p>
    <w:p w14:paraId="1AD29ADE" w14:textId="140DCD1D"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AFI 90-201 AFMCSUP</w:t>
      </w:r>
    </w:p>
    <w:p w14:paraId="1C8BEA6D" w14:textId="3B2371A0"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AFFARS 5301.601-91</w:t>
      </w:r>
    </w:p>
    <w:p w14:paraId="3EAD1EC8" w14:textId="2E3DFB5F"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AFFARS MP5301.601-91</w:t>
      </w:r>
    </w:p>
    <w:p w14:paraId="1282A791" w14:textId="0C97BB72"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 xml:space="preserve">Air Force </w:t>
      </w:r>
      <w:r w:rsidR="00511E38" w:rsidRPr="00477D5C">
        <w:rPr>
          <w:color w:val="000000" w:themeColor="text1"/>
          <w:szCs w:val="24"/>
        </w:rPr>
        <w:t xml:space="preserve">Contracting </w:t>
      </w:r>
      <w:r w:rsidR="008E7224" w:rsidRPr="00477D5C">
        <w:rPr>
          <w:color w:val="000000" w:themeColor="text1"/>
          <w:szCs w:val="24"/>
        </w:rPr>
        <w:t>Self-Inspection Checklist</w:t>
      </w:r>
    </w:p>
    <w:p w14:paraId="3E194BD4" w14:textId="27AA8B86" w:rsidR="00477D5C" w:rsidRPr="0012116F"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 xml:space="preserve">AFMCI 64-116 </w:t>
      </w:r>
    </w:p>
    <w:p w14:paraId="3052820D" w14:textId="77777777" w:rsidR="00A24821" w:rsidRDefault="00441AB6" w:rsidP="0012116F">
      <w:pPr>
        <w:pStyle w:val="List1"/>
      </w:pPr>
      <w:r w:rsidRPr="00CF2E6D">
        <w:t xml:space="preserve">(c)  </w:t>
      </w:r>
      <w:r w:rsidRPr="00182179">
        <w:rPr>
          <w:u w:val="single"/>
        </w:rPr>
        <w:t xml:space="preserve">Roles and Responsibilities </w:t>
      </w:r>
    </w:p>
    <w:p w14:paraId="2B4C774E" w14:textId="68540343" w:rsidR="00477D5C" w:rsidRDefault="00441AB6" w:rsidP="0012116F">
      <w:pPr>
        <w:pStyle w:val="List1"/>
      </w:pPr>
      <w:r w:rsidRPr="005C4D0C">
        <w:t>Self-Inspection Program Monitor (SIPM): Responsible for administration of the Contracting Office’s overall Self-Inspection Program, which includes both the assessment of individual contract files and the assessment of contracting management programs. The SIPM (or alternate) is also responsible for entry, review, and monitoring of MICT.</w:t>
      </w:r>
      <w:r w:rsidRPr="005C4D0C">
        <w:rPr>
          <w:highlight w:val="yellow"/>
        </w:rPr>
        <w:t xml:space="preserve"> </w:t>
      </w:r>
      <w:r w:rsidRPr="005C4D0C">
        <w:rPr>
          <w:strike/>
          <w:highlight w:val="yellow"/>
        </w:rPr>
        <w:t xml:space="preserve"> </w:t>
      </w:r>
    </w:p>
    <w:p w14:paraId="2CEE9B66" w14:textId="20E81FF2" w:rsidR="00477D5C" w:rsidRDefault="00441AB6" w:rsidP="0012116F">
      <w:pPr>
        <w:pStyle w:val="List1"/>
      </w:pPr>
      <w:r w:rsidRPr="005C4D0C">
        <w:t xml:space="preserve">Self-Inspection Program Point of Contact (SIP POC): The SIP POC is the liaison between the reviewed buying office, reviewers, the SIPM and the SCCO/SCO. Responsibilities include oversight of the review process within a respective buying office and collection of all inspection review sheets. The SIP POC flags all Critical, Significant, and Minor deficiencies as well as identifies any trends resulting from the unit inspection.  The SIP POC is also responsible for working with the cognizant office(s) to create CAPs, where/when applicable, and monitoring CAPs through closure.  Upon closure, the SIP POC should notify the SIPM of CAP completion.  </w:t>
      </w:r>
    </w:p>
    <w:p w14:paraId="4DBC699F" w14:textId="404B691E" w:rsidR="00477D5C" w:rsidRDefault="00441AB6" w:rsidP="0012116F">
      <w:pPr>
        <w:pStyle w:val="List1"/>
      </w:pPr>
      <w:r w:rsidRPr="005C4D0C">
        <w:t xml:space="preserve">Unit Self-Inspection Program Reviewer (USIP–R):  For reviews done by other than a formally assigned Reviewer, such review(s) should be done by a PCO (and may be supported by a buyer).  (The intent/role of the buyer is to provide a mentoring experience for junior contracting personnel to facilitate both thorough inspections and a culture of learning and professional growth.) PCOs may only review files within the scope/limit of their individual warrant.  The USIP-R (or designee) is responsible for reviewing the contract file IAW </w:t>
      </w:r>
      <w:hyperlink r:id="rId61" w:history="1">
        <w:r w:rsidR="00511E38" w:rsidRPr="00F668C6">
          <w:rPr>
            <w:rStyle w:val="Hyperlink"/>
            <w:bCs/>
          </w:rPr>
          <w:t>Air Force Contracting Self-Inspection Checklist</w:t>
        </w:r>
      </w:hyperlink>
      <w:r w:rsidRPr="005C4D0C">
        <w:t xml:space="preserve">.  The USIP-R is responsible for verifying discrepancies are corrected/fixed prior to submitting the completed inspection review sheets to the SIP POC.  Should an office not have an assigned reviewer, the individual serving as the USIP-R should coordinate efforts with their assigned SIP POC and/or SIPM. </w:t>
      </w:r>
    </w:p>
    <w:p w14:paraId="34D1D25E" w14:textId="1BFCD678" w:rsidR="00477D5C" w:rsidRDefault="00441AB6" w:rsidP="0012116F">
      <w:pPr>
        <w:pStyle w:val="List1"/>
      </w:pPr>
      <w:r w:rsidRPr="00CF2E6D">
        <w:t xml:space="preserve">(d)  </w:t>
      </w:r>
      <w:r w:rsidRPr="00A54A48">
        <w:rPr>
          <w:u w:val="single"/>
        </w:rPr>
        <w:t>Contracting Management Program IAW the AF Contracting Self-Assessment Communicator</w:t>
      </w:r>
    </w:p>
    <w:p w14:paraId="01E0FB7E" w14:textId="1164E56C" w:rsidR="00477D5C" w:rsidRDefault="00441AB6" w:rsidP="0012116F">
      <w:pPr>
        <w:pStyle w:val="List1"/>
      </w:pPr>
      <w:r w:rsidRPr="005C4D0C">
        <w:t xml:space="preserve">Contracting Offices should inspect contracting management programs IAW </w:t>
      </w:r>
      <w:hyperlink r:id="rId62" w:tgtFrame="_blank" w:history="1">
        <w:r w:rsidRPr="005C4D0C">
          <w:rPr>
            <w:rStyle w:val="Hyperlink"/>
            <w:lang w:val="en"/>
          </w:rPr>
          <w:t>AFI 90-201</w:t>
        </w:r>
      </w:hyperlink>
      <w:r w:rsidRPr="005C4D0C">
        <w:rPr>
          <w:lang w:val="en"/>
        </w:rPr>
        <w:t xml:space="preserve"> and </w:t>
      </w:r>
      <w:r w:rsidRPr="00CF2C4D">
        <w:rPr>
          <w:lang w:val="en"/>
        </w:rPr>
        <w:t>AFFARS MP 5301.601-91</w:t>
      </w:r>
      <w:r w:rsidRPr="005C4D0C">
        <w:rPr>
          <w:lang w:val="en"/>
        </w:rPr>
        <w:t>.  SCO</w:t>
      </w:r>
      <w:r w:rsidR="00E60D64" w:rsidRPr="005C4D0C">
        <w:rPr>
          <w:lang w:val="en"/>
        </w:rPr>
        <w:t>s</w:t>
      </w:r>
      <w:r w:rsidRPr="005C4D0C">
        <w:rPr>
          <w:lang w:val="en"/>
        </w:rPr>
        <w:t xml:space="preserve"> should be regularly briefed on organization MICT status.</w:t>
      </w:r>
    </w:p>
    <w:p w14:paraId="486D7AEB" w14:textId="11A98899" w:rsidR="00477D5C" w:rsidRDefault="00441AB6" w:rsidP="0012116F">
      <w:pPr>
        <w:pStyle w:val="List1"/>
        <w:rPr>
          <w:strike/>
        </w:rPr>
      </w:pPr>
      <w:r w:rsidRPr="005C4D0C">
        <w:t xml:space="preserve">Contracting Office(s) may, as MICT date milestones/criteria are fulfilled/changed, enter/update as practicable.  Upon closure of a MICT record for a trend/item self-inspection, the individual(s) </w:t>
      </w:r>
      <w:r w:rsidRPr="005C4D0C">
        <w:lastRenderedPageBreak/>
        <w:t xml:space="preserve">designated to complete work on a given CAP should notify the SIPM and request closeout in the MICT system. </w:t>
      </w:r>
    </w:p>
    <w:p w14:paraId="37013C79" w14:textId="08E064B2" w:rsidR="00477D5C" w:rsidRDefault="00441AB6" w:rsidP="0012116F">
      <w:pPr>
        <w:pStyle w:val="List1"/>
      </w:pPr>
      <w:r w:rsidRPr="00CF2E6D">
        <w:t xml:space="preserve">(e)  </w:t>
      </w:r>
      <w:r w:rsidRPr="00A54A48">
        <w:rPr>
          <w:u w:val="single"/>
        </w:rPr>
        <w:t>Unit Awarded Action Self-Inspections</w:t>
      </w:r>
    </w:p>
    <w:p w14:paraId="23E898D4" w14:textId="755FE3D1" w:rsidR="00477D5C" w:rsidRDefault="00441AB6" w:rsidP="0012116F">
      <w:pPr>
        <w:pStyle w:val="List1"/>
      </w:pPr>
      <w:r w:rsidRPr="005C4D0C">
        <w:t>The self-inspection of individual contract files flows through a three phase process: first, Identification/Selection and Review of Awarded Actions; second, Analysis/Trend Identification and Corrective Action Plans; and third, Contracting Office</w:t>
      </w:r>
      <w:r w:rsidRPr="005C4D0C" w:rsidDel="006E2682">
        <w:t xml:space="preserve"> </w:t>
      </w:r>
      <w:r w:rsidRPr="005C4D0C">
        <w:t xml:space="preserve">tracking through resolution.  Unit </w:t>
      </w:r>
      <w:r w:rsidR="00CF2E6D" w:rsidRPr="005C4D0C">
        <w:t>contracting</w:t>
      </w:r>
      <w:r w:rsidRPr="005C4D0C">
        <w:t xml:space="preserve"> self-inspection is considered complete when the SIPM (or delegate) briefs the Contracting Office SCO on successful review of actions, and the closure of any corrective action based on finding from the review(s).  The data/findings from informal lower organization reviews of awarded actions may be included in the overall Contracting Office self-inspection.  </w:t>
      </w:r>
    </w:p>
    <w:p w14:paraId="0C8BA25E" w14:textId="60C9B854" w:rsidR="00477D5C" w:rsidRDefault="00441AB6" w:rsidP="0012116F">
      <w:pPr>
        <w:pStyle w:val="List1"/>
      </w:pPr>
      <w:r w:rsidRPr="00CF2E6D">
        <w:t xml:space="preserve">(e)(1)  </w:t>
      </w:r>
      <w:r w:rsidRPr="00A54A48">
        <w:rPr>
          <w:u w:val="single"/>
        </w:rPr>
        <w:t xml:space="preserve">Phase One - Identification/Selection and Review of Awarded Actions:  </w:t>
      </w:r>
    </w:p>
    <w:p w14:paraId="11EF75E6" w14:textId="77777777" w:rsidR="00A24821" w:rsidRDefault="00441AB6" w:rsidP="0012116F">
      <w:pPr>
        <w:pStyle w:val="List1"/>
      </w:pPr>
      <w:r w:rsidRPr="005C4D0C">
        <w:t xml:space="preserve">Unit PZCs (or their delegate if no PZC is resident at a given location) should identify and review contract actions including contracts, modifications, and orders issued since the last data pull, below the clearance review thresholds identified in the AFMC </w:t>
      </w:r>
      <w:r w:rsidR="00E60D64" w:rsidRPr="005C4D0C">
        <w:t>PGI</w:t>
      </w:r>
      <w:r w:rsidRPr="005C4D0C">
        <w:t xml:space="preserve">.  </w:t>
      </w:r>
    </w:p>
    <w:p w14:paraId="71F2820B" w14:textId="2A8AB253" w:rsidR="00441AB6" w:rsidRPr="005C4D0C" w:rsidRDefault="00441AB6" w:rsidP="0012116F">
      <w:pPr>
        <w:pStyle w:val="Indent2"/>
        <w:widowControl/>
        <w:spacing w:after="0" w:line="240" w:lineRule="auto"/>
        <w:ind w:left="0" w:firstLine="0"/>
        <w:jc w:val="left"/>
        <w:rPr>
          <w:rFonts w:ascii="Times New Roman" w:hAnsi="Times New Roman"/>
          <w:bCs/>
          <w:color w:val="000000" w:themeColor="text1"/>
          <w:szCs w:val="24"/>
        </w:rPr>
      </w:pPr>
      <w:r w:rsidRPr="005C4D0C">
        <w:rPr>
          <w:rFonts w:ascii="Times New Roman" w:hAnsi="Times New Roman"/>
          <w:bCs/>
          <w:color w:val="000000" w:themeColor="text1"/>
          <w:szCs w:val="24"/>
        </w:rPr>
        <w:t xml:space="preserve">The table below provides the minimum annual self-inspection quantities/percentages against awards with dollar values below those of clearance review thresholds.  The two (2) percent standard is based on total awards of the year (not just total action count below review thresholds).  The annual data pool/count is based on twelve months’ worth of data since the end of the previous year’s inspection.  Self-inspections should be accomplished on a continual basis and ensure compliance, as a minimum, with the most current </w:t>
      </w:r>
      <w:hyperlink r:id="rId63" w:history="1">
        <w:r w:rsidR="00511E38" w:rsidRPr="00F668C6">
          <w:rPr>
            <w:rStyle w:val="Hyperlink"/>
            <w:rFonts w:ascii="Times New Roman" w:hAnsi="Times New Roman"/>
            <w:bCs/>
            <w:szCs w:val="24"/>
          </w:rPr>
          <w:t>Air Force Contracting Self-Inspection Checklist</w:t>
        </w:r>
      </w:hyperlink>
      <w:r w:rsidRPr="005C4D0C">
        <w:rPr>
          <w:rStyle w:val="Hyperlink"/>
          <w:rFonts w:ascii="Times New Roman" w:hAnsi="Times New Roman"/>
          <w:bCs/>
          <w:color w:val="000000" w:themeColor="text1"/>
          <w:szCs w:val="24"/>
        </w:rPr>
        <w:t xml:space="preserve"> </w:t>
      </w:r>
      <w:r w:rsidRPr="005C4D0C">
        <w:rPr>
          <w:rFonts w:ascii="Times New Roman" w:hAnsi="Times New Roman"/>
          <w:bCs/>
          <w:color w:val="000000" w:themeColor="text1"/>
          <w:szCs w:val="24"/>
        </w:rPr>
        <w:t xml:space="preserve">identified in </w:t>
      </w:r>
      <w:r w:rsidRPr="00CF2C4D">
        <w:rPr>
          <w:rFonts w:ascii="Times New Roman" w:hAnsi="Times New Roman"/>
          <w:bCs/>
          <w:szCs w:val="24"/>
        </w:rPr>
        <w:t>AFFARS MP5301.601-91</w:t>
      </w:r>
      <w:r w:rsidRPr="005C4D0C">
        <w:rPr>
          <w:rFonts w:ascii="Times New Roman" w:hAnsi="Times New Roman"/>
          <w:bCs/>
          <w:color w:val="000000" w:themeColor="text1"/>
          <w:szCs w:val="24"/>
        </w:rPr>
        <w:t>, para 2.</w:t>
      </w:r>
    </w:p>
    <w:p w14:paraId="7F73D51B" w14:textId="77777777" w:rsidR="00441AB6" w:rsidRPr="005C4D0C" w:rsidRDefault="00441AB6" w:rsidP="0012116F">
      <w:pPr>
        <w:rPr>
          <w:bCs/>
          <w:color w:val="000000" w:themeColor="text1"/>
          <w:szCs w:val="24"/>
        </w:rPr>
      </w:pPr>
    </w:p>
    <w:tbl>
      <w:tblPr>
        <w:tblStyle w:val="TableGrid"/>
        <w:tblpPr w:leftFromText="180" w:rightFromText="180" w:vertAnchor="text" w:horzAnchor="margin" w:tblpXSpec="center" w:tblpY="50"/>
        <w:tblW w:w="10080" w:type="dxa"/>
        <w:jc w:val="center"/>
        <w:tblLayout w:type="fixed"/>
        <w:tblCellMar>
          <w:top w:w="72" w:type="dxa"/>
          <w:left w:w="115" w:type="dxa"/>
          <w:bottom w:w="72" w:type="dxa"/>
          <w:right w:w="115" w:type="dxa"/>
        </w:tblCellMar>
        <w:tblLook w:val="04A0" w:firstRow="1" w:lastRow="0" w:firstColumn="1" w:lastColumn="0" w:noHBand="0" w:noVBand="1"/>
      </w:tblPr>
      <w:tblGrid>
        <w:gridCol w:w="1795"/>
        <w:gridCol w:w="8285"/>
      </w:tblGrid>
      <w:tr w:rsidR="00441AB6" w:rsidRPr="00477D5C" w14:paraId="0ECC605A" w14:textId="77777777" w:rsidTr="00B24E7B">
        <w:trPr>
          <w:trHeight w:val="323"/>
          <w:jc w:val="center"/>
        </w:trPr>
        <w:tc>
          <w:tcPr>
            <w:tcW w:w="1795" w:type="dxa"/>
            <w:shd w:val="clear" w:color="auto" w:fill="DEEAF6" w:themeFill="accent1" w:themeFillTint="33"/>
          </w:tcPr>
          <w:p w14:paraId="19C3696B" w14:textId="77777777" w:rsidR="00441AB6" w:rsidRPr="00477D5C" w:rsidRDefault="00441AB6" w:rsidP="0012116F">
            <w:pPr>
              <w:pStyle w:val="List1"/>
            </w:pPr>
            <w:r w:rsidRPr="00477D5C">
              <w:rPr>
                <w:b/>
                <w:sz w:val="20"/>
              </w:rPr>
              <w:t>Number of Actions</w:t>
            </w:r>
          </w:p>
        </w:tc>
        <w:tc>
          <w:tcPr>
            <w:tcW w:w="8285" w:type="dxa"/>
            <w:shd w:val="clear" w:color="auto" w:fill="DEEAF6" w:themeFill="accent1" w:themeFillTint="33"/>
          </w:tcPr>
          <w:p w14:paraId="78AFE40B" w14:textId="77777777" w:rsidR="00441AB6" w:rsidRPr="00477D5C" w:rsidRDefault="00441AB6" w:rsidP="0012116F">
            <w:pPr>
              <w:pStyle w:val="List1"/>
            </w:pPr>
            <w:r w:rsidRPr="00477D5C">
              <w:rPr>
                <w:b/>
                <w:sz w:val="20"/>
              </w:rPr>
              <w:t>Number/Percent of awards annually reviewed for Self-Inspection</w:t>
            </w:r>
          </w:p>
        </w:tc>
      </w:tr>
      <w:tr w:rsidR="00441AB6" w:rsidRPr="00477D5C" w14:paraId="6661346C" w14:textId="77777777" w:rsidTr="00B24E7B">
        <w:trPr>
          <w:jc w:val="center"/>
        </w:trPr>
        <w:tc>
          <w:tcPr>
            <w:tcW w:w="1795" w:type="dxa"/>
          </w:tcPr>
          <w:p w14:paraId="519914F7" w14:textId="77777777" w:rsidR="00441AB6" w:rsidRPr="00477D5C" w:rsidRDefault="00441AB6" w:rsidP="0012116F">
            <w:pPr>
              <w:pStyle w:val="List1"/>
            </w:pPr>
            <w:r w:rsidRPr="00477D5C">
              <w:rPr>
                <w:sz w:val="20"/>
              </w:rPr>
              <w:t>1-100</w:t>
            </w:r>
          </w:p>
        </w:tc>
        <w:tc>
          <w:tcPr>
            <w:tcW w:w="8285" w:type="dxa"/>
          </w:tcPr>
          <w:p w14:paraId="78C63160" w14:textId="77777777" w:rsidR="00441AB6" w:rsidRPr="00477D5C" w:rsidRDefault="00441AB6" w:rsidP="0012116F">
            <w:pPr>
              <w:pStyle w:val="List1"/>
            </w:pPr>
            <w:r w:rsidRPr="00477D5C">
              <w:rPr>
                <w:sz w:val="20"/>
              </w:rPr>
              <w:t>Five actions  (or all, if less than five total awards)</w:t>
            </w:r>
          </w:p>
        </w:tc>
      </w:tr>
      <w:tr w:rsidR="00441AB6" w:rsidRPr="00477D5C" w14:paraId="01AF61A5" w14:textId="77777777" w:rsidTr="00B24E7B">
        <w:trPr>
          <w:jc w:val="center"/>
        </w:trPr>
        <w:tc>
          <w:tcPr>
            <w:tcW w:w="1795" w:type="dxa"/>
          </w:tcPr>
          <w:p w14:paraId="3A24F983" w14:textId="77777777" w:rsidR="00441AB6" w:rsidRPr="00477D5C" w:rsidRDefault="00441AB6" w:rsidP="0012116F">
            <w:pPr>
              <w:pStyle w:val="List1"/>
            </w:pPr>
            <w:r w:rsidRPr="00477D5C">
              <w:rPr>
                <w:sz w:val="20"/>
              </w:rPr>
              <w:t>101 -  500</w:t>
            </w:r>
          </w:p>
        </w:tc>
        <w:tc>
          <w:tcPr>
            <w:tcW w:w="8285" w:type="dxa"/>
          </w:tcPr>
          <w:p w14:paraId="3784EE1B" w14:textId="77777777" w:rsidR="00441AB6" w:rsidRPr="00477D5C" w:rsidRDefault="00441AB6" w:rsidP="0012116F">
            <w:pPr>
              <w:pStyle w:val="List1"/>
            </w:pPr>
            <w:r w:rsidRPr="00477D5C">
              <w:rPr>
                <w:sz w:val="20"/>
              </w:rPr>
              <w:t>Five (5) actions, or no less than two (2) percent minimum - whichever is greater</w:t>
            </w:r>
          </w:p>
        </w:tc>
      </w:tr>
      <w:tr w:rsidR="00441AB6" w:rsidRPr="00477D5C" w14:paraId="37DEDD11" w14:textId="77777777" w:rsidTr="00B24E7B">
        <w:trPr>
          <w:jc w:val="center"/>
        </w:trPr>
        <w:tc>
          <w:tcPr>
            <w:tcW w:w="1795" w:type="dxa"/>
          </w:tcPr>
          <w:p w14:paraId="4041B6A1" w14:textId="77777777" w:rsidR="00441AB6" w:rsidRPr="00477D5C" w:rsidRDefault="00441AB6" w:rsidP="0012116F">
            <w:pPr>
              <w:pStyle w:val="List1"/>
            </w:pPr>
            <w:r w:rsidRPr="00477D5C">
              <w:rPr>
                <w:sz w:val="20"/>
              </w:rPr>
              <w:t>Over 500</w:t>
            </w:r>
          </w:p>
        </w:tc>
        <w:tc>
          <w:tcPr>
            <w:tcW w:w="8285" w:type="dxa"/>
          </w:tcPr>
          <w:p w14:paraId="34082777" w14:textId="77777777" w:rsidR="00441AB6" w:rsidRPr="00477D5C" w:rsidRDefault="00441AB6" w:rsidP="0012116F">
            <w:pPr>
              <w:pStyle w:val="List1"/>
            </w:pPr>
            <w:r w:rsidRPr="00477D5C">
              <w:rPr>
                <w:sz w:val="20"/>
              </w:rPr>
              <w:t>No less than two (2) percent</w:t>
            </w:r>
          </w:p>
        </w:tc>
      </w:tr>
    </w:tbl>
    <w:p w14:paraId="5EFF19DC" w14:textId="4C348CF8" w:rsidR="00477D5C" w:rsidRDefault="00441AB6" w:rsidP="0012116F">
      <w:pPr>
        <w:pStyle w:val="List1"/>
        <w:rPr>
          <w:bCs/>
        </w:rPr>
      </w:pPr>
      <w:r w:rsidRPr="005C4D0C">
        <w:t xml:space="preserve">     In addition to the actions inspected to meet the requirements of this process, </w:t>
      </w:r>
      <w:r w:rsidR="00CF2E6D" w:rsidRPr="005C4D0C">
        <w:t>contracting</w:t>
      </w:r>
      <w:r w:rsidRPr="005C4D0C">
        <w:t xml:space="preserve"> self-inspections may include additional actions above the review threshold as a secondary quality check (and final verification that final contract clearance issues were adequately addressed).  All </w:t>
      </w:r>
      <w:r w:rsidRPr="005C4D0C">
        <w:rPr>
          <w:bCs/>
        </w:rPr>
        <w:t xml:space="preserve">reviews in the self-inspection should be conducted on a representative sampling of actions (e.g., purchase orders, contracts, supplemental agreements, undefinitized contract actions, funding modifications, orders, option exercises, assistance instruments, etc.).  Additionally, specific actions may be selected (outside of random sample) due to the high visibility, or uniqueness of a given acquisition.   </w:t>
      </w:r>
    </w:p>
    <w:p w14:paraId="73B35267" w14:textId="1E394E32" w:rsidR="00441AB6" w:rsidRPr="005C4D0C" w:rsidRDefault="00441AB6" w:rsidP="0012116F">
      <w:pPr>
        <w:pStyle w:val="List1"/>
        <w:rPr>
          <w:bCs/>
        </w:rPr>
      </w:pPr>
      <w:r w:rsidRPr="005C4D0C">
        <w:rPr>
          <w:bCs/>
        </w:rPr>
        <w:lastRenderedPageBreak/>
        <w:t xml:space="preserve">While buying organizations should also conduct reviews for their own internal quality control/proactive improvement, those reviews are separate from the self-inspection addressed by this process.  However, organizations are encouraged to provide such results to the Contracting Office for sharing of lessons learned/trend analysis/correct.  PZC may allow for buying office augmentation of reviews.  Augmentation may also be used for those organizations who do not have a resident PZC, and virtual inspection is not practicable.    </w:t>
      </w:r>
    </w:p>
    <w:p w14:paraId="5F495A99" w14:textId="65EE63AB" w:rsidR="00477D5C" w:rsidRDefault="00441AB6" w:rsidP="0012116F">
      <w:pPr>
        <w:rPr>
          <w:bCs/>
          <w:color w:val="000000" w:themeColor="text1"/>
          <w:szCs w:val="24"/>
        </w:rPr>
      </w:pPr>
      <w:r w:rsidRPr="005C4D0C">
        <w:rPr>
          <w:bCs/>
          <w:color w:val="000000" w:themeColor="text1"/>
          <w:szCs w:val="24"/>
        </w:rPr>
        <w:t xml:space="preserve">     Larger samples may be pulled as necessary by utilizing a percentage greater than the 2% minimum (e.g., to ensure sufficient quantities have been reviewed, to verify past corrective actions, or to support training decisions).  Samples may also include actions valued above the clearance review threshold for which no review was conducted (e.g., funding modifications or option exercise).  </w:t>
      </w:r>
    </w:p>
    <w:p w14:paraId="22040B0B" w14:textId="0BA5C28B" w:rsidR="00477D5C" w:rsidRDefault="00441AB6" w:rsidP="0012116F">
      <w:pPr>
        <w:pStyle w:val="List1"/>
      </w:pPr>
      <w:r w:rsidRPr="00CF2E6D">
        <w:t xml:space="preserve">(e)(2) </w:t>
      </w:r>
      <w:r w:rsidRPr="00A54A48">
        <w:rPr>
          <w:u w:val="single"/>
        </w:rPr>
        <w:t xml:space="preserve">Phase Two:  Analysis/Trend Identification, Areas of Concern and Corrective Action Plans </w:t>
      </w:r>
    </w:p>
    <w:p w14:paraId="2C16B043" w14:textId="6D2FBD72" w:rsidR="00477D5C" w:rsidRDefault="00441AB6" w:rsidP="0012116F">
      <w:pPr>
        <w:pStyle w:val="List1"/>
      </w:pPr>
      <w:r w:rsidRPr="005C4D0C">
        <w:t xml:space="preserve">Upon completion of the </w:t>
      </w:r>
      <w:hyperlink r:id="rId64" w:history="1">
        <w:r w:rsidR="00511E38" w:rsidRPr="00F668C6">
          <w:rPr>
            <w:rStyle w:val="Hyperlink"/>
            <w:bCs/>
          </w:rPr>
          <w:t>Air Force Contracting Self-Inspection Checklist</w:t>
        </w:r>
      </w:hyperlink>
      <w:r w:rsidRPr="005C4D0C">
        <w:t>, the data  should be consolidated and the SIP POC should analyze and identify any trends (using the table below for trend analysis) or actions requiring further effort as CAPs or Area(s) of Concern (AOC)–reporting to Contracting Office</w:t>
      </w:r>
      <w:r w:rsidRPr="005C4D0C" w:rsidDel="006E2682">
        <w:t xml:space="preserve"> </w:t>
      </w:r>
      <w:r w:rsidRPr="005C4D0C">
        <w:t xml:space="preserve">SCO (or COCO as appropriate or two-letter local Contracting lead for those locations who do not have a SCO physically located – this distinction applies to SCO references through remainder of this document) for approval.  PZC should brief or facilitate briefing to report trends and/or results of </w:t>
      </w:r>
      <w:r w:rsidR="00A54A48">
        <w:t xml:space="preserve">the self-assessment.  The SIPM </w:t>
      </w:r>
      <w:r w:rsidRPr="005C4D0C">
        <w:t>should generate or facilitate creation of CAPs with input and buy-in from affected buying offices.</w:t>
      </w:r>
    </w:p>
    <w:p w14:paraId="17AF3979" w14:textId="2DF015D5" w:rsidR="00477D5C" w:rsidRDefault="00441AB6" w:rsidP="0012116F">
      <w:pPr>
        <w:pStyle w:val="List1"/>
      </w:pPr>
      <w:r w:rsidRPr="005C4D0C">
        <w:t xml:space="preserve">CAPs should be developed and should be tracked to closure by the applicable PZC office with support from the office(s) in which the observations occurred.  Systemic trends are distinguished by the reportable Contracting Office. </w:t>
      </w:r>
    </w:p>
    <w:p w14:paraId="0437BD96" w14:textId="03A524A0" w:rsidR="00441AB6" w:rsidRPr="00B24E7B" w:rsidRDefault="00441AB6" w:rsidP="0012116F">
      <w:pPr>
        <w:pStyle w:val="List1"/>
      </w:pPr>
      <w:r w:rsidRPr="005C4D0C">
        <w:t>The following table identifies the frequency for which finding a specific checklist item may be used to identify a trend for that item.   Immediate offices/locations have the discretion to initiate a CAP/below threshold, given severity or direction by higher authority at said site to proactively address for future efforts.  The table provides a consistent aid for consideration of a trend for final determination/approval of trend by SCO.</w:t>
      </w:r>
      <w:r w:rsidRPr="00B24E7B">
        <w:t xml:space="preserve">  </w:t>
      </w:r>
    </w:p>
    <w:tbl>
      <w:tblPr>
        <w:tblStyle w:val="TableGrid"/>
        <w:tblW w:w="10080" w:type="dxa"/>
        <w:jc w:val="center"/>
        <w:tblLayout w:type="fixed"/>
        <w:tblCellMar>
          <w:top w:w="115" w:type="dxa"/>
          <w:left w:w="115" w:type="dxa"/>
          <w:bottom w:w="115" w:type="dxa"/>
          <w:right w:w="115" w:type="dxa"/>
        </w:tblCellMar>
        <w:tblLook w:val="04A0" w:firstRow="1" w:lastRow="0" w:firstColumn="1" w:lastColumn="0" w:noHBand="0" w:noVBand="1"/>
      </w:tblPr>
      <w:tblGrid>
        <w:gridCol w:w="1498"/>
        <w:gridCol w:w="8582"/>
      </w:tblGrid>
      <w:tr w:rsidR="00441AB6" w:rsidRPr="00477D5C" w14:paraId="747A1FB0" w14:textId="77777777" w:rsidTr="00B24E7B">
        <w:trPr>
          <w:trHeight w:val="332"/>
          <w:tblHeader/>
          <w:jc w:val="center"/>
        </w:trPr>
        <w:tc>
          <w:tcPr>
            <w:tcW w:w="1530" w:type="dxa"/>
            <w:shd w:val="clear" w:color="auto" w:fill="DEEAF6" w:themeFill="accent1" w:themeFillTint="33"/>
          </w:tcPr>
          <w:p w14:paraId="6970C3B6" w14:textId="77777777" w:rsidR="00441AB6" w:rsidRPr="00477D5C" w:rsidRDefault="00441AB6" w:rsidP="0012116F">
            <w:pPr>
              <w:pStyle w:val="List1"/>
            </w:pPr>
            <w:r w:rsidRPr="00477D5C">
              <w:rPr>
                <w:b/>
                <w:sz w:val="20"/>
              </w:rPr>
              <w:t>Data Pull Sample Size</w:t>
            </w:r>
          </w:p>
        </w:tc>
        <w:tc>
          <w:tcPr>
            <w:tcW w:w="8797" w:type="dxa"/>
            <w:shd w:val="clear" w:color="auto" w:fill="DEEAF6" w:themeFill="accent1" w:themeFillTint="33"/>
          </w:tcPr>
          <w:p w14:paraId="2610FB01" w14:textId="52D37E05" w:rsidR="00441AB6" w:rsidRPr="00477D5C" w:rsidRDefault="00441AB6" w:rsidP="0012116F">
            <w:pPr>
              <w:pStyle w:val="List1"/>
            </w:pPr>
            <w:r w:rsidRPr="00477D5C">
              <w:rPr>
                <w:b/>
                <w:sz w:val="20"/>
              </w:rPr>
              <w:t>Volume/percent  within a given award assessment pull to consider as a trend for analysis for SCO)</w:t>
            </w:r>
          </w:p>
        </w:tc>
      </w:tr>
      <w:tr w:rsidR="00441AB6" w:rsidRPr="00477D5C" w14:paraId="3E9ACD84" w14:textId="77777777" w:rsidTr="00B24E7B">
        <w:trPr>
          <w:jc w:val="center"/>
        </w:trPr>
        <w:tc>
          <w:tcPr>
            <w:tcW w:w="1530" w:type="dxa"/>
          </w:tcPr>
          <w:p w14:paraId="0C1EAA56" w14:textId="77777777" w:rsidR="00441AB6" w:rsidRPr="00477D5C" w:rsidRDefault="00441AB6" w:rsidP="0012116F">
            <w:pPr>
              <w:pStyle w:val="List1"/>
            </w:pPr>
            <w:r w:rsidRPr="00477D5C">
              <w:rPr>
                <w:sz w:val="20"/>
              </w:rPr>
              <w:t xml:space="preserve">1-10 </w:t>
            </w:r>
          </w:p>
        </w:tc>
        <w:tc>
          <w:tcPr>
            <w:tcW w:w="8797" w:type="dxa"/>
          </w:tcPr>
          <w:p w14:paraId="0F79616A" w14:textId="77777777" w:rsidR="00441AB6" w:rsidRPr="00477D5C" w:rsidRDefault="00441AB6" w:rsidP="0012116F">
            <w:pPr>
              <w:pStyle w:val="List1"/>
            </w:pPr>
            <w:r w:rsidRPr="00477D5C">
              <w:rPr>
                <w:sz w:val="20"/>
              </w:rPr>
              <w:t xml:space="preserve">Three (3) or more findings of a given checklist item or twenty (20) to thirty (30) percent (or more) of actions with given checklist item </w:t>
            </w:r>
            <w:r w:rsidRPr="00477D5C">
              <w:rPr>
                <w:color w:val="BFBFBF" w:themeColor="background1" w:themeShade="BF"/>
                <w:sz w:val="20"/>
              </w:rPr>
              <w:t xml:space="preserve"> </w:t>
            </w:r>
            <w:r w:rsidRPr="00477D5C">
              <w:rPr>
                <w:sz w:val="20"/>
              </w:rPr>
              <w:t>(whichever is greater)</w:t>
            </w:r>
          </w:p>
        </w:tc>
      </w:tr>
      <w:tr w:rsidR="00441AB6" w:rsidRPr="00477D5C" w14:paraId="2140887F" w14:textId="77777777" w:rsidTr="00B24E7B">
        <w:trPr>
          <w:jc w:val="center"/>
        </w:trPr>
        <w:tc>
          <w:tcPr>
            <w:tcW w:w="1530" w:type="dxa"/>
          </w:tcPr>
          <w:p w14:paraId="53CB08A9" w14:textId="77777777" w:rsidR="00441AB6" w:rsidRPr="00477D5C" w:rsidRDefault="00441AB6" w:rsidP="0012116F">
            <w:pPr>
              <w:pStyle w:val="List1"/>
            </w:pPr>
            <w:r w:rsidRPr="00477D5C">
              <w:rPr>
                <w:sz w:val="20"/>
              </w:rPr>
              <w:t>11-25</w:t>
            </w:r>
          </w:p>
          <w:p w14:paraId="2F180EB7" w14:textId="77777777" w:rsidR="00441AB6" w:rsidRPr="00477D5C" w:rsidRDefault="00441AB6" w:rsidP="0012116F">
            <w:pPr>
              <w:pStyle w:val="ListParagraph"/>
              <w:ind w:left="0"/>
              <w:contextualSpacing w:val="0"/>
              <w:rPr>
                <w:color w:val="000000" w:themeColor="text1"/>
                <w:sz w:val="20"/>
                <w:szCs w:val="24"/>
              </w:rPr>
            </w:pPr>
          </w:p>
        </w:tc>
        <w:tc>
          <w:tcPr>
            <w:tcW w:w="8797" w:type="dxa"/>
          </w:tcPr>
          <w:p w14:paraId="48F95BB8" w14:textId="77777777" w:rsidR="00441AB6" w:rsidRPr="00477D5C" w:rsidRDefault="00441AB6" w:rsidP="0012116F">
            <w:pPr>
              <w:pStyle w:val="List1"/>
            </w:pPr>
            <w:r w:rsidRPr="00477D5C">
              <w:rPr>
                <w:sz w:val="20"/>
              </w:rPr>
              <w:t xml:space="preserve">Four (4) or more findings of a given checklist item or twenty (20) to thirty (30)  (or more) of actions with given checklist item </w:t>
            </w:r>
            <w:r w:rsidRPr="00477D5C">
              <w:rPr>
                <w:strike/>
                <w:color w:val="BFBFBF" w:themeColor="background1" w:themeShade="BF"/>
                <w:sz w:val="20"/>
              </w:rPr>
              <w:t xml:space="preserve"> </w:t>
            </w:r>
            <w:r w:rsidRPr="00477D5C">
              <w:rPr>
                <w:sz w:val="20"/>
              </w:rPr>
              <w:t>(whichever is greater)</w:t>
            </w:r>
          </w:p>
        </w:tc>
      </w:tr>
      <w:tr w:rsidR="00441AB6" w:rsidRPr="00477D5C" w14:paraId="3646F0B1" w14:textId="77777777" w:rsidTr="00B24E7B">
        <w:trPr>
          <w:trHeight w:val="593"/>
          <w:jc w:val="center"/>
        </w:trPr>
        <w:tc>
          <w:tcPr>
            <w:tcW w:w="1530" w:type="dxa"/>
          </w:tcPr>
          <w:p w14:paraId="43C14422" w14:textId="77777777" w:rsidR="00441AB6" w:rsidRPr="00477D5C" w:rsidRDefault="00441AB6" w:rsidP="0012116F">
            <w:pPr>
              <w:pStyle w:val="List1"/>
            </w:pPr>
            <w:r w:rsidRPr="00477D5C">
              <w:rPr>
                <w:sz w:val="20"/>
              </w:rPr>
              <w:t>26-50</w:t>
            </w:r>
          </w:p>
        </w:tc>
        <w:tc>
          <w:tcPr>
            <w:tcW w:w="8797" w:type="dxa"/>
          </w:tcPr>
          <w:p w14:paraId="685F9794" w14:textId="77777777" w:rsidR="00441AB6" w:rsidRPr="00477D5C" w:rsidRDefault="00441AB6" w:rsidP="0012116F">
            <w:pPr>
              <w:pStyle w:val="List1"/>
            </w:pPr>
            <w:r w:rsidRPr="00477D5C">
              <w:rPr>
                <w:sz w:val="20"/>
              </w:rPr>
              <w:t>Ten (10) or more findings of a given checklist item or twenty (20) to thirty (30)  percent (or more) of actions with given checklist (whichever is greater)</w:t>
            </w:r>
          </w:p>
        </w:tc>
      </w:tr>
      <w:tr w:rsidR="00441AB6" w:rsidRPr="00477D5C" w14:paraId="3C64A6C0" w14:textId="77777777" w:rsidTr="00B24E7B">
        <w:trPr>
          <w:jc w:val="center"/>
        </w:trPr>
        <w:tc>
          <w:tcPr>
            <w:tcW w:w="1530" w:type="dxa"/>
          </w:tcPr>
          <w:p w14:paraId="5A8C8DAA" w14:textId="77777777" w:rsidR="00441AB6" w:rsidRPr="00477D5C" w:rsidRDefault="00441AB6" w:rsidP="0012116F">
            <w:pPr>
              <w:pStyle w:val="List1"/>
            </w:pPr>
            <w:r w:rsidRPr="00477D5C">
              <w:rPr>
                <w:sz w:val="20"/>
              </w:rPr>
              <w:lastRenderedPageBreak/>
              <w:t>51-75</w:t>
            </w:r>
          </w:p>
        </w:tc>
        <w:tc>
          <w:tcPr>
            <w:tcW w:w="8797" w:type="dxa"/>
          </w:tcPr>
          <w:p w14:paraId="5D23AB04" w14:textId="77777777" w:rsidR="00441AB6" w:rsidRPr="00477D5C" w:rsidRDefault="00441AB6" w:rsidP="0012116F">
            <w:pPr>
              <w:pStyle w:val="List1"/>
            </w:pPr>
            <w:r w:rsidRPr="00477D5C">
              <w:rPr>
                <w:sz w:val="20"/>
              </w:rPr>
              <w:t>Eighteen (18) or more findings of a given checklist item or twenty (20) to thirty (30) percent (or more) of actions with given checklist item (whichever is greater)</w:t>
            </w:r>
          </w:p>
        </w:tc>
      </w:tr>
      <w:tr w:rsidR="00441AB6" w:rsidRPr="00477D5C" w14:paraId="6DB75667" w14:textId="77777777" w:rsidTr="00B24E7B">
        <w:trPr>
          <w:jc w:val="center"/>
        </w:trPr>
        <w:tc>
          <w:tcPr>
            <w:tcW w:w="1530" w:type="dxa"/>
          </w:tcPr>
          <w:p w14:paraId="7C5DD59C" w14:textId="77777777" w:rsidR="00441AB6" w:rsidRPr="00477D5C" w:rsidRDefault="00441AB6" w:rsidP="0012116F">
            <w:pPr>
              <w:pStyle w:val="List1"/>
            </w:pPr>
            <w:r w:rsidRPr="00477D5C">
              <w:rPr>
                <w:sz w:val="20"/>
              </w:rPr>
              <w:t>76-100</w:t>
            </w:r>
          </w:p>
          <w:p w14:paraId="36D8B4EA" w14:textId="77777777" w:rsidR="00441AB6" w:rsidRPr="00477D5C" w:rsidRDefault="00441AB6" w:rsidP="0012116F">
            <w:pPr>
              <w:pStyle w:val="ListParagraph"/>
              <w:ind w:left="0"/>
              <w:contextualSpacing w:val="0"/>
              <w:rPr>
                <w:color w:val="000000" w:themeColor="text1"/>
                <w:sz w:val="20"/>
                <w:szCs w:val="24"/>
              </w:rPr>
            </w:pPr>
          </w:p>
        </w:tc>
        <w:tc>
          <w:tcPr>
            <w:tcW w:w="8797" w:type="dxa"/>
          </w:tcPr>
          <w:p w14:paraId="32A13692" w14:textId="77777777" w:rsidR="00441AB6" w:rsidRPr="00477D5C" w:rsidRDefault="00441AB6" w:rsidP="0012116F">
            <w:pPr>
              <w:pStyle w:val="List1"/>
            </w:pPr>
            <w:r w:rsidRPr="00477D5C">
              <w:rPr>
                <w:sz w:val="20"/>
              </w:rPr>
              <w:t>Twenty-four (24) or more findings of a given checklist item or twenty (20) to thirty (30) percent (or more) of actions with given checklist item</w:t>
            </w:r>
            <w:r w:rsidRPr="00477D5C">
              <w:rPr>
                <w:strike/>
                <w:sz w:val="20"/>
              </w:rPr>
              <w:t xml:space="preserve"> </w:t>
            </w:r>
            <w:r w:rsidRPr="00477D5C">
              <w:rPr>
                <w:sz w:val="20"/>
              </w:rPr>
              <w:t>(whichever is greater)</w:t>
            </w:r>
          </w:p>
        </w:tc>
      </w:tr>
      <w:tr w:rsidR="00441AB6" w:rsidRPr="00477D5C" w14:paraId="4D6A2998" w14:textId="77777777" w:rsidTr="00B24E7B">
        <w:trPr>
          <w:jc w:val="center"/>
        </w:trPr>
        <w:tc>
          <w:tcPr>
            <w:tcW w:w="1530" w:type="dxa"/>
          </w:tcPr>
          <w:p w14:paraId="2D7AA5AE" w14:textId="77777777" w:rsidR="00441AB6" w:rsidRPr="00477D5C" w:rsidRDefault="00441AB6" w:rsidP="0012116F">
            <w:pPr>
              <w:pStyle w:val="List1"/>
            </w:pPr>
            <w:r w:rsidRPr="00477D5C">
              <w:rPr>
                <w:sz w:val="20"/>
              </w:rPr>
              <w:t>101-200</w:t>
            </w:r>
          </w:p>
          <w:p w14:paraId="18D1492D" w14:textId="32FF7A73" w:rsidR="00441AB6" w:rsidRPr="00477D5C" w:rsidRDefault="00441AB6" w:rsidP="0012116F">
            <w:pPr>
              <w:pStyle w:val="ListParagraph"/>
              <w:ind w:left="0"/>
              <w:contextualSpacing w:val="0"/>
              <w:rPr>
                <w:color w:val="000000" w:themeColor="text1"/>
                <w:sz w:val="20"/>
                <w:szCs w:val="24"/>
              </w:rPr>
            </w:pPr>
          </w:p>
        </w:tc>
        <w:tc>
          <w:tcPr>
            <w:tcW w:w="8797" w:type="dxa"/>
          </w:tcPr>
          <w:p w14:paraId="2FF10C1B" w14:textId="77777777" w:rsidR="00441AB6" w:rsidRPr="00477D5C" w:rsidRDefault="00441AB6" w:rsidP="0012116F">
            <w:pPr>
              <w:pStyle w:val="List1"/>
            </w:pPr>
            <w:r w:rsidRPr="00477D5C">
              <w:rPr>
                <w:sz w:val="20"/>
              </w:rPr>
              <w:t>Thirty-six (36) or more findings of a given checklist item or twenty (20) to thirty (30) percent (or more) of actions with given checklist item (whichever is greater)</w:t>
            </w:r>
          </w:p>
        </w:tc>
      </w:tr>
      <w:tr w:rsidR="00441AB6" w:rsidRPr="00477D5C" w14:paraId="0D8AD5B9" w14:textId="77777777" w:rsidTr="00B24E7B">
        <w:trPr>
          <w:jc w:val="center"/>
        </w:trPr>
        <w:tc>
          <w:tcPr>
            <w:tcW w:w="1530" w:type="dxa"/>
          </w:tcPr>
          <w:p w14:paraId="7CCA987D" w14:textId="77777777" w:rsidR="00441AB6" w:rsidRPr="00477D5C" w:rsidRDefault="00441AB6" w:rsidP="0012116F">
            <w:pPr>
              <w:pStyle w:val="List1"/>
            </w:pPr>
            <w:r w:rsidRPr="00477D5C">
              <w:rPr>
                <w:sz w:val="20"/>
              </w:rPr>
              <w:t>&gt;201</w:t>
            </w:r>
          </w:p>
          <w:p w14:paraId="1DABA2C2" w14:textId="28A9AADC" w:rsidR="00441AB6" w:rsidRPr="00477D5C" w:rsidRDefault="00441AB6" w:rsidP="0012116F">
            <w:pPr>
              <w:pStyle w:val="ListParagraph"/>
              <w:ind w:left="0"/>
              <w:contextualSpacing w:val="0"/>
              <w:rPr>
                <w:color w:val="000000" w:themeColor="text1"/>
                <w:sz w:val="20"/>
                <w:szCs w:val="24"/>
              </w:rPr>
            </w:pPr>
          </w:p>
        </w:tc>
        <w:tc>
          <w:tcPr>
            <w:tcW w:w="8797" w:type="dxa"/>
          </w:tcPr>
          <w:p w14:paraId="5C8FA3C6" w14:textId="77777777" w:rsidR="00441AB6" w:rsidRPr="00477D5C" w:rsidRDefault="00441AB6" w:rsidP="0012116F">
            <w:pPr>
              <w:pStyle w:val="List1"/>
            </w:pPr>
            <w:r w:rsidRPr="00477D5C">
              <w:rPr>
                <w:sz w:val="20"/>
              </w:rPr>
              <w:t>Fifty (50) or more findings  of a given checklist item or twenty (20) to thirty (30) percent (or more) of actions with given checklist item (whichever is greater)</w:t>
            </w:r>
          </w:p>
        </w:tc>
      </w:tr>
    </w:tbl>
    <w:p w14:paraId="475C09A2" w14:textId="69041A3D" w:rsidR="00477D5C" w:rsidRDefault="00441AB6" w:rsidP="0012116F">
      <w:r w:rsidRPr="005C4D0C">
        <w:rPr>
          <w:color w:val="000000" w:themeColor="text1"/>
          <w:szCs w:val="24"/>
        </w:rPr>
        <w:t xml:space="preserve">The SIPM coordinates proposed AOCs, CAPs and trends with the SCO for approval. A summary identifying all CAPs and trends are finalized and the SCO should implement and monitor corrective measures, including CAPs, if applicable. Assigned individuals working a specific CAP should report monthly on CAP status to the SIPM.  The SIPM should continue to monitor any open CAPS through to completion, providing quarterly updates to the SCO. </w:t>
      </w:r>
      <w:r w:rsidRPr="005C4D0C" w:rsidDel="00722C06">
        <w:rPr>
          <w:color w:val="000000" w:themeColor="text1"/>
          <w:szCs w:val="24"/>
        </w:rPr>
        <w:t xml:space="preserve"> </w:t>
      </w:r>
      <w:r w:rsidRPr="005C4D0C">
        <w:rPr>
          <w:color w:val="000000" w:themeColor="text1"/>
          <w:szCs w:val="24"/>
        </w:rPr>
        <w:t xml:space="preserve">The SIPM should ensure inspections are completed using the applicable Contracting Self-Assessment Communicator or </w:t>
      </w:r>
      <w:hyperlink r:id="rId65" w:history="1">
        <w:r w:rsidR="00511E38" w:rsidRPr="00F668C6">
          <w:rPr>
            <w:rStyle w:val="Hyperlink"/>
            <w:bCs/>
            <w:szCs w:val="24"/>
          </w:rPr>
          <w:t>Air Force Contracting Self-Inspection Checklist</w:t>
        </w:r>
      </w:hyperlink>
      <w:r w:rsidRPr="005C4D0C">
        <w:rPr>
          <w:color w:val="000000" w:themeColor="text1"/>
          <w:szCs w:val="24"/>
        </w:rPr>
        <w:t xml:space="preserve">. </w:t>
      </w:r>
    </w:p>
    <w:p w14:paraId="3750AB5D" w14:textId="7CFB2D55" w:rsidR="00477D5C" w:rsidRDefault="00441AB6" w:rsidP="0012116F">
      <w:pPr>
        <w:pStyle w:val="List1"/>
      </w:pPr>
      <w:r w:rsidRPr="00CF2E6D">
        <w:t xml:space="preserve">(e)(3) </w:t>
      </w:r>
      <w:r w:rsidRPr="00A54A48">
        <w:rPr>
          <w:u w:val="single"/>
        </w:rPr>
        <w:t xml:space="preserve">Phase Three:  Local Tracking Through Resolution: </w:t>
      </w:r>
    </w:p>
    <w:p w14:paraId="51E6DDA9" w14:textId="50091E67" w:rsidR="00477D5C" w:rsidRDefault="00441AB6" w:rsidP="0012116F">
      <w:pPr>
        <w:pStyle w:val="List1"/>
      </w:pPr>
      <w:r w:rsidRPr="005C4D0C">
        <w:t xml:space="preserve">Each Checklist inspection result is consolidated by each reportable Contracting Office and should include reportable identified Critical, Significant, </w:t>
      </w:r>
      <w:r w:rsidR="0054030F" w:rsidRPr="005C4D0C">
        <w:t>and Minor</w:t>
      </w:r>
      <w:r w:rsidRPr="005C4D0C">
        <w:t xml:space="preserve"> trends (as established by the criteria in this process).  </w:t>
      </w:r>
    </w:p>
    <w:p w14:paraId="1888A43A" w14:textId="77777777" w:rsidR="00A24821" w:rsidRDefault="00441AB6" w:rsidP="0012116F">
      <w:pPr>
        <w:pStyle w:val="List1"/>
      </w:pPr>
      <w:r w:rsidRPr="005C4D0C">
        <w:t>Unit self-inspection for a record is considered complete upon final corrective resolution out-briefed to the cognizant SCO.</w:t>
      </w:r>
      <w:r w:rsidR="00477D5C">
        <w:br/>
      </w:r>
      <w:r w:rsidRPr="00CF2E6D">
        <w:t xml:space="preserve">(f)  </w:t>
      </w:r>
      <w:r w:rsidRPr="00A54A48">
        <w:rPr>
          <w:u w:val="single"/>
        </w:rPr>
        <w:t>Deficiency Severities</w:t>
      </w:r>
    </w:p>
    <w:p w14:paraId="63E6D2CA" w14:textId="4D110C8D" w:rsidR="00477D5C" w:rsidRDefault="00441AB6" w:rsidP="0012116F">
      <w:pPr>
        <w:rPr>
          <w:color w:val="000000" w:themeColor="text1"/>
          <w:szCs w:val="24"/>
        </w:rPr>
      </w:pPr>
      <w:r w:rsidRPr="005C4D0C">
        <w:rPr>
          <w:color w:val="000000" w:themeColor="text1"/>
          <w:szCs w:val="24"/>
        </w:rPr>
        <w:t xml:space="preserve">Deficiency severity definitions are found in </w:t>
      </w:r>
      <w:hyperlink r:id="rId66" w:history="1">
        <w:r w:rsidRPr="005C4D0C">
          <w:rPr>
            <w:rStyle w:val="Hyperlink"/>
            <w:szCs w:val="24"/>
          </w:rPr>
          <w:t>AFI 90-201, Attachment 1</w:t>
        </w:r>
      </w:hyperlink>
      <w:r w:rsidRPr="005C4D0C">
        <w:rPr>
          <w:color w:val="000000" w:themeColor="text1"/>
          <w:szCs w:val="24"/>
        </w:rPr>
        <w:t>. There are three deficiency severities:  critical, significant, and minor.</w:t>
      </w:r>
    </w:p>
    <w:p w14:paraId="3098FF90" w14:textId="2E732228" w:rsidR="00477D5C" w:rsidRDefault="0012116F" w:rsidP="0012116F">
      <w:pPr>
        <w:pStyle w:val="List1"/>
      </w:pPr>
      <w:r w:rsidRPr="00CF2E6D">
        <w:t xml:space="preserve"> </w:t>
      </w:r>
      <w:r w:rsidR="00441AB6" w:rsidRPr="00CF2E6D">
        <w:t xml:space="preserve">(g)  </w:t>
      </w:r>
      <w:r w:rsidR="00441AB6" w:rsidRPr="00A54A48">
        <w:rPr>
          <w:u w:val="single"/>
        </w:rPr>
        <w:t xml:space="preserve">Areas </w:t>
      </w:r>
      <w:r w:rsidR="00CF2E6D" w:rsidRPr="00A54A48">
        <w:rPr>
          <w:u w:val="single"/>
        </w:rPr>
        <w:t>of</w:t>
      </w:r>
      <w:r w:rsidR="00441AB6" w:rsidRPr="00A54A48">
        <w:rPr>
          <w:u w:val="single"/>
        </w:rPr>
        <w:t xml:space="preserve"> Concern (AOC)</w:t>
      </w:r>
    </w:p>
    <w:p w14:paraId="0F6C3249" w14:textId="76D3D34A" w:rsidR="00477D5C" w:rsidRDefault="00441AB6" w:rsidP="0012116F">
      <w:pPr>
        <w:rPr>
          <w:rFonts w:eastAsia="Times New Roman"/>
          <w:szCs w:val="24"/>
        </w:rPr>
      </w:pPr>
      <w:r w:rsidRPr="005C4D0C">
        <w:rPr>
          <w:szCs w:val="24"/>
        </w:rPr>
        <w:t xml:space="preserve">AOC merit additional attention by management, but are not of the severity that they merit a CAP.  </w:t>
      </w:r>
      <w:r w:rsidRPr="005C4D0C">
        <w:rPr>
          <w:color w:val="000000" w:themeColor="text1"/>
          <w:szCs w:val="24"/>
        </w:rPr>
        <w:t>Contracting Offices</w:t>
      </w:r>
      <w:r w:rsidRPr="005C4D0C" w:rsidDel="006E2682">
        <w:rPr>
          <w:szCs w:val="24"/>
        </w:rPr>
        <w:t xml:space="preserve"> </w:t>
      </w:r>
      <w:r w:rsidRPr="005C4D0C">
        <w:rPr>
          <w:szCs w:val="24"/>
        </w:rPr>
        <w:t xml:space="preserve">can designate an item as an AOC for local focus (e.g., based on observations from recent inspection, based on new regulations being issued for that area, based on a new checklist question </w:t>
      </w:r>
      <w:r w:rsidRPr="005C4D0C">
        <w:rPr>
          <w:szCs w:val="24"/>
        </w:rPr>
        <w:lastRenderedPageBreak/>
        <w:t xml:space="preserve">being added, reading other IG reports for insight, etc.).  </w:t>
      </w:r>
      <w:r w:rsidRPr="005C4D0C">
        <w:rPr>
          <w:color w:val="000000" w:themeColor="text1"/>
          <w:szCs w:val="24"/>
        </w:rPr>
        <w:t>Contracting Office</w:t>
      </w:r>
      <w:r w:rsidRPr="005C4D0C" w:rsidDel="006E2682">
        <w:rPr>
          <w:szCs w:val="24"/>
        </w:rPr>
        <w:t xml:space="preserve"> </w:t>
      </w:r>
      <w:r w:rsidRPr="005C4D0C">
        <w:rPr>
          <w:szCs w:val="24"/>
        </w:rPr>
        <w:t xml:space="preserve">AOCs should be managed and closed at the level they were initiated.  Creation of each AOC item should include the exit criteria for action closure.   </w:t>
      </w:r>
    </w:p>
    <w:p w14:paraId="70915B38" w14:textId="484A130D" w:rsidR="00477D5C" w:rsidRDefault="00441AB6" w:rsidP="0012116F">
      <w:pPr>
        <w:pStyle w:val="Heading3"/>
        <w:keepNext w:val="0"/>
        <w:keepLines w:val="0"/>
      </w:pPr>
      <w:bookmarkStart w:id="32" w:name="_AFMC_PGI_5301.602-2"/>
      <w:bookmarkEnd w:id="32"/>
      <w:r w:rsidRPr="00CF2E6D">
        <w:rPr>
          <w:rFonts w:eastAsia="Times New Roman"/>
        </w:rPr>
        <w:t>AFMC PGI 5301.602-2</w:t>
      </w:r>
      <w:r w:rsidR="00CA7FB5" w:rsidRPr="005C4D0C">
        <w:rPr>
          <w:rFonts w:eastAsia="Calibri"/>
        </w:rPr>
        <w:t xml:space="preserve"> </w:t>
      </w:r>
      <w:r w:rsidR="00CA7FB5">
        <w:rPr>
          <w:rFonts w:eastAsia="Calibri"/>
        </w:rPr>
        <w:t xml:space="preserve">  </w:t>
      </w:r>
      <w:r w:rsidR="00CA7FB5" w:rsidRPr="005C4D0C">
        <w:rPr>
          <w:rFonts w:eastAsia="Calibri"/>
        </w:rPr>
        <w:t>Responsibilities</w:t>
      </w:r>
    </w:p>
    <w:p w14:paraId="12A0EB0B" w14:textId="26C2593F" w:rsidR="00477D5C" w:rsidRDefault="00CA7FB5" w:rsidP="0012116F">
      <w:pPr>
        <w:pStyle w:val="List1"/>
      </w:pPr>
      <w:r w:rsidRPr="00CA7FB5">
        <w:rPr>
          <w:rFonts w:eastAsia="Times New Roman"/>
        </w:rPr>
        <w:t xml:space="preserve">(c)(i)(A)   </w:t>
      </w:r>
      <w:r w:rsidR="00441AB6" w:rsidRPr="005C4D0C">
        <w:rPr>
          <w:rFonts w:eastAsia="Times New Roman"/>
        </w:rPr>
        <w:t>In addition to the matters listed in AFFARS 5301.602-2(c), contracting officers should obtain legal review for the following:</w:t>
      </w:r>
    </w:p>
    <w:p w14:paraId="1EAB03F2" w14:textId="42B0C5CC" w:rsidR="00477D5C" w:rsidRDefault="00441AB6" w:rsidP="0012116F">
      <w:pPr>
        <w:pStyle w:val="List2"/>
        <w:keepNext w:val="0"/>
        <w:keepLines w:val="0"/>
      </w:pPr>
      <w:r w:rsidRPr="005C4D0C">
        <w:rPr>
          <w:rFonts w:eastAsia="Times New Roman"/>
          <w:color w:val="000000"/>
          <w:szCs w:val="24"/>
        </w:rPr>
        <w:t xml:space="preserve">(20) Procurement integrity </w:t>
      </w:r>
      <w:r w:rsidR="00CF2E6D" w:rsidRPr="005C4D0C">
        <w:rPr>
          <w:rFonts w:eastAsia="Times New Roman"/>
          <w:color w:val="000000"/>
          <w:szCs w:val="24"/>
        </w:rPr>
        <w:t xml:space="preserve">issues </w:t>
      </w:r>
      <w:r w:rsidRPr="005C4D0C">
        <w:rPr>
          <w:rFonts w:eastAsia="Times New Roman"/>
          <w:color w:val="000000"/>
          <w:szCs w:val="24"/>
        </w:rPr>
        <w:br/>
        <w:t xml:space="preserve">(21) Organizational conflict of interest </w:t>
      </w:r>
      <w:r w:rsidR="00CF2E6D" w:rsidRPr="005C4D0C">
        <w:rPr>
          <w:rFonts w:eastAsia="Times New Roman"/>
          <w:color w:val="000000"/>
          <w:szCs w:val="24"/>
        </w:rPr>
        <w:t xml:space="preserve">issues </w:t>
      </w:r>
      <w:r w:rsidRPr="005C4D0C">
        <w:rPr>
          <w:rFonts w:eastAsia="Times New Roman"/>
          <w:color w:val="000000"/>
          <w:szCs w:val="24"/>
        </w:rPr>
        <w:br/>
        <w:t xml:space="preserve">(22) Matters related to defective </w:t>
      </w:r>
      <w:r w:rsidR="00CF2E6D" w:rsidRPr="005C4D0C">
        <w:rPr>
          <w:rFonts w:eastAsia="Times New Roman"/>
          <w:color w:val="000000"/>
          <w:szCs w:val="24"/>
        </w:rPr>
        <w:t xml:space="preserve">pricing </w:t>
      </w:r>
      <w:r w:rsidRPr="005C4D0C">
        <w:rPr>
          <w:rFonts w:eastAsia="Times New Roman"/>
          <w:color w:val="000000"/>
          <w:szCs w:val="24"/>
        </w:rPr>
        <w:br/>
        <w:t xml:space="preserve">(23) Advance or pre-contract cost </w:t>
      </w:r>
      <w:r w:rsidR="00CF2E6D" w:rsidRPr="005C4D0C">
        <w:rPr>
          <w:rFonts w:eastAsia="Times New Roman"/>
          <w:color w:val="000000"/>
          <w:szCs w:val="24"/>
        </w:rPr>
        <w:t xml:space="preserve">agreements </w:t>
      </w:r>
      <w:r w:rsidRPr="005C4D0C">
        <w:rPr>
          <w:rFonts w:eastAsia="Times New Roman"/>
          <w:color w:val="000000"/>
          <w:szCs w:val="24"/>
        </w:rPr>
        <w:br/>
        <w:t>(24) Undefinitized contract actions and change orders (initial issuance and definitization).</w:t>
      </w:r>
    </w:p>
    <w:p w14:paraId="6412AB4E" w14:textId="286B6E09" w:rsidR="00A24821" w:rsidRDefault="00CA7FB5" w:rsidP="0012116F">
      <w:pPr>
        <w:pStyle w:val="List1"/>
        <w:rPr>
          <w:bCs/>
        </w:rPr>
      </w:pPr>
      <w:r w:rsidRPr="00CA7FB5">
        <w:rPr>
          <w:rFonts w:eastAsia="Times New Roman"/>
        </w:rPr>
        <w:t>(c)(i)(</w:t>
      </w:r>
      <w:r>
        <w:rPr>
          <w:rFonts w:eastAsia="Times New Roman"/>
        </w:rPr>
        <w:t>C</w:t>
      </w:r>
      <w:r w:rsidRPr="00CA7FB5">
        <w:rPr>
          <w:rFonts w:eastAsia="Times New Roman"/>
        </w:rPr>
        <w:t xml:space="preserve">)   </w:t>
      </w:r>
      <w:r w:rsidR="0043284C" w:rsidRPr="005C4D0C">
        <w:rPr>
          <w:rFonts w:eastAsia="Times New Roman"/>
        </w:rPr>
        <w:t xml:space="preserve">See </w:t>
      </w:r>
      <w:hyperlink r:id="rId67" w:history="1">
        <w:r w:rsidR="0043284C" w:rsidRPr="00CA7FB5">
          <w:rPr>
            <w:rStyle w:val="Hyperlink"/>
            <w:rFonts w:eastAsia="Times New Roman"/>
          </w:rPr>
          <w:t>Class Deviation</w:t>
        </w:r>
        <w:r w:rsidR="00CF2E6D" w:rsidRPr="00CA7FB5">
          <w:rPr>
            <w:rStyle w:val="Hyperlink"/>
            <w:rFonts w:eastAsia="Times New Roman"/>
          </w:rPr>
          <w:t xml:space="preserve"> - Legal Review-AFLCMC/PK 19-02</w:t>
        </w:r>
      </w:hyperlink>
      <w:r w:rsidR="007C1ECB" w:rsidRPr="005C4D0C">
        <w:rPr>
          <w:lang w:val="en"/>
        </w:rPr>
        <w:t xml:space="preserve"> </w:t>
      </w:r>
      <w:r w:rsidR="007C1ECB" w:rsidRPr="005C4D0C">
        <w:rPr>
          <w:bCs/>
        </w:rPr>
        <w:t xml:space="preserve"> </w:t>
      </w:r>
      <w:bookmarkStart w:id="33" w:name="_AFMC_PGI_5301.90"/>
      <w:bookmarkEnd w:id="33"/>
    </w:p>
    <w:p w14:paraId="6EFEEAC6" w14:textId="3B42AC19" w:rsidR="00477D5C" w:rsidRPr="006F7B18" w:rsidRDefault="00651F2E" w:rsidP="0012116F">
      <w:pPr>
        <w:pStyle w:val="Heading3"/>
        <w:keepNext w:val="0"/>
        <w:keepLines w:val="0"/>
        <w:rPr>
          <w:b w:val="0"/>
        </w:rPr>
      </w:pPr>
      <w:bookmarkStart w:id="34" w:name="_AFMC_PGI_5301.90_1"/>
      <w:bookmarkEnd w:id="34"/>
      <w:r w:rsidRPr="005C4D0C">
        <w:t>AFMC PGI 5301.90</w:t>
      </w:r>
      <w:r w:rsidR="00613CA9" w:rsidRPr="005C4D0C">
        <w:t xml:space="preserve"> </w:t>
      </w:r>
      <w:r w:rsidR="00A54A48">
        <w:t xml:space="preserve">  </w:t>
      </w:r>
      <w:r w:rsidRPr="005C4D0C">
        <w:t>Clearance</w:t>
      </w:r>
    </w:p>
    <w:p w14:paraId="595FAC58" w14:textId="447D1F0D" w:rsidR="00292052" w:rsidRDefault="00292052" w:rsidP="007F3991">
      <w:pPr>
        <w:ind w:firstLine="720"/>
        <w:rPr>
          <w:bCs/>
        </w:rPr>
      </w:pPr>
      <w:r w:rsidRPr="00EE2F6D">
        <w:rPr>
          <w:bCs/>
        </w:rPr>
        <w:t>5301.9000(i)</w:t>
      </w:r>
      <w:r w:rsidRPr="00EE2F6D">
        <w:rPr>
          <w:b/>
          <w:bCs/>
        </w:rPr>
        <w:t xml:space="preserve"> </w:t>
      </w:r>
      <w:r>
        <w:rPr>
          <w:b/>
          <w:bCs/>
        </w:rPr>
        <w:t xml:space="preserve">  </w:t>
      </w:r>
      <w:r w:rsidRPr="00EE2F6D">
        <w:rPr>
          <w:bCs/>
        </w:rPr>
        <w:t>Although a Broad Agency Announcement (BAA) is a competitive solicitation, due to the unique timing of proposal submission, business clearance means approval to begin negotiations, and contract clearance means approval to award a contract.  For AFRL, if the total value of awards under a BAA is anticipated to be greater than or equal to the threshold at which a clearance review is required for Enterprise Contracting in accordance with the AFRL Clearance Review Table found at AFMC PGI 5301.9001, the solicitation requires review by the Clearance Reviewer prior to issuance.</w:t>
      </w:r>
    </w:p>
    <w:p w14:paraId="395B6DB2" w14:textId="0F1D11AA" w:rsidR="00477D5C" w:rsidRDefault="000B5DED" w:rsidP="007F3991">
      <w:pPr>
        <w:ind w:firstLine="720"/>
      </w:pPr>
      <w:r w:rsidRPr="006F7B18">
        <w:t xml:space="preserve">5301.9001(d)(1) </w:t>
      </w:r>
      <w:r w:rsidR="00292052">
        <w:t xml:space="preserve">  </w:t>
      </w:r>
      <w:r w:rsidRPr="006F7B18">
        <w:t>Within 24 hours of receipt of the contract file and applicable clearance documents, the CR should perform a cursory analysis to ensure that all required documentation is included in the contract file.  The CR should review the file within five (5) business days of receipt of an acceptable file.</w:t>
      </w:r>
      <w:r w:rsidRPr="006F7B18">
        <w:rPr>
          <w:strike/>
        </w:rPr>
        <w:t xml:space="preserve"> </w:t>
      </w:r>
    </w:p>
    <w:p w14:paraId="4A7256E7" w14:textId="2446A9E0" w:rsidR="00A24821" w:rsidRDefault="007C1ECB" w:rsidP="0012116F">
      <w:pPr>
        <w:pStyle w:val="List2"/>
        <w:keepNext w:val="0"/>
        <w:keepLines w:val="0"/>
      </w:pPr>
      <w:r w:rsidRPr="00FD6995">
        <w:rPr>
          <w:szCs w:val="24"/>
        </w:rPr>
        <w:t xml:space="preserve">(2) </w:t>
      </w:r>
      <w:r w:rsidR="00292052">
        <w:rPr>
          <w:szCs w:val="24"/>
        </w:rPr>
        <w:t xml:space="preserve">  </w:t>
      </w:r>
      <w:r w:rsidR="007F3991" w:rsidRPr="00B05A90">
        <w:t xml:space="preserve">Hill’s </w:t>
      </w:r>
      <w:hyperlink r:id="rId68" w:history="1">
        <w:r w:rsidR="007F3991" w:rsidRPr="00B05A90">
          <w:rPr>
            <w:rStyle w:val="Hyperlink"/>
          </w:rPr>
          <w:t>Automated Quality Review Program (AQRP) Checklist </w:t>
        </w:r>
      </w:hyperlink>
      <w:r w:rsidR="007F3991" w:rsidRPr="00B05A90">
        <w:t>is a best practice tool and may be used to complete clearance reviews.</w:t>
      </w:r>
      <w:r w:rsidRPr="005C4D0C">
        <w:rPr>
          <w:szCs w:val="24"/>
        </w:rPr>
        <w:t xml:space="preserve">   </w:t>
      </w:r>
    </w:p>
    <w:p w14:paraId="1D960A2F" w14:textId="1F7CB0E4" w:rsidR="00477D5C" w:rsidRDefault="00833BE3" w:rsidP="0012116F">
      <w:pPr>
        <w:pStyle w:val="Heading3"/>
        <w:keepNext w:val="0"/>
        <w:keepLines w:val="0"/>
      </w:pPr>
      <w:bookmarkStart w:id="35" w:name="afmc_9001"/>
      <w:bookmarkEnd w:id="35"/>
      <w:r w:rsidRPr="005C4D0C">
        <w:rPr>
          <w:bCs/>
        </w:rPr>
        <w:t>AFMC PGI 5301.9001   Clearance Delegations</w:t>
      </w:r>
    </w:p>
    <w:p w14:paraId="64E0E1C9" w14:textId="67D291A8" w:rsidR="00477D5C" w:rsidRDefault="00B44FDD" w:rsidP="0012116F">
      <w:pPr>
        <w:spacing w:after="0"/>
      </w:pPr>
      <w:r w:rsidRPr="0070354E">
        <w:rPr>
          <w:bCs/>
          <w:szCs w:val="24"/>
        </w:rPr>
        <w:t xml:space="preserve">For </w:t>
      </w:r>
      <w:r w:rsidR="00833BE3" w:rsidRPr="0070354E">
        <w:rPr>
          <w:bCs/>
          <w:szCs w:val="24"/>
        </w:rPr>
        <w:t>Air Force Life Cycle Management Center</w:t>
      </w:r>
      <w:r w:rsidRPr="0070354E">
        <w:rPr>
          <w:bCs/>
          <w:szCs w:val="24"/>
        </w:rPr>
        <w:t xml:space="preserve"> (AFLCMC): </w:t>
      </w:r>
      <w:r w:rsidR="006F7B18">
        <w:rPr>
          <w:bCs/>
          <w:szCs w:val="24"/>
        </w:rPr>
        <w:t xml:space="preserve"> </w:t>
      </w:r>
      <w:r w:rsidR="00833BE3" w:rsidRPr="0070354E">
        <w:rPr>
          <w:szCs w:val="24"/>
        </w:rPr>
        <w:t>This PGI sets forth approval authorities,</w:t>
      </w:r>
      <w:r w:rsidR="00833BE3" w:rsidRPr="005C4D0C">
        <w:rPr>
          <w:szCs w:val="24"/>
        </w:rPr>
        <w:t xml:space="preserve"> including any delegations that are specific to the </w:t>
      </w:r>
      <w:r w:rsidRPr="005C4D0C">
        <w:rPr>
          <w:szCs w:val="24"/>
        </w:rPr>
        <w:t>AFLCMC</w:t>
      </w:r>
      <w:r w:rsidR="00833BE3" w:rsidRPr="005C4D0C">
        <w:rPr>
          <w:szCs w:val="24"/>
        </w:rPr>
        <w:t xml:space="preserve"> contracting organizations located at Wright-Patterson Air Force Base, Eglin Air Force Base, Hanscom Air Force Base, Gunter Annex, Lackland Air Force Base, Randolph Air Force Base, Peterson Air Force Base, Offutt Air Force Base, Tinker Air Force Base, Hill Air Force Base and Robins Air Force Base.   </w:t>
      </w:r>
    </w:p>
    <w:p w14:paraId="1CAF1119" w14:textId="77777777" w:rsidR="00A24821" w:rsidRPr="00265730" w:rsidRDefault="00881933" w:rsidP="00881933">
      <w:pPr>
        <w:spacing w:after="0"/>
        <w:ind w:left="432"/>
        <w:textAlignment w:val="baseline"/>
        <w:rPr>
          <w:rFonts w:eastAsia="Times New Roman"/>
          <w:color w:val="000000"/>
          <w:szCs w:val="24"/>
        </w:rPr>
      </w:pPr>
      <w:r w:rsidRPr="00265730">
        <w:rPr>
          <w:rFonts w:eastAsia="Times New Roman"/>
          <w:color w:val="000000"/>
          <w:szCs w:val="24"/>
        </w:rPr>
        <w:t xml:space="preserve">(a) </w:t>
      </w:r>
      <w:r w:rsidRPr="00265730">
        <w:rPr>
          <w:rFonts w:eastAsia="Times New Roman"/>
          <w:b/>
          <w:color w:val="0033CC"/>
          <w:szCs w:val="24"/>
        </w:rPr>
        <w:t>For AFLCMC/PK</w:t>
      </w:r>
      <w:r w:rsidRPr="00265730">
        <w:rPr>
          <w:rFonts w:eastAsia="Times New Roman"/>
          <w:color w:val="000000"/>
          <w:szCs w:val="24"/>
        </w:rPr>
        <w:t xml:space="preserve"> Clearance Review and Approval Authorities, see the </w:t>
      </w:r>
      <w:hyperlink r:id="rId69" w:history="1">
        <w:r w:rsidRPr="00265730">
          <w:rPr>
            <w:rStyle w:val="Hyperlink"/>
            <w:rFonts w:eastAsia="Times New Roman"/>
            <w:szCs w:val="24"/>
          </w:rPr>
          <w:t>Summary Matrix</w:t>
        </w:r>
      </w:hyperlink>
      <w:r w:rsidRPr="00265730">
        <w:rPr>
          <w:rFonts w:eastAsia="Times New Roman"/>
          <w:color w:val="000000"/>
          <w:szCs w:val="24"/>
        </w:rPr>
        <w:t>.</w:t>
      </w:r>
    </w:p>
    <w:p w14:paraId="05F7E712" w14:textId="77777777" w:rsidR="00A24821" w:rsidRPr="00265730" w:rsidRDefault="004B6137" w:rsidP="0012116F">
      <w:pPr>
        <w:spacing w:after="0"/>
        <w:rPr>
          <w:rFonts w:eastAsia="Calibri"/>
          <w:szCs w:val="24"/>
        </w:rPr>
      </w:pPr>
      <w:r w:rsidRPr="00265730">
        <w:rPr>
          <w:rFonts w:eastAsia="Calibri"/>
          <w:szCs w:val="24"/>
        </w:rPr>
        <w:t>For Air Force Nuclear Weapons Center (AFNWC): The AFNWC SCO establishes the following clearance approval authority thresholds for all AFNWC/PZ locations (Eglin, Kirtland, Hanscom, Hill, and Tinker AFB):</w:t>
      </w:r>
    </w:p>
    <w:p w14:paraId="430E377F" w14:textId="1268555D" w:rsidR="004B6137" w:rsidRPr="00265730" w:rsidRDefault="004B6137" w:rsidP="0012116F">
      <w:pPr>
        <w:pStyle w:val="ListParagraph"/>
        <w:numPr>
          <w:ilvl w:val="0"/>
          <w:numId w:val="24"/>
        </w:numPr>
        <w:spacing w:after="0"/>
        <w:contextualSpacing w:val="0"/>
        <w:rPr>
          <w:rFonts w:eastAsia="Times New Roman"/>
          <w:szCs w:val="24"/>
        </w:rPr>
      </w:pPr>
      <w:r w:rsidRPr="00265730">
        <w:rPr>
          <w:rFonts w:eastAsia="Times New Roman"/>
          <w:szCs w:val="24"/>
        </w:rPr>
        <w:t>Clearance Approval for PEO (Systems)</w:t>
      </w:r>
    </w:p>
    <w:p w14:paraId="1373E645" w14:textId="77777777" w:rsidR="004B6137" w:rsidRPr="0028243E" w:rsidRDefault="004B6137" w:rsidP="0012116F">
      <w:pPr>
        <w:spacing w:after="0"/>
        <w:rPr>
          <w:rFonts w:eastAsia="Calibri"/>
          <w:szCs w:val="24"/>
        </w:rPr>
      </w:pPr>
    </w:p>
    <w:tbl>
      <w:tblPr>
        <w:tblStyle w:val="TableGrid1"/>
        <w:tblW w:w="9355" w:type="dxa"/>
        <w:jc w:val="center"/>
        <w:tblLook w:val="04A0" w:firstRow="1" w:lastRow="0" w:firstColumn="1" w:lastColumn="0" w:noHBand="0" w:noVBand="1"/>
      </w:tblPr>
      <w:tblGrid>
        <w:gridCol w:w="2155"/>
        <w:gridCol w:w="7200"/>
      </w:tblGrid>
      <w:tr w:rsidR="004B6137" w:rsidRPr="0028243E" w14:paraId="5092E99B" w14:textId="77777777" w:rsidTr="0012116F">
        <w:trPr>
          <w:jc w:val="center"/>
        </w:trPr>
        <w:tc>
          <w:tcPr>
            <w:tcW w:w="9355" w:type="dxa"/>
            <w:gridSpan w:val="2"/>
            <w:shd w:val="clear" w:color="auto" w:fill="DEEAF6" w:themeFill="accent1" w:themeFillTint="33"/>
          </w:tcPr>
          <w:p w14:paraId="6055A474" w14:textId="77777777" w:rsidR="004B6137" w:rsidRPr="0028243E" w:rsidRDefault="004B6137" w:rsidP="0012116F">
            <w:pPr>
              <w:spacing w:before="60" w:after="60"/>
              <w:jc w:val="center"/>
              <w:rPr>
                <w:rFonts w:eastAsia="Times New Roman"/>
                <w:szCs w:val="24"/>
              </w:rPr>
            </w:pPr>
            <w:r w:rsidRPr="0028243E">
              <w:rPr>
                <w:rFonts w:eastAsia="Times New Roman"/>
                <w:szCs w:val="24"/>
              </w:rPr>
              <w:lastRenderedPageBreak/>
              <w:t>PEO (Systems) Contracting</w:t>
            </w:r>
          </w:p>
        </w:tc>
      </w:tr>
      <w:tr w:rsidR="004B6137" w:rsidRPr="0028243E" w14:paraId="335B88DA" w14:textId="77777777" w:rsidTr="0012116F">
        <w:trPr>
          <w:jc w:val="center"/>
        </w:trPr>
        <w:tc>
          <w:tcPr>
            <w:tcW w:w="2155" w:type="dxa"/>
            <w:shd w:val="clear" w:color="auto" w:fill="DEEAF6" w:themeFill="accent1" w:themeFillTint="33"/>
          </w:tcPr>
          <w:p w14:paraId="2F18B5A1" w14:textId="77777777" w:rsidR="004B6137" w:rsidRPr="0028243E" w:rsidRDefault="004B6137" w:rsidP="0012116F">
            <w:pPr>
              <w:spacing w:before="60" w:after="60"/>
              <w:jc w:val="center"/>
              <w:rPr>
                <w:rFonts w:eastAsia="Times New Roman"/>
                <w:szCs w:val="24"/>
              </w:rPr>
            </w:pPr>
            <w:r w:rsidRPr="0028243E">
              <w:rPr>
                <w:rFonts w:eastAsia="Times New Roman"/>
                <w:szCs w:val="24"/>
              </w:rPr>
              <w:t>Contract Value</w:t>
            </w:r>
          </w:p>
        </w:tc>
        <w:tc>
          <w:tcPr>
            <w:tcW w:w="7200" w:type="dxa"/>
            <w:shd w:val="clear" w:color="auto" w:fill="DEEAF6" w:themeFill="accent1" w:themeFillTint="33"/>
          </w:tcPr>
          <w:p w14:paraId="61FC9E8E" w14:textId="77777777" w:rsidR="004B6137" w:rsidRPr="0028243E" w:rsidRDefault="004B6137" w:rsidP="0012116F">
            <w:pPr>
              <w:spacing w:before="60" w:after="60"/>
              <w:jc w:val="center"/>
              <w:rPr>
                <w:rFonts w:eastAsia="Times New Roman"/>
                <w:szCs w:val="24"/>
              </w:rPr>
            </w:pPr>
            <w:r w:rsidRPr="0028243E">
              <w:rPr>
                <w:rFonts w:eastAsia="Times New Roman"/>
                <w:szCs w:val="24"/>
              </w:rPr>
              <w:t>Clearance Approval Authority</w:t>
            </w:r>
          </w:p>
        </w:tc>
      </w:tr>
      <w:tr w:rsidR="004B6137" w:rsidRPr="0028243E" w14:paraId="5244FC95" w14:textId="77777777" w:rsidTr="004B6137">
        <w:trPr>
          <w:jc w:val="center"/>
        </w:trPr>
        <w:tc>
          <w:tcPr>
            <w:tcW w:w="2155" w:type="dxa"/>
          </w:tcPr>
          <w:p w14:paraId="599DCFD0" w14:textId="77777777" w:rsidR="004B6137" w:rsidRPr="0028243E" w:rsidRDefault="004B6137" w:rsidP="0012116F">
            <w:pPr>
              <w:spacing w:before="60" w:after="60"/>
              <w:rPr>
                <w:rFonts w:eastAsia="Times New Roman"/>
                <w:szCs w:val="24"/>
              </w:rPr>
            </w:pPr>
            <w:r w:rsidRPr="0028243E">
              <w:rPr>
                <w:rFonts w:eastAsia="Times New Roman"/>
                <w:szCs w:val="24"/>
                <w:u w:val="single"/>
              </w:rPr>
              <w:t>&gt;</w:t>
            </w:r>
            <w:r w:rsidRPr="0028243E">
              <w:rPr>
                <w:rFonts w:eastAsia="Times New Roman"/>
                <w:szCs w:val="24"/>
              </w:rPr>
              <w:t xml:space="preserve"> $1B</w:t>
            </w:r>
          </w:p>
        </w:tc>
        <w:tc>
          <w:tcPr>
            <w:tcW w:w="7200" w:type="dxa"/>
          </w:tcPr>
          <w:p w14:paraId="163A3662" w14:textId="77777777" w:rsidR="004B6137" w:rsidRPr="0028243E" w:rsidRDefault="004B6137" w:rsidP="0012116F">
            <w:pPr>
              <w:spacing w:before="60" w:after="60"/>
              <w:rPr>
                <w:rFonts w:eastAsia="Times New Roman"/>
                <w:szCs w:val="24"/>
              </w:rPr>
            </w:pPr>
            <w:r w:rsidRPr="0028243E">
              <w:rPr>
                <w:rFonts w:eastAsia="Times New Roman"/>
                <w:szCs w:val="24"/>
              </w:rPr>
              <w:t>DAS(C)/ADAS(C)</w:t>
            </w:r>
          </w:p>
        </w:tc>
      </w:tr>
      <w:tr w:rsidR="004B6137" w:rsidRPr="0028243E" w14:paraId="67F714D3" w14:textId="77777777" w:rsidTr="004B6137">
        <w:trPr>
          <w:jc w:val="center"/>
        </w:trPr>
        <w:tc>
          <w:tcPr>
            <w:tcW w:w="2155" w:type="dxa"/>
          </w:tcPr>
          <w:p w14:paraId="3B9AB5B3" w14:textId="0D64D27A" w:rsidR="004B6137" w:rsidRPr="0028243E" w:rsidRDefault="004B6137" w:rsidP="0012116F">
            <w:pPr>
              <w:spacing w:before="60" w:after="60"/>
              <w:rPr>
                <w:rFonts w:eastAsia="Times New Roman"/>
                <w:szCs w:val="24"/>
              </w:rPr>
            </w:pPr>
            <w:r w:rsidRPr="0028243E">
              <w:rPr>
                <w:rFonts w:eastAsia="Times New Roman"/>
                <w:szCs w:val="24"/>
              </w:rPr>
              <w:t>&gt;</w:t>
            </w:r>
            <w:r w:rsidR="0012116F">
              <w:rPr>
                <w:rFonts w:eastAsia="Times New Roman"/>
                <w:szCs w:val="24"/>
              </w:rPr>
              <w:t xml:space="preserve"> </w:t>
            </w:r>
            <w:r w:rsidRPr="0028243E">
              <w:rPr>
                <w:rFonts w:eastAsia="Times New Roman"/>
                <w:szCs w:val="24"/>
              </w:rPr>
              <w:t>$250M to &lt;</w:t>
            </w:r>
            <w:r w:rsidR="0012116F">
              <w:rPr>
                <w:rFonts w:eastAsia="Times New Roman"/>
                <w:szCs w:val="24"/>
              </w:rPr>
              <w:t xml:space="preserve"> </w:t>
            </w:r>
            <w:r w:rsidRPr="0028243E">
              <w:rPr>
                <w:rFonts w:eastAsia="Times New Roman"/>
                <w:szCs w:val="24"/>
              </w:rPr>
              <w:t>$1B</w:t>
            </w:r>
          </w:p>
        </w:tc>
        <w:tc>
          <w:tcPr>
            <w:tcW w:w="7200" w:type="dxa"/>
          </w:tcPr>
          <w:p w14:paraId="39395823" w14:textId="77777777" w:rsidR="004B6137" w:rsidRPr="0028243E" w:rsidRDefault="004B6137" w:rsidP="0012116F">
            <w:pPr>
              <w:spacing w:before="60" w:after="60"/>
              <w:rPr>
                <w:rFonts w:eastAsia="Times New Roman"/>
                <w:szCs w:val="24"/>
              </w:rPr>
            </w:pPr>
            <w:r w:rsidRPr="0028243E">
              <w:rPr>
                <w:rFonts w:eastAsia="Times New Roman"/>
                <w:szCs w:val="24"/>
              </w:rPr>
              <w:t>SCO</w:t>
            </w:r>
          </w:p>
        </w:tc>
      </w:tr>
      <w:tr w:rsidR="004B6137" w:rsidRPr="0028243E" w14:paraId="6BF759EE" w14:textId="77777777" w:rsidTr="004B6137">
        <w:trPr>
          <w:jc w:val="center"/>
        </w:trPr>
        <w:tc>
          <w:tcPr>
            <w:tcW w:w="2155" w:type="dxa"/>
          </w:tcPr>
          <w:p w14:paraId="0CE6C1E4" w14:textId="0CA9B683" w:rsidR="004B6137" w:rsidRPr="0028243E" w:rsidRDefault="004B6137" w:rsidP="0012116F">
            <w:pPr>
              <w:spacing w:before="60" w:after="60"/>
              <w:rPr>
                <w:rFonts w:eastAsia="Times New Roman"/>
                <w:szCs w:val="24"/>
              </w:rPr>
            </w:pPr>
            <w:r w:rsidRPr="0028243E">
              <w:rPr>
                <w:rFonts w:eastAsia="Times New Roman"/>
                <w:szCs w:val="24"/>
              </w:rPr>
              <w:t>&gt;</w:t>
            </w:r>
            <w:r w:rsidR="0012116F">
              <w:rPr>
                <w:rFonts w:eastAsia="Times New Roman"/>
                <w:szCs w:val="24"/>
              </w:rPr>
              <w:t xml:space="preserve"> </w:t>
            </w:r>
            <w:r w:rsidRPr="0028243E">
              <w:rPr>
                <w:rFonts w:eastAsia="Times New Roman"/>
                <w:szCs w:val="24"/>
              </w:rPr>
              <w:t>$100M to $250M</w:t>
            </w:r>
          </w:p>
        </w:tc>
        <w:tc>
          <w:tcPr>
            <w:tcW w:w="7200" w:type="dxa"/>
          </w:tcPr>
          <w:p w14:paraId="0BA8F623" w14:textId="77777777" w:rsidR="004B6137" w:rsidRPr="0028243E" w:rsidRDefault="004B6137" w:rsidP="0012116F">
            <w:pPr>
              <w:spacing w:before="60" w:after="60"/>
              <w:rPr>
                <w:rFonts w:eastAsia="Times New Roman"/>
                <w:szCs w:val="24"/>
              </w:rPr>
            </w:pPr>
            <w:r w:rsidRPr="0028243E">
              <w:rPr>
                <w:rFonts w:eastAsia="Times New Roman"/>
                <w:szCs w:val="24"/>
              </w:rPr>
              <w:t>One Level Below the SCO (Division Chief/COCO)</w:t>
            </w:r>
          </w:p>
        </w:tc>
      </w:tr>
      <w:tr w:rsidR="004B6137" w:rsidRPr="0028243E" w14:paraId="39CBCEEB" w14:textId="77777777" w:rsidTr="004B6137">
        <w:trPr>
          <w:jc w:val="center"/>
        </w:trPr>
        <w:tc>
          <w:tcPr>
            <w:tcW w:w="2155" w:type="dxa"/>
          </w:tcPr>
          <w:p w14:paraId="0B41E8AA" w14:textId="26C2CE8D" w:rsidR="004B6137" w:rsidRPr="0028243E" w:rsidRDefault="004B6137" w:rsidP="0012116F">
            <w:pPr>
              <w:spacing w:before="60" w:after="60"/>
              <w:rPr>
                <w:rFonts w:eastAsia="Times New Roman"/>
                <w:szCs w:val="24"/>
              </w:rPr>
            </w:pPr>
            <w:r w:rsidRPr="0028243E">
              <w:rPr>
                <w:rFonts w:eastAsia="Times New Roman"/>
                <w:szCs w:val="24"/>
                <w:u w:val="single"/>
              </w:rPr>
              <w:t>&gt;</w:t>
            </w:r>
            <w:r w:rsidR="0012116F" w:rsidRPr="0012116F">
              <w:rPr>
                <w:rFonts w:eastAsia="Times New Roman"/>
                <w:szCs w:val="24"/>
              </w:rPr>
              <w:t xml:space="preserve"> </w:t>
            </w:r>
            <w:r w:rsidRPr="0028243E">
              <w:rPr>
                <w:rFonts w:eastAsia="Times New Roman"/>
                <w:szCs w:val="24"/>
              </w:rPr>
              <w:t>$10M to $100M</w:t>
            </w:r>
          </w:p>
        </w:tc>
        <w:tc>
          <w:tcPr>
            <w:tcW w:w="7200" w:type="dxa"/>
          </w:tcPr>
          <w:p w14:paraId="7A877621" w14:textId="77777777" w:rsidR="004B6137" w:rsidRPr="0028243E" w:rsidRDefault="004B6137" w:rsidP="0012116F">
            <w:pPr>
              <w:spacing w:before="60" w:after="60"/>
              <w:rPr>
                <w:rFonts w:eastAsia="Times New Roman"/>
                <w:szCs w:val="24"/>
              </w:rPr>
            </w:pPr>
            <w:r w:rsidRPr="0028243E">
              <w:rPr>
                <w:rFonts w:eastAsia="Times New Roman"/>
                <w:szCs w:val="24"/>
              </w:rPr>
              <w:t>Two Levels Below the SCO (Branch Chief)</w:t>
            </w:r>
          </w:p>
        </w:tc>
      </w:tr>
    </w:tbl>
    <w:p w14:paraId="5ACDDBD2" w14:textId="77777777" w:rsidR="004B6137" w:rsidRDefault="004B6137" w:rsidP="0012116F">
      <w:pPr>
        <w:spacing w:after="0"/>
        <w:rPr>
          <w:rFonts w:eastAsia="Calibri"/>
          <w:szCs w:val="24"/>
        </w:rPr>
      </w:pPr>
    </w:p>
    <w:p w14:paraId="2307DA5E" w14:textId="77777777" w:rsidR="00A24821" w:rsidRDefault="004B6137" w:rsidP="0012116F">
      <w:pPr>
        <w:pStyle w:val="ListParagraph"/>
        <w:numPr>
          <w:ilvl w:val="0"/>
          <w:numId w:val="24"/>
        </w:numPr>
        <w:spacing w:after="0"/>
        <w:contextualSpacing w:val="0"/>
        <w:rPr>
          <w:rFonts w:eastAsia="Calibri"/>
          <w:szCs w:val="24"/>
        </w:rPr>
      </w:pPr>
      <w:r>
        <w:rPr>
          <w:rFonts w:eastAsia="Calibri"/>
          <w:szCs w:val="24"/>
        </w:rPr>
        <w:t>Clearance Review</w:t>
      </w:r>
    </w:p>
    <w:p w14:paraId="1D0750D6" w14:textId="7F510E47" w:rsidR="004B6137" w:rsidRPr="0028243E" w:rsidRDefault="004B6137" w:rsidP="0012116F">
      <w:pPr>
        <w:spacing w:after="0"/>
        <w:rPr>
          <w:rFonts w:eastAsia="Calibri"/>
          <w:szCs w:val="24"/>
        </w:rPr>
      </w:pPr>
      <w:r w:rsidRPr="0028243E">
        <w:rPr>
          <w:rFonts w:eastAsia="Calibri"/>
          <w:szCs w:val="24"/>
        </w:rPr>
        <w:t>The AFNWC SCO further establishes the following clearance review threshold for all AFNWC/PZ locations (Eglin, Kirtland, Hanscom, Hill, and Tinker AFB):</w:t>
      </w:r>
    </w:p>
    <w:p w14:paraId="3CB4EBB2" w14:textId="77777777" w:rsidR="004B6137" w:rsidRPr="0028243E" w:rsidRDefault="004B6137" w:rsidP="0012116F">
      <w:pPr>
        <w:spacing w:after="0"/>
        <w:rPr>
          <w:rFonts w:eastAsia="Calibri"/>
          <w:szCs w:val="24"/>
          <w:shd w:val="clear" w:color="auto" w:fill="FFFFFF"/>
        </w:rPr>
      </w:pPr>
    </w:p>
    <w:tbl>
      <w:tblPr>
        <w:tblStyle w:val="TableGrid2"/>
        <w:tblW w:w="9355" w:type="dxa"/>
        <w:jc w:val="center"/>
        <w:tblLook w:val="04A0" w:firstRow="1" w:lastRow="0" w:firstColumn="1" w:lastColumn="0" w:noHBand="0" w:noVBand="1"/>
      </w:tblPr>
      <w:tblGrid>
        <w:gridCol w:w="2155"/>
        <w:gridCol w:w="7200"/>
      </w:tblGrid>
      <w:tr w:rsidR="004B6137" w:rsidRPr="0028243E" w14:paraId="06DF2287" w14:textId="77777777" w:rsidTr="0012116F">
        <w:trPr>
          <w:jc w:val="center"/>
        </w:trPr>
        <w:tc>
          <w:tcPr>
            <w:tcW w:w="2155" w:type="dxa"/>
            <w:shd w:val="clear" w:color="auto" w:fill="DEEAF6" w:themeFill="accent1" w:themeFillTint="33"/>
          </w:tcPr>
          <w:p w14:paraId="03C2F039" w14:textId="77777777" w:rsidR="004B6137" w:rsidRPr="0028243E" w:rsidRDefault="004B6137" w:rsidP="0012116F">
            <w:pPr>
              <w:spacing w:before="60" w:after="60"/>
              <w:jc w:val="center"/>
              <w:rPr>
                <w:szCs w:val="24"/>
              </w:rPr>
            </w:pPr>
            <w:r w:rsidRPr="0028243E">
              <w:rPr>
                <w:szCs w:val="24"/>
              </w:rPr>
              <w:t>Contract Value</w:t>
            </w:r>
          </w:p>
        </w:tc>
        <w:tc>
          <w:tcPr>
            <w:tcW w:w="7200" w:type="dxa"/>
            <w:shd w:val="clear" w:color="auto" w:fill="DEEAF6" w:themeFill="accent1" w:themeFillTint="33"/>
          </w:tcPr>
          <w:p w14:paraId="6886650A" w14:textId="77777777" w:rsidR="004B6137" w:rsidRPr="0028243E" w:rsidRDefault="004B6137" w:rsidP="0012116F">
            <w:pPr>
              <w:spacing w:before="60" w:after="60"/>
              <w:jc w:val="center"/>
              <w:rPr>
                <w:szCs w:val="24"/>
              </w:rPr>
            </w:pPr>
            <w:r w:rsidRPr="0028243E">
              <w:rPr>
                <w:szCs w:val="24"/>
              </w:rPr>
              <w:t>Clearance Review</w:t>
            </w:r>
          </w:p>
        </w:tc>
      </w:tr>
      <w:tr w:rsidR="004B6137" w:rsidRPr="0028243E" w14:paraId="2922890E" w14:textId="77777777" w:rsidTr="0012116F">
        <w:trPr>
          <w:jc w:val="center"/>
        </w:trPr>
        <w:tc>
          <w:tcPr>
            <w:tcW w:w="2155" w:type="dxa"/>
          </w:tcPr>
          <w:p w14:paraId="393C4C1E" w14:textId="5AC2E6E3" w:rsidR="004B6137" w:rsidRPr="0028243E" w:rsidRDefault="004B6137" w:rsidP="0012116F">
            <w:pPr>
              <w:spacing w:before="60" w:after="60"/>
              <w:rPr>
                <w:szCs w:val="24"/>
              </w:rPr>
            </w:pPr>
            <w:r w:rsidRPr="0028243E">
              <w:rPr>
                <w:szCs w:val="24"/>
                <w:u w:val="single"/>
              </w:rPr>
              <w:t>&gt;</w:t>
            </w:r>
            <w:r w:rsidR="0012116F" w:rsidRPr="0012116F">
              <w:rPr>
                <w:szCs w:val="24"/>
              </w:rPr>
              <w:t xml:space="preserve"> </w:t>
            </w:r>
            <w:r w:rsidRPr="0028243E">
              <w:rPr>
                <w:szCs w:val="24"/>
              </w:rPr>
              <w:t>$10M</w:t>
            </w:r>
          </w:p>
        </w:tc>
        <w:tc>
          <w:tcPr>
            <w:tcW w:w="7200" w:type="dxa"/>
          </w:tcPr>
          <w:p w14:paraId="5940E1C8" w14:textId="77777777" w:rsidR="004B6137" w:rsidRPr="0028243E" w:rsidRDefault="004B6137" w:rsidP="0012116F">
            <w:pPr>
              <w:spacing w:before="60" w:after="60"/>
              <w:rPr>
                <w:szCs w:val="24"/>
              </w:rPr>
            </w:pPr>
            <w:r w:rsidRPr="0028243E">
              <w:rPr>
                <w:szCs w:val="24"/>
              </w:rPr>
              <w:t>Local PZC</w:t>
            </w:r>
          </w:p>
        </w:tc>
      </w:tr>
    </w:tbl>
    <w:p w14:paraId="31740816" w14:textId="77777777" w:rsidR="00A24821" w:rsidRDefault="00A24821" w:rsidP="0012116F">
      <w:pPr>
        <w:spacing w:after="0"/>
      </w:pPr>
    </w:p>
    <w:p w14:paraId="27469BF0" w14:textId="7B0162F9" w:rsidR="00477D5C" w:rsidRDefault="00B44FDD" w:rsidP="0012116F">
      <w:pPr>
        <w:overflowPunct w:val="0"/>
        <w:autoSpaceDE w:val="0"/>
        <w:autoSpaceDN w:val="0"/>
        <w:adjustRightInd w:val="0"/>
      </w:pPr>
      <w:r w:rsidRPr="00265730">
        <w:rPr>
          <w:rFonts w:eastAsia="Times New Roman"/>
          <w:b/>
          <w:color w:val="0033CC"/>
          <w:szCs w:val="24"/>
        </w:rPr>
        <w:t xml:space="preserve">For </w:t>
      </w:r>
      <w:r w:rsidR="00833BE3" w:rsidRPr="00265730">
        <w:rPr>
          <w:rFonts w:eastAsia="Times New Roman"/>
          <w:b/>
          <w:color w:val="0033CC"/>
          <w:szCs w:val="24"/>
        </w:rPr>
        <w:t xml:space="preserve">Air Force Research </w:t>
      </w:r>
      <w:r w:rsidRPr="00265730">
        <w:rPr>
          <w:rFonts w:eastAsia="Times New Roman"/>
          <w:b/>
          <w:color w:val="0033CC"/>
          <w:szCs w:val="24"/>
        </w:rPr>
        <w:t>Laboratory (AFRL):</w:t>
      </w:r>
      <w:r w:rsidRPr="0070354E">
        <w:rPr>
          <w:rFonts w:eastAsia="Times New Roman"/>
          <w:bCs/>
          <w:color w:val="000000"/>
          <w:szCs w:val="24"/>
        </w:rPr>
        <w:t xml:space="preserve">  </w:t>
      </w:r>
      <w:r w:rsidR="00833BE3" w:rsidRPr="0070354E">
        <w:rPr>
          <w:rFonts w:eastAsia="Times New Roman"/>
          <w:color w:val="000000"/>
          <w:szCs w:val="24"/>
        </w:rPr>
        <w:t>This PGI sets forth approval authorities, including any</w:t>
      </w:r>
      <w:r w:rsidR="00833BE3" w:rsidRPr="005C4D0C">
        <w:rPr>
          <w:rFonts w:eastAsia="Times New Roman"/>
          <w:color w:val="000000"/>
          <w:szCs w:val="24"/>
        </w:rPr>
        <w:t xml:space="preserve"> delegations that are specific to AFRL.  </w:t>
      </w:r>
    </w:p>
    <w:p w14:paraId="666A6950" w14:textId="0444158D" w:rsidR="00477D5C" w:rsidRDefault="00C25C68" w:rsidP="0012116F">
      <w:pPr>
        <w:pStyle w:val="List1"/>
      </w:pPr>
      <w:r w:rsidRPr="00C25C68">
        <w:rPr>
          <w:bCs/>
        </w:rPr>
        <w:t xml:space="preserve">a. </w:t>
      </w:r>
      <w:r w:rsidRPr="00C25C68">
        <w:rPr>
          <w:b/>
          <w:bCs/>
        </w:rPr>
        <w:t>Clearance Review</w:t>
      </w:r>
      <w:r w:rsidRPr="00C25C68">
        <w:rPr>
          <w:bCs/>
        </w:rPr>
        <w:t xml:space="preserve"> </w:t>
      </w:r>
    </w:p>
    <w:p w14:paraId="75E56AAB" w14:textId="721F33FB" w:rsidR="00477D5C" w:rsidRDefault="00C25C68" w:rsidP="0012116F">
      <w:pPr>
        <w:overflowPunct w:val="0"/>
        <w:adjustRightInd w:val="0"/>
        <w:textAlignment w:val="baseline"/>
      </w:pPr>
      <w:r w:rsidRPr="00C25C68">
        <w:rPr>
          <w:szCs w:val="24"/>
        </w:rPr>
        <w:t>The Clearance Review may be further delegated by approval of the SCO.</w:t>
      </w:r>
    </w:p>
    <w:p w14:paraId="429883C9" w14:textId="64073C69" w:rsidR="00C25C68" w:rsidRPr="00C25C68" w:rsidRDefault="00C25C68" w:rsidP="0012116F">
      <w:pPr>
        <w:pStyle w:val="List1"/>
        <w:rPr>
          <w:color w:val="000000"/>
        </w:rPr>
      </w:pPr>
      <w:r w:rsidRPr="00C25C68">
        <w:rPr>
          <w:color w:val="000000"/>
        </w:rPr>
        <w:t xml:space="preserve">(a) Clearance Review for Enterprise Contracting </w:t>
      </w:r>
      <w:r>
        <w:rPr>
          <w:color w:val="000000"/>
        </w:rPr>
        <w:t>A</w:t>
      </w:r>
      <w:r w:rsidRPr="00C25C68">
        <w:rPr>
          <w:color w:val="000000"/>
        </w:rPr>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27"/>
        <w:gridCol w:w="2174"/>
        <w:gridCol w:w="3336"/>
      </w:tblGrid>
      <w:tr w:rsidR="00C25C68" w:rsidRPr="00477D5C" w14:paraId="21B69256" w14:textId="77777777" w:rsidTr="006F7B18">
        <w:trPr>
          <w:tblCellSpacing w:w="7" w:type="dxa"/>
          <w:jc w:val="center"/>
        </w:trPr>
        <w:tc>
          <w:tcPr>
            <w:tcW w:w="9209"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3B0AA05B" w14:textId="77777777" w:rsidR="00C25C68" w:rsidRPr="00477D5C" w:rsidRDefault="00C25C68" w:rsidP="0012116F">
            <w:pPr>
              <w:spacing w:before="60" w:after="60"/>
              <w:jc w:val="center"/>
              <w:rPr>
                <w:b/>
                <w:color w:val="000000"/>
                <w:sz w:val="20"/>
                <w:szCs w:val="24"/>
              </w:rPr>
            </w:pPr>
            <w:r w:rsidRPr="00477D5C">
              <w:rPr>
                <w:b/>
                <w:color w:val="000000"/>
                <w:sz w:val="20"/>
                <w:szCs w:val="24"/>
              </w:rPr>
              <w:t>Clearance Review for Enterprise Contracting</w:t>
            </w:r>
          </w:p>
        </w:tc>
      </w:tr>
      <w:tr w:rsidR="00C25C68" w:rsidRPr="00477D5C" w14:paraId="18B45185" w14:textId="77777777" w:rsidTr="006F7B18">
        <w:trPr>
          <w:tblCellSpacing w:w="7" w:type="dxa"/>
          <w:jc w:val="center"/>
        </w:trPr>
        <w:tc>
          <w:tcPr>
            <w:tcW w:w="3706"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418A775" w14:textId="77777777" w:rsidR="00C25C68" w:rsidRPr="00477D5C" w:rsidRDefault="00C25C68" w:rsidP="0012116F">
            <w:pPr>
              <w:spacing w:before="60" w:after="60"/>
              <w:jc w:val="center"/>
              <w:rPr>
                <w:b/>
                <w:color w:val="000000"/>
                <w:sz w:val="20"/>
                <w:szCs w:val="24"/>
              </w:rPr>
            </w:pPr>
            <w:r w:rsidRPr="00477D5C">
              <w:rPr>
                <w:b/>
                <w:color w:val="000000"/>
                <w:sz w:val="20"/>
                <w:szCs w:val="24"/>
              </w:rPr>
              <w:t>Organization</w:t>
            </w:r>
          </w:p>
        </w:tc>
        <w:tc>
          <w:tcPr>
            <w:tcW w:w="216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0DD38E0" w14:textId="77777777" w:rsidR="00C25C68" w:rsidRPr="00477D5C" w:rsidRDefault="00C25C68" w:rsidP="0012116F">
            <w:pPr>
              <w:spacing w:before="60" w:after="60"/>
              <w:jc w:val="center"/>
              <w:rPr>
                <w:b/>
                <w:color w:val="000000"/>
                <w:sz w:val="20"/>
                <w:szCs w:val="24"/>
              </w:rPr>
            </w:pPr>
            <w:r w:rsidRPr="00477D5C">
              <w:rPr>
                <w:b/>
                <w:color w:val="000000"/>
                <w:sz w:val="20"/>
                <w:szCs w:val="24"/>
              </w:rPr>
              <w:t>Dollar Level</w:t>
            </w:r>
          </w:p>
        </w:tc>
        <w:tc>
          <w:tcPr>
            <w:tcW w:w="33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1DBCF80" w14:textId="77777777" w:rsidR="00C25C68" w:rsidRPr="00477D5C" w:rsidRDefault="00C25C68" w:rsidP="0012116F">
            <w:pPr>
              <w:spacing w:before="60" w:after="60"/>
              <w:jc w:val="center"/>
              <w:rPr>
                <w:b/>
                <w:color w:val="000000"/>
                <w:sz w:val="20"/>
                <w:szCs w:val="24"/>
              </w:rPr>
            </w:pPr>
            <w:r w:rsidRPr="00477D5C">
              <w:rPr>
                <w:b/>
                <w:color w:val="000000"/>
                <w:sz w:val="20"/>
                <w:szCs w:val="24"/>
              </w:rPr>
              <w:t>Clearance Reviewer</w:t>
            </w:r>
          </w:p>
        </w:tc>
      </w:tr>
      <w:tr w:rsidR="00C25C68" w:rsidRPr="00477D5C" w14:paraId="3CD948AD" w14:textId="77777777" w:rsidTr="00C25C68">
        <w:trPr>
          <w:tblCellSpacing w:w="7" w:type="dxa"/>
          <w:jc w:val="center"/>
        </w:trPr>
        <w:tc>
          <w:tcPr>
            <w:tcW w:w="3706" w:type="dxa"/>
            <w:tcBorders>
              <w:top w:val="outset" w:sz="6" w:space="0" w:color="auto"/>
              <w:left w:val="outset" w:sz="6" w:space="0" w:color="auto"/>
              <w:bottom w:val="outset" w:sz="6" w:space="0" w:color="auto"/>
              <w:right w:val="outset" w:sz="6" w:space="0" w:color="auto"/>
            </w:tcBorders>
            <w:hideMark/>
          </w:tcPr>
          <w:p w14:paraId="58A82412" w14:textId="77777777" w:rsidR="00C25C68" w:rsidRPr="00477D5C" w:rsidRDefault="00C25C68" w:rsidP="0012116F">
            <w:pPr>
              <w:spacing w:before="60" w:after="60"/>
              <w:rPr>
                <w:color w:val="000000"/>
                <w:sz w:val="20"/>
                <w:szCs w:val="24"/>
              </w:rPr>
            </w:pPr>
            <w:r w:rsidRPr="00477D5C">
              <w:rPr>
                <w:color w:val="000000"/>
                <w:sz w:val="20"/>
                <w:szCs w:val="24"/>
              </w:rPr>
              <w:t>AFRL</w:t>
            </w:r>
          </w:p>
          <w:p w14:paraId="457CAEB0" w14:textId="77777777" w:rsidR="00C25C68" w:rsidRPr="00477D5C" w:rsidRDefault="00C25C68" w:rsidP="0012116F">
            <w:pPr>
              <w:spacing w:before="60" w:after="60"/>
              <w:rPr>
                <w:color w:val="000000"/>
                <w:sz w:val="20"/>
                <w:szCs w:val="24"/>
              </w:rPr>
            </w:pPr>
          </w:p>
        </w:tc>
        <w:tc>
          <w:tcPr>
            <w:tcW w:w="2160" w:type="dxa"/>
            <w:tcBorders>
              <w:top w:val="outset" w:sz="6" w:space="0" w:color="auto"/>
              <w:left w:val="outset" w:sz="6" w:space="0" w:color="auto"/>
              <w:bottom w:val="outset" w:sz="6" w:space="0" w:color="auto"/>
              <w:right w:val="outset" w:sz="6" w:space="0" w:color="auto"/>
            </w:tcBorders>
            <w:hideMark/>
          </w:tcPr>
          <w:p w14:paraId="5B468235" w14:textId="0A12BB66" w:rsidR="00C25C68" w:rsidRPr="00477D5C" w:rsidRDefault="00C25C68" w:rsidP="0012116F">
            <w:pPr>
              <w:spacing w:before="60" w:after="60"/>
              <w:rPr>
                <w:color w:val="000000"/>
                <w:sz w:val="20"/>
                <w:szCs w:val="24"/>
              </w:rPr>
            </w:pPr>
            <w:r w:rsidRPr="00477D5C">
              <w:rPr>
                <w:color w:val="000000"/>
                <w:sz w:val="20"/>
                <w:szCs w:val="24"/>
              </w:rPr>
              <w:t>≥</w:t>
            </w:r>
            <w:r w:rsidR="00CC0953" w:rsidRPr="00477D5C">
              <w:rPr>
                <w:color w:val="000000"/>
                <w:sz w:val="20"/>
                <w:szCs w:val="24"/>
              </w:rPr>
              <w:t xml:space="preserve"> </w:t>
            </w:r>
            <w:r w:rsidRPr="00477D5C">
              <w:rPr>
                <w:color w:val="000000"/>
                <w:sz w:val="20"/>
                <w:szCs w:val="24"/>
              </w:rPr>
              <w:t xml:space="preserve">$100M </w:t>
            </w:r>
          </w:p>
          <w:p w14:paraId="3AFE1727" w14:textId="7AFFD67B" w:rsidR="00C25C68" w:rsidRPr="00477D5C" w:rsidRDefault="00C25C68" w:rsidP="0012116F">
            <w:pPr>
              <w:spacing w:before="60" w:after="60"/>
              <w:rPr>
                <w:color w:val="000000"/>
                <w:sz w:val="20"/>
                <w:szCs w:val="24"/>
              </w:rPr>
            </w:pPr>
            <w:r w:rsidRPr="00477D5C">
              <w:rPr>
                <w:color w:val="000000"/>
                <w:sz w:val="20"/>
                <w:szCs w:val="24"/>
              </w:rPr>
              <w:t>≥</w:t>
            </w:r>
            <w:r w:rsidR="00CC0953" w:rsidRPr="00477D5C">
              <w:rPr>
                <w:color w:val="000000"/>
                <w:sz w:val="20"/>
                <w:szCs w:val="24"/>
              </w:rPr>
              <w:t xml:space="preserve"> </w:t>
            </w:r>
            <w:r w:rsidRPr="00477D5C">
              <w:rPr>
                <w:color w:val="000000"/>
                <w:sz w:val="20"/>
                <w:szCs w:val="24"/>
              </w:rPr>
              <w:t xml:space="preserve">$10M &lt; $100M </w:t>
            </w:r>
          </w:p>
          <w:p w14:paraId="40CAFC39" w14:textId="17ACE2E5" w:rsidR="00C25C68" w:rsidRPr="00477D5C" w:rsidRDefault="00C25C68" w:rsidP="0012116F">
            <w:pPr>
              <w:spacing w:before="60" w:after="60"/>
              <w:rPr>
                <w:color w:val="000000"/>
                <w:sz w:val="20"/>
                <w:szCs w:val="24"/>
              </w:rPr>
            </w:pPr>
            <w:r w:rsidRPr="00477D5C">
              <w:rPr>
                <w:color w:val="000000"/>
                <w:sz w:val="20"/>
                <w:szCs w:val="24"/>
              </w:rPr>
              <w:t>&lt;</w:t>
            </w:r>
            <w:r w:rsidR="00CC0953" w:rsidRPr="00477D5C">
              <w:rPr>
                <w:color w:val="000000"/>
                <w:sz w:val="20"/>
                <w:szCs w:val="24"/>
              </w:rPr>
              <w:t xml:space="preserve"> </w:t>
            </w:r>
            <w:r w:rsidRPr="00477D5C">
              <w:rPr>
                <w:color w:val="000000"/>
                <w:sz w:val="20"/>
                <w:szCs w:val="24"/>
              </w:rPr>
              <w:t>$10M</w:t>
            </w:r>
          </w:p>
        </w:tc>
        <w:tc>
          <w:tcPr>
            <w:tcW w:w="3315" w:type="dxa"/>
            <w:tcBorders>
              <w:top w:val="outset" w:sz="6" w:space="0" w:color="auto"/>
              <w:left w:val="outset" w:sz="6" w:space="0" w:color="auto"/>
              <w:bottom w:val="outset" w:sz="6" w:space="0" w:color="auto"/>
              <w:right w:val="outset" w:sz="6" w:space="0" w:color="auto"/>
            </w:tcBorders>
            <w:hideMark/>
          </w:tcPr>
          <w:p w14:paraId="463AF45E" w14:textId="77777777" w:rsidR="00C25C68" w:rsidRPr="00477D5C" w:rsidRDefault="00C25C68" w:rsidP="0012116F">
            <w:pPr>
              <w:spacing w:before="60" w:after="60"/>
              <w:rPr>
                <w:color w:val="000000"/>
                <w:sz w:val="20"/>
                <w:szCs w:val="24"/>
              </w:rPr>
            </w:pPr>
            <w:r w:rsidRPr="00477D5C">
              <w:rPr>
                <w:color w:val="000000"/>
                <w:sz w:val="20"/>
                <w:szCs w:val="24"/>
              </w:rPr>
              <w:t>AFRL/PK</w:t>
            </w:r>
          </w:p>
          <w:p w14:paraId="5EBD95EF" w14:textId="77777777" w:rsidR="00C25C68" w:rsidRPr="00477D5C" w:rsidRDefault="00C25C68" w:rsidP="0012116F">
            <w:pPr>
              <w:spacing w:before="60" w:after="60"/>
              <w:rPr>
                <w:color w:val="000000"/>
                <w:sz w:val="20"/>
                <w:szCs w:val="24"/>
              </w:rPr>
            </w:pPr>
            <w:r w:rsidRPr="00477D5C">
              <w:rPr>
                <w:color w:val="000000"/>
                <w:sz w:val="20"/>
                <w:szCs w:val="24"/>
              </w:rPr>
              <w:t>Local Reviewer</w:t>
            </w:r>
          </w:p>
          <w:p w14:paraId="2A2DDF39" w14:textId="77777777" w:rsidR="00C25C68" w:rsidRPr="00477D5C" w:rsidRDefault="00C25C68" w:rsidP="0012116F">
            <w:pPr>
              <w:spacing w:before="60" w:after="60"/>
              <w:rPr>
                <w:color w:val="000000"/>
                <w:sz w:val="20"/>
                <w:szCs w:val="24"/>
              </w:rPr>
            </w:pPr>
            <w:r w:rsidRPr="00477D5C">
              <w:rPr>
                <w:color w:val="000000"/>
                <w:sz w:val="20"/>
                <w:szCs w:val="24"/>
              </w:rPr>
              <w:t>PCO</w:t>
            </w:r>
          </w:p>
        </w:tc>
      </w:tr>
    </w:tbl>
    <w:p w14:paraId="6E924F07" w14:textId="77777777" w:rsidR="00C25C68" w:rsidRDefault="00C25C68" w:rsidP="0012116F">
      <w:pPr>
        <w:pStyle w:val="List1"/>
      </w:pPr>
    </w:p>
    <w:p w14:paraId="0792CBFC" w14:textId="238E1E82" w:rsidR="00C25C68" w:rsidRPr="00C25C68" w:rsidRDefault="00C25C68" w:rsidP="0012116F">
      <w:pPr>
        <w:pStyle w:val="List1"/>
        <w:rPr>
          <w:color w:val="000000"/>
        </w:rPr>
      </w:pPr>
      <w:r w:rsidRPr="00C25C68">
        <w:t xml:space="preserve">(b) Clearance Review </w:t>
      </w:r>
      <w:r>
        <w:t>f</w:t>
      </w:r>
      <w:r w:rsidRPr="00C25C68">
        <w:t xml:space="preserve">or Operational Contracting </w:t>
      </w:r>
      <w:r>
        <w:t>A</w:t>
      </w:r>
      <w:r w:rsidRPr="00C25C68">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37"/>
        <w:gridCol w:w="2174"/>
        <w:gridCol w:w="3396"/>
      </w:tblGrid>
      <w:tr w:rsidR="00C25C68" w:rsidRPr="00477D5C" w14:paraId="78E48DDE" w14:textId="77777777" w:rsidTr="006F7B18">
        <w:trPr>
          <w:tblCellSpacing w:w="7" w:type="dxa"/>
          <w:jc w:val="center"/>
        </w:trPr>
        <w:tc>
          <w:tcPr>
            <w:tcW w:w="9179"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221ACAD8" w14:textId="77777777" w:rsidR="00C25C68" w:rsidRPr="00477D5C" w:rsidRDefault="00C25C68" w:rsidP="0012116F">
            <w:pPr>
              <w:spacing w:before="60" w:after="60"/>
              <w:jc w:val="center"/>
              <w:rPr>
                <w:b/>
                <w:sz w:val="20"/>
                <w:szCs w:val="20"/>
              </w:rPr>
            </w:pPr>
            <w:r w:rsidRPr="00477D5C">
              <w:rPr>
                <w:b/>
                <w:color w:val="000000"/>
                <w:sz w:val="20"/>
                <w:szCs w:val="20"/>
              </w:rPr>
              <w:t xml:space="preserve">Clearance Review for Operational Contracting </w:t>
            </w:r>
          </w:p>
        </w:tc>
      </w:tr>
      <w:tr w:rsidR="00C25C68" w:rsidRPr="00477D5C" w14:paraId="5A234ACF" w14:textId="77777777" w:rsidTr="006F7B18">
        <w:trPr>
          <w:tblCellSpacing w:w="7" w:type="dxa"/>
          <w:jc w:val="center"/>
        </w:trPr>
        <w:tc>
          <w:tcPr>
            <w:tcW w:w="3616"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3236FD6" w14:textId="77777777" w:rsidR="00C25C68" w:rsidRPr="00477D5C" w:rsidRDefault="00C25C68" w:rsidP="0012116F">
            <w:pPr>
              <w:spacing w:before="60" w:after="60"/>
              <w:jc w:val="center"/>
              <w:rPr>
                <w:b/>
                <w:sz w:val="20"/>
                <w:szCs w:val="20"/>
              </w:rPr>
            </w:pPr>
            <w:r w:rsidRPr="00477D5C">
              <w:rPr>
                <w:b/>
                <w:sz w:val="20"/>
                <w:szCs w:val="20"/>
              </w:rPr>
              <w:t>Organization</w:t>
            </w:r>
          </w:p>
        </w:tc>
        <w:tc>
          <w:tcPr>
            <w:tcW w:w="216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31865E0D" w14:textId="77777777" w:rsidR="00C25C68" w:rsidRPr="00477D5C" w:rsidRDefault="00C25C68" w:rsidP="0012116F">
            <w:pPr>
              <w:spacing w:before="60" w:after="60"/>
              <w:jc w:val="center"/>
              <w:rPr>
                <w:b/>
                <w:sz w:val="20"/>
                <w:szCs w:val="20"/>
              </w:rPr>
            </w:pPr>
            <w:r w:rsidRPr="00477D5C">
              <w:rPr>
                <w:b/>
                <w:sz w:val="20"/>
                <w:szCs w:val="20"/>
              </w:rPr>
              <w:t>Dollar Level</w:t>
            </w:r>
          </w:p>
        </w:tc>
        <w:tc>
          <w:tcPr>
            <w:tcW w:w="337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0AD2F590" w14:textId="7352B2E3" w:rsidR="00C25C68" w:rsidRPr="00477D5C" w:rsidRDefault="00C25C68" w:rsidP="0012116F">
            <w:pPr>
              <w:spacing w:before="60" w:after="60"/>
              <w:jc w:val="center"/>
              <w:rPr>
                <w:b/>
                <w:sz w:val="20"/>
                <w:szCs w:val="20"/>
              </w:rPr>
            </w:pPr>
            <w:r w:rsidRPr="00477D5C">
              <w:rPr>
                <w:b/>
                <w:sz w:val="20"/>
                <w:szCs w:val="20"/>
              </w:rPr>
              <w:t>Clearance Reviewer</w:t>
            </w:r>
          </w:p>
        </w:tc>
      </w:tr>
      <w:tr w:rsidR="00C25C68" w:rsidRPr="00477D5C" w14:paraId="4044D869" w14:textId="77777777" w:rsidTr="00C25C68">
        <w:trPr>
          <w:tblCellSpacing w:w="7" w:type="dxa"/>
          <w:jc w:val="center"/>
        </w:trPr>
        <w:tc>
          <w:tcPr>
            <w:tcW w:w="3616" w:type="dxa"/>
            <w:tcBorders>
              <w:top w:val="outset" w:sz="6" w:space="0" w:color="auto"/>
              <w:left w:val="outset" w:sz="6" w:space="0" w:color="auto"/>
              <w:bottom w:val="outset" w:sz="6" w:space="0" w:color="auto"/>
              <w:right w:val="outset" w:sz="6" w:space="0" w:color="auto"/>
            </w:tcBorders>
            <w:hideMark/>
          </w:tcPr>
          <w:p w14:paraId="16F9DB91" w14:textId="77777777" w:rsidR="00C25C68" w:rsidRPr="00477D5C" w:rsidRDefault="00C25C68" w:rsidP="0012116F">
            <w:pPr>
              <w:spacing w:before="60" w:after="60"/>
              <w:rPr>
                <w:sz w:val="20"/>
                <w:szCs w:val="20"/>
              </w:rPr>
            </w:pPr>
            <w:r w:rsidRPr="00477D5C">
              <w:rPr>
                <w:sz w:val="20"/>
                <w:szCs w:val="20"/>
              </w:rPr>
              <w:t>AFRL</w:t>
            </w:r>
          </w:p>
        </w:tc>
        <w:tc>
          <w:tcPr>
            <w:tcW w:w="2160" w:type="dxa"/>
            <w:tcBorders>
              <w:top w:val="outset" w:sz="6" w:space="0" w:color="auto"/>
              <w:left w:val="outset" w:sz="6" w:space="0" w:color="auto"/>
              <w:bottom w:val="outset" w:sz="6" w:space="0" w:color="auto"/>
              <w:right w:val="outset" w:sz="6" w:space="0" w:color="auto"/>
            </w:tcBorders>
            <w:hideMark/>
          </w:tcPr>
          <w:p w14:paraId="0A690087" w14:textId="0D0BB1AF" w:rsidR="00C25C68" w:rsidRPr="00477D5C" w:rsidRDefault="00C25C68" w:rsidP="0012116F">
            <w:pPr>
              <w:spacing w:before="60" w:after="60"/>
              <w:rPr>
                <w:sz w:val="20"/>
                <w:szCs w:val="20"/>
              </w:rPr>
            </w:pPr>
            <w:r w:rsidRPr="00477D5C">
              <w:rPr>
                <w:sz w:val="20"/>
                <w:szCs w:val="20"/>
              </w:rPr>
              <w:t>≥</w:t>
            </w:r>
            <w:r w:rsidR="00CC0953" w:rsidRPr="00477D5C">
              <w:rPr>
                <w:sz w:val="20"/>
                <w:szCs w:val="20"/>
              </w:rPr>
              <w:t xml:space="preserve"> </w:t>
            </w:r>
            <w:r w:rsidRPr="00477D5C">
              <w:rPr>
                <w:sz w:val="20"/>
                <w:szCs w:val="20"/>
              </w:rPr>
              <w:t>$10M</w:t>
            </w:r>
          </w:p>
          <w:p w14:paraId="7945ED04" w14:textId="33DB7AF2" w:rsidR="00C25C68" w:rsidRPr="00477D5C" w:rsidRDefault="00C25C68" w:rsidP="0012116F">
            <w:pPr>
              <w:spacing w:before="60" w:after="60"/>
              <w:rPr>
                <w:sz w:val="20"/>
                <w:szCs w:val="20"/>
              </w:rPr>
            </w:pPr>
            <w:r w:rsidRPr="00477D5C">
              <w:rPr>
                <w:sz w:val="20"/>
                <w:szCs w:val="20"/>
              </w:rPr>
              <w:t>≥</w:t>
            </w:r>
            <w:r w:rsidR="00CC0953" w:rsidRPr="00477D5C">
              <w:rPr>
                <w:sz w:val="20"/>
                <w:szCs w:val="20"/>
              </w:rPr>
              <w:t xml:space="preserve"> </w:t>
            </w:r>
            <w:r w:rsidRPr="00477D5C">
              <w:rPr>
                <w:sz w:val="20"/>
                <w:szCs w:val="20"/>
              </w:rPr>
              <w:t>$500K &lt;</w:t>
            </w:r>
            <w:r w:rsidR="00CC0953" w:rsidRPr="00477D5C">
              <w:rPr>
                <w:sz w:val="20"/>
                <w:szCs w:val="20"/>
              </w:rPr>
              <w:t xml:space="preserve"> </w:t>
            </w:r>
            <w:r w:rsidRPr="00477D5C">
              <w:rPr>
                <w:sz w:val="20"/>
                <w:szCs w:val="20"/>
              </w:rPr>
              <w:t>$10M</w:t>
            </w:r>
          </w:p>
          <w:p w14:paraId="0AA2B894" w14:textId="70013D21" w:rsidR="00C25C68" w:rsidRPr="00477D5C" w:rsidRDefault="00C25C68" w:rsidP="0012116F">
            <w:pPr>
              <w:spacing w:before="60" w:after="60"/>
              <w:rPr>
                <w:sz w:val="20"/>
                <w:szCs w:val="20"/>
              </w:rPr>
            </w:pPr>
            <w:r w:rsidRPr="00477D5C">
              <w:rPr>
                <w:color w:val="000000"/>
                <w:sz w:val="20"/>
                <w:szCs w:val="20"/>
              </w:rPr>
              <w:t>&lt;</w:t>
            </w:r>
            <w:r w:rsidR="00CC0953" w:rsidRPr="00477D5C">
              <w:rPr>
                <w:color w:val="000000"/>
                <w:sz w:val="20"/>
                <w:szCs w:val="20"/>
              </w:rPr>
              <w:t xml:space="preserve"> </w:t>
            </w:r>
            <w:r w:rsidRPr="00477D5C">
              <w:rPr>
                <w:color w:val="000000"/>
                <w:sz w:val="20"/>
                <w:szCs w:val="20"/>
              </w:rPr>
              <w:t>$500K</w:t>
            </w:r>
          </w:p>
        </w:tc>
        <w:tc>
          <w:tcPr>
            <w:tcW w:w="3375" w:type="dxa"/>
            <w:tcBorders>
              <w:top w:val="outset" w:sz="6" w:space="0" w:color="auto"/>
              <w:left w:val="outset" w:sz="6" w:space="0" w:color="auto"/>
              <w:bottom w:val="outset" w:sz="6" w:space="0" w:color="auto"/>
              <w:right w:val="outset" w:sz="6" w:space="0" w:color="auto"/>
            </w:tcBorders>
            <w:hideMark/>
          </w:tcPr>
          <w:p w14:paraId="1F8FBEA3" w14:textId="77777777" w:rsidR="00C25C68" w:rsidRPr="00477D5C" w:rsidRDefault="00C25C68" w:rsidP="0012116F">
            <w:pPr>
              <w:spacing w:before="60" w:after="60"/>
              <w:rPr>
                <w:sz w:val="20"/>
                <w:szCs w:val="20"/>
              </w:rPr>
            </w:pPr>
            <w:r w:rsidRPr="00477D5C">
              <w:rPr>
                <w:sz w:val="20"/>
                <w:szCs w:val="20"/>
              </w:rPr>
              <w:t>AFRL/PK</w:t>
            </w:r>
          </w:p>
          <w:p w14:paraId="689147E2" w14:textId="77777777" w:rsidR="00C25C68" w:rsidRPr="00477D5C" w:rsidRDefault="00C25C68" w:rsidP="0012116F">
            <w:pPr>
              <w:spacing w:before="60" w:after="60"/>
              <w:rPr>
                <w:color w:val="000000"/>
                <w:sz w:val="20"/>
                <w:szCs w:val="20"/>
              </w:rPr>
            </w:pPr>
            <w:r w:rsidRPr="00477D5C">
              <w:rPr>
                <w:color w:val="000000"/>
                <w:sz w:val="20"/>
                <w:szCs w:val="20"/>
              </w:rPr>
              <w:t>Local Reviewer</w:t>
            </w:r>
          </w:p>
          <w:p w14:paraId="287F8CAF" w14:textId="77777777" w:rsidR="00C25C68" w:rsidRPr="00477D5C" w:rsidRDefault="00C25C68" w:rsidP="0012116F">
            <w:pPr>
              <w:spacing w:before="60" w:after="60"/>
              <w:rPr>
                <w:sz w:val="20"/>
                <w:szCs w:val="20"/>
              </w:rPr>
            </w:pPr>
            <w:r w:rsidRPr="00477D5C">
              <w:rPr>
                <w:sz w:val="20"/>
                <w:szCs w:val="20"/>
              </w:rPr>
              <w:t>PCO</w:t>
            </w:r>
          </w:p>
        </w:tc>
      </w:tr>
    </w:tbl>
    <w:p w14:paraId="2C2F0EE2" w14:textId="77777777" w:rsidR="00C25C68" w:rsidRPr="00C25C68" w:rsidRDefault="00C25C68" w:rsidP="0012116F">
      <w:pPr>
        <w:pStyle w:val="List1"/>
      </w:pPr>
    </w:p>
    <w:p w14:paraId="0052EE56" w14:textId="77777777" w:rsidR="00477D5C" w:rsidRDefault="00C25C68" w:rsidP="0012116F">
      <w:pPr>
        <w:pStyle w:val="List1"/>
        <w:rPr>
          <w:bCs/>
        </w:rPr>
      </w:pPr>
      <w:bookmarkStart w:id="36" w:name="_Toc337192123"/>
      <w:r w:rsidRPr="00C25C68">
        <w:rPr>
          <w:bCs/>
        </w:rPr>
        <w:t xml:space="preserve">b. </w:t>
      </w:r>
      <w:r w:rsidRPr="00C25C68">
        <w:rPr>
          <w:b/>
          <w:bCs/>
        </w:rPr>
        <w:t xml:space="preserve">Clearance Approval </w:t>
      </w:r>
      <w:bookmarkEnd w:id="36"/>
    </w:p>
    <w:p w14:paraId="6678F6B7" w14:textId="6147433B" w:rsidR="00477D5C" w:rsidRDefault="00C25C68" w:rsidP="0012116F">
      <w:pPr>
        <w:rPr>
          <w:color w:val="000000"/>
          <w:szCs w:val="24"/>
        </w:rPr>
      </w:pPr>
      <w:r w:rsidRPr="00C25C68">
        <w:rPr>
          <w:color w:val="000000"/>
          <w:szCs w:val="24"/>
        </w:rPr>
        <w:t xml:space="preserve">The following table defines “one level below SCO” and “two levels below SCO,” and specifies the applicable CAA for actions &gt;$1B.  </w:t>
      </w:r>
    </w:p>
    <w:p w14:paraId="0E5FB92F" w14:textId="61781D60" w:rsidR="00C25C68" w:rsidRPr="00C25C68" w:rsidRDefault="00C25C68" w:rsidP="0012116F">
      <w:pPr>
        <w:pStyle w:val="List1"/>
        <w:rPr>
          <w:color w:val="000000"/>
        </w:rPr>
      </w:pPr>
      <w:r w:rsidRPr="00C25C68">
        <w:rPr>
          <w:color w:val="000000"/>
        </w:rPr>
        <w:t xml:space="preserve">(a) Clearance Approval for Enterprise Contracting </w:t>
      </w:r>
      <w:r w:rsidR="00865D18">
        <w:rPr>
          <w:color w:val="000000"/>
        </w:rPr>
        <w:t>A</w:t>
      </w:r>
      <w:r w:rsidRPr="00C25C68">
        <w:rPr>
          <w:color w:val="000000"/>
        </w:rPr>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78"/>
        <w:gridCol w:w="2396"/>
        <w:gridCol w:w="2394"/>
      </w:tblGrid>
      <w:tr w:rsidR="00C25C68" w:rsidRPr="00477D5C" w14:paraId="35441A41" w14:textId="77777777" w:rsidTr="006F7B18">
        <w:trPr>
          <w:tblCellSpacing w:w="7" w:type="dxa"/>
          <w:jc w:val="center"/>
        </w:trPr>
        <w:tc>
          <w:tcPr>
            <w:tcW w:w="9276" w:type="dxa"/>
            <w:gridSpan w:val="4"/>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4E6935DC" w14:textId="77777777" w:rsidR="00C25C68" w:rsidRPr="00477D5C" w:rsidRDefault="00C25C68" w:rsidP="0012116F">
            <w:pPr>
              <w:keepNext/>
              <w:spacing w:before="60" w:after="60"/>
              <w:jc w:val="center"/>
              <w:rPr>
                <w:b/>
                <w:color w:val="000000"/>
                <w:sz w:val="20"/>
                <w:szCs w:val="20"/>
              </w:rPr>
            </w:pPr>
            <w:r w:rsidRPr="00477D5C">
              <w:rPr>
                <w:b/>
                <w:color w:val="000000"/>
                <w:sz w:val="20"/>
                <w:szCs w:val="20"/>
              </w:rPr>
              <w:t>Clearance Approval for Enterprise Contracting</w:t>
            </w:r>
          </w:p>
        </w:tc>
      </w:tr>
      <w:tr w:rsidR="00C25C68" w:rsidRPr="00477D5C" w14:paraId="36A4AA40" w14:textId="77777777" w:rsidTr="006F7B18">
        <w:trPr>
          <w:tblCellSpacing w:w="7" w:type="dxa"/>
          <w:jc w:val="center"/>
        </w:trPr>
        <w:tc>
          <w:tcPr>
            <w:tcW w:w="24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10B00795" w14:textId="77777777" w:rsidR="00C25C68" w:rsidRPr="00477D5C" w:rsidRDefault="00C25C68" w:rsidP="0012116F">
            <w:pPr>
              <w:keepNext/>
              <w:spacing w:before="60" w:after="60"/>
              <w:jc w:val="center"/>
              <w:rPr>
                <w:b/>
                <w:color w:val="000000"/>
                <w:sz w:val="20"/>
                <w:szCs w:val="20"/>
              </w:rPr>
            </w:pPr>
            <w:r w:rsidRPr="00477D5C">
              <w:rPr>
                <w:b/>
                <w:color w:val="000000"/>
                <w:sz w:val="20"/>
                <w:szCs w:val="20"/>
              </w:rPr>
              <w:t>Organization</w:t>
            </w:r>
          </w:p>
        </w:tc>
        <w:tc>
          <w:tcPr>
            <w:tcW w:w="2064" w:type="dxa"/>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4C1F9C0C" w14:textId="77777777" w:rsidR="00C25C68" w:rsidRPr="00477D5C" w:rsidRDefault="00C25C68" w:rsidP="0012116F">
            <w:pPr>
              <w:keepNext/>
              <w:spacing w:before="60" w:after="60"/>
              <w:jc w:val="center"/>
              <w:rPr>
                <w:b/>
                <w:bCs/>
                <w:sz w:val="20"/>
                <w:szCs w:val="20"/>
              </w:rPr>
            </w:pPr>
            <w:r w:rsidRPr="00477D5C">
              <w:rPr>
                <w:b/>
                <w:bCs/>
                <w:sz w:val="20"/>
                <w:szCs w:val="20"/>
              </w:rPr>
              <w:t xml:space="preserve">CAA for </w:t>
            </w:r>
            <w:r w:rsidRPr="00477D5C">
              <w:rPr>
                <w:sz w:val="20"/>
                <w:szCs w:val="20"/>
              </w:rPr>
              <w:t>≥</w:t>
            </w:r>
            <w:r w:rsidRPr="00477D5C">
              <w:rPr>
                <w:b/>
                <w:bCs/>
                <w:sz w:val="20"/>
                <w:szCs w:val="20"/>
              </w:rPr>
              <w:t>$100M &lt;$1B    “SCO”</w:t>
            </w:r>
          </w:p>
        </w:tc>
        <w:tc>
          <w:tcPr>
            <w:tcW w:w="2382"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3B245AF" w14:textId="77777777" w:rsidR="00C25C68" w:rsidRPr="00477D5C" w:rsidRDefault="00C25C68" w:rsidP="0012116F">
            <w:pPr>
              <w:keepNext/>
              <w:spacing w:before="60" w:after="60"/>
              <w:jc w:val="center"/>
              <w:rPr>
                <w:b/>
                <w:sz w:val="20"/>
                <w:szCs w:val="20"/>
              </w:rPr>
            </w:pPr>
            <w:bookmarkStart w:id="37" w:name="test4"/>
            <w:bookmarkEnd w:id="37"/>
            <w:r w:rsidRPr="00477D5C">
              <w:rPr>
                <w:b/>
                <w:bCs/>
                <w:sz w:val="20"/>
                <w:szCs w:val="20"/>
              </w:rPr>
              <w:t xml:space="preserve">CAA for </w:t>
            </w:r>
            <w:r w:rsidRPr="00477D5C">
              <w:rPr>
                <w:sz w:val="20"/>
                <w:szCs w:val="20"/>
              </w:rPr>
              <w:t>≥</w:t>
            </w:r>
            <w:r w:rsidRPr="00477D5C">
              <w:rPr>
                <w:b/>
                <w:bCs/>
                <w:sz w:val="20"/>
                <w:szCs w:val="20"/>
              </w:rPr>
              <w:t>$50M - &lt;$100M  “One level below SCO”</w:t>
            </w:r>
          </w:p>
        </w:tc>
        <w:tc>
          <w:tcPr>
            <w:tcW w:w="2373"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192835CD" w14:textId="77777777" w:rsidR="00C25C68" w:rsidRPr="00477D5C" w:rsidRDefault="00C25C68" w:rsidP="0012116F">
            <w:pPr>
              <w:keepNext/>
              <w:spacing w:before="60" w:after="60"/>
              <w:jc w:val="center"/>
              <w:rPr>
                <w:b/>
                <w:color w:val="000000"/>
                <w:sz w:val="20"/>
                <w:szCs w:val="20"/>
              </w:rPr>
            </w:pPr>
            <w:r w:rsidRPr="00477D5C">
              <w:rPr>
                <w:b/>
                <w:color w:val="000000"/>
                <w:sz w:val="20"/>
                <w:szCs w:val="20"/>
              </w:rPr>
              <w:t xml:space="preserve">CAA for </w:t>
            </w:r>
            <w:r w:rsidRPr="00477D5C">
              <w:rPr>
                <w:sz w:val="20"/>
                <w:szCs w:val="20"/>
              </w:rPr>
              <w:t>≥</w:t>
            </w:r>
            <w:r w:rsidRPr="00477D5C">
              <w:rPr>
                <w:b/>
                <w:color w:val="000000"/>
                <w:sz w:val="20"/>
                <w:szCs w:val="20"/>
              </w:rPr>
              <w:t>$10M - &lt;$50M  “Two levels below SCO”</w:t>
            </w:r>
          </w:p>
        </w:tc>
      </w:tr>
      <w:tr w:rsidR="00C25C68" w:rsidRPr="00477D5C" w14:paraId="749B1D56"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6243C9A" w14:textId="77777777" w:rsidR="00C25C68" w:rsidRPr="00477D5C" w:rsidRDefault="00C25C68" w:rsidP="0012116F">
            <w:pPr>
              <w:keepNext/>
              <w:spacing w:before="60" w:after="60"/>
              <w:rPr>
                <w:color w:val="000000"/>
                <w:sz w:val="20"/>
                <w:szCs w:val="20"/>
              </w:rPr>
            </w:pPr>
            <w:r w:rsidRPr="00477D5C">
              <w:rPr>
                <w:color w:val="000000"/>
                <w:sz w:val="20"/>
                <w:szCs w:val="20"/>
              </w:rPr>
              <w:t>PZL, SBRK  (WP), RVK, RDK (Kirtland), RIK (Rome)</w:t>
            </w:r>
          </w:p>
        </w:tc>
        <w:tc>
          <w:tcPr>
            <w:tcW w:w="2064" w:type="dxa"/>
            <w:tcBorders>
              <w:top w:val="outset" w:sz="6" w:space="0" w:color="auto"/>
              <w:left w:val="outset" w:sz="6" w:space="0" w:color="auto"/>
              <w:bottom w:val="outset" w:sz="6" w:space="0" w:color="auto"/>
              <w:right w:val="outset" w:sz="6" w:space="0" w:color="auto"/>
            </w:tcBorders>
          </w:tcPr>
          <w:p w14:paraId="1735DA9B" w14:textId="77777777" w:rsidR="00C25C68" w:rsidRPr="00477D5C" w:rsidRDefault="00C25C68" w:rsidP="0012116F">
            <w:pPr>
              <w:keepNext/>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08102D0D" w14:textId="77777777" w:rsidR="00C25C68" w:rsidRPr="00477D5C" w:rsidRDefault="00C25C68" w:rsidP="0012116F">
            <w:pPr>
              <w:keepNext/>
              <w:spacing w:before="60" w:after="60"/>
              <w:rPr>
                <w:color w:val="000000"/>
                <w:sz w:val="20"/>
                <w:szCs w:val="20"/>
              </w:rPr>
            </w:pPr>
            <w:r w:rsidRPr="00477D5C">
              <w:rPr>
                <w:color w:val="000000"/>
                <w:sz w:val="20"/>
                <w:szCs w:val="20"/>
              </w:rPr>
              <w:t xml:space="preserve">Chief of Contracting Division </w:t>
            </w:r>
          </w:p>
        </w:tc>
        <w:tc>
          <w:tcPr>
            <w:tcW w:w="2373" w:type="dxa"/>
            <w:tcBorders>
              <w:top w:val="outset" w:sz="6" w:space="0" w:color="auto"/>
              <w:left w:val="outset" w:sz="6" w:space="0" w:color="auto"/>
              <w:bottom w:val="outset" w:sz="6" w:space="0" w:color="auto"/>
              <w:right w:val="outset" w:sz="6" w:space="0" w:color="auto"/>
            </w:tcBorders>
            <w:hideMark/>
          </w:tcPr>
          <w:p w14:paraId="6F9CFCCC"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Branch</w:t>
            </w:r>
          </w:p>
        </w:tc>
      </w:tr>
      <w:tr w:rsidR="00C25C68" w:rsidRPr="00477D5C" w14:paraId="773FA7FC"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7DC15690" w14:textId="77777777" w:rsidR="00C25C68" w:rsidRPr="00477D5C" w:rsidRDefault="00C25C68" w:rsidP="0012116F">
            <w:pPr>
              <w:keepNext/>
              <w:spacing w:before="60" w:after="60"/>
              <w:rPr>
                <w:color w:val="000000"/>
                <w:sz w:val="20"/>
                <w:szCs w:val="20"/>
              </w:rPr>
            </w:pPr>
            <w:r w:rsidRPr="00477D5C">
              <w:rPr>
                <w:color w:val="000000"/>
                <w:sz w:val="20"/>
                <w:szCs w:val="20"/>
              </w:rPr>
              <w:t>AFRL/RWK (Eglin)</w:t>
            </w:r>
          </w:p>
        </w:tc>
        <w:tc>
          <w:tcPr>
            <w:tcW w:w="2064" w:type="dxa"/>
            <w:tcBorders>
              <w:top w:val="outset" w:sz="6" w:space="0" w:color="auto"/>
              <w:left w:val="outset" w:sz="6" w:space="0" w:color="auto"/>
              <w:bottom w:val="outset" w:sz="6" w:space="0" w:color="auto"/>
              <w:right w:val="outset" w:sz="6" w:space="0" w:color="auto"/>
            </w:tcBorders>
          </w:tcPr>
          <w:p w14:paraId="7D22C8EC" w14:textId="77777777" w:rsidR="00C25C68" w:rsidRPr="00477D5C" w:rsidRDefault="00C25C68" w:rsidP="0012116F">
            <w:pPr>
              <w:keepNext/>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3A82F441"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Division</w:t>
            </w:r>
          </w:p>
        </w:tc>
        <w:tc>
          <w:tcPr>
            <w:tcW w:w="2373" w:type="dxa"/>
            <w:tcBorders>
              <w:top w:val="outset" w:sz="6" w:space="0" w:color="auto"/>
              <w:left w:val="outset" w:sz="6" w:space="0" w:color="auto"/>
              <w:bottom w:val="outset" w:sz="6" w:space="0" w:color="auto"/>
              <w:right w:val="outset" w:sz="6" w:space="0" w:color="auto"/>
            </w:tcBorders>
            <w:hideMark/>
          </w:tcPr>
          <w:p w14:paraId="4CE13874"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Branch</w:t>
            </w:r>
          </w:p>
        </w:tc>
      </w:tr>
      <w:tr w:rsidR="00C25C68" w:rsidRPr="00477D5C" w14:paraId="4972609A"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01C5353" w14:textId="77777777" w:rsidR="00C25C68" w:rsidRPr="00477D5C" w:rsidRDefault="00C25C68" w:rsidP="0012116F">
            <w:pPr>
              <w:keepNext/>
              <w:spacing w:before="60" w:after="60"/>
              <w:rPr>
                <w:color w:val="000000"/>
                <w:sz w:val="20"/>
                <w:szCs w:val="20"/>
              </w:rPr>
            </w:pPr>
            <w:r w:rsidRPr="00477D5C">
              <w:rPr>
                <w:color w:val="000000"/>
                <w:sz w:val="20"/>
                <w:szCs w:val="20"/>
              </w:rPr>
              <w:t>AFOSR</w:t>
            </w:r>
          </w:p>
        </w:tc>
        <w:tc>
          <w:tcPr>
            <w:tcW w:w="2064" w:type="dxa"/>
            <w:tcBorders>
              <w:top w:val="outset" w:sz="6" w:space="0" w:color="auto"/>
              <w:left w:val="outset" w:sz="6" w:space="0" w:color="auto"/>
              <w:bottom w:val="outset" w:sz="6" w:space="0" w:color="auto"/>
              <w:right w:val="outset" w:sz="6" w:space="0" w:color="auto"/>
            </w:tcBorders>
          </w:tcPr>
          <w:p w14:paraId="39B57CD5" w14:textId="77777777" w:rsidR="00C25C68" w:rsidRPr="00477D5C" w:rsidRDefault="00C25C68" w:rsidP="0012116F">
            <w:pPr>
              <w:keepNext/>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0282BD84" w14:textId="77777777" w:rsidR="00C25C68" w:rsidRPr="00477D5C" w:rsidRDefault="00C25C68" w:rsidP="0012116F">
            <w:pPr>
              <w:keepNext/>
              <w:spacing w:before="60" w:after="60"/>
              <w:rPr>
                <w:color w:val="000000"/>
                <w:sz w:val="20"/>
                <w:szCs w:val="20"/>
              </w:rPr>
            </w:pPr>
            <w:bookmarkStart w:id="38" w:name="test6"/>
            <w:bookmarkEnd w:id="38"/>
            <w:r w:rsidRPr="00477D5C">
              <w:rPr>
                <w:color w:val="000000"/>
                <w:sz w:val="20"/>
                <w:szCs w:val="20"/>
              </w:rPr>
              <w:t>Chief of Contracting for Directorate</w:t>
            </w:r>
          </w:p>
        </w:tc>
        <w:tc>
          <w:tcPr>
            <w:tcW w:w="2373" w:type="dxa"/>
            <w:tcBorders>
              <w:top w:val="outset" w:sz="6" w:space="0" w:color="auto"/>
              <w:left w:val="outset" w:sz="6" w:space="0" w:color="auto"/>
              <w:bottom w:val="outset" w:sz="6" w:space="0" w:color="auto"/>
              <w:right w:val="outset" w:sz="6" w:space="0" w:color="auto"/>
            </w:tcBorders>
            <w:hideMark/>
          </w:tcPr>
          <w:p w14:paraId="6CAD2507"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Division</w:t>
            </w:r>
          </w:p>
        </w:tc>
      </w:tr>
    </w:tbl>
    <w:p w14:paraId="43F0C372" w14:textId="77777777" w:rsidR="00C25C68" w:rsidRPr="00C25C68" w:rsidRDefault="00C25C68" w:rsidP="0012116F">
      <w:pPr>
        <w:pStyle w:val="List1"/>
      </w:pPr>
    </w:p>
    <w:p w14:paraId="751C9455" w14:textId="7FAD23E4" w:rsidR="00C25C68" w:rsidRPr="00C25C68" w:rsidRDefault="00C25C68" w:rsidP="0012116F">
      <w:pPr>
        <w:pStyle w:val="List1"/>
      </w:pPr>
      <w:r w:rsidRPr="00C25C68">
        <w:t>(b</w:t>
      </w:r>
      <w:r>
        <w:t xml:space="preserve">) </w:t>
      </w:r>
      <w:r w:rsidRPr="00C25C68">
        <w:t xml:space="preserve">Clearance Approval </w:t>
      </w:r>
      <w:r>
        <w:t>f</w:t>
      </w:r>
      <w:r w:rsidRPr="00C25C68">
        <w:t xml:space="preserve">or Operational Contracting </w:t>
      </w:r>
      <w:r>
        <w:t>A</w:t>
      </w:r>
      <w:r w:rsidRPr="00C25C68">
        <w:t>ctions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78"/>
        <w:gridCol w:w="2396"/>
        <w:gridCol w:w="2394"/>
      </w:tblGrid>
      <w:tr w:rsidR="00C25C68" w:rsidRPr="00477D5C" w14:paraId="0C2E0C8C" w14:textId="77777777" w:rsidTr="006F7B18">
        <w:trPr>
          <w:tblCellSpacing w:w="7" w:type="dxa"/>
          <w:jc w:val="center"/>
        </w:trPr>
        <w:tc>
          <w:tcPr>
            <w:tcW w:w="9276" w:type="dxa"/>
            <w:gridSpan w:val="4"/>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79D56FC7" w14:textId="77777777" w:rsidR="00C25C68" w:rsidRPr="00477D5C" w:rsidRDefault="00C25C68" w:rsidP="0012116F">
            <w:pPr>
              <w:spacing w:before="60" w:after="60"/>
              <w:jc w:val="center"/>
              <w:rPr>
                <w:b/>
                <w:color w:val="000000"/>
                <w:sz w:val="20"/>
                <w:szCs w:val="24"/>
              </w:rPr>
            </w:pPr>
            <w:r w:rsidRPr="00477D5C">
              <w:rPr>
                <w:b/>
                <w:color w:val="000000"/>
                <w:sz w:val="20"/>
                <w:szCs w:val="24"/>
              </w:rPr>
              <w:t>Clearance Approval for Operational Contracting</w:t>
            </w:r>
          </w:p>
        </w:tc>
      </w:tr>
      <w:tr w:rsidR="00C25C68" w:rsidRPr="00477D5C" w14:paraId="232F7658" w14:textId="77777777" w:rsidTr="006F7B18">
        <w:trPr>
          <w:tblCellSpacing w:w="7" w:type="dxa"/>
          <w:jc w:val="center"/>
        </w:trPr>
        <w:tc>
          <w:tcPr>
            <w:tcW w:w="24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5DA41606" w14:textId="77777777" w:rsidR="00C25C68" w:rsidRPr="00477D5C" w:rsidRDefault="00C25C68" w:rsidP="0012116F">
            <w:pPr>
              <w:spacing w:before="60" w:after="60"/>
              <w:jc w:val="center"/>
              <w:rPr>
                <w:b/>
                <w:color w:val="000000"/>
                <w:sz w:val="20"/>
                <w:szCs w:val="24"/>
              </w:rPr>
            </w:pPr>
            <w:r w:rsidRPr="00477D5C">
              <w:rPr>
                <w:b/>
                <w:color w:val="000000"/>
                <w:sz w:val="20"/>
                <w:szCs w:val="24"/>
              </w:rPr>
              <w:t>Organization</w:t>
            </w:r>
          </w:p>
        </w:tc>
        <w:tc>
          <w:tcPr>
            <w:tcW w:w="2064" w:type="dxa"/>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7AEDC2BC" w14:textId="77777777" w:rsidR="00C25C68" w:rsidRPr="00477D5C" w:rsidRDefault="00C25C68" w:rsidP="0012116F">
            <w:pPr>
              <w:spacing w:before="60" w:after="60"/>
              <w:jc w:val="center"/>
              <w:rPr>
                <w:b/>
                <w:bCs/>
                <w:sz w:val="20"/>
                <w:szCs w:val="24"/>
              </w:rPr>
            </w:pPr>
            <w:r w:rsidRPr="00477D5C">
              <w:rPr>
                <w:b/>
                <w:bCs/>
                <w:sz w:val="20"/>
                <w:szCs w:val="24"/>
              </w:rPr>
              <w:t xml:space="preserve">CAA for </w:t>
            </w:r>
            <w:r w:rsidRPr="00477D5C">
              <w:rPr>
                <w:sz w:val="20"/>
                <w:szCs w:val="24"/>
              </w:rPr>
              <w:t>≥</w:t>
            </w:r>
            <w:r w:rsidRPr="00477D5C">
              <w:rPr>
                <w:b/>
                <w:bCs/>
                <w:sz w:val="20"/>
                <w:szCs w:val="24"/>
              </w:rPr>
              <w:t>$10M &lt;$1B    “SCO”</w:t>
            </w:r>
          </w:p>
        </w:tc>
        <w:tc>
          <w:tcPr>
            <w:tcW w:w="2382"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0E54AF58" w14:textId="77777777" w:rsidR="00C25C68" w:rsidRPr="00477D5C" w:rsidRDefault="00C25C68" w:rsidP="0012116F">
            <w:pPr>
              <w:spacing w:before="60" w:after="60"/>
              <w:jc w:val="center"/>
              <w:rPr>
                <w:b/>
                <w:sz w:val="20"/>
                <w:szCs w:val="24"/>
              </w:rPr>
            </w:pPr>
            <w:r w:rsidRPr="00477D5C">
              <w:rPr>
                <w:b/>
                <w:bCs/>
                <w:sz w:val="20"/>
                <w:szCs w:val="24"/>
              </w:rPr>
              <w:t xml:space="preserve">CAA for </w:t>
            </w:r>
            <w:r w:rsidRPr="00477D5C">
              <w:rPr>
                <w:sz w:val="20"/>
                <w:szCs w:val="24"/>
              </w:rPr>
              <w:t>≥</w:t>
            </w:r>
            <w:r w:rsidRPr="00477D5C">
              <w:rPr>
                <w:b/>
                <w:bCs/>
                <w:sz w:val="20"/>
                <w:szCs w:val="24"/>
              </w:rPr>
              <w:t>$3M - &lt;$10M  “One level below SCO”</w:t>
            </w:r>
          </w:p>
        </w:tc>
        <w:tc>
          <w:tcPr>
            <w:tcW w:w="2373"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61D77EFC" w14:textId="77777777" w:rsidR="00C25C68" w:rsidRPr="00477D5C" w:rsidRDefault="00C25C68" w:rsidP="0012116F">
            <w:pPr>
              <w:spacing w:before="60" w:after="60"/>
              <w:jc w:val="center"/>
              <w:rPr>
                <w:b/>
                <w:color w:val="000000"/>
                <w:sz w:val="20"/>
                <w:szCs w:val="24"/>
              </w:rPr>
            </w:pPr>
            <w:r w:rsidRPr="00477D5C">
              <w:rPr>
                <w:b/>
                <w:color w:val="000000"/>
                <w:sz w:val="20"/>
                <w:szCs w:val="24"/>
              </w:rPr>
              <w:t xml:space="preserve">CAA for </w:t>
            </w:r>
            <w:r w:rsidRPr="00477D5C">
              <w:rPr>
                <w:sz w:val="20"/>
                <w:szCs w:val="24"/>
              </w:rPr>
              <w:t>≥</w:t>
            </w:r>
            <w:r w:rsidRPr="00477D5C">
              <w:rPr>
                <w:b/>
                <w:color w:val="000000"/>
                <w:sz w:val="20"/>
                <w:szCs w:val="24"/>
              </w:rPr>
              <w:t>$500K - &lt;$3M  “Two levels below SCO”</w:t>
            </w:r>
          </w:p>
        </w:tc>
      </w:tr>
      <w:tr w:rsidR="00C25C68" w:rsidRPr="00477D5C" w14:paraId="571E9EC4"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EDBDDEA" w14:textId="77777777" w:rsidR="00C25C68" w:rsidRPr="00477D5C" w:rsidRDefault="00C25C68" w:rsidP="0012116F">
            <w:pPr>
              <w:spacing w:before="60" w:after="60"/>
              <w:rPr>
                <w:color w:val="000000"/>
                <w:sz w:val="20"/>
                <w:szCs w:val="24"/>
              </w:rPr>
            </w:pPr>
            <w:r w:rsidRPr="00477D5C">
              <w:rPr>
                <w:color w:val="000000"/>
                <w:sz w:val="20"/>
                <w:szCs w:val="24"/>
              </w:rPr>
              <w:t>PZL, SBRK  (WP), RVK, RDK (Kirtland), RIK (Rome)</w:t>
            </w:r>
          </w:p>
        </w:tc>
        <w:tc>
          <w:tcPr>
            <w:tcW w:w="2064" w:type="dxa"/>
            <w:tcBorders>
              <w:top w:val="outset" w:sz="6" w:space="0" w:color="auto"/>
              <w:left w:val="outset" w:sz="6" w:space="0" w:color="auto"/>
              <w:bottom w:val="outset" w:sz="6" w:space="0" w:color="auto"/>
              <w:right w:val="outset" w:sz="6" w:space="0" w:color="auto"/>
            </w:tcBorders>
          </w:tcPr>
          <w:p w14:paraId="03DD52F2" w14:textId="77777777" w:rsidR="00C25C68" w:rsidRPr="00477D5C" w:rsidRDefault="00C25C68" w:rsidP="0012116F">
            <w:pPr>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5CC3C7FB" w14:textId="77777777" w:rsidR="00C25C68" w:rsidRPr="00477D5C" w:rsidRDefault="00C25C68" w:rsidP="0012116F">
            <w:pPr>
              <w:spacing w:before="60" w:after="60"/>
              <w:rPr>
                <w:color w:val="000000"/>
                <w:sz w:val="20"/>
                <w:szCs w:val="24"/>
              </w:rPr>
            </w:pPr>
            <w:r w:rsidRPr="00477D5C">
              <w:rPr>
                <w:color w:val="000000"/>
                <w:sz w:val="20"/>
                <w:szCs w:val="24"/>
              </w:rPr>
              <w:t xml:space="preserve">Chief of Contracting Division </w:t>
            </w:r>
          </w:p>
        </w:tc>
        <w:tc>
          <w:tcPr>
            <w:tcW w:w="2373" w:type="dxa"/>
            <w:tcBorders>
              <w:top w:val="outset" w:sz="6" w:space="0" w:color="auto"/>
              <w:left w:val="outset" w:sz="6" w:space="0" w:color="auto"/>
              <w:bottom w:val="outset" w:sz="6" w:space="0" w:color="auto"/>
              <w:right w:val="outset" w:sz="6" w:space="0" w:color="auto"/>
            </w:tcBorders>
            <w:hideMark/>
          </w:tcPr>
          <w:p w14:paraId="5DDBDF9E" w14:textId="77777777" w:rsidR="00C25C68" w:rsidRPr="00477D5C" w:rsidRDefault="00C25C68" w:rsidP="0012116F">
            <w:pPr>
              <w:spacing w:before="60" w:after="60"/>
              <w:rPr>
                <w:color w:val="000000"/>
                <w:sz w:val="20"/>
                <w:szCs w:val="24"/>
              </w:rPr>
            </w:pPr>
            <w:r w:rsidRPr="00477D5C">
              <w:rPr>
                <w:color w:val="000000"/>
                <w:sz w:val="20"/>
                <w:szCs w:val="24"/>
              </w:rPr>
              <w:t>Chief of Contracting Branch</w:t>
            </w:r>
          </w:p>
        </w:tc>
      </w:tr>
      <w:tr w:rsidR="00C25C68" w:rsidRPr="00477D5C" w14:paraId="621057D7"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4CBDB465" w14:textId="77777777" w:rsidR="00C25C68" w:rsidRPr="00477D5C" w:rsidRDefault="00C25C68" w:rsidP="0012116F">
            <w:pPr>
              <w:spacing w:before="60" w:after="60"/>
              <w:rPr>
                <w:color w:val="000000"/>
                <w:sz w:val="20"/>
                <w:szCs w:val="24"/>
              </w:rPr>
            </w:pPr>
            <w:r w:rsidRPr="00477D5C">
              <w:rPr>
                <w:color w:val="000000"/>
                <w:sz w:val="20"/>
                <w:szCs w:val="24"/>
              </w:rPr>
              <w:t>AFRL/RWK (Eglin)</w:t>
            </w:r>
          </w:p>
        </w:tc>
        <w:tc>
          <w:tcPr>
            <w:tcW w:w="2064" w:type="dxa"/>
            <w:tcBorders>
              <w:top w:val="outset" w:sz="6" w:space="0" w:color="auto"/>
              <w:left w:val="outset" w:sz="6" w:space="0" w:color="auto"/>
              <w:bottom w:val="outset" w:sz="6" w:space="0" w:color="auto"/>
              <w:right w:val="outset" w:sz="6" w:space="0" w:color="auto"/>
            </w:tcBorders>
          </w:tcPr>
          <w:p w14:paraId="24BE75D0" w14:textId="77777777" w:rsidR="00C25C68" w:rsidRPr="00477D5C" w:rsidRDefault="00C25C68" w:rsidP="0012116F">
            <w:pPr>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39BA6E5A" w14:textId="77777777" w:rsidR="00C25C68" w:rsidRPr="00477D5C" w:rsidRDefault="00C25C68" w:rsidP="0012116F">
            <w:pPr>
              <w:spacing w:before="60" w:after="60"/>
              <w:rPr>
                <w:color w:val="000000"/>
                <w:sz w:val="20"/>
                <w:szCs w:val="24"/>
              </w:rPr>
            </w:pPr>
            <w:r w:rsidRPr="00477D5C">
              <w:rPr>
                <w:color w:val="000000"/>
                <w:sz w:val="20"/>
                <w:szCs w:val="24"/>
              </w:rPr>
              <w:t>Chief of Contracting Division</w:t>
            </w:r>
          </w:p>
        </w:tc>
        <w:tc>
          <w:tcPr>
            <w:tcW w:w="2373" w:type="dxa"/>
            <w:tcBorders>
              <w:top w:val="outset" w:sz="6" w:space="0" w:color="auto"/>
              <w:left w:val="outset" w:sz="6" w:space="0" w:color="auto"/>
              <w:bottom w:val="outset" w:sz="6" w:space="0" w:color="auto"/>
              <w:right w:val="outset" w:sz="6" w:space="0" w:color="auto"/>
            </w:tcBorders>
            <w:hideMark/>
          </w:tcPr>
          <w:p w14:paraId="4028389B" w14:textId="77777777" w:rsidR="00C25C68" w:rsidRPr="00477D5C" w:rsidRDefault="00C25C68" w:rsidP="0012116F">
            <w:pPr>
              <w:spacing w:before="60" w:after="60"/>
              <w:rPr>
                <w:color w:val="000000"/>
                <w:sz w:val="20"/>
                <w:szCs w:val="24"/>
              </w:rPr>
            </w:pPr>
            <w:r w:rsidRPr="00477D5C">
              <w:rPr>
                <w:color w:val="000000"/>
                <w:sz w:val="20"/>
                <w:szCs w:val="24"/>
              </w:rPr>
              <w:t>Chief of Contracting Branch</w:t>
            </w:r>
          </w:p>
        </w:tc>
      </w:tr>
      <w:tr w:rsidR="00C25C68" w:rsidRPr="00477D5C" w14:paraId="398F288B"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2806C287" w14:textId="77777777" w:rsidR="00C25C68" w:rsidRPr="00477D5C" w:rsidRDefault="00C25C68" w:rsidP="0012116F">
            <w:pPr>
              <w:spacing w:before="60" w:after="60"/>
              <w:rPr>
                <w:color w:val="000000"/>
                <w:sz w:val="20"/>
                <w:szCs w:val="24"/>
              </w:rPr>
            </w:pPr>
            <w:r w:rsidRPr="00477D5C">
              <w:rPr>
                <w:color w:val="000000"/>
                <w:sz w:val="20"/>
                <w:szCs w:val="24"/>
              </w:rPr>
              <w:t>AFOSR</w:t>
            </w:r>
          </w:p>
        </w:tc>
        <w:tc>
          <w:tcPr>
            <w:tcW w:w="2064" w:type="dxa"/>
            <w:tcBorders>
              <w:top w:val="outset" w:sz="6" w:space="0" w:color="auto"/>
              <w:left w:val="outset" w:sz="6" w:space="0" w:color="auto"/>
              <w:bottom w:val="outset" w:sz="6" w:space="0" w:color="auto"/>
              <w:right w:val="outset" w:sz="6" w:space="0" w:color="auto"/>
            </w:tcBorders>
          </w:tcPr>
          <w:p w14:paraId="26616C58" w14:textId="77777777" w:rsidR="00C25C68" w:rsidRPr="00477D5C" w:rsidRDefault="00C25C68" w:rsidP="0012116F">
            <w:pPr>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02862166" w14:textId="77777777" w:rsidR="00C25C68" w:rsidRPr="00477D5C" w:rsidRDefault="00C25C68" w:rsidP="0012116F">
            <w:pPr>
              <w:spacing w:before="60" w:after="60"/>
              <w:rPr>
                <w:color w:val="000000"/>
                <w:sz w:val="20"/>
                <w:szCs w:val="24"/>
              </w:rPr>
            </w:pPr>
            <w:r w:rsidRPr="00477D5C">
              <w:rPr>
                <w:color w:val="000000"/>
                <w:sz w:val="20"/>
                <w:szCs w:val="24"/>
              </w:rPr>
              <w:t>Chief of Contracting for Directorate</w:t>
            </w:r>
          </w:p>
        </w:tc>
        <w:tc>
          <w:tcPr>
            <w:tcW w:w="2373" w:type="dxa"/>
            <w:tcBorders>
              <w:top w:val="outset" w:sz="6" w:space="0" w:color="auto"/>
              <w:left w:val="outset" w:sz="6" w:space="0" w:color="auto"/>
              <w:bottom w:val="outset" w:sz="6" w:space="0" w:color="auto"/>
              <w:right w:val="outset" w:sz="6" w:space="0" w:color="auto"/>
            </w:tcBorders>
            <w:hideMark/>
          </w:tcPr>
          <w:p w14:paraId="6EBBE6B9" w14:textId="77777777" w:rsidR="00C25C68" w:rsidRPr="00477D5C" w:rsidRDefault="00C25C68" w:rsidP="0012116F">
            <w:pPr>
              <w:spacing w:before="60" w:after="60"/>
              <w:rPr>
                <w:color w:val="000000"/>
                <w:sz w:val="20"/>
                <w:szCs w:val="24"/>
              </w:rPr>
            </w:pPr>
            <w:r w:rsidRPr="00477D5C">
              <w:rPr>
                <w:color w:val="000000"/>
                <w:sz w:val="20"/>
                <w:szCs w:val="24"/>
              </w:rPr>
              <w:t>Chief of Contracting Division</w:t>
            </w:r>
          </w:p>
        </w:tc>
      </w:tr>
    </w:tbl>
    <w:p w14:paraId="007C8ED0" w14:textId="77777777" w:rsidR="00477D5C" w:rsidRDefault="00477D5C" w:rsidP="0012116F"/>
    <w:p w14:paraId="7A634B88" w14:textId="6B16D09E" w:rsidR="00956EB4" w:rsidRDefault="00956EB4" w:rsidP="0012116F">
      <w:pPr>
        <w:pStyle w:val="NormalWeb"/>
        <w:spacing w:before="0" w:beforeAutospacing="0" w:after="0" w:afterAutospacing="0"/>
        <w:rPr>
          <w:rFonts w:ascii="Times New Roman" w:hAnsi="Times New Roman" w:cs="Times New Roman"/>
          <w:lang w:val="en"/>
        </w:rPr>
      </w:pPr>
      <w:r w:rsidRPr="00265730">
        <w:rPr>
          <w:rStyle w:val="underline"/>
          <w:rFonts w:ascii="Times New Roman" w:hAnsi="Times New Roman" w:cs="Times New Roman"/>
          <w:b/>
          <w:color w:val="0033CC"/>
          <w:lang w:val="en"/>
        </w:rPr>
        <w:t>For Air Force Sustainment Center (AFSC)</w:t>
      </w:r>
      <w:r w:rsidRPr="00265730">
        <w:rPr>
          <w:rFonts w:ascii="Times New Roman" w:hAnsi="Times New Roman" w:cs="Times New Roman"/>
          <w:b/>
          <w:color w:val="0033CC"/>
          <w:lang w:val="en"/>
        </w:rPr>
        <w:t>:</w:t>
      </w:r>
      <w:r w:rsidRPr="00265730">
        <w:rPr>
          <w:rFonts w:ascii="Times New Roman" w:hAnsi="Times New Roman" w:cs="Times New Roman"/>
          <w:color w:val="0033CC"/>
          <w:lang w:val="en"/>
        </w:rPr>
        <w:t xml:space="preserve">   </w:t>
      </w:r>
      <w:r w:rsidRPr="0070354E">
        <w:rPr>
          <w:rFonts w:ascii="Times New Roman" w:hAnsi="Times New Roman" w:cs="Times New Roman"/>
          <w:lang w:val="en"/>
        </w:rPr>
        <w:t>This PGI sets forth approval authorities, including any</w:t>
      </w:r>
      <w:r w:rsidRPr="00956EB4">
        <w:rPr>
          <w:rFonts w:ascii="Times New Roman" w:hAnsi="Times New Roman" w:cs="Times New Roman"/>
          <w:lang w:val="en"/>
        </w:rPr>
        <w:t xml:space="preserve"> delegations that are specific to the AFSC and AFLCMC contracting organizations located at Hill Air Force Base, Robins Air Force Base, and Tinker Air Force Base.</w:t>
      </w:r>
    </w:p>
    <w:p w14:paraId="012EA1B4" w14:textId="77777777" w:rsidR="007C004D" w:rsidRPr="007C004D" w:rsidRDefault="007C004D" w:rsidP="007C004D">
      <w:pPr>
        <w:shd w:val="clear" w:color="auto" w:fill="FFFFFF"/>
        <w:spacing w:after="0"/>
        <w:ind w:firstLine="240"/>
        <w:textAlignment w:val="baseline"/>
        <w:rPr>
          <w:rFonts w:eastAsia="Times New Roman"/>
          <w:color w:val="000000"/>
          <w:szCs w:val="21"/>
        </w:rPr>
      </w:pPr>
      <w:r w:rsidRPr="007C004D">
        <w:rPr>
          <w:rFonts w:eastAsia="Times New Roman"/>
          <w:color w:val="000000"/>
          <w:szCs w:val="21"/>
          <w:bdr w:val="none" w:sz="0" w:space="0" w:color="auto" w:frame="1"/>
          <w:lang w:val="en"/>
        </w:rPr>
        <w:t> </w:t>
      </w:r>
      <w:r w:rsidRPr="007C004D">
        <w:rPr>
          <w:rFonts w:eastAsia="Times New Roman"/>
          <w:color w:val="000000"/>
          <w:szCs w:val="21"/>
        </w:rPr>
        <w:t>(a) For AFSC/PK Clearance Review and Approval Authorities, see the </w:t>
      </w:r>
      <w:hyperlink r:id="rId70" w:tgtFrame="_blank" w:history="1">
        <w:r w:rsidRPr="007C004D">
          <w:rPr>
            <w:rStyle w:val="Hyperlink"/>
            <w:rFonts w:eastAsia="Times New Roman"/>
            <w:szCs w:val="21"/>
          </w:rPr>
          <w:t>Summary Matrix</w:t>
        </w:r>
      </w:hyperlink>
      <w:r w:rsidRPr="007C004D">
        <w:rPr>
          <w:rFonts w:eastAsia="Times New Roman"/>
          <w:color w:val="000000"/>
          <w:szCs w:val="21"/>
        </w:rPr>
        <w:t>.</w:t>
      </w:r>
    </w:p>
    <w:p w14:paraId="106956CF" w14:textId="611CC5E7" w:rsidR="00477D5C" w:rsidRDefault="005E5D8E" w:rsidP="0012116F">
      <w:r w:rsidRPr="00077F9F">
        <w:rPr>
          <w:b/>
          <w:bCs/>
          <w:color w:val="0033CC"/>
          <w:szCs w:val="24"/>
        </w:rPr>
        <w:t xml:space="preserve">For </w:t>
      </w:r>
      <w:r w:rsidR="00833BE3" w:rsidRPr="00077F9F">
        <w:rPr>
          <w:b/>
          <w:bCs/>
          <w:color w:val="0033CC"/>
          <w:szCs w:val="24"/>
        </w:rPr>
        <w:t>Air Force Test Center (AFTC)</w:t>
      </w:r>
      <w:r w:rsidRPr="00077F9F">
        <w:rPr>
          <w:b/>
          <w:bCs/>
          <w:color w:val="0033CC"/>
          <w:szCs w:val="24"/>
        </w:rPr>
        <w:t>:</w:t>
      </w:r>
      <w:r w:rsidRPr="0070354E">
        <w:rPr>
          <w:bCs/>
          <w:szCs w:val="24"/>
        </w:rPr>
        <w:t xml:space="preserve">  </w:t>
      </w:r>
      <w:r w:rsidR="00833BE3" w:rsidRPr="0070354E">
        <w:rPr>
          <w:color w:val="000000"/>
          <w:szCs w:val="24"/>
        </w:rPr>
        <w:t>This PGI sets forth approval authorities including any delegations that</w:t>
      </w:r>
      <w:r w:rsidR="00833BE3" w:rsidRPr="005C4D0C">
        <w:rPr>
          <w:color w:val="000000"/>
          <w:szCs w:val="24"/>
        </w:rPr>
        <w:t xml:space="preserve"> are specific to the AFTC contracting organizations located at Edwards Air Force Base, Arnold Air Force Base, Eglin Air Force Base, and Hill Air Force Base.  </w:t>
      </w:r>
    </w:p>
    <w:p w14:paraId="6B91AF15" w14:textId="52264361" w:rsidR="00477D5C" w:rsidRDefault="00833BE3" w:rsidP="00265730">
      <w:pPr>
        <w:pStyle w:val="List1"/>
      </w:pPr>
      <w:r w:rsidRPr="005C4D0C">
        <w:rPr>
          <w:color w:val="000000"/>
        </w:rPr>
        <w:t xml:space="preserve">(a) </w:t>
      </w:r>
      <w:r w:rsidR="00265730" w:rsidRPr="00991D7B">
        <w:t xml:space="preserve">For AFTC/PK Clearance Review and Approval Authorities, see the </w:t>
      </w:r>
      <w:hyperlink r:id="rId71" w:history="1">
        <w:r w:rsidR="00265730" w:rsidRPr="00991D7B">
          <w:rPr>
            <w:rStyle w:val="Hyperlink"/>
          </w:rPr>
          <w:t>Summary Matrix</w:t>
        </w:r>
      </w:hyperlink>
      <w:r w:rsidR="00265730" w:rsidRPr="00991D7B">
        <w:t>.</w:t>
      </w:r>
    </w:p>
    <w:p w14:paraId="03E0A64B" w14:textId="77777777" w:rsidR="00A24821" w:rsidRDefault="007F1C3E" w:rsidP="0012116F">
      <w:pPr>
        <w:pStyle w:val="Heading3"/>
        <w:keepNext w:val="0"/>
        <w:keepLines w:val="0"/>
      </w:pPr>
      <w:bookmarkStart w:id="39" w:name="_AFMC_PGI_5301.9001"/>
      <w:bookmarkEnd w:id="39"/>
      <w:r w:rsidRPr="005C4D0C">
        <w:rPr>
          <w:bCs/>
        </w:rPr>
        <w:lastRenderedPageBreak/>
        <w:t xml:space="preserve">AFMC PGI 5301.9001 </w:t>
      </w:r>
      <w:r w:rsidR="006002F1">
        <w:rPr>
          <w:bCs/>
        </w:rPr>
        <w:t xml:space="preserve"> </w:t>
      </w:r>
      <w:r w:rsidRPr="005C4D0C">
        <w:rPr>
          <w:bCs/>
        </w:rPr>
        <w:t xml:space="preserve"> </w:t>
      </w:r>
      <w:r>
        <w:rPr>
          <w:bCs/>
        </w:rPr>
        <w:t>Policy, Thresholds, and Approvals</w:t>
      </w:r>
      <w:bookmarkStart w:id="40" w:name="afmc_9001_i2"/>
      <w:bookmarkEnd w:id="40"/>
    </w:p>
    <w:p w14:paraId="39E295E7" w14:textId="12B19A08" w:rsidR="00A24821" w:rsidRDefault="006002F1" w:rsidP="00864F1E">
      <w:pPr>
        <w:pStyle w:val="List3"/>
        <w:keepNext w:val="0"/>
        <w:keepLines w:val="0"/>
        <w:spacing w:before="120" w:after="0"/>
        <w:ind w:left="806"/>
        <w:rPr>
          <w:szCs w:val="24"/>
        </w:rPr>
      </w:pPr>
      <w:r w:rsidRPr="006002F1">
        <w:rPr>
          <w:szCs w:val="24"/>
        </w:rPr>
        <w:t>(i)(2)</w:t>
      </w:r>
      <w:r w:rsidRPr="002F3F22">
        <w:rPr>
          <w:b/>
          <w:szCs w:val="24"/>
        </w:rPr>
        <w:t xml:space="preserve"> </w:t>
      </w:r>
      <w:r w:rsidRPr="005C4D0C">
        <w:rPr>
          <w:b/>
          <w:bCs/>
          <w:szCs w:val="24"/>
        </w:rPr>
        <w:t xml:space="preserve"> </w:t>
      </w:r>
      <w:r w:rsidR="007F1C3E" w:rsidRPr="004F6DB3">
        <w:rPr>
          <w:szCs w:val="24"/>
        </w:rPr>
        <w:t xml:space="preserve">For AFLCMC/PK located at Wright Patterson AFB, see </w:t>
      </w:r>
      <w:hyperlink r:id="rId72" w:history="1">
        <w:r w:rsidR="007F1C3E" w:rsidRPr="004F6DB3">
          <w:rPr>
            <w:rStyle w:val="Hyperlink"/>
            <w:szCs w:val="24"/>
          </w:rPr>
          <w:t>Class Deviation – Clearance Approval – AFLCMC/PK 19-03</w:t>
        </w:r>
      </w:hyperlink>
      <w:r w:rsidR="007F1C3E" w:rsidRPr="004F6DB3">
        <w:rPr>
          <w:szCs w:val="24"/>
        </w:rPr>
        <w:t>.</w:t>
      </w:r>
    </w:p>
    <w:p w14:paraId="5B5A09E4" w14:textId="77777777" w:rsidR="00446879" w:rsidRPr="00041A34" w:rsidRDefault="00446879" w:rsidP="00864F1E">
      <w:pPr>
        <w:pStyle w:val="List3"/>
        <w:keepNext w:val="0"/>
        <w:keepLines w:val="0"/>
        <w:spacing w:after="0"/>
        <w:ind w:left="806"/>
      </w:pPr>
      <w:r w:rsidRPr="00041A34">
        <w:t>For AFLCMC/PK located at Eglin AFB, see </w:t>
      </w:r>
      <w:hyperlink r:id="rId73" w:tgtFrame="_blank" w:history="1">
        <w:r w:rsidRPr="00041A34">
          <w:rPr>
            <w:rStyle w:val="Hyperlink"/>
          </w:rPr>
          <w:t>Class Deviation - Clearance Approval</w:t>
        </w:r>
      </w:hyperlink>
      <w:r w:rsidRPr="00041A34">
        <w:t>.</w:t>
      </w:r>
    </w:p>
    <w:p w14:paraId="426ECDE4" w14:textId="283A52CF" w:rsidR="00446879" w:rsidRDefault="00446879" w:rsidP="00864F1E">
      <w:pPr>
        <w:pStyle w:val="List3"/>
        <w:keepNext w:val="0"/>
        <w:keepLines w:val="0"/>
        <w:spacing w:after="0"/>
        <w:ind w:left="806"/>
      </w:pPr>
      <w:r w:rsidRPr="00041A34">
        <w:t>For AFLCMC/PK located at Hanscom AFB, see </w:t>
      </w:r>
      <w:hyperlink r:id="rId74" w:history="1">
        <w:r w:rsidRPr="00041A34">
          <w:rPr>
            <w:rStyle w:val="Hyperlink"/>
          </w:rPr>
          <w:t>Class Deviation - Clearance Approval</w:t>
        </w:r>
      </w:hyperlink>
      <w:r w:rsidRPr="00041A34">
        <w:t>.</w:t>
      </w:r>
    </w:p>
    <w:p w14:paraId="62C465B4" w14:textId="77777777" w:rsidR="006E0D17" w:rsidRPr="00361D28" w:rsidRDefault="006E0D17" w:rsidP="00864F1E">
      <w:pPr>
        <w:shd w:val="clear" w:color="auto" w:fill="FFFFFF"/>
        <w:spacing w:after="0"/>
        <w:ind w:left="806"/>
        <w:textAlignment w:val="baseline"/>
        <w:rPr>
          <w:rFonts w:eastAsia="Times New Roman"/>
          <w:color w:val="000000"/>
          <w:szCs w:val="24"/>
        </w:rPr>
      </w:pPr>
      <w:r w:rsidRPr="00361D28">
        <w:rPr>
          <w:rFonts w:eastAsia="Times New Roman"/>
          <w:color w:val="000000"/>
          <w:szCs w:val="24"/>
        </w:rPr>
        <w:t xml:space="preserve">For AFLCMC/PZK located at Hill AFB, see </w:t>
      </w:r>
      <w:hyperlink r:id="rId75" w:history="1">
        <w:r w:rsidRPr="00361D28">
          <w:rPr>
            <w:rStyle w:val="Hyperlink"/>
            <w:rFonts w:eastAsia="Times New Roman"/>
            <w:szCs w:val="24"/>
          </w:rPr>
          <w:t>Class Deviation – Clearance Approval – AFSC OL:H/PK/PZ 20-01.</w:t>
        </w:r>
      </w:hyperlink>
    </w:p>
    <w:p w14:paraId="3FB1C4E5" w14:textId="67619EF9" w:rsidR="00A24821" w:rsidRDefault="00CF6975" w:rsidP="00864F1E">
      <w:pPr>
        <w:pStyle w:val="NormalWeb"/>
        <w:shd w:val="clear" w:color="auto" w:fill="FFFFFF"/>
        <w:spacing w:before="240" w:beforeAutospacing="0" w:after="0" w:afterAutospacing="0"/>
        <w:ind w:left="806"/>
        <w:textAlignment w:val="baseline"/>
        <w:rPr>
          <w:rFonts w:ascii="Times New Roman" w:hAnsi="Times New Roman" w:cs="Times New Roman"/>
          <w:color w:val="70AD47" w:themeColor="accent6"/>
        </w:rPr>
      </w:pPr>
      <w:r w:rsidRPr="002F3F22">
        <w:rPr>
          <w:rFonts w:ascii="Times New Roman" w:hAnsi="Times New Roman" w:cs="Times New Roman"/>
        </w:rPr>
        <w:t xml:space="preserve">For AFLCMC/PZK located at Robins AFB, see </w:t>
      </w:r>
      <w:hyperlink r:id="rId76" w:history="1">
        <w:r w:rsidRPr="002F3F22">
          <w:rPr>
            <w:rStyle w:val="Hyperlink"/>
            <w:rFonts w:ascii="Times New Roman" w:hAnsi="Times New Roman" w:cs="Times New Roman"/>
          </w:rPr>
          <w:t>Class Deviation – Clearance Approval – AFSC/PK Robins OL 20-01</w:t>
        </w:r>
      </w:hyperlink>
      <w:r w:rsidRPr="002F3F22">
        <w:rPr>
          <w:rFonts w:ascii="Times New Roman" w:hAnsi="Times New Roman" w:cs="Times New Roman"/>
        </w:rPr>
        <w:t>.</w:t>
      </w:r>
    </w:p>
    <w:p w14:paraId="300B826D" w14:textId="271C9CA9" w:rsidR="00A24821" w:rsidRDefault="00CF6975" w:rsidP="00864F1E">
      <w:pPr>
        <w:pStyle w:val="NormalWeb"/>
        <w:shd w:val="clear" w:color="auto" w:fill="FFFFFF"/>
        <w:spacing w:before="240" w:beforeAutospacing="0" w:after="0" w:afterAutospacing="0"/>
        <w:ind w:left="806"/>
        <w:textAlignment w:val="baseline"/>
        <w:rPr>
          <w:color w:val="00B050"/>
        </w:rPr>
      </w:pPr>
      <w:r w:rsidRPr="002F3F22">
        <w:rPr>
          <w:rFonts w:ascii="Times New Roman" w:hAnsi="Times New Roman" w:cs="Times New Roman"/>
        </w:rPr>
        <w:t xml:space="preserve">For AFLCMC/PZK located at Tinker AFB, see </w:t>
      </w:r>
      <w:hyperlink r:id="rId77" w:history="1">
        <w:r w:rsidRPr="002F3F22">
          <w:rPr>
            <w:rStyle w:val="Hyperlink"/>
            <w:rFonts w:ascii="Times New Roman" w:hAnsi="Times New Roman" w:cs="Times New Roman"/>
          </w:rPr>
          <w:t>Class Deviation – Clearance Approval – AFSC/PK 20-01</w:t>
        </w:r>
      </w:hyperlink>
      <w:r w:rsidRPr="002F3F22">
        <w:rPr>
          <w:rFonts w:ascii="Times New Roman" w:hAnsi="Times New Roman" w:cs="Times New Roman"/>
          <w:color w:val="00B050"/>
        </w:rPr>
        <w:t>.</w:t>
      </w:r>
    </w:p>
    <w:p w14:paraId="1DF6231D" w14:textId="77777777" w:rsidR="00A24821" w:rsidRDefault="00833BE3" w:rsidP="0012116F">
      <w:pPr>
        <w:pStyle w:val="Heading3"/>
        <w:keepNext w:val="0"/>
        <w:keepLines w:val="0"/>
      </w:pPr>
      <w:bookmarkStart w:id="41" w:name="_AFMC_PGI_5301.9001-92"/>
      <w:bookmarkStart w:id="42" w:name="_AFMC_PGI_5301.9001-92_1"/>
      <w:bookmarkEnd w:id="41"/>
      <w:bookmarkEnd w:id="42"/>
      <w:r w:rsidRPr="005C4D0C">
        <w:rPr>
          <w:bCs/>
        </w:rPr>
        <w:t xml:space="preserve">AFMC PGI </w:t>
      </w:r>
      <w:r w:rsidR="00861A74" w:rsidRPr="005C4D0C">
        <w:t xml:space="preserve">5301.9001-92 </w:t>
      </w:r>
      <w:r w:rsidR="00140C95" w:rsidRPr="005C4D0C">
        <w:t xml:space="preserve">  </w:t>
      </w:r>
      <w:r w:rsidR="00861A74" w:rsidRPr="005C4D0C">
        <w:t>Clearance Request</w:t>
      </w:r>
      <w:r w:rsidR="00861A74" w:rsidRPr="005C4D0C" w:rsidDel="00FA6A8E">
        <w:t xml:space="preserve"> </w:t>
      </w:r>
    </w:p>
    <w:p w14:paraId="469AEA01" w14:textId="77777777" w:rsidR="00A24821" w:rsidRDefault="00E67DBE" w:rsidP="0012116F">
      <w:pPr>
        <w:pStyle w:val="List1"/>
      </w:pPr>
      <w:r w:rsidRPr="005C4D0C">
        <w:t xml:space="preserve">(a) Clearance Request.  CAAs may use the Air Force </w:t>
      </w:r>
      <w:hyperlink r:id="rId78" w:history="1">
        <w:r w:rsidRPr="005C4D0C">
          <w:rPr>
            <w:rStyle w:val="Hyperlink"/>
          </w:rPr>
          <w:t>Request for Clearance</w:t>
        </w:r>
      </w:hyperlink>
      <w:r w:rsidRPr="005C4D0C">
        <w:t xml:space="preserve"> template, or any local template, to request both business and contract clearance review and approval, except when required to follow AFFARS 5301.9001(f)(1)(i) when the CAA is the DAS(C)/ADAS(C).  When both business and contract clearance are required, submit a new request each time.  Clearly identify any significant issues or unresolved comments on the “Request for Clearance.” </w:t>
      </w:r>
    </w:p>
    <w:p w14:paraId="47BC808D" w14:textId="77777777" w:rsidR="00A24821" w:rsidRDefault="00861A74" w:rsidP="0012116F">
      <w:pPr>
        <w:pStyle w:val="List1"/>
      </w:pPr>
      <w:r w:rsidRPr="005C4D0C">
        <w:t xml:space="preserve">(b) Clearance Request -- Legal Review.  </w:t>
      </w:r>
    </w:p>
    <w:p w14:paraId="38BB1E9C" w14:textId="77777777" w:rsidR="00A24821" w:rsidRDefault="00861A74" w:rsidP="0012116F">
      <w:pPr>
        <w:pStyle w:val="List2"/>
        <w:keepNext w:val="0"/>
        <w:keepLines w:val="0"/>
      </w:pPr>
      <w:r w:rsidRPr="005C4D0C">
        <w:rPr>
          <w:szCs w:val="24"/>
        </w:rPr>
        <w:t xml:space="preserve">(1) Legal review </w:t>
      </w:r>
      <w:r w:rsidR="00423D52" w:rsidRPr="005C4D0C">
        <w:rPr>
          <w:szCs w:val="24"/>
        </w:rPr>
        <w:t>should be</w:t>
      </w:r>
      <w:r w:rsidRPr="005C4D0C">
        <w:rPr>
          <w:szCs w:val="24"/>
        </w:rPr>
        <w:t xml:space="preserve"> accomplished prior to submitting actions for clearance review and approval.  Simultaneous legal and clearance review may be requested </w:t>
      </w:r>
      <w:r w:rsidRPr="005C4D0C">
        <w:rPr>
          <w:bCs/>
          <w:szCs w:val="24"/>
        </w:rPr>
        <w:t>only in exceptional cases</w:t>
      </w:r>
      <w:r w:rsidRPr="005C4D0C">
        <w:rPr>
          <w:szCs w:val="24"/>
        </w:rPr>
        <w:t xml:space="preserve"> and when agreed to by the program attorney and the Chief of the clearance review staff.  Files submitted for clearance approval </w:t>
      </w:r>
      <w:r w:rsidR="004A1920" w:rsidRPr="005C4D0C">
        <w:rPr>
          <w:szCs w:val="24"/>
        </w:rPr>
        <w:t xml:space="preserve">should </w:t>
      </w:r>
      <w:r w:rsidRPr="005C4D0C">
        <w:rPr>
          <w:szCs w:val="24"/>
        </w:rPr>
        <w:t xml:space="preserve">clearly evidence local legal review and comment resolution with the program attorney.  If there are unresolved legal comments they </w:t>
      </w:r>
      <w:r w:rsidR="004A1920" w:rsidRPr="005C4D0C">
        <w:rPr>
          <w:szCs w:val="24"/>
        </w:rPr>
        <w:t xml:space="preserve">should </w:t>
      </w:r>
      <w:r w:rsidRPr="005C4D0C">
        <w:rPr>
          <w:szCs w:val="24"/>
        </w:rPr>
        <w:t xml:space="preserve">be clearly identified in the file and highlighted in the clearance request and any clearance briefing.  </w:t>
      </w:r>
    </w:p>
    <w:p w14:paraId="2586E9B8" w14:textId="77777777" w:rsidR="00A24821" w:rsidRDefault="00861A74" w:rsidP="0012116F">
      <w:pPr>
        <w:pStyle w:val="List2"/>
        <w:keepNext w:val="0"/>
        <w:keepLines w:val="0"/>
      </w:pPr>
      <w:r w:rsidRPr="005C4D0C">
        <w:rPr>
          <w:szCs w:val="24"/>
        </w:rPr>
        <w:t>(2) If any significant changes occur after legal r</w:t>
      </w:r>
      <w:r w:rsidR="008A06A2">
        <w:rPr>
          <w:szCs w:val="24"/>
        </w:rPr>
        <w:t>eview, or the CAA requires the c</w:t>
      </w:r>
      <w:r w:rsidRPr="005C4D0C">
        <w:rPr>
          <w:szCs w:val="24"/>
        </w:rPr>
        <w:t xml:space="preserve">ontracting </w:t>
      </w:r>
      <w:r w:rsidR="008A06A2">
        <w:rPr>
          <w:szCs w:val="24"/>
        </w:rPr>
        <w:t>o</w:t>
      </w:r>
      <w:r w:rsidRPr="005C4D0C">
        <w:rPr>
          <w:szCs w:val="24"/>
        </w:rPr>
        <w:t xml:space="preserve">fficer to make significant changes to the contract, </w:t>
      </w:r>
      <w:r w:rsidR="00423D52" w:rsidRPr="005C4D0C">
        <w:rPr>
          <w:szCs w:val="24"/>
        </w:rPr>
        <w:t xml:space="preserve">then </w:t>
      </w:r>
      <w:r w:rsidRPr="005C4D0C">
        <w:rPr>
          <w:szCs w:val="24"/>
        </w:rPr>
        <w:t xml:space="preserve">legal </w:t>
      </w:r>
      <w:r w:rsidR="004A1920" w:rsidRPr="005C4D0C">
        <w:rPr>
          <w:szCs w:val="24"/>
        </w:rPr>
        <w:t xml:space="preserve">should </w:t>
      </w:r>
      <w:r w:rsidRPr="005C4D0C">
        <w:rPr>
          <w:szCs w:val="24"/>
        </w:rPr>
        <w:t>review the file again.</w:t>
      </w:r>
      <w:r w:rsidR="00276F61" w:rsidRPr="005C4D0C">
        <w:rPr>
          <w:szCs w:val="24"/>
        </w:rPr>
        <w:t xml:space="preserve">  </w:t>
      </w:r>
    </w:p>
    <w:p w14:paraId="035C473D" w14:textId="77777777" w:rsidR="00A24821" w:rsidRDefault="00861A74" w:rsidP="0012116F">
      <w:pPr>
        <w:pStyle w:val="List1"/>
      </w:pPr>
      <w:r w:rsidRPr="005C4D0C">
        <w:t xml:space="preserve">(d) Clearance Request -- Clearance Approval.    If the CAA is satisfied that the contract action/file meets the clearance objectives of </w:t>
      </w:r>
      <w:r w:rsidRPr="00B4531A">
        <w:t>AFFARS 5301.9001</w:t>
      </w:r>
      <w:r w:rsidRPr="005C4D0C">
        <w:t>, the CAA sign</w:t>
      </w:r>
      <w:r w:rsidR="003D5EB5" w:rsidRPr="005C4D0C">
        <w:t>s</w:t>
      </w:r>
      <w:r w:rsidRPr="005C4D0C">
        <w:t xml:space="preserve"> and date</w:t>
      </w:r>
      <w:r w:rsidR="003D5EB5" w:rsidRPr="005C4D0C">
        <w:t>s</w:t>
      </w:r>
      <w:r w:rsidRPr="005C4D0C">
        <w:t xml:space="preserve"> the “Request for Clearance” form.  Any conditions that the CAA places on clearance approval </w:t>
      </w:r>
      <w:r w:rsidR="004A1920" w:rsidRPr="005C4D0C">
        <w:t xml:space="preserve">should </w:t>
      </w:r>
      <w:r w:rsidRPr="005C4D0C">
        <w:t xml:space="preserve">be specified on the “Request for Clearance.” </w:t>
      </w:r>
    </w:p>
    <w:p w14:paraId="171DA505" w14:textId="77777777" w:rsidR="00A24821" w:rsidRDefault="00861A74" w:rsidP="0012116F">
      <w:pPr>
        <w:pStyle w:val="List1"/>
      </w:pPr>
      <w:r w:rsidRPr="005C4D0C">
        <w:t xml:space="preserve">(f) Clearance Request -- Resubmission for Clearance Approval. </w:t>
      </w:r>
    </w:p>
    <w:p w14:paraId="22B3BA68" w14:textId="77777777" w:rsidR="00A24821" w:rsidRDefault="00861A74" w:rsidP="0012116F">
      <w:pPr>
        <w:pStyle w:val="List2"/>
        <w:keepNext w:val="0"/>
        <w:keepLines w:val="0"/>
      </w:pPr>
      <w:r w:rsidRPr="005C4D0C">
        <w:rPr>
          <w:szCs w:val="24"/>
        </w:rPr>
        <w:t>(1) Changes in acquisition strategy and/or terms and conditions may require the contract action to be resubmitted for clearance approval, for example:</w:t>
      </w:r>
    </w:p>
    <w:p w14:paraId="25D40747" w14:textId="77777777" w:rsidR="00A24821" w:rsidRDefault="00861A74" w:rsidP="0012116F">
      <w:pPr>
        <w:pStyle w:val="List3"/>
        <w:keepNext w:val="0"/>
        <w:keepLines w:val="0"/>
      </w:pPr>
      <w:r w:rsidRPr="005C4D0C">
        <w:rPr>
          <w:szCs w:val="24"/>
        </w:rPr>
        <w:t>(i) Exceeding approved negotiation parameters such as the cost line, contract type, profit/fee rate and (if applicable) the ceiling rate and/or incentive share ratios.</w:t>
      </w:r>
    </w:p>
    <w:p w14:paraId="35F05223" w14:textId="77777777" w:rsidR="00A24821" w:rsidRDefault="00861A74" w:rsidP="0012116F">
      <w:pPr>
        <w:pStyle w:val="List3"/>
        <w:keepNext w:val="0"/>
        <w:keepLines w:val="0"/>
      </w:pPr>
      <w:r w:rsidRPr="005C4D0C">
        <w:rPr>
          <w:szCs w:val="24"/>
        </w:rPr>
        <w:t>(ii) Changing contract type</w:t>
      </w:r>
    </w:p>
    <w:p w14:paraId="2F3B2DF2" w14:textId="77777777" w:rsidR="00A24821" w:rsidRDefault="00861A74" w:rsidP="0012116F">
      <w:pPr>
        <w:pStyle w:val="List3"/>
        <w:keepNext w:val="0"/>
        <w:keepLines w:val="0"/>
      </w:pPr>
      <w:r w:rsidRPr="005C4D0C">
        <w:rPr>
          <w:szCs w:val="24"/>
        </w:rPr>
        <w:lastRenderedPageBreak/>
        <w:t>(iii) Changing contract share ratio</w:t>
      </w:r>
    </w:p>
    <w:p w14:paraId="2F5BF87C" w14:textId="77777777" w:rsidR="00A24821" w:rsidRDefault="00861A74" w:rsidP="0012116F">
      <w:pPr>
        <w:pStyle w:val="List3"/>
        <w:keepNext w:val="0"/>
        <w:keepLines w:val="0"/>
      </w:pPr>
      <w:r w:rsidRPr="005C4D0C">
        <w:rPr>
          <w:szCs w:val="24"/>
        </w:rPr>
        <w:t>(iv) Major change in quantity</w:t>
      </w:r>
    </w:p>
    <w:p w14:paraId="356DEF1B" w14:textId="77777777" w:rsidR="00A24821" w:rsidRDefault="00861A74" w:rsidP="0012116F">
      <w:pPr>
        <w:pStyle w:val="List3"/>
        <w:keepNext w:val="0"/>
        <w:keepLines w:val="0"/>
      </w:pPr>
      <w:r w:rsidRPr="005C4D0C">
        <w:rPr>
          <w:szCs w:val="24"/>
        </w:rPr>
        <w:t>(v) Major change in requirements</w:t>
      </w:r>
    </w:p>
    <w:p w14:paraId="2677BA53" w14:textId="77777777" w:rsidR="00A24821" w:rsidRDefault="00861A74" w:rsidP="0012116F">
      <w:pPr>
        <w:pStyle w:val="List3"/>
        <w:keepNext w:val="0"/>
        <w:keepLines w:val="0"/>
      </w:pPr>
      <w:r w:rsidRPr="005C4D0C">
        <w:rPr>
          <w:szCs w:val="24"/>
        </w:rPr>
        <w:t>(vi) Change to a significant term or condition</w:t>
      </w:r>
    </w:p>
    <w:p w14:paraId="32C5B95B" w14:textId="77777777" w:rsidR="00A24821" w:rsidRDefault="00861A74" w:rsidP="0012116F">
      <w:pPr>
        <w:pStyle w:val="List3"/>
        <w:keepNext w:val="0"/>
        <w:keepLines w:val="0"/>
      </w:pPr>
      <w:r w:rsidRPr="005C4D0C">
        <w:rPr>
          <w:szCs w:val="24"/>
        </w:rPr>
        <w:t>(vii) Addition or deletion of a significant term or condition </w:t>
      </w:r>
    </w:p>
    <w:p w14:paraId="4B4338E1" w14:textId="77777777" w:rsidR="00A24821" w:rsidRDefault="00861A74" w:rsidP="0012116F">
      <w:pPr>
        <w:pStyle w:val="List3"/>
        <w:keepNext w:val="0"/>
        <w:keepLines w:val="0"/>
      </w:pPr>
      <w:r w:rsidRPr="005C4D0C">
        <w:rPr>
          <w:szCs w:val="24"/>
        </w:rPr>
        <w:t>(viii) Solicitation amendments (non-administrative)</w:t>
      </w:r>
      <w:bookmarkStart w:id="43" w:name="_AFMC_PGI_5301.9001-93"/>
      <w:bookmarkEnd w:id="43"/>
    </w:p>
    <w:p w14:paraId="244B88C9" w14:textId="77777777" w:rsidR="00A24821" w:rsidRDefault="00833BE3" w:rsidP="0012116F">
      <w:pPr>
        <w:pStyle w:val="Heading3"/>
        <w:keepNext w:val="0"/>
        <w:keepLines w:val="0"/>
      </w:pPr>
      <w:r w:rsidRPr="005C4D0C">
        <w:rPr>
          <w:bCs/>
        </w:rPr>
        <w:t xml:space="preserve">AFMC PGI </w:t>
      </w:r>
      <w:r w:rsidR="00861A74" w:rsidRPr="005C4D0C">
        <w:rPr>
          <w:bCs/>
          <w:iCs/>
        </w:rPr>
        <w:t xml:space="preserve">5301.9001-93 </w:t>
      </w:r>
      <w:r w:rsidR="00140C95" w:rsidRPr="005C4D0C">
        <w:rPr>
          <w:bCs/>
          <w:iCs/>
        </w:rPr>
        <w:t xml:space="preserve">  </w:t>
      </w:r>
      <w:r w:rsidR="00F728D1">
        <w:rPr>
          <w:bCs/>
          <w:iCs/>
        </w:rPr>
        <w:t>Clearance Documentation</w:t>
      </w:r>
    </w:p>
    <w:p w14:paraId="6981FD13" w14:textId="77777777" w:rsidR="00A24821" w:rsidRDefault="00861A74" w:rsidP="0012116F">
      <w:pPr>
        <w:rPr>
          <w:szCs w:val="24"/>
        </w:rPr>
      </w:pPr>
      <w:r w:rsidRPr="005C4D0C">
        <w:rPr>
          <w:szCs w:val="24"/>
        </w:rPr>
        <w:t xml:space="preserve">Files submitted for clearance review </w:t>
      </w:r>
      <w:r w:rsidR="004A1920" w:rsidRPr="005C4D0C">
        <w:rPr>
          <w:szCs w:val="24"/>
        </w:rPr>
        <w:t xml:space="preserve">should </w:t>
      </w:r>
      <w:r w:rsidRPr="005C4D0C">
        <w:rPr>
          <w:szCs w:val="24"/>
        </w:rPr>
        <w:t xml:space="preserve">include, at a minimum, the following documentation. The list below is not totally inclusive. </w:t>
      </w:r>
    </w:p>
    <w:p w14:paraId="55305686" w14:textId="3AD6A0C3" w:rsidR="00861A74" w:rsidRPr="005C4D0C" w:rsidRDefault="00861A74" w:rsidP="001D3CA3">
      <w:pPr>
        <w:pStyle w:val="List1"/>
      </w:pPr>
      <w:r w:rsidRPr="005C4D0C">
        <w:t>(a) Business Clearance for competitive acquisitions requesting approval to issue the solicitation:</w:t>
      </w:r>
    </w:p>
    <w:p w14:paraId="3A74245A" w14:textId="77777777" w:rsidR="00861A74" w:rsidRPr="005C4D0C" w:rsidRDefault="00861A74" w:rsidP="0012116F">
      <w:pPr>
        <w:pStyle w:val="List2"/>
        <w:keepNext w:val="0"/>
        <w:keepLines w:val="0"/>
      </w:pPr>
      <w:r w:rsidRPr="005C4D0C">
        <w:rPr>
          <w:szCs w:val="24"/>
        </w:rPr>
        <w:t>(1) Solicitation (and all amendments, if applicable) in chronological order</w:t>
      </w:r>
    </w:p>
    <w:p w14:paraId="14A36A16" w14:textId="77777777" w:rsidR="00861A74" w:rsidRPr="005C4D0C" w:rsidRDefault="00861A74" w:rsidP="0012116F">
      <w:pPr>
        <w:pStyle w:val="List2"/>
        <w:keepNext w:val="0"/>
        <w:keepLines w:val="0"/>
      </w:pPr>
      <w:r w:rsidRPr="005C4D0C">
        <w:t>(2) Acquisition Plan (or other Acquisition Planning Documentation)/Acquisition Strategy (as applicable)</w:t>
      </w:r>
    </w:p>
    <w:p w14:paraId="5C299C37" w14:textId="77777777" w:rsidR="00861A74" w:rsidRPr="005C4D0C" w:rsidRDefault="00861A74" w:rsidP="0012116F">
      <w:pPr>
        <w:pStyle w:val="List2"/>
        <w:keepNext w:val="0"/>
        <w:keepLines w:val="0"/>
      </w:pPr>
      <w:r w:rsidRPr="005C4D0C">
        <w:rPr>
          <w:szCs w:val="24"/>
        </w:rPr>
        <w:t>(3) J&amp;A (if for limited sources)</w:t>
      </w:r>
    </w:p>
    <w:p w14:paraId="435ADC19" w14:textId="77777777" w:rsidR="00861A74" w:rsidRPr="005C4D0C" w:rsidRDefault="00861A74" w:rsidP="0012116F">
      <w:pPr>
        <w:pStyle w:val="List2"/>
        <w:keepNext w:val="0"/>
        <w:keepLines w:val="0"/>
      </w:pPr>
      <w:r w:rsidRPr="005C4D0C">
        <w:t>(4) Source Selection Plan (if applicable)</w:t>
      </w:r>
    </w:p>
    <w:p w14:paraId="0FBA7710" w14:textId="77777777" w:rsidR="00861A74" w:rsidRPr="005C4D0C" w:rsidRDefault="00861A74" w:rsidP="0012116F">
      <w:pPr>
        <w:pStyle w:val="List2"/>
        <w:keepNext w:val="0"/>
        <w:keepLines w:val="0"/>
      </w:pPr>
      <w:r w:rsidRPr="005C4D0C">
        <w:rPr>
          <w:szCs w:val="24"/>
        </w:rPr>
        <w:t>(5) Other applicable file items of the Contract File Content Checklist (e.g., Purchase Request, determinations, synopses, Award Fee/Incentive Plan, and if services, required documentation and Services Designated Official (SDO) approvals, and SSA briefing charts if available)</w:t>
      </w:r>
    </w:p>
    <w:p w14:paraId="650B4489" w14:textId="77777777" w:rsidR="00A24821" w:rsidRDefault="00861A74" w:rsidP="0012116F">
      <w:pPr>
        <w:pStyle w:val="List2"/>
        <w:keepNext w:val="0"/>
        <w:keepLines w:val="0"/>
      </w:pPr>
      <w:r w:rsidRPr="005C4D0C">
        <w:t xml:space="preserve">(6) Clearance briefing charts (if required by the CAA). </w:t>
      </w:r>
    </w:p>
    <w:p w14:paraId="7A9AA065" w14:textId="7C512EA2" w:rsidR="00861A74" w:rsidRPr="005C4D0C" w:rsidRDefault="00861A74" w:rsidP="001D3CA3">
      <w:pPr>
        <w:pStyle w:val="List1"/>
      </w:pPr>
      <w:r w:rsidRPr="005C4D0C">
        <w:t>(b) Business Clearance for noncompetitive contract actions requesting approval to begin negotiations:</w:t>
      </w:r>
    </w:p>
    <w:p w14:paraId="19083EB3" w14:textId="77777777" w:rsidR="00861A74" w:rsidRPr="005C4D0C" w:rsidRDefault="00861A74" w:rsidP="0012116F">
      <w:pPr>
        <w:pStyle w:val="List2"/>
        <w:keepNext w:val="0"/>
        <w:keepLines w:val="0"/>
      </w:pPr>
      <w:r w:rsidRPr="005C4D0C">
        <w:rPr>
          <w:szCs w:val="24"/>
        </w:rPr>
        <w:t>(1) J&amp;A, Fair Opportunity Exception, or Sole Source justification restricting consideration of schedule contractors (as applicable);</w:t>
      </w:r>
    </w:p>
    <w:p w14:paraId="6C5A242E" w14:textId="77777777" w:rsidR="00861A74" w:rsidRPr="005C4D0C" w:rsidRDefault="00861A74" w:rsidP="0012116F">
      <w:pPr>
        <w:pStyle w:val="List2"/>
        <w:keepNext w:val="0"/>
        <w:keepLines w:val="0"/>
      </w:pPr>
      <w:r w:rsidRPr="005C4D0C">
        <w:t>(2) Acquisition Plan/Acquisition Strategy (as applicable);</w:t>
      </w:r>
    </w:p>
    <w:p w14:paraId="592AD9AB" w14:textId="77777777" w:rsidR="00861A74" w:rsidRPr="005C4D0C" w:rsidRDefault="00861A74" w:rsidP="0012116F">
      <w:pPr>
        <w:pStyle w:val="List2"/>
        <w:keepNext w:val="0"/>
        <w:keepLines w:val="0"/>
      </w:pPr>
      <w:r w:rsidRPr="005C4D0C">
        <w:rPr>
          <w:szCs w:val="24"/>
        </w:rPr>
        <w:t>(3) In-scope determination for modifications to existing contracts;</w:t>
      </w:r>
    </w:p>
    <w:p w14:paraId="5BED50C2" w14:textId="77777777" w:rsidR="00861A74" w:rsidRPr="005C4D0C" w:rsidRDefault="00861A74" w:rsidP="0012116F">
      <w:pPr>
        <w:pStyle w:val="List2"/>
        <w:keepNext w:val="0"/>
        <w:keepLines w:val="0"/>
      </w:pPr>
      <w:r w:rsidRPr="005C4D0C">
        <w:t>(4) Request for Proposal;</w:t>
      </w:r>
    </w:p>
    <w:p w14:paraId="3A4001F0" w14:textId="77777777" w:rsidR="00861A74" w:rsidRPr="005C4D0C" w:rsidRDefault="00861A74" w:rsidP="0012116F">
      <w:pPr>
        <w:pStyle w:val="List2"/>
        <w:keepNext w:val="0"/>
        <w:keepLines w:val="0"/>
      </w:pPr>
      <w:r w:rsidRPr="005C4D0C">
        <w:rPr>
          <w:szCs w:val="24"/>
        </w:rPr>
        <w:t xml:space="preserve">(5) Contractor proposal (or pricelists/pricing/other required documentation for orders under FSS/multiple award contract vehicles); </w:t>
      </w:r>
    </w:p>
    <w:p w14:paraId="44971766" w14:textId="77777777" w:rsidR="00861A74" w:rsidRPr="005C4D0C" w:rsidRDefault="00861A74" w:rsidP="0012116F">
      <w:pPr>
        <w:pStyle w:val="List2"/>
        <w:keepNext w:val="0"/>
        <w:keepLines w:val="0"/>
      </w:pPr>
      <w:r w:rsidRPr="005C4D0C">
        <w:t xml:space="preserve">(6) Preliminary Price Negotiation Memorandum (Pre-PNM).  </w:t>
      </w:r>
    </w:p>
    <w:p w14:paraId="73697B45" w14:textId="77777777" w:rsidR="00861A74" w:rsidRPr="005C4D0C" w:rsidRDefault="00861A74" w:rsidP="0012116F">
      <w:pPr>
        <w:pStyle w:val="List2"/>
        <w:keepNext w:val="0"/>
        <w:keepLines w:val="0"/>
      </w:pPr>
      <w:r w:rsidRPr="005C4D0C">
        <w:rPr>
          <w:szCs w:val="24"/>
        </w:rPr>
        <w:t>(7)  Signed technical evaluation with figures that track to both the proposal and Government objective position detailed in the Pre-PNM;</w:t>
      </w:r>
    </w:p>
    <w:p w14:paraId="30AAF064" w14:textId="77777777" w:rsidR="00861A74" w:rsidRPr="005C4D0C" w:rsidRDefault="00861A74" w:rsidP="0012116F">
      <w:pPr>
        <w:pStyle w:val="List2"/>
        <w:keepNext w:val="0"/>
        <w:keepLines w:val="0"/>
      </w:pPr>
      <w:r w:rsidRPr="005C4D0C">
        <w:lastRenderedPageBreak/>
        <w:t>(8)  Draft award document (including proposed Section B CLIN structure and applicable clauses and special contract requirements) if available. If the contract action involves a contract modification, include a copy of the contract (conformed, if appropriate). If the action is a noncompetitive order provide the basic contract ordering vehicle (if available). If an action is awarded under a Broad Agency Announcement (BAA), include the BAA solicitation and proposal evaluation/selection for award documentation in addition to other required file documentation;</w:t>
      </w:r>
    </w:p>
    <w:p w14:paraId="28D4FC94" w14:textId="77777777" w:rsidR="00861A74" w:rsidRPr="005C4D0C" w:rsidRDefault="00861A74" w:rsidP="0012116F">
      <w:pPr>
        <w:pStyle w:val="List2"/>
        <w:keepNext w:val="0"/>
        <w:keepLines w:val="0"/>
      </w:pPr>
      <w:r w:rsidRPr="005C4D0C">
        <w:rPr>
          <w:szCs w:val="24"/>
        </w:rPr>
        <w:t>(9) Other applicable file items in the Contract File Content Checklist (e.g., Purchase Request, determinations, synopses, Award Fee/Incentive Plan, technical evaluations, audits or field pricing reports, and if services, required documentation and SDO approvals);</w:t>
      </w:r>
    </w:p>
    <w:p w14:paraId="0591B44E" w14:textId="77777777" w:rsidR="00A24821" w:rsidRDefault="00861A74" w:rsidP="0012116F">
      <w:pPr>
        <w:pStyle w:val="List2"/>
        <w:keepNext w:val="0"/>
        <w:keepLines w:val="0"/>
      </w:pPr>
      <w:r w:rsidRPr="005C4D0C">
        <w:t>(10) Clearance briefing charts (if required by the CAA).</w:t>
      </w:r>
    </w:p>
    <w:p w14:paraId="788431A1" w14:textId="41BED12E" w:rsidR="00861A74" w:rsidRPr="005C4D0C" w:rsidRDefault="00861A74" w:rsidP="001D3CA3">
      <w:pPr>
        <w:pStyle w:val="List1"/>
      </w:pPr>
      <w:r w:rsidRPr="005C4D0C">
        <w:t>(c) Contract Clearance for all competitive acquisitions with discussions requesting approval to request Final Proposal Revisions (FPRs):</w:t>
      </w:r>
    </w:p>
    <w:p w14:paraId="0270D87D" w14:textId="77777777" w:rsidR="00861A74" w:rsidRPr="005C4D0C" w:rsidRDefault="00861A74" w:rsidP="0012116F">
      <w:pPr>
        <w:pStyle w:val="List2"/>
        <w:keepNext w:val="0"/>
        <w:keepLines w:val="0"/>
      </w:pPr>
      <w:r w:rsidRPr="005C4D0C">
        <w:rPr>
          <w:szCs w:val="24"/>
        </w:rPr>
        <w:t xml:space="preserve">(1) Contractors’ proposals (and all revisions and updates if applicable) in chronological order; </w:t>
      </w:r>
    </w:p>
    <w:p w14:paraId="3E2DF593" w14:textId="77777777" w:rsidR="00861A74" w:rsidRPr="005C4D0C" w:rsidRDefault="00861A74" w:rsidP="0012116F">
      <w:pPr>
        <w:pStyle w:val="List2"/>
        <w:keepNext w:val="0"/>
        <w:keepLines w:val="0"/>
      </w:pPr>
      <w:r w:rsidRPr="005C4D0C">
        <w:t>(2) Evaluation Notices, offerors’ responses, and government evaluation of responses;</w:t>
      </w:r>
    </w:p>
    <w:p w14:paraId="0432CACC" w14:textId="77777777" w:rsidR="00861A74" w:rsidRPr="005C4D0C" w:rsidRDefault="00861A74" w:rsidP="0012116F">
      <w:pPr>
        <w:pStyle w:val="List2"/>
        <w:keepNext w:val="0"/>
        <w:keepLines w:val="0"/>
      </w:pPr>
      <w:r w:rsidRPr="005C4D0C">
        <w:rPr>
          <w:szCs w:val="24"/>
        </w:rPr>
        <w:t>(3) SSEB Initial Report;</w:t>
      </w:r>
    </w:p>
    <w:p w14:paraId="2B9A95AE" w14:textId="77777777" w:rsidR="00861A74" w:rsidRPr="005C4D0C" w:rsidRDefault="00861A74" w:rsidP="0012116F">
      <w:pPr>
        <w:pStyle w:val="List2"/>
        <w:keepNext w:val="0"/>
        <w:keepLines w:val="0"/>
      </w:pPr>
      <w:r w:rsidRPr="005C4D0C">
        <w:t>(4) Signed technical evaluation;</w:t>
      </w:r>
    </w:p>
    <w:p w14:paraId="646CF612" w14:textId="67305CA0" w:rsidR="00861A74" w:rsidRPr="005C4D0C" w:rsidRDefault="00861A74" w:rsidP="0012116F">
      <w:pPr>
        <w:pStyle w:val="List2"/>
        <w:keepNext w:val="0"/>
        <w:keepLines w:val="0"/>
      </w:pPr>
      <w:r w:rsidRPr="005C4D0C">
        <w:rPr>
          <w:szCs w:val="24"/>
        </w:rPr>
        <w:t xml:space="preserve">(5) Draft determination of adequate price competition in accordance with </w:t>
      </w:r>
      <w:r w:rsidR="00992940">
        <w:rPr>
          <w:szCs w:val="24"/>
        </w:rPr>
        <w:t>FAR 15.403-1(c)(1)(i)</w:t>
      </w:r>
      <w:r w:rsidRPr="005C4D0C">
        <w:rPr>
          <w:szCs w:val="24"/>
        </w:rPr>
        <w:t xml:space="preserve"> (or price evaluation documentation for orders);</w:t>
      </w:r>
    </w:p>
    <w:p w14:paraId="432903C7" w14:textId="77777777" w:rsidR="00861A74" w:rsidRPr="005C4D0C" w:rsidRDefault="00861A74" w:rsidP="0012116F">
      <w:pPr>
        <w:pStyle w:val="List2"/>
        <w:keepNext w:val="0"/>
        <w:keepLines w:val="0"/>
      </w:pPr>
      <w:r w:rsidRPr="005C4D0C">
        <w:t>(6) Proposed request for Final Proposal Revisions;</w:t>
      </w:r>
    </w:p>
    <w:p w14:paraId="1782D112" w14:textId="77777777" w:rsidR="00861A74" w:rsidRPr="005C4D0C" w:rsidRDefault="00861A74" w:rsidP="0012116F">
      <w:pPr>
        <w:pStyle w:val="List2"/>
        <w:keepNext w:val="0"/>
        <w:keepLines w:val="0"/>
      </w:pPr>
      <w:r w:rsidRPr="005C4D0C">
        <w:rPr>
          <w:szCs w:val="24"/>
        </w:rPr>
        <w:t>(7) Other applicable file items in the Contract File Content Checklist (including all items required for Business Clearance, updated Award Fee/Incentive Plans, (if applicable) and if services, required documentation and SDO approvals, and SSA briefing charts, if available);</w:t>
      </w:r>
    </w:p>
    <w:p w14:paraId="2E0348A3" w14:textId="77777777" w:rsidR="00A24821" w:rsidRDefault="00861A74" w:rsidP="0012116F">
      <w:pPr>
        <w:pStyle w:val="List2"/>
        <w:keepNext w:val="0"/>
        <w:keepLines w:val="0"/>
      </w:pPr>
      <w:r w:rsidRPr="005C4D0C">
        <w:t xml:space="preserve">(8) Clearance briefing charts (if required by the CAA).  </w:t>
      </w:r>
    </w:p>
    <w:p w14:paraId="3516CC3C" w14:textId="4F065BDF" w:rsidR="00861A74" w:rsidRPr="005C4D0C" w:rsidRDefault="00861A74" w:rsidP="001D3CA3">
      <w:pPr>
        <w:pStyle w:val="List1"/>
      </w:pPr>
      <w:r w:rsidRPr="005C4D0C">
        <w:t xml:space="preserve">(d) Contract Clearance for all competitive acquisitions requesting approval for the Source Selection Authority to make a source selection decision (either with or without discussions):  </w:t>
      </w:r>
    </w:p>
    <w:p w14:paraId="46A5E0FB" w14:textId="77777777" w:rsidR="00861A74" w:rsidRPr="005C4D0C" w:rsidRDefault="00861A74" w:rsidP="0012116F">
      <w:pPr>
        <w:pStyle w:val="List2"/>
        <w:keepNext w:val="0"/>
        <w:keepLines w:val="0"/>
      </w:pPr>
      <w:r w:rsidRPr="005C4D0C">
        <w:rPr>
          <w:szCs w:val="24"/>
        </w:rPr>
        <w:t xml:space="preserve">(1) Contractors’ proposals (and all revisions and updates if applicable) in chronological order; </w:t>
      </w:r>
    </w:p>
    <w:p w14:paraId="64B4C616" w14:textId="77777777" w:rsidR="00861A74" w:rsidRPr="005C4D0C" w:rsidRDefault="00861A74" w:rsidP="0012116F">
      <w:pPr>
        <w:pStyle w:val="List2"/>
        <w:keepNext w:val="0"/>
        <w:keepLines w:val="0"/>
      </w:pPr>
      <w:r w:rsidRPr="005C4D0C">
        <w:t>(2) Proposed award document(s) in ready to award format;</w:t>
      </w:r>
    </w:p>
    <w:p w14:paraId="06203015" w14:textId="4AC79CEB" w:rsidR="00861A74" w:rsidRPr="005C4D0C" w:rsidRDefault="00861A74" w:rsidP="0012116F">
      <w:pPr>
        <w:pStyle w:val="List2"/>
        <w:keepNext w:val="0"/>
        <w:keepLines w:val="0"/>
      </w:pPr>
      <w:r w:rsidRPr="005C4D0C">
        <w:rPr>
          <w:szCs w:val="24"/>
        </w:rPr>
        <w:t>(3) Signed SSEB Report (or price evaluation documentation for orders);</w:t>
      </w:r>
    </w:p>
    <w:p w14:paraId="1BE1534C" w14:textId="77777777" w:rsidR="00861A74" w:rsidRPr="005C4D0C" w:rsidRDefault="00861A74" w:rsidP="0012116F">
      <w:pPr>
        <w:pStyle w:val="List2"/>
        <w:keepNext w:val="0"/>
        <w:keepLines w:val="0"/>
      </w:pPr>
      <w:r w:rsidRPr="005C4D0C">
        <w:t>(4) Signed technical evaluation;</w:t>
      </w:r>
    </w:p>
    <w:p w14:paraId="2E4550E5" w14:textId="14C1C231" w:rsidR="00861A74" w:rsidRPr="005C4D0C" w:rsidRDefault="00861A74" w:rsidP="0012116F">
      <w:pPr>
        <w:pStyle w:val="List2"/>
        <w:keepNext w:val="0"/>
        <w:keepLines w:val="0"/>
      </w:pPr>
      <w:r w:rsidRPr="005C4D0C">
        <w:rPr>
          <w:szCs w:val="24"/>
        </w:rPr>
        <w:t xml:space="preserve">(5) Determination of adequate price competition in accordance with </w:t>
      </w:r>
      <w:r w:rsidRPr="00FF5FF1">
        <w:rPr>
          <w:szCs w:val="24"/>
        </w:rPr>
        <w:t>FAR</w:t>
      </w:r>
      <w:r w:rsidR="00992940">
        <w:rPr>
          <w:szCs w:val="24"/>
        </w:rPr>
        <w:t xml:space="preserve"> 15.403-1(c)(1)(i)</w:t>
      </w:r>
      <w:r w:rsidRPr="005C4D0C">
        <w:rPr>
          <w:szCs w:val="24"/>
        </w:rPr>
        <w:t xml:space="preserve"> (or price evaluation documentation for orders);</w:t>
      </w:r>
    </w:p>
    <w:p w14:paraId="343D2334" w14:textId="77777777" w:rsidR="00861A74" w:rsidRPr="005C4D0C" w:rsidRDefault="00861A74" w:rsidP="0012116F">
      <w:pPr>
        <w:pStyle w:val="List2"/>
        <w:keepNext w:val="0"/>
        <w:keepLines w:val="0"/>
      </w:pPr>
      <w:r w:rsidRPr="005C4D0C">
        <w:t>(6) Other applicable file items in the Contract File Content Checklist (including all items required for Business Clearance, updated Award Fee/Incentive Plans, (if applicable) and if services, required documentation and SDO approvals, and SSA briefing charts, if available);</w:t>
      </w:r>
    </w:p>
    <w:p w14:paraId="532C3CAA" w14:textId="77777777" w:rsidR="00A24821" w:rsidRDefault="00861A74" w:rsidP="0012116F">
      <w:pPr>
        <w:pStyle w:val="List2"/>
        <w:keepNext w:val="0"/>
        <w:keepLines w:val="0"/>
        <w:rPr>
          <w:szCs w:val="24"/>
        </w:rPr>
      </w:pPr>
      <w:r w:rsidRPr="005C4D0C">
        <w:rPr>
          <w:szCs w:val="24"/>
        </w:rPr>
        <w:lastRenderedPageBreak/>
        <w:t xml:space="preserve">(7) Clearance briefing charts (if required by the CAA).  </w:t>
      </w:r>
    </w:p>
    <w:p w14:paraId="45FD44ED" w14:textId="632024EA" w:rsidR="00861A74" w:rsidRPr="005C4D0C" w:rsidRDefault="00861A74" w:rsidP="001D3CA3">
      <w:pPr>
        <w:pStyle w:val="List1"/>
      </w:pPr>
      <w:r w:rsidRPr="005C4D0C">
        <w:t>(e) Contract Clearance for all noncompetitive contract actions requesting approval to award:</w:t>
      </w:r>
    </w:p>
    <w:p w14:paraId="204A0247" w14:textId="77777777" w:rsidR="00861A74" w:rsidRPr="005C4D0C" w:rsidRDefault="00861A74" w:rsidP="0012116F">
      <w:pPr>
        <w:pStyle w:val="List2"/>
        <w:keepNext w:val="0"/>
        <w:keepLines w:val="0"/>
      </w:pPr>
      <w:r w:rsidRPr="005C4D0C">
        <w:rPr>
          <w:szCs w:val="24"/>
        </w:rPr>
        <w:t>(1) Proposed award document; if the contract action involves a contract modification include a copy of the contract (conformed, if appropriate). If the action is a noncompetitive order provide the basic contract ordering vehicle (if available). If an action is awarded under a BAA, include the BAA solicitation and proposal evaluation/selection for award documentation in addition to other required tab documentation;</w:t>
      </w:r>
    </w:p>
    <w:p w14:paraId="524630E3" w14:textId="2D35752B" w:rsidR="00861A74" w:rsidRPr="005C4D0C" w:rsidRDefault="00861A74" w:rsidP="0012116F">
      <w:pPr>
        <w:pStyle w:val="List2"/>
        <w:keepNext w:val="0"/>
        <w:keepLines w:val="0"/>
      </w:pPr>
      <w:r w:rsidRPr="005C4D0C">
        <w:t xml:space="preserve">(2) Signed PNM that complies with </w:t>
      </w:r>
      <w:r w:rsidRPr="00FF5FF1">
        <w:t>FAR 15.406-1</w:t>
      </w:r>
      <w:r w:rsidRPr="005C4D0C">
        <w:t xml:space="preserve"> (or price evaluation documentation for orders);</w:t>
      </w:r>
    </w:p>
    <w:p w14:paraId="69CE5F29" w14:textId="77777777" w:rsidR="00861A74" w:rsidRPr="005C4D0C" w:rsidRDefault="00861A74" w:rsidP="0012116F">
      <w:pPr>
        <w:pStyle w:val="List2"/>
        <w:keepNext w:val="0"/>
        <w:keepLines w:val="0"/>
      </w:pPr>
      <w:r w:rsidRPr="005C4D0C">
        <w:rPr>
          <w:szCs w:val="24"/>
        </w:rPr>
        <w:t>(3)  Signed technical evaluation with figures that track to both the proposal and Government objective position detailed in the PNM;</w:t>
      </w:r>
    </w:p>
    <w:p w14:paraId="2D259AE9" w14:textId="77777777" w:rsidR="00861A74" w:rsidRPr="005C4D0C" w:rsidRDefault="00861A74" w:rsidP="0012116F">
      <w:pPr>
        <w:pStyle w:val="List2"/>
        <w:keepNext w:val="0"/>
        <w:keepLines w:val="0"/>
      </w:pPr>
      <w:r w:rsidRPr="005C4D0C">
        <w:t>(4) Other applicable file items in the Contract File Content Checklist (including all items required for Business Clearance, plus the Certificate of Current Cost or Pricing Data, audits or field pricing reports not previously included in the file (as applicable), and Congressional Notification, if applicable);</w:t>
      </w:r>
    </w:p>
    <w:p w14:paraId="688064CE" w14:textId="77777777" w:rsidR="00A24821" w:rsidRDefault="00861A74" w:rsidP="0012116F">
      <w:pPr>
        <w:pStyle w:val="List2"/>
        <w:keepNext w:val="0"/>
        <w:keepLines w:val="0"/>
        <w:rPr>
          <w:szCs w:val="24"/>
        </w:rPr>
      </w:pPr>
      <w:r w:rsidRPr="005C4D0C">
        <w:rPr>
          <w:szCs w:val="24"/>
        </w:rPr>
        <w:t xml:space="preserve">(5) Clearance briefing charts (if required by the CAA).  </w:t>
      </w:r>
      <w:bookmarkStart w:id="44" w:name="_AFMC_PGI_5301.91"/>
      <w:bookmarkEnd w:id="44"/>
    </w:p>
    <w:p w14:paraId="461DDEBF" w14:textId="77777777" w:rsidR="00A24821" w:rsidRDefault="006F0E64" w:rsidP="0012116F">
      <w:pPr>
        <w:pStyle w:val="Heading3"/>
        <w:keepNext w:val="0"/>
        <w:keepLines w:val="0"/>
      </w:pPr>
      <w:bookmarkStart w:id="45" w:name="_AFMC_PGI_5301.91_1"/>
      <w:bookmarkEnd w:id="45"/>
      <w:r w:rsidRPr="005C4D0C">
        <w:rPr>
          <w:bCs/>
        </w:rPr>
        <w:t xml:space="preserve">AFMC PGI </w:t>
      </w:r>
      <w:r w:rsidR="00861A74" w:rsidRPr="005C4D0C">
        <w:rPr>
          <w:bCs/>
        </w:rPr>
        <w:t>5301.91</w:t>
      </w:r>
      <w:r w:rsidR="00B8145E">
        <w:rPr>
          <w:bCs/>
        </w:rPr>
        <w:t xml:space="preserve">  </w:t>
      </w:r>
      <w:r w:rsidR="00861A74" w:rsidRPr="005C4D0C">
        <w:rPr>
          <w:bCs/>
        </w:rPr>
        <w:t xml:space="preserve"> </w:t>
      </w:r>
      <w:r w:rsidR="00F728D1">
        <w:rPr>
          <w:bCs/>
        </w:rPr>
        <w:t>Ombudsman Program</w:t>
      </w:r>
      <w:r w:rsidR="00861A74" w:rsidRPr="005C4D0C">
        <w:rPr>
          <w:bCs/>
        </w:rPr>
        <w:t xml:space="preserve"> </w:t>
      </w:r>
      <w:r w:rsidR="00861A74" w:rsidRPr="005C4D0C">
        <w:rPr>
          <w:bCs/>
        </w:rPr>
        <w:tab/>
      </w:r>
      <w:r w:rsidR="00861A74" w:rsidRPr="005C4D0C">
        <w:rPr>
          <w:bCs/>
        </w:rPr>
        <w:tab/>
      </w:r>
    </w:p>
    <w:p w14:paraId="63A52134" w14:textId="77777777" w:rsidR="00A24821" w:rsidRDefault="00861A74" w:rsidP="0012116F">
      <w:pPr>
        <w:pStyle w:val="Heading3"/>
        <w:keepNext w:val="0"/>
        <w:keepLines w:val="0"/>
      </w:pPr>
      <w:r w:rsidRPr="005C4D0C">
        <w:t xml:space="preserve">5301.9102 </w:t>
      </w:r>
      <w:r w:rsidR="00423D52" w:rsidRPr="005C4D0C">
        <w:t>Policy</w:t>
      </w:r>
    </w:p>
    <w:p w14:paraId="3AAF86E4" w14:textId="77777777" w:rsidR="00A24821" w:rsidRDefault="00861A74" w:rsidP="0012116F">
      <w:pPr>
        <w:pStyle w:val="List1"/>
      </w:pPr>
      <w:r w:rsidRPr="005C4D0C">
        <w:t xml:space="preserve">(a)  Center Commanders appoint an ombudsman (and alternate ombudsman, if desired) with notification of the appointment(s) to </w:t>
      </w:r>
      <w:r w:rsidRPr="00FF5FF1">
        <w:t>AFMC/PK</w:t>
      </w:r>
      <w:r w:rsidRPr="005C4D0C">
        <w:t xml:space="preserve">.  </w:t>
      </w:r>
    </w:p>
    <w:p w14:paraId="276B5EB7" w14:textId="77777777" w:rsidR="00A24821" w:rsidRDefault="005E5D8E" w:rsidP="0012116F">
      <w:pPr>
        <w:rPr>
          <w:szCs w:val="24"/>
        </w:rPr>
      </w:pPr>
      <w:r w:rsidRPr="005C4D0C">
        <w:rPr>
          <w:szCs w:val="24"/>
          <w:u w:val="single"/>
        </w:rPr>
        <w:t>For AFLCMC</w:t>
      </w:r>
      <w:r w:rsidRPr="005C4D0C">
        <w:rPr>
          <w:szCs w:val="24"/>
        </w:rPr>
        <w:t xml:space="preserve">: </w:t>
      </w:r>
    </w:p>
    <w:p w14:paraId="31D3503A" w14:textId="77777777" w:rsidR="00A24821" w:rsidRDefault="005E5D8E" w:rsidP="0012116F">
      <w:pPr>
        <w:pStyle w:val="List1"/>
      </w:pPr>
      <w:r w:rsidRPr="005C4D0C">
        <w:t xml:space="preserve">(a) </w:t>
      </w:r>
      <w:r w:rsidR="006F1999" w:rsidRPr="005C4D0C">
        <w:t>Due to the organizational structure of the Program Executive Officer (PEO) Directorates and the numerous AFLCMC operating locations, it is not possible to appoint an ombudsman at every location.  Therefore, AFLCMC appoints an ombudsman point of contact, independent of contracting and PEO program channels, at WPAFB in the AQ-AZ directorate.  The AFLCMC ombudsman utilize</w:t>
      </w:r>
      <w:r w:rsidR="00AD27AC" w:rsidRPr="005C4D0C">
        <w:t>s</w:t>
      </w:r>
      <w:r w:rsidR="006F1999" w:rsidRPr="005C4D0C">
        <w:t xml:space="preserve"> Resolution Advisors (RAs), designated from each Directorate (PEO and non-P</w:t>
      </w:r>
      <w:r w:rsidR="00A05423" w:rsidRPr="005C4D0C">
        <w:t>E</w:t>
      </w:r>
      <w:r w:rsidR="006F1999" w:rsidRPr="005C4D0C">
        <w:t xml:space="preserve">O), to help answer questions and resolve concerns about specific acquisition issues.  All questions and concerns </w:t>
      </w:r>
      <w:r w:rsidR="003D5EB5" w:rsidRPr="005C4D0C">
        <w:t>are</w:t>
      </w:r>
      <w:r w:rsidR="006F1999" w:rsidRPr="005C4D0C">
        <w:t xml:space="preserve"> directed to the ombudsman.  The ombudsman can, at their discretion, call upon the RAs based on the nature of the interested party’s concern.  This approach is intended to give the ombudsman flexibility to quickly resolve concerns and foster communication between Government and industry while remaining independent of established protest and dispute processes. </w:t>
      </w:r>
    </w:p>
    <w:p w14:paraId="189C8E2E" w14:textId="77777777" w:rsidR="00A24821" w:rsidRDefault="006C45AC" w:rsidP="0012116F">
      <w:pPr>
        <w:pStyle w:val="List2"/>
        <w:keepNext w:val="0"/>
        <w:keepLines w:val="0"/>
      </w:pPr>
      <w:r w:rsidRPr="005C4D0C">
        <w:rPr>
          <w:szCs w:val="24"/>
        </w:rPr>
        <w:t>(1</w:t>
      </w:r>
      <w:r w:rsidR="006F1999" w:rsidRPr="005C4D0C">
        <w:rPr>
          <w:szCs w:val="24"/>
        </w:rPr>
        <w:t xml:space="preserve">) Lt Col Brian Miller, Deputy Director, Acquisition Excellence and Program Execution Directorate, AFLCMC/AQ-AZ, as the ombudsman for AFCMC.  </w:t>
      </w:r>
    </w:p>
    <w:p w14:paraId="429DF22C" w14:textId="77777777" w:rsidR="00A24821" w:rsidRDefault="006C45AC" w:rsidP="0012116F">
      <w:pPr>
        <w:pStyle w:val="List2"/>
        <w:keepNext w:val="0"/>
        <w:keepLines w:val="0"/>
      </w:pPr>
      <w:r w:rsidRPr="005C4D0C">
        <w:rPr>
          <w:szCs w:val="24"/>
        </w:rPr>
        <w:t xml:space="preserve">(2) The AFLCMC RA duties within each Directorate </w:t>
      </w:r>
      <w:r w:rsidR="003D5EB5" w:rsidRPr="005C4D0C">
        <w:rPr>
          <w:szCs w:val="24"/>
        </w:rPr>
        <w:t>are</w:t>
      </w:r>
      <w:r w:rsidRPr="005C4D0C">
        <w:rPr>
          <w:szCs w:val="24"/>
        </w:rPr>
        <w:t xml:space="preserve"> performed by the Program Management Organizational Senior Functional.  For the 66</w:t>
      </w:r>
      <w:r w:rsidRPr="005C4D0C">
        <w:rPr>
          <w:szCs w:val="24"/>
          <w:vertAlign w:val="superscript"/>
        </w:rPr>
        <w:t>th</w:t>
      </w:r>
      <w:r w:rsidRPr="005C4D0C">
        <w:rPr>
          <w:szCs w:val="24"/>
        </w:rPr>
        <w:t xml:space="preserve"> Air Base Group and 88</w:t>
      </w:r>
      <w:r w:rsidRPr="005C4D0C">
        <w:rPr>
          <w:szCs w:val="24"/>
          <w:vertAlign w:val="superscript"/>
        </w:rPr>
        <w:t>th</w:t>
      </w:r>
      <w:r w:rsidRPr="005C4D0C">
        <w:rPr>
          <w:szCs w:val="24"/>
        </w:rPr>
        <w:t xml:space="preserve"> Air Base Wing, the deputy/vice commander </w:t>
      </w:r>
      <w:r w:rsidR="003D5EB5" w:rsidRPr="005C4D0C">
        <w:rPr>
          <w:szCs w:val="24"/>
        </w:rPr>
        <w:t>is</w:t>
      </w:r>
      <w:r w:rsidRPr="005C4D0C">
        <w:rPr>
          <w:szCs w:val="24"/>
        </w:rPr>
        <w:t xml:space="preserve"> the RA.  </w:t>
      </w:r>
    </w:p>
    <w:p w14:paraId="30E60B4B" w14:textId="77777777" w:rsidR="00A24821" w:rsidRDefault="00477D5C" w:rsidP="0012116F">
      <w:r w:rsidRPr="005C4D0C">
        <w:rPr>
          <w:szCs w:val="24"/>
        </w:rPr>
        <w:br w:type="page"/>
      </w:r>
    </w:p>
    <w:p w14:paraId="3C9D0CCA" w14:textId="77777777" w:rsidR="00A24821" w:rsidRDefault="00477D5C" w:rsidP="00DC4278">
      <w:pPr>
        <w:pStyle w:val="Heading2"/>
      </w:pPr>
      <w:r w:rsidRPr="00142B4D">
        <w:lastRenderedPageBreak/>
        <w:t xml:space="preserve">SMC PGI 5301 </w:t>
      </w:r>
      <w:r>
        <w:br/>
      </w:r>
      <w:r w:rsidR="000C571A" w:rsidRPr="00142B4D">
        <w:t>Federal Acquisition Regulations System</w:t>
      </w:r>
      <w:bookmarkStart w:id="46" w:name="_SMC_PGI_5301.170"/>
      <w:bookmarkEnd w:id="46"/>
    </w:p>
    <w:p w14:paraId="55506C8E" w14:textId="77777777" w:rsidR="00A24821" w:rsidRDefault="004409D0" w:rsidP="0012116F">
      <w:pPr>
        <w:pStyle w:val="Heading3"/>
        <w:keepNext w:val="0"/>
        <w:keepLines w:val="0"/>
        <w:rPr>
          <w:rFonts w:eastAsia="Calibri"/>
        </w:rPr>
      </w:pPr>
      <w:r w:rsidRPr="005C4D0C">
        <w:rPr>
          <w:rFonts w:eastAsia="Calibri"/>
        </w:rPr>
        <w:t xml:space="preserve">SMC PGI 5301.170 </w:t>
      </w:r>
      <w:r w:rsidR="00C0198B" w:rsidRPr="005C4D0C">
        <w:rPr>
          <w:rFonts w:eastAsia="Calibri"/>
        </w:rPr>
        <w:t xml:space="preserve">  </w:t>
      </w:r>
      <w:r w:rsidRPr="005C4D0C">
        <w:rPr>
          <w:rFonts w:eastAsia="Calibri"/>
        </w:rPr>
        <w:t>Peer Reviews</w:t>
      </w:r>
    </w:p>
    <w:p w14:paraId="5BC9D2B1" w14:textId="77777777" w:rsidR="00A24821" w:rsidRDefault="0061080E" w:rsidP="0012116F">
      <w:pPr>
        <w:rPr>
          <w:rFonts w:eastAsia="Calibri"/>
          <w:szCs w:val="24"/>
        </w:rPr>
      </w:pPr>
      <w:r w:rsidRPr="005C4D0C">
        <w:rPr>
          <w:rFonts w:eastAsia="Calibri"/>
          <w:szCs w:val="24"/>
        </w:rPr>
        <w:t xml:space="preserve">Transmittal of Peer Review Request and Applicable Documents. The contracting officer is responsible for submitting requests for Peer Review in accordance with the procedures in DFARS 201.170(a) and AFFARS 5301.170(a). For situational awareness, the contracting officer should copy the Pricing Reviewer, the Committee Reviewer and the COCO on the request for Peer Review. Documentation prepared for clearance review is ordinarily sufficient for the Peer Review. Prior to submitting Peer Review documentation to SAF/AQC and OUSD(A&amp;S)/DPC, obtain clearance review in accordance with the procedures in SMC PGI 5301.9001. The contracting officer should share the Peer Review comments and disposition with the Pricing Reviewer and Committee Reviewer to provide insight into Peer Review results and facilitate sharing of lessons learned.  </w:t>
      </w:r>
      <w:bookmarkStart w:id="47" w:name="_SMC_PGI_5301.304"/>
      <w:bookmarkEnd w:id="47"/>
    </w:p>
    <w:p w14:paraId="4C90EF28" w14:textId="77777777" w:rsidR="00A24821" w:rsidRDefault="00C827AF" w:rsidP="0012116F">
      <w:pPr>
        <w:pStyle w:val="Heading3"/>
        <w:keepNext w:val="0"/>
        <w:keepLines w:val="0"/>
        <w:rPr>
          <w:rFonts w:eastAsia="Calibri"/>
        </w:rPr>
      </w:pPr>
      <w:r w:rsidRPr="005C4D0C">
        <w:rPr>
          <w:rFonts w:eastAsia="Calibri"/>
        </w:rPr>
        <w:t xml:space="preserve">SMC PGI </w:t>
      </w:r>
      <w:r w:rsidR="004409D0" w:rsidRPr="005C4D0C">
        <w:rPr>
          <w:rFonts w:eastAsia="Calibri"/>
        </w:rPr>
        <w:t xml:space="preserve">5301.304 </w:t>
      </w:r>
      <w:r w:rsidR="00C0198B" w:rsidRPr="005C4D0C">
        <w:rPr>
          <w:rFonts w:eastAsia="Calibri"/>
        </w:rPr>
        <w:t xml:space="preserve">  </w:t>
      </w:r>
      <w:r w:rsidR="004409D0" w:rsidRPr="005C4D0C">
        <w:rPr>
          <w:rFonts w:eastAsia="Calibri"/>
        </w:rPr>
        <w:t>Agency Control and Compliance Procedures </w:t>
      </w:r>
    </w:p>
    <w:p w14:paraId="1C1F2869" w14:textId="77777777" w:rsidR="00A24821" w:rsidRDefault="00AC5E33" w:rsidP="0012116F">
      <w:pPr>
        <w:pStyle w:val="List1"/>
        <w:rPr>
          <w:rFonts w:eastAsia="Calibri"/>
        </w:rPr>
      </w:pPr>
      <w:r w:rsidRPr="005C4D0C">
        <w:rPr>
          <w:rFonts w:eastAsia="Calibri"/>
        </w:rPr>
        <w:t>(c)</w:t>
      </w:r>
      <w:r w:rsidR="003076AA" w:rsidRPr="005C4D0C">
        <w:rPr>
          <w:rFonts w:eastAsia="Calibri"/>
        </w:rPr>
        <w:t>(</w:t>
      </w:r>
      <w:r w:rsidRPr="005C4D0C">
        <w:rPr>
          <w:rFonts w:eastAsia="Calibri"/>
        </w:rPr>
        <w:t>4</w:t>
      </w:r>
      <w:r w:rsidR="003076AA" w:rsidRPr="005C4D0C">
        <w:rPr>
          <w:rFonts w:eastAsia="Calibri"/>
        </w:rPr>
        <w:t>)  Contracting personnel cannot assume a local clause or provision has been approved for use and may be incorporated into a contract/solicitation</w:t>
      </w:r>
      <w:r w:rsidR="00EF4CDC" w:rsidRPr="005C4D0C">
        <w:rPr>
          <w:rFonts w:eastAsia="Calibri"/>
        </w:rPr>
        <w:t xml:space="preserve"> simply</w:t>
      </w:r>
      <w:r w:rsidR="003076AA" w:rsidRPr="005C4D0C">
        <w:rPr>
          <w:rFonts w:eastAsia="Calibri"/>
        </w:rPr>
        <w:t xml:space="preserve"> because it is in the automated contract writing system (e.g., ConWrite) clause database.  The contract writing systems do not differentiate among</w:t>
      </w:r>
      <w:r w:rsidR="00EF4CDC" w:rsidRPr="005C4D0C">
        <w:rPr>
          <w:rFonts w:eastAsia="Calibri"/>
        </w:rPr>
        <w:t>st</w:t>
      </w:r>
      <w:r w:rsidR="003076AA" w:rsidRPr="005C4D0C">
        <w:rPr>
          <w:rFonts w:eastAsia="Calibri"/>
        </w:rPr>
        <w:t xml:space="preserve"> outdated or unapproved provisions and clauses and approved</w:t>
      </w:r>
      <w:r w:rsidR="00EF4CDC" w:rsidRPr="005C4D0C">
        <w:rPr>
          <w:rFonts w:eastAsia="Calibri"/>
        </w:rPr>
        <w:t>,</w:t>
      </w:r>
      <w:r w:rsidR="003076AA" w:rsidRPr="005C4D0C">
        <w:rPr>
          <w:rFonts w:eastAsia="Calibri"/>
        </w:rPr>
        <w:t xml:space="preserve"> non-standard provisions and clauses.</w:t>
      </w:r>
      <w:r w:rsidRPr="005C4D0C">
        <w:rPr>
          <w:rFonts w:eastAsia="Calibri"/>
        </w:rPr>
        <w:t xml:space="preserve">  </w:t>
      </w:r>
      <w:bookmarkStart w:id="48" w:name="_SMC_PGI_5301.601(a)(i)(A)"/>
      <w:bookmarkEnd w:id="48"/>
    </w:p>
    <w:p w14:paraId="1ABA5CEA" w14:textId="77777777" w:rsidR="00A24821" w:rsidRPr="005C4D0C" w:rsidRDefault="00FB493B" w:rsidP="0012116F">
      <w:pPr>
        <w:pStyle w:val="Heading3"/>
        <w:keepNext w:val="0"/>
        <w:keepLines w:val="0"/>
        <w:rPr>
          <w:rFonts w:eastAsia="Calibri"/>
        </w:rPr>
      </w:pPr>
      <w:r w:rsidRPr="00FF5FF1">
        <w:rPr>
          <w:rFonts w:eastAsia="Calibri"/>
        </w:rPr>
        <w:t>SMC PGI 5301.601(a)(i)</w:t>
      </w:r>
      <w:r w:rsidR="004F203D" w:rsidRPr="00FF5FF1">
        <w:rPr>
          <w:rFonts w:eastAsia="Calibri"/>
        </w:rPr>
        <w:t>(A)</w:t>
      </w:r>
      <w:r w:rsidRPr="005C4D0C">
        <w:rPr>
          <w:rFonts w:eastAsia="Calibri"/>
        </w:rPr>
        <w:t xml:space="preserve"> </w:t>
      </w:r>
      <w:r w:rsidR="00C0198B" w:rsidRPr="005C4D0C">
        <w:rPr>
          <w:rFonts w:eastAsia="Calibri"/>
        </w:rPr>
        <w:t xml:space="preserve">  </w:t>
      </w:r>
      <w:hyperlink r:id="rId79" w:history="1">
        <w:r w:rsidR="007B7E36" w:rsidRPr="007B7E36">
          <w:rPr>
            <w:rStyle w:val="Hyperlink"/>
            <w:rFonts w:eastAsia="Calibri"/>
          </w:rPr>
          <w:t>HCA Matrix</w:t>
        </w:r>
      </w:hyperlink>
      <w:r w:rsidR="007B7E36">
        <w:rPr>
          <w:rFonts w:eastAsia="Calibri"/>
        </w:rPr>
        <w:t>.</w:t>
      </w:r>
      <w:bookmarkStart w:id="49" w:name="_SMC_PGI_5301.602-2"/>
      <w:bookmarkEnd w:id="49"/>
    </w:p>
    <w:p w14:paraId="24833512" w14:textId="7A8B3E31" w:rsidR="00C827AF" w:rsidRPr="005C4D0C" w:rsidRDefault="00C827AF" w:rsidP="002E5524">
      <w:pPr>
        <w:pStyle w:val="Heading4"/>
      </w:pPr>
      <w:bookmarkStart w:id="50" w:name="_SMC_PGI_5301.602-2_1"/>
      <w:bookmarkEnd w:id="50"/>
      <w:r w:rsidRPr="005C4D0C">
        <w:t xml:space="preserve">SMC </w:t>
      </w:r>
      <w:r w:rsidR="00F904C4" w:rsidRPr="005C4D0C">
        <w:t xml:space="preserve">PGI </w:t>
      </w:r>
      <w:r w:rsidRPr="002E5524">
        <w:t>5301</w:t>
      </w:r>
      <w:r w:rsidRPr="005C4D0C">
        <w:t xml:space="preserve">.602-2 </w:t>
      </w:r>
      <w:r w:rsidR="00B8145E">
        <w:t xml:space="preserve">  </w:t>
      </w:r>
      <w:r w:rsidRPr="005C4D0C">
        <w:t>Responsibilities</w:t>
      </w:r>
    </w:p>
    <w:p w14:paraId="0BFB166D" w14:textId="399B2758" w:rsidR="00BD52F0" w:rsidRPr="00BD52F0" w:rsidRDefault="00BD52F0" w:rsidP="0012116F">
      <w:pPr>
        <w:pStyle w:val="List1"/>
        <w:rPr>
          <w:rFonts w:eastAsia="Times New Roman"/>
          <w:lang w:val="en"/>
        </w:rPr>
      </w:pPr>
      <w:r w:rsidRPr="00BD52F0">
        <w:rPr>
          <w:rFonts w:eastAsia="Times New Roman"/>
          <w:lang w:val="en"/>
        </w:rPr>
        <w:t xml:space="preserve">(c)(i) Legal Review [See SMC </w:t>
      </w:r>
      <w:hyperlink r:id="rId80" w:history="1">
        <w:r w:rsidRPr="00B53BDF">
          <w:rPr>
            <w:rStyle w:val="Hyperlink"/>
            <w:rFonts w:eastAsia="Times New Roman"/>
            <w:lang w:val="en"/>
          </w:rPr>
          <w:t>Class Deviation – Legal Review</w:t>
        </w:r>
      </w:hyperlink>
      <w:r w:rsidR="00B53BDF">
        <w:rPr>
          <w:rFonts w:eastAsia="Times New Roman"/>
          <w:lang w:val="en"/>
        </w:rPr>
        <w:t>,</w:t>
      </w:r>
      <w:r w:rsidRPr="00BD52F0">
        <w:rPr>
          <w:rFonts w:eastAsia="Times New Roman"/>
          <w:lang w:val="en"/>
        </w:rPr>
        <w:t xml:space="preserve"> dated 01 Oct 19]</w:t>
      </w:r>
      <w:r w:rsidRPr="00BD52F0">
        <w:rPr>
          <w:rFonts w:eastAsia="Times New Roman"/>
          <w:i/>
          <w:iCs/>
          <w:lang w:val="en"/>
        </w:rPr>
        <w:t xml:space="preserve">            </w:t>
      </w:r>
    </w:p>
    <w:p w14:paraId="45392659" w14:textId="77777777" w:rsidR="00A24821" w:rsidRPr="00BD52F0" w:rsidRDefault="00BD52F0" w:rsidP="002E5524">
      <w:pPr>
        <w:pStyle w:val="List4"/>
        <w:rPr>
          <w:lang w:val="en"/>
        </w:rPr>
      </w:pPr>
      <w:r w:rsidRPr="00BD52F0">
        <w:rPr>
          <w:lang w:val="en"/>
        </w:rPr>
        <w:t>(A) Program attorneys should use the following terminology when documenting legal review: </w:t>
      </w:r>
    </w:p>
    <w:p w14:paraId="24617926" w14:textId="77777777" w:rsidR="00A24821" w:rsidRPr="00BD52F0" w:rsidRDefault="00BD52F0" w:rsidP="002E5524">
      <w:pPr>
        <w:pStyle w:val="List6"/>
        <w:rPr>
          <w:lang w:val="en"/>
        </w:rPr>
      </w:pPr>
      <w:r w:rsidRPr="00BD52F0">
        <w:rPr>
          <w:lang w:val="en"/>
        </w:rPr>
        <w:t>(1) Legally sufficient</w:t>
      </w:r>
    </w:p>
    <w:p w14:paraId="4B0A9B08" w14:textId="77777777" w:rsidR="00A24821" w:rsidRPr="00BD52F0" w:rsidRDefault="00BD52F0" w:rsidP="002E5524">
      <w:pPr>
        <w:pStyle w:val="List6"/>
        <w:rPr>
          <w:lang w:val="en"/>
        </w:rPr>
      </w:pPr>
      <w:r w:rsidRPr="00BD52F0">
        <w:rPr>
          <w:lang w:val="en"/>
        </w:rPr>
        <w:t>(2) Legally sufficient, subject to [insert comments]</w:t>
      </w:r>
    </w:p>
    <w:p w14:paraId="47E19921" w14:textId="77777777" w:rsidR="00A24821" w:rsidRPr="00BD52F0" w:rsidRDefault="00BD52F0" w:rsidP="002E5524">
      <w:pPr>
        <w:pStyle w:val="List6"/>
        <w:rPr>
          <w:lang w:val="en"/>
        </w:rPr>
      </w:pPr>
      <w:r w:rsidRPr="00BD52F0">
        <w:rPr>
          <w:lang w:val="en"/>
        </w:rPr>
        <w:t>(3) Legally insufficient [insert rationale]</w:t>
      </w:r>
    </w:p>
    <w:p w14:paraId="49B221AB" w14:textId="77777777" w:rsidR="00A24821" w:rsidRPr="00BD52F0" w:rsidRDefault="00BD52F0" w:rsidP="002E5524">
      <w:pPr>
        <w:pStyle w:val="List6"/>
        <w:rPr>
          <w:lang w:val="en"/>
        </w:rPr>
      </w:pPr>
      <w:r w:rsidRPr="00BD52F0">
        <w:rPr>
          <w:lang w:val="en"/>
        </w:rPr>
        <w:t>(4) Coordination withheld [insert rationale] </w:t>
      </w:r>
    </w:p>
    <w:p w14:paraId="582016C4" w14:textId="77777777" w:rsidR="00A24821" w:rsidRPr="00BD52F0" w:rsidRDefault="00BD52F0" w:rsidP="002E5524">
      <w:pPr>
        <w:pStyle w:val="List6"/>
        <w:rPr>
          <w:lang w:val="en"/>
        </w:rPr>
      </w:pPr>
      <w:r w:rsidRPr="00BD52F0">
        <w:rPr>
          <w:lang w:val="en"/>
        </w:rPr>
        <w:t>(5) Other comments/administrative comments   </w:t>
      </w:r>
    </w:p>
    <w:p w14:paraId="19ACB7B9" w14:textId="77777777" w:rsidR="00A24821" w:rsidRPr="00B53BDF" w:rsidRDefault="00BD52F0" w:rsidP="002E5524">
      <w:pPr>
        <w:pStyle w:val="List6"/>
        <w:rPr>
          <w:lang w:val="en"/>
        </w:rPr>
      </w:pPr>
      <w:r w:rsidRPr="00B53BDF">
        <w:rPr>
          <w:lang w:val="en"/>
        </w:rPr>
        <w:t>(</w:t>
      </w:r>
      <w:r w:rsidRPr="00B53BDF">
        <w:rPr>
          <w:u w:val="single"/>
          <w:lang w:val="en"/>
        </w:rPr>
        <w:t>6</w:t>
      </w:r>
      <w:r w:rsidRPr="00B53BDF">
        <w:rPr>
          <w:lang w:val="en"/>
        </w:rPr>
        <w:t>) If the legal reviewer has not clearly labeled the review using the terminology above, or you do not agree with the categorization of the comments, politely challenge the reviewer. If you cannot resolve the issue with the reviewer, elevate it through leadership chain quickly so that it does not linger and delay your action.   </w:t>
      </w:r>
    </w:p>
    <w:p w14:paraId="28D478DB" w14:textId="77777777" w:rsidR="00A24821" w:rsidRPr="00B53BDF" w:rsidRDefault="00BD52F0" w:rsidP="0012116F">
      <w:pPr>
        <w:pStyle w:val="List3"/>
        <w:keepNext w:val="0"/>
        <w:keepLines w:val="0"/>
        <w:rPr>
          <w:lang w:val="en"/>
        </w:rPr>
      </w:pPr>
      <w:r w:rsidRPr="00B53BDF">
        <w:rPr>
          <w:rFonts w:eastAsia="Times New Roman"/>
          <w:szCs w:val="24"/>
          <w:lang w:val="en"/>
        </w:rPr>
        <w:t>(ii) Other Reviews.  </w:t>
      </w:r>
    </w:p>
    <w:p w14:paraId="5EF9FDA9" w14:textId="77777777" w:rsidR="00A24821" w:rsidRDefault="00BD52F0" w:rsidP="0012116F">
      <w:pPr>
        <w:pStyle w:val="List4"/>
        <w:keepNext w:val="0"/>
        <w:keepLines w:val="0"/>
        <w:rPr>
          <w:rFonts w:eastAsia="Times New Roman"/>
          <w:szCs w:val="24"/>
          <w:lang w:val="en"/>
        </w:rPr>
      </w:pPr>
      <w:r w:rsidRPr="00B53BDF">
        <w:rPr>
          <w:rFonts w:eastAsia="Times New Roman"/>
          <w:szCs w:val="24"/>
          <w:lang w:val="en"/>
        </w:rPr>
        <w:t xml:space="preserve">(A) </w:t>
      </w:r>
      <w:r w:rsidR="00B53BDF">
        <w:rPr>
          <w:rFonts w:eastAsia="Times New Roman"/>
          <w:szCs w:val="24"/>
          <w:lang w:val="en"/>
        </w:rPr>
        <w:t xml:space="preserve"> </w:t>
      </w:r>
      <w:r w:rsidRPr="00B53BDF">
        <w:rPr>
          <w:rFonts w:eastAsia="Times New Roman"/>
          <w:szCs w:val="24"/>
          <w:lang w:val="en"/>
        </w:rPr>
        <w:t xml:space="preserve">Contracting officers obtain Committee and Pricing reviews as directed by regulation, the COCO, or </w:t>
      </w:r>
      <w:r w:rsidR="00B53BDF">
        <w:rPr>
          <w:rFonts w:eastAsia="Times New Roman"/>
          <w:szCs w:val="24"/>
          <w:lang w:val="en"/>
        </w:rPr>
        <w:t>SMC</w:t>
      </w:r>
      <w:r w:rsidRPr="00B53BDF">
        <w:rPr>
          <w:rFonts w:eastAsia="Times New Roman"/>
          <w:szCs w:val="24"/>
          <w:lang w:val="en"/>
        </w:rPr>
        <w:t>/PK.</w:t>
      </w:r>
    </w:p>
    <w:p w14:paraId="6DDBD6FF" w14:textId="77777777" w:rsidR="00A24821" w:rsidRDefault="00BD52F0" w:rsidP="00A26A80">
      <w:pPr>
        <w:pStyle w:val="List4"/>
        <w:rPr>
          <w:lang w:val="en"/>
        </w:rPr>
      </w:pPr>
      <w:r w:rsidRPr="00B53BDF">
        <w:rPr>
          <w:lang w:val="en"/>
        </w:rPr>
        <w:lastRenderedPageBreak/>
        <w:t>(B) Legal, committee, and pricing reviews may be done in parallel.</w:t>
      </w:r>
    </w:p>
    <w:p w14:paraId="556B5FBD" w14:textId="25D3F451" w:rsidR="00BD52F0" w:rsidRPr="00B53BDF" w:rsidRDefault="00BD52F0" w:rsidP="00A26A80">
      <w:pPr>
        <w:pStyle w:val="List4"/>
        <w:rPr>
          <w:lang w:val="en"/>
        </w:rPr>
      </w:pPr>
      <w:r w:rsidRPr="00B53BDF">
        <w:rPr>
          <w:lang w:val="en"/>
        </w:rPr>
        <w:t xml:space="preserve">(C) Contracting officers may, in coordination with reviewers, decide the appropriate method for submitting review requests if done outside the </w:t>
      </w:r>
      <w:hyperlink r:id="rId81" w:history="1">
        <w:r w:rsidRPr="00B53BDF">
          <w:t>Review Request</w:t>
        </w:r>
      </w:hyperlink>
      <w:r w:rsidRPr="00B53BDF">
        <w:rPr>
          <w:lang w:val="en"/>
        </w:rPr>
        <w:t xml:space="preserve"> application.</w:t>
      </w:r>
    </w:p>
    <w:p w14:paraId="1344CB13" w14:textId="1C231AC1" w:rsidR="00BD52F0" w:rsidRPr="00EC23A2" w:rsidRDefault="00BD52F0" w:rsidP="00A26A80">
      <w:pPr>
        <w:pStyle w:val="List6"/>
        <w:rPr>
          <w:lang w:val="en"/>
        </w:rPr>
      </w:pPr>
      <w:r w:rsidRPr="00EC23A2">
        <w:rPr>
          <w:iCs/>
          <w:lang w:val="en"/>
        </w:rPr>
        <w:t>(1)</w:t>
      </w:r>
      <w:r w:rsidRPr="00EC23A2">
        <w:rPr>
          <w:lang w:val="en"/>
        </w:rPr>
        <w:t xml:space="preserve"> Contracting officers may provide a link to the Livelink or SharePoint file in the “Program Description” field of the review request form. Contracting officers are responsible for ensuring that the electronic files are named and organized in such a fashion that can easily be understood and accessed by the reviewer. Files that are not clearly named or well-organized may be returned without review.</w:t>
      </w:r>
      <w:r w:rsidRPr="00EC23A2">
        <w:rPr>
          <w:lang w:val="en"/>
        </w:rPr>
        <w:br/>
      </w:r>
      <w:r w:rsidR="00477D5C" w:rsidRPr="00EC23A2">
        <w:rPr>
          <w:lang w:val="en"/>
        </w:rPr>
        <w:br/>
      </w:r>
      <w:r w:rsidRPr="00EC23A2">
        <w:rPr>
          <w:iCs/>
          <w:lang w:val="en"/>
        </w:rPr>
        <w:tab/>
        <w:t>(2)</w:t>
      </w:r>
      <w:r w:rsidRPr="00EC23A2">
        <w:rPr>
          <w:lang w:val="en"/>
        </w:rPr>
        <w:t xml:space="preserve"> If documents are sensitive (e.g., source selection information) and the contracting officer does not want to upload them to Livelink or SharePoint, the contracting officer provides alternate instructions for access to the documentation in the “Program Description” field of the review request form. Note: The Buyer and PCO Library site is maintained by the SMC/PK Advisory and Assistance Services contractor.</w:t>
      </w:r>
    </w:p>
    <w:p w14:paraId="49DBCFA4" w14:textId="77777777" w:rsidR="00A24821" w:rsidRPr="00EC23A2" w:rsidRDefault="00BD52F0" w:rsidP="00A26A80">
      <w:pPr>
        <w:pStyle w:val="List4"/>
        <w:rPr>
          <w:lang w:val="en"/>
        </w:rPr>
      </w:pPr>
      <w:r w:rsidRPr="00EC23A2">
        <w:rPr>
          <w:iCs/>
          <w:lang w:val="en"/>
        </w:rPr>
        <w:t>(D)</w:t>
      </w:r>
      <w:r w:rsidRPr="00EC23A2">
        <w:rPr>
          <w:lang w:val="en"/>
        </w:rPr>
        <w:t xml:space="preserve"> The contracting officer should consider, for final documentation purposes, addressing each review comment and include rationale for partially accepted or rejected comments.   Contracting officers are highly encouraged to discuss with the reviewer any critical and substantive comments that are partially accepted or rejected. These comments should also be discussed during the clearance review, if applicable.</w:t>
      </w:r>
    </w:p>
    <w:p w14:paraId="43D3F3B8" w14:textId="10B9AFB5" w:rsidR="00BD52F0" w:rsidRPr="00EC23A2" w:rsidRDefault="00BD52F0" w:rsidP="0012116F">
      <w:pPr>
        <w:pStyle w:val="List4"/>
        <w:keepNext w:val="0"/>
        <w:keepLines w:val="0"/>
        <w:rPr>
          <w:lang w:val="en"/>
        </w:rPr>
      </w:pPr>
      <w:r w:rsidRPr="00EC23A2">
        <w:rPr>
          <w:rFonts w:eastAsia="Times New Roman"/>
          <w:szCs w:val="24"/>
          <w:lang w:val="en"/>
        </w:rPr>
        <w:t>(</w:t>
      </w:r>
      <w:r w:rsidRPr="00B53BDF">
        <w:rPr>
          <w:rFonts w:eastAsia="Times New Roman"/>
          <w:szCs w:val="24"/>
          <w:lang w:val="en"/>
        </w:rPr>
        <w:t>E</w:t>
      </w:r>
      <w:r w:rsidRPr="00EC23A2">
        <w:rPr>
          <w:rFonts w:eastAsia="Times New Roman"/>
          <w:szCs w:val="24"/>
          <w:lang w:val="en"/>
        </w:rPr>
        <w:t>) In determining what constitutes a complete file for review, contracting professionals should:</w:t>
      </w:r>
    </w:p>
    <w:p w14:paraId="0A76F255" w14:textId="77777777" w:rsidR="00A24821" w:rsidRPr="00EC23A2" w:rsidRDefault="00BD52F0" w:rsidP="00A26A80">
      <w:pPr>
        <w:pStyle w:val="List6"/>
        <w:rPr>
          <w:lang w:val="en"/>
        </w:rPr>
      </w:pPr>
      <w:r w:rsidRPr="00EC23A2">
        <w:rPr>
          <w:lang w:val="en"/>
        </w:rPr>
        <w:lastRenderedPageBreak/>
        <w:t>(1) Review the Contract File Content Index. Determine what documentation can be completed at this time. If there is enough information to generate the documentation at this point in the process, the documentation should be in the file.</w:t>
      </w:r>
    </w:p>
    <w:p w14:paraId="00D49C14" w14:textId="103B5CFB" w:rsidR="00BD52F0" w:rsidRPr="00EC23A2" w:rsidRDefault="00BD52F0" w:rsidP="00A26A80">
      <w:pPr>
        <w:pStyle w:val="List6"/>
        <w:rPr>
          <w:lang w:val="en"/>
        </w:rPr>
      </w:pPr>
      <w:r w:rsidRPr="00EC23A2">
        <w:rPr>
          <w:lang w:val="en"/>
        </w:rPr>
        <w:tab/>
        <w:t>(2) Consider adding a note to the review request form or in the contract file explaining any missing documentation. While it is the expectation that files submitted for review be complete (based on what is appropriate for the current milestone), there are times when it may be necessary or in the best interest of the acquisition to proceed with a less than complete file. If the reviewer knows that you made a conscious decision to proceed without a complete file, this note gives them the opportunity to consider your rationale and make a more informed recommendation to you and the CAA. It may avoid the impression that you have been sloppy in your work. And, it may reduce the amount of comments that need to be written and adjudicated.</w:t>
      </w:r>
    </w:p>
    <w:p w14:paraId="2B0121E8" w14:textId="77777777" w:rsidR="00A24821" w:rsidRPr="00EC23A2" w:rsidRDefault="00BD52F0" w:rsidP="00A26A80">
      <w:pPr>
        <w:pStyle w:val="List4"/>
        <w:rPr>
          <w:lang w:val="en"/>
        </w:rPr>
      </w:pPr>
      <w:r w:rsidRPr="00EC23A2">
        <w:rPr>
          <w:lang w:val="en"/>
        </w:rPr>
        <w:t>(</w:t>
      </w:r>
      <w:r w:rsidRPr="00B53BDF">
        <w:rPr>
          <w:lang w:val="en"/>
        </w:rPr>
        <w:t>F</w:t>
      </w:r>
      <w:r w:rsidRPr="00EC23A2">
        <w:rPr>
          <w:lang w:val="en"/>
        </w:rPr>
        <w:t>) Build the acquisition schedule with sufficient time for review.  SMC/PK</w:t>
      </w:r>
      <w:r w:rsidRPr="00EC23A2">
        <w:rPr>
          <w:color w:val="538135" w:themeColor="accent6" w:themeShade="BF"/>
          <w:u w:val="single"/>
          <w:lang w:val="en"/>
        </w:rPr>
        <w:t>C</w:t>
      </w:r>
      <w:r w:rsidRPr="00EC23A2">
        <w:rPr>
          <w:lang w:val="en"/>
        </w:rPr>
        <w:t xml:space="preserve"> and SMC/JAQ have each established an internal review goal of 3 business days for most reviews. However, large files (e.g., draft RFPs) or matters requiring substantial research and analysis may take longer, so plan accordingly. You can expedite the review process by:</w:t>
      </w:r>
    </w:p>
    <w:p w14:paraId="28F56FC1" w14:textId="77777777" w:rsidR="00A24821" w:rsidRPr="00EC23A2" w:rsidRDefault="00BD52F0" w:rsidP="00332319">
      <w:pPr>
        <w:pStyle w:val="List6"/>
        <w:rPr>
          <w:lang w:val="en"/>
        </w:rPr>
      </w:pPr>
      <w:r w:rsidRPr="00EC23A2">
        <w:rPr>
          <w:lang w:val="en"/>
        </w:rPr>
        <w:tab/>
        <w:t>(1) Providing a complete, well-researched, well-documented, and well-organized file.  Files that are incomplete, poorly researched or poorly documented, or unorganized may delay the review and result in additional or duplicative work on the part of the contracting officer. The review window does not start until the file is complete so it is imperative to deliver a complete file up-front.</w:t>
      </w:r>
    </w:p>
    <w:p w14:paraId="24A7160B" w14:textId="77777777" w:rsidR="00A24821" w:rsidRPr="00EC23A2" w:rsidRDefault="00BD52F0" w:rsidP="00332319">
      <w:pPr>
        <w:pStyle w:val="List6"/>
        <w:rPr>
          <w:lang w:val="en"/>
        </w:rPr>
      </w:pPr>
      <w:r w:rsidRPr="00EC23A2">
        <w:rPr>
          <w:lang w:val="en"/>
        </w:rPr>
        <w:tab/>
        <w:t>(2) Involving your reviewers throughout the planning and execution of the action.  When reviewers are familiar with the action, it is easier for them to review the file and they can often complete their reviews faster.</w:t>
      </w:r>
    </w:p>
    <w:p w14:paraId="5A272BE4" w14:textId="77777777" w:rsidR="00A24821" w:rsidRPr="00EC23A2" w:rsidRDefault="00BD52F0" w:rsidP="00332319">
      <w:pPr>
        <w:pStyle w:val="List6"/>
        <w:rPr>
          <w:lang w:val="en"/>
        </w:rPr>
      </w:pPr>
      <w:r w:rsidRPr="00EC23A2">
        <w:rPr>
          <w:lang w:val="en"/>
        </w:rPr>
        <w:tab/>
        <w:t>(3) Looking at your file through the eyes of the reviewer who has not been as intimately involved in the action as you.  Are there areas that might require a little more explanation?</w:t>
      </w:r>
    </w:p>
    <w:p w14:paraId="3E66D833" w14:textId="77777777" w:rsidR="00A24821" w:rsidRPr="00EC23A2" w:rsidRDefault="00BD52F0" w:rsidP="00332319">
      <w:pPr>
        <w:pStyle w:val="List6"/>
        <w:rPr>
          <w:lang w:val="en"/>
        </w:rPr>
      </w:pPr>
      <w:r w:rsidRPr="00EC23A2">
        <w:rPr>
          <w:lang w:val="en"/>
        </w:rPr>
        <w:tab/>
        <w:t>(4) Engaging reviewers early where there is an issue of doubt or controversy. Offer to walk the reviewer through the file briefly so that you can explain any areas that might be unusual, confusing, or controversial.</w:t>
      </w:r>
    </w:p>
    <w:p w14:paraId="5A1ECA49" w14:textId="77777777" w:rsidR="00A24821" w:rsidRPr="00EC23A2" w:rsidRDefault="00BD52F0" w:rsidP="00332319">
      <w:pPr>
        <w:pStyle w:val="List6"/>
        <w:rPr>
          <w:lang w:val="en"/>
        </w:rPr>
      </w:pPr>
      <w:r w:rsidRPr="00EC23A2">
        <w:rPr>
          <w:lang w:val="en"/>
        </w:rPr>
        <w:tab/>
        <w:t>(5) Contracting officers should carefully consider the appropriateness of parallel review for certain actions. There may be cases where it would be more beneficial to use a serial review approach to minimize the total number of comments to adjudicate or avoid other unnecessary confusion or rework.</w:t>
      </w:r>
    </w:p>
    <w:p w14:paraId="10C1CBDB" w14:textId="77777777" w:rsidR="00A24821" w:rsidRPr="00EC23A2" w:rsidRDefault="00BD52F0" w:rsidP="00332319">
      <w:pPr>
        <w:pStyle w:val="List6"/>
        <w:rPr>
          <w:lang w:val="en"/>
        </w:rPr>
      </w:pPr>
      <w:r w:rsidRPr="00EC23A2">
        <w:rPr>
          <w:lang w:val="en"/>
        </w:rPr>
        <w:tab/>
        <w:t>(6) Requesting that your reviewers, including legal, get together to deconflict their comments before providing them to the contracting officer or buyer. In a parallel review process, it is highly likely that you may receive conflicting advice from your reviewers. It may be beneficial to have the reviewers go over their comments together with the intent of trying to resolve disagreements before you go through each set of comments individually.</w:t>
      </w:r>
    </w:p>
    <w:p w14:paraId="49038496" w14:textId="75B65291" w:rsidR="00BD52F0" w:rsidRPr="00EC23A2" w:rsidRDefault="00BD52F0" w:rsidP="00332319">
      <w:pPr>
        <w:pStyle w:val="List6"/>
        <w:rPr>
          <w:lang w:val="en"/>
        </w:rPr>
      </w:pPr>
      <w:r w:rsidRPr="00EC23A2">
        <w:rPr>
          <w:lang w:val="en"/>
        </w:rPr>
        <w:lastRenderedPageBreak/>
        <w:tab/>
        <w:t>(7) Providing timely and complete adjudications of review comments. In most cases, your reviewer is performing a review not only to provide you advice and guidance but also to provide recommendations to leadership such as SMC/PK, DAS(C), or ADAS(C). In order to provide those recommendations and to avoid prolonging coordination or approval timelines, the reviewer needs to clearly understand how you adjudicated their comments. Do not simply respond “Noted”. Label your responses as accept, partially accept, or reject. Provide revised documents when appropriate to illustrate how you adjudicated comments. For partially accepted or rejected comments, explain what actions you took and provide your rationale. When partially accepting or rejecting a comment, discuss your adjudications with your COCO and reviewer before you finalize your response. It is perfectly okay to disagree with your reviewer. However, both you and the reviewer should be prepared to represent your points of view before leadership so they can make decisions regarding coordination or approval.</w:t>
      </w:r>
    </w:p>
    <w:p w14:paraId="73078E80" w14:textId="77777777" w:rsidR="00A24821" w:rsidRPr="00EC23A2" w:rsidRDefault="00BD52F0" w:rsidP="00332319">
      <w:pPr>
        <w:pStyle w:val="List4"/>
        <w:rPr>
          <w:lang w:val="en"/>
        </w:rPr>
      </w:pPr>
      <w:r w:rsidRPr="00EC23A2">
        <w:rPr>
          <w:lang w:val="en"/>
        </w:rPr>
        <w:t>(</w:t>
      </w:r>
      <w:r w:rsidRPr="00B53BDF">
        <w:rPr>
          <w:lang w:val="en"/>
        </w:rPr>
        <w:t>G</w:t>
      </w:r>
      <w:r w:rsidRPr="00EC23A2">
        <w:rPr>
          <w:lang w:val="en"/>
        </w:rPr>
        <w:t>) For hard copies, fasten each official document into the contract file as soon as it is received to prevent misplacement or loss of documentation. For soft copies, upload documents immediately. Use file structures and names that facilitate a quick review by someone unfamiliar with your file and move draft or old versions of documents to an archive file or simply delete them.</w:t>
      </w:r>
    </w:p>
    <w:p w14:paraId="7F97E9A7" w14:textId="77777777" w:rsidR="00A24821" w:rsidRPr="00BD52F0" w:rsidRDefault="00BD52F0" w:rsidP="00332319">
      <w:pPr>
        <w:pStyle w:val="List4"/>
        <w:rPr>
          <w:lang w:val="en"/>
        </w:rPr>
      </w:pPr>
      <w:r w:rsidRPr="00BD52F0">
        <w:rPr>
          <w:lang w:val="en"/>
        </w:rPr>
        <w:t>(</w:t>
      </w:r>
      <w:r w:rsidRPr="00B53BDF">
        <w:rPr>
          <w:lang w:val="en"/>
        </w:rPr>
        <w:t>H</w:t>
      </w:r>
      <w:r w:rsidRPr="00BD52F0">
        <w:rPr>
          <w:lang w:val="en"/>
        </w:rPr>
        <w:t>) Arrange file contents chronologically by date under each tab, with the most recent piece of data on top or at the beginning of an electronic list. </w:t>
      </w:r>
    </w:p>
    <w:p w14:paraId="06A7C46D" w14:textId="77777777" w:rsidR="00A24821" w:rsidRDefault="00BD52F0" w:rsidP="00332319">
      <w:pPr>
        <w:pStyle w:val="List4"/>
        <w:rPr>
          <w:lang w:val="en"/>
        </w:rPr>
      </w:pPr>
      <w:r w:rsidRPr="00BD52F0">
        <w:rPr>
          <w:lang w:val="en"/>
        </w:rPr>
        <w:t>(</w:t>
      </w:r>
      <w:r w:rsidRPr="00B53BDF">
        <w:rPr>
          <w:lang w:val="en"/>
        </w:rPr>
        <w:t>I</w:t>
      </w:r>
      <w:r w:rsidRPr="00BD52F0">
        <w:rPr>
          <w:lang w:val="en"/>
        </w:rPr>
        <w:t xml:space="preserve">) The contracting officer conducts a preliminary review of the file before submitting it for </w:t>
      </w:r>
      <w:r w:rsidRPr="00EC23A2">
        <w:rPr>
          <w:lang w:val="en"/>
        </w:rPr>
        <w:t>review.  Most elementary mistakes can be filtered out by a thorough management review.  Such reviews decrease the staff review timeline and result in fewer substantive comments. Great care and deliberation should be exercised in documenting the file, preparing the contractual document, and reviewing the adequacy and quality of both.</w:t>
      </w:r>
    </w:p>
    <w:p w14:paraId="45245F7B" w14:textId="77777777" w:rsidR="00A24821" w:rsidRDefault="00BD52F0" w:rsidP="00332319">
      <w:pPr>
        <w:pStyle w:val="List4"/>
        <w:rPr>
          <w:lang w:val="en"/>
        </w:rPr>
      </w:pPr>
      <w:r w:rsidRPr="00BD52F0">
        <w:rPr>
          <w:lang w:val="en"/>
        </w:rPr>
        <w:t>(</w:t>
      </w:r>
      <w:r w:rsidRPr="00B53BDF">
        <w:rPr>
          <w:lang w:val="en"/>
        </w:rPr>
        <w:t>J</w:t>
      </w:r>
      <w:r w:rsidRPr="00BD52F0">
        <w:rPr>
          <w:lang w:val="en"/>
        </w:rPr>
        <w:t xml:space="preserve">) </w:t>
      </w:r>
      <w:r w:rsidRPr="00EC23A2">
        <w:rPr>
          <w:lang w:val="en"/>
        </w:rPr>
        <w:t xml:space="preserve">See </w:t>
      </w:r>
      <w:hyperlink r:id="rId82" w:tgtFrame="_blank" w:history="1">
        <w:r w:rsidRPr="00EC23A2">
          <w:rPr>
            <w:color w:val="0000FF"/>
            <w:u w:val="single"/>
            <w:lang w:val="en"/>
          </w:rPr>
          <w:t>PKC POC Finder</w:t>
        </w:r>
      </w:hyperlink>
      <w:r w:rsidRPr="00EC23A2">
        <w:rPr>
          <w:lang w:val="en"/>
        </w:rPr>
        <w:t xml:space="preserve"> and </w:t>
      </w:r>
      <w:hyperlink r:id="rId83" w:tgtFrame="_blank" w:history="1">
        <w:r w:rsidRPr="00EC23A2">
          <w:rPr>
            <w:color w:val="0000FF"/>
            <w:u w:val="single"/>
            <w:lang w:val="en"/>
          </w:rPr>
          <w:t>PKF POC Finder</w:t>
        </w:r>
      </w:hyperlink>
      <w:r w:rsidRPr="00EC23A2">
        <w:rPr>
          <w:lang w:val="en"/>
        </w:rPr>
        <w:t xml:space="preserve"> for current listing of SMC/PKC and SMC/PKF reviewer assignments. Consult your COCO or the current SMC/JAQ Chief for the list of program attorney assignments.</w:t>
      </w:r>
    </w:p>
    <w:p w14:paraId="3965725D" w14:textId="14E52B9D" w:rsidR="00A24821" w:rsidRDefault="00C827AF" w:rsidP="0012116F">
      <w:pPr>
        <w:pStyle w:val="Heading3"/>
        <w:keepNext w:val="0"/>
        <w:keepLines w:val="0"/>
        <w:rPr>
          <w:rFonts w:eastAsia="Calibri"/>
        </w:rPr>
      </w:pPr>
      <w:bookmarkStart w:id="51" w:name="_SMC_PGI_5301.603_1"/>
      <w:bookmarkEnd w:id="51"/>
      <w:r w:rsidRPr="005C4D0C">
        <w:rPr>
          <w:rFonts w:eastAsia="Calibri"/>
        </w:rPr>
        <w:t xml:space="preserve">SMC </w:t>
      </w:r>
      <w:r w:rsidR="00F904C4" w:rsidRPr="005C4D0C">
        <w:rPr>
          <w:rFonts w:eastAsia="Calibri"/>
        </w:rPr>
        <w:t xml:space="preserve">PGI </w:t>
      </w:r>
      <w:r w:rsidR="0017780C" w:rsidRPr="005C4D0C">
        <w:rPr>
          <w:rFonts w:eastAsia="Calibri"/>
        </w:rPr>
        <w:t>5301.603</w:t>
      </w:r>
      <w:r w:rsidR="00BF0E63">
        <w:rPr>
          <w:rFonts w:eastAsia="Calibri"/>
        </w:rPr>
        <w:t>-90</w:t>
      </w:r>
      <w:r w:rsidR="0017780C" w:rsidRPr="005C4D0C">
        <w:rPr>
          <w:rFonts w:eastAsia="Calibri"/>
        </w:rPr>
        <w:t xml:space="preserve"> </w:t>
      </w:r>
      <w:r w:rsidR="00C0198B" w:rsidRPr="005C4D0C">
        <w:rPr>
          <w:rFonts w:eastAsia="Calibri"/>
        </w:rPr>
        <w:t xml:space="preserve">  </w:t>
      </w:r>
      <w:r w:rsidR="0017780C" w:rsidRPr="005C4D0C">
        <w:rPr>
          <w:rFonts w:eastAsia="Calibri"/>
        </w:rPr>
        <w:t>Selection, A</w:t>
      </w:r>
      <w:r w:rsidRPr="005C4D0C">
        <w:rPr>
          <w:rFonts w:eastAsia="Calibri"/>
        </w:rPr>
        <w:t xml:space="preserve">ppointment, and </w:t>
      </w:r>
      <w:r w:rsidR="0017780C" w:rsidRPr="005C4D0C">
        <w:rPr>
          <w:rFonts w:eastAsia="Calibri"/>
        </w:rPr>
        <w:t>T</w:t>
      </w:r>
      <w:r w:rsidRPr="005C4D0C">
        <w:rPr>
          <w:rFonts w:eastAsia="Calibri"/>
        </w:rPr>
        <w:t xml:space="preserve">ermination of </w:t>
      </w:r>
      <w:r w:rsidR="0017780C" w:rsidRPr="005C4D0C">
        <w:rPr>
          <w:rFonts w:eastAsia="Calibri"/>
        </w:rPr>
        <w:t>A</w:t>
      </w:r>
      <w:r w:rsidRPr="005C4D0C">
        <w:rPr>
          <w:rFonts w:eastAsia="Calibri"/>
        </w:rPr>
        <w:t xml:space="preserve">ppointment for </w:t>
      </w:r>
      <w:r w:rsidR="0017780C" w:rsidRPr="005C4D0C">
        <w:rPr>
          <w:rFonts w:eastAsia="Calibri"/>
        </w:rPr>
        <w:t>Contracting O</w:t>
      </w:r>
      <w:r w:rsidRPr="005C4D0C">
        <w:rPr>
          <w:rFonts w:eastAsia="Calibri"/>
        </w:rPr>
        <w:t>fficers </w:t>
      </w:r>
    </w:p>
    <w:p w14:paraId="6C0FD111" w14:textId="750E2ECF" w:rsidR="00A24821" w:rsidRPr="00BF0E63" w:rsidRDefault="00BF0E63" w:rsidP="00BF0E63">
      <w:pPr>
        <w:shd w:val="clear" w:color="auto" w:fill="FFFFFF"/>
        <w:spacing w:after="120"/>
        <w:textAlignment w:val="baseline"/>
        <w:rPr>
          <w:rFonts w:eastAsia="Times New Roman"/>
          <w:color w:val="000000"/>
          <w:szCs w:val="21"/>
        </w:rPr>
      </w:pPr>
      <w:r w:rsidRPr="001F5AE1">
        <w:rPr>
          <w:rFonts w:eastAsia="Times New Roman"/>
          <w:color w:val="000000"/>
          <w:szCs w:val="21"/>
        </w:rPr>
        <w:t xml:space="preserve">Refer to the SMC </w:t>
      </w:r>
      <w:hyperlink r:id="rId84" w:history="1">
        <w:r w:rsidRPr="001F5AE1">
          <w:rPr>
            <w:rStyle w:val="Hyperlink"/>
            <w:rFonts w:eastAsia="Times New Roman"/>
            <w:szCs w:val="21"/>
          </w:rPr>
          <w:t>Warrant Process page</w:t>
        </w:r>
      </w:hyperlink>
      <w:r w:rsidRPr="001F5AE1">
        <w:rPr>
          <w:rFonts w:eastAsia="Times New Roman"/>
          <w:color w:val="000000"/>
          <w:szCs w:val="21"/>
        </w:rPr>
        <w:t xml:space="preserve"> for local implementation procedures of AFFARS MP5301.603-90</w:t>
      </w:r>
      <w:r>
        <w:rPr>
          <w:rFonts w:eastAsia="Times New Roman"/>
          <w:color w:val="000000"/>
          <w:szCs w:val="21"/>
        </w:rPr>
        <w:t>.</w:t>
      </w:r>
    </w:p>
    <w:p w14:paraId="7FA8638B" w14:textId="77777777" w:rsidR="00A24821" w:rsidRDefault="009C50E2" w:rsidP="0012116F">
      <w:pPr>
        <w:pStyle w:val="Heading3"/>
        <w:keepNext w:val="0"/>
        <w:keepLines w:val="0"/>
        <w:rPr>
          <w:rFonts w:eastAsia="Calibri"/>
        </w:rPr>
      </w:pPr>
      <w:bookmarkStart w:id="52" w:name="_SMC_PGI_5301.9000"/>
      <w:bookmarkEnd w:id="52"/>
      <w:r w:rsidRPr="005C4D0C">
        <w:rPr>
          <w:rFonts w:eastAsia="Calibri"/>
        </w:rPr>
        <w:t xml:space="preserve">SMC PGI 5301.9000 </w:t>
      </w:r>
      <w:r w:rsidR="00B8145E">
        <w:rPr>
          <w:rFonts w:eastAsia="Calibri"/>
        </w:rPr>
        <w:t xml:space="preserve">  </w:t>
      </w:r>
      <w:r w:rsidRPr="005C4D0C">
        <w:rPr>
          <w:rFonts w:eastAsia="Calibri"/>
        </w:rPr>
        <w:t>Scope and Definitions  </w:t>
      </w:r>
    </w:p>
    <w:p w14:paraId="291EF0BF" w14:textId="77777777" w:rsidR="00A24821" w:rsidRPr="005C4D0C" w:rsidRDefault="009C50E2" w:rsidP="0012116F">
      <w:pPr>
        <w:pStyle w:val="List1"/>
        <w:rPr>
          <w:rFonts w:eastAsia="Calibri"/>
        </w:rPr>
      </w:pPr>
      <w:r w:rsidRPr="005C4D0C">
        <w:rPr>
          <w:rFonts w:eastAsia="Calibri"/>
        </w:rPr>
        <w:t xml:space="preserve">(f) When the CAA is at the SCO or DAS(C)/ADAS(C) level, the clearance review is conducted by the Committee Reviewer, the Pricing Reviewer, and the Program Attorney.  When the CAA </w:t>
      </w:r>
      <w:r w:rsidR="00720974" w:rsidRPr="005C4D0C">
        <w:rPr>
          <w:rFonts w:eastAsia="Calibri"/>
        </w:rPr>
        <w:t xml:space="preserve">is </w:t>
      </w:r>
      <w:r w:rsidRPr="005C4D0C">
        <w:rPr>
          <w:rFonts w:eastAsia="Calibri"/>
        </w:rPr>
        <w:t>at the COCO level or below, the COCO assign</w:t>
      </w:r>
      <w:r w:rsidR="001D798F">
        <w:rPr>
          <w:rFonts w:eastAsia="Calibri"/>
        </w:rPr>
        <w:t>s</w:t>
      </w:r>
      <w:r w:rsidRPr="005C4D0C">
        <w:rPr>
          <w:rFonts w:eastAsia="Calibri"/>
        </w:rPr>
        <w:t xml:space="preserve"> the Clearance Reviewer(s) as needed.  </w:t>
      </w:r>
      <w:bookmarkStart w:id="53" w:name="_SMC_PGI_5301.9001"/>
      <w:bookmarkEnd w:id="53"/>
    </w:p>
    <w:p w14:paraId="59900524" w14:textId="77777777" w:rsidR="00A24821" w:rsidRDefault="00C827AF" w:rsidP="0012116F">
      <w:pPr>
        <w:pStyle w:val="Heading3"/>
        <w:keepNext w:val="0"/>
        <w:keepLines w:val="0"/>
        <w:rPr>
          <w:rFonts w:eastAsia="Calibri"/>
        </w:rPr>
      </w:pPr>
      <w:r w:rsidRPr="005C4D0C">
        <w:rPr>
          <w:rFonts w:eastAsia="Calibri"/>
        </w:rPr>
        <w:t xml:space="preserve">SMC </w:t>
      </w:r>
      <w:r w:rsidR="000835C3" w:rsidRPr="005C4D0C">
        <w:rPr>
          <w:rFonts w:eastAsia="Calibri"/>
        </w:rPr>
        <w:t>PGI 5301</w:t>
      </w:r>
      <w:r w:rsidR="00651F2E" w:rsidRPr="005C4D0C">
        <w:rPr>
          <w:rFonts w:eastAsia="Calibri"/>
        </w:rPr>
        <w:t>.90</w:t>
      </w:r>
      <w:r w:rsidR="000D6E0A" w:rsidRPr="005C4D0C">
        <w:rPr>
          <w:rFonts w:eastAsia="Calibri"/>
        </w:rPr>
        <w:t>01</w:t>
      </w:r>
      <w:r w:rsidRPr="005C4D0C">
        <w:rPr>
          <w:rFonts w:eastAsia="Calibri"/>
        </w:rPr>
        <w:t xml:space="preserve"> </w:t>
      </w:r>
      <w:r w:rsidR="00B8145E">
        <w:rPr>
          <w:rFonts w:eastAsia="Calibri"/>
        </w:rPr>
        <w:t xml:space="preserve">  </w:t>
      </w:r>
      <w:r w:rsidR="000D6E0A" w:rsidRPr="005C4D0C">
        <w:rPr>
          <w:rFonts w:eastAsia="Calibri"/>
        </w:rPr>
        <w:t>Policy, Thresholds, and Approvals</w:t>
      </w:r>
      <w:r w:rsidRPr="005C4D0C">
        <w:rPr>
          <w:rFonts w:eastAsia="Calibri"/>
        </w:rPr>
        <w:t xml:space="preserve">  </w:t>
      </w:r>
    </w:p>
    <w:p w14:paraId="1C9ADFDB" w14:textId="052229B2" w:rsidR="009C50E2" w:rsidRPr="005C4D0C" w:rsidRDefault="00C827AF" w:rsidP="0012116F">
      <w:pPr>
        <w:pStyle w:val="List2"/>
        <w:keepNext w:val="0"/>
        <w:keepLines w:val="0"/>
      </w:pPr>
      <w:r w:rsidRPr="005C4D0C">
        <w:rPr>
          <w:rFonts w:eastAsia="Calibri"/>
          <w:szCs w:val="24"/>
        </w:rPr>
        <w:t>(</w:t>
      </w:r>
      <w:r w:rsidR="009C50E2" w:rsidRPr="005C4D0C">
        <w:rPr>
          <w:rFonts w:eastAsia="Calibri"/>
          <w:szCs w:val="24"/>
        </w:rPr>
        <w:t>b</w:t>
      </w:r>
      <w:r w:rsidR="00C2300F">
        <w:rPr>
          <w:rFonts w:eastAsia="Calibri"/>
          <w:szCs w:val="24"/>
        </w:rPr>
        <w:t xml:space="preserve">) Clearance process. </w:t>
      </w:r>
    </w:p>
    <w:p w14:paraId="3A50688B" w14:textId="77777777" w:rsidR="00C2300F" w:rsidRPr="00C2300F" w:rsidRDefault="00C2300F" w:rsidP="0012116F">
      <w:pPr>
        <w:pStyle w:val="List2"/>
        <w:keepNext w:val="0"/>
        <w:keepLines w:val="0"/>
        <w:rPr>
          <w:lang w:val="en"/>
        </w:rPr>
      </w:pPr>
      <w:r w:rsidRPr="00C2300F">
        <w:rPr>
          <w:rFonts w:eastAsia="Times New Roman"/>
          <w:szCs w:val="24"/>
          <w:lang w:val="en"/>
        </w:rPr>
        <w:lastRenderedPageBreak/>
        <w:t>(1) Clearance approval authority (CAA) is at the SCO or DAS(C)/ADAS(C) level. The clearance review is conducted by the assigned committee reviewer in conjunction with the pricing reviewer and program attorney (as applicable) using the process in SMC PGI 5301.602-2(c)(ii).</w:t>
      </w:r>
    </w:p>
    <w:p w14:paraId="39C76DB8" w14:textId="030381EA" w:rsidR="00C2300F" w:rsidRPr="00C2300F" w:rsidRDefault="00C2300F" w:rsidP="0012116F">
      <w:pPr>
        <w:pStyle w:val="List2"/>
        <w:keepNext w:val="0"/>
        <w:keepLines w:val="0"/>
        <w:rPr>
          <w:lang w:val="en"/>
        </w:rPr>
      </w:pPr>
      <w:r w:rsidRPr="00C2300F">
        <w:rPr>
          <w:lang w:val="en"/>
        </w:rPr>
        <w:t>(2) CAA is the COCO or below. COCOs establish procedures for conducting clearance reviews.</w:t>
      </w:r>
    </w:p>
    <w:p w14:paraId="688C417C" w14:textId="77777777" w:rsidR="00A24821" w:rsidRPr="00C2300F" w:rsidRDefault="00C2300F" w:rsidP="0012116F">
      <w:pPr>
        <w:pStyle w:val="List2"/>
        <w:keepNext w:val="0"/>
        <w:keepLines w:val="0"/>
        <w:rPr>
          <w:rFonts w:eastAsia="Times New Roman"/>
          <w:szCs w:val="24"/>
          <w:lang w:val="en"/>
        </w:rPr>
      </w:pPr>
      <w:r w:rsidRPr="00C2300F">
        <w:rPr>
          <w:rFonts w:eastAsia="Times New Roman"/>
          <w:szCs w:val="24"/>
          <w:lang w:val="en"/>
        </w:rPr>
        <w:t>(3) Scheduling the Clearance Briefing with SCO, DAS(C), or ADAS(C).</w:t>
      </w:r>
    </w:p>
    <w:p w14:paraId="0AE765F7" w14:textId="77777777" w:rsidR="00A24821" w:rsidRPr="00C2300F" w:rsidRDefault="00C2300F" w:rsidP="0012116F">
      <w:pPr>
        <w:pStyle w:val="List3"/>
        <w:keepNext w:val="0"/>
        <w:keepLines w:val="0"/>
        <w:rPr>
          <w:lang w:val="en"/>
        </w:rPr>
      </w:pPr>
      <w:r w:rsidRPr="00C2300F">
        <w:rPr>
          <w:rFonts w:eastAsia="Times New Roman"/>
          <w:szCs w:val="24"/>
          <w:lang w:val="en"/>
        </w:rPr>
        <w:t>(i) CAA is the SCO. The contracting officer schedules the clearance briefing with the PK Exec after legal, committee, and pricing reviewers (as applicable) have submitted their comments to the contracting officer. The contracting officer notifies the clearance reviewer(s) of the briefing date and time.</w:t>
      </w:r>
    </w:p>
    <w:p w14:paraId="611FB3F6" w14:textId="6A3F7D55" w:rsidR="00C2300F" w:rsidRPr="00C2300F" w:rsidRDefault="00C2300F" w:rsidP="0012116F">
      <w:pPr>
        <w:pStyle w:val="List3"/>
        <w:keepNext w:val="0"/>
        <w:keepLines w:val="0"/>
        <w:rPr>
          <w:lang w:val="en"/>
        </w:rPr>
      </w:pPr>
      <w:r w:rsidRPr="00C2300F">
        <w:rPr>
          <w:rFonts w:eastAsia="Times New Roman"/>
          <w:szCs w:val="24"/>
          <w:lang w:val="en"/>
        </w:rPr>
        <w:t>(ii) CAA is the DAS(C) or ADAS(C). The contracting officer is responsible for submitting the notification of anticipated Business Clearance Session in accordance with AFFARS MP 5301.9001(i)(1)(i), paragraph (A)</w:t>
      </w:r>
      <w:r w:rsidRPr="00C2300F">
        <w:rPr>
          <w:rFonts w:eastAsia="Times New Roman"/>
          <w:i/>
          <w:szCs w:val="24"/>
          <w:lang w:val="en"/>
        </w:rPr>
        <w:t>(1)</w:t>
      </w:r>
      <w:r w:rsidRPr="00C2300F">
        <w:rPr>
          <w:rFonts w:eastAsia="Times New Roman"/>
          <w:szCs w:val="24"/>
          <w:lang w:val="en"/>
        </w:rPr>
        <w:t xml:space="preserve"> or (B)</w:t>
      </w:r>
      <w:r w:rsidRPr="00C2300F">
        <w:rPr>
          <w:rFonts w:eastAsia="Times New Roman"/>
          <w:i/>
          <w:szCs w:val="24"/>
          <w:lang w:val="en"/>
        </w:rPr>
        <w:t>(1)</w:t>
      </w:r>
      <w:r w:rsidRPr="00C2300F">
        <w:rPr>
          <w:rFonts w:eastAsia="Times New Roman"/>
          <w:szCs w:val="24"/>
          <w:lang w:val="en"/>
        </w:rPr>
        <w:t xml:space="preserve">. For situational awareness, the contracting officer should copy the pricing reviewer, the committee reviewer and the COCO on the notification. Prior to submitting the Business Clearance documentation to SAF/AQC, the documentation should be reviewed in accordance with the clearance review procedures described in SMC PGI 5301.9001(b)(1). </w:t>
      </w:r>
    </w:p>
    <w:p w14:paraId="4752F306" w14:textId="77777777" w:rsidR="00A24821" w:rsidRPr="00C2300F" w:rsidRDefault="00C2300F" w:rsidP="0012116F">
      <w:pPr>
        <w:pStyle w:val="List2"/>
        <w:keepNext w:val="0"/>
        <w:keepLines w:val="0"/>
        <w:rPr>
          <w:lang w:val="en"/>
        </w:rPr>
      </w:pPr>
      <w:r w:rsidRPr="00C2300F">
        <w:rPr>
          <w:lang w:val="en"/>
        </w:rPr>
        <w:t>(4) Clearance Briefings. For clearances to the SCO, DAS(C), or ADAS(C), contracting officers are highly encouraged to use the templates identified below. SAF/AQC updates its clearance templates periodically. When DAS(C) or ADAS(C) is the CAA, follow AFFARS MP5301.9001(i)(1)(i) to ensure that the applicable SMC template below captures all necessary content for the specific action. For clearances at or below the COCO, the CAA determines whether or not a briefing is required. If the CAA does not require a briefing, the contract file should document the clearance approval and identify the information relied upon in making the clearance decision.  </w:t>
      </w:r>
    </w:p>
    <w:p w14:paraId="2ABAC3FE" w14:textId="77777777" w:rsidR="00A24821" w:rsidRPr="00EC23A2" w:rsidRDefault="00C2300F" w:rsidP="0012116F">
      <w:pPr>
        <w:pStyle w:val="List3"/>
        <w:keepNext w:val="0"/>
        <w:keepLines w:val="0"/>
        <w:rPr>
          <w:lang w:val="en"/>
        </w:rPr>
      </w:pPr>
      <w:r w:rsidRPr="00EC23A2">
        <w:rPr>
          <w:rFonts w:eastAsia="Times New Roman"/>
          <w:szCs w:val="24"/>
          <w:lang w:val="en"/>
        </w:rPr>
        <w:t>(i) Competitive Clearances</w:t>
      </w:r>
    </w:p>
    <w:p w14:paraId="4FC95CA5" w14:textId="77777777" w:rsidR="00A24821" w:rsidRPr="00EC23A2" w:rsidRDefault="00C2300F" w:rsidP="0012116F">
      <w:pPr>
        <w:pStyle w:val="List4"/>
        <w:keepNext w:val="0"/>
        <w:keepLines w:val="0"/>
        <w:rPr>
          <w:lang w:val="en"/>
        </w:rPr>
      </w:pPr>
      <w:r w:rsidRPr="00EC23A2">
        <w:rPr>
          <w:rFonts w:eastAsia="Times New Roman"/>
          <w:szCs w:val="24"/>
          <w:lang w:val="en"/>
        </w:rPr>
        <w:t xml:space="preserve">(A) Approval to Issue the Solicitation: </w:t>
      </w:r>
      <w:hyperlink r:id="rId85" w:tgtFrame="_blank" w:history="1">
        <w:r w:rsidRPr="00EC23A2">
          <w:rPr>
            <w:rFonts w:eastAsia="Times New Roman"/>
            <w:color w:val="0000FF"/>
            <w:szCs w:val="24"/>
            <w:u w:val="single"/>
            <w:lang w:val="en"/>
          </w:rPr>
          <w:t xml:space="preserve">Business Clearance Template </w:t>
        </w:r>
      </w:hyperlink>
    </w:p>
    <w:p w14:paraId="0D9E7959" w14:textId="77777777" w:rsidR="00A24821" w:rsidRPr="00EC23A2" w:rsidRDefault="00C2300F" w:rsidP="0012116F">
      <w:pPr>
        <w:pStyle w:val="List4"/>
        <w:keepNext w:val="0"/>
        <w:keepLines w:val="0"/>
        <w:rPr>
          <w:lang w:val="en"/>
        </w:rPr>
      </w:pPr>
      <w:r w:rsidRPr="00EC23A2">
        <w:rPr>
          <w:rFonts w:eastAsia="Times New Roman"/>
          <w:szCs w:val="24"/>
          <w:lang w:val="en"/>
        </w:rPr>
        <w:t xml:space="preserve">(B) Approval to Request Final Proposal Revisions: Use the SSA briefing and supplement with the charts in the </w:t>
      </w:r>
      <w:hyperlink r:id="rId86" w:tgtFrame="_blank" w:history="1">
        <w:r w:rsidRPr="00EC23A2">
          <w:rPr>
            <w:rFonts w:eastAsia="Times New Roman"/>
            <w:color w:val="0000FF"/>
            <w:szCs w:val="24"/>
            <w:u w:val="single"/>
            <w:lang w:val="en"/>
          </w:rPr>
          <w:t xml:space="preserve">Pre-FPR Clearance Template </w:t>
        </w:r>
      </w:hyperlink>
    </w:p>
    <w:p w14:paraId="13FC5D64" w14:textId="77777777" w:rsidR="00A24821" w:rsidRPr="00EC23A2" w:rsidRDefault="00C2300F" w:rsidP="0012116F">
      <w:pPr>
        <w:pStyle w:val="List4"/>
        <w:keepNext w:val="0"/>
        <w:keepLines w:val="0"/>
        <w:rPr>
          <w:lang w:val="en"/>
        </w:rPr>
      </w:pPr>
      <w:r w:rsidRPr="00EC23A2">
        <w:rPr>
          <w:rFonts w:eastAsia="Times New Roman"/>
          <w:szCs w:val="24"/>
          <w:lang w:val="en"/>
        </w:rPr>
        <w:t xml:space="preserve">(C) Approval to Make a Source Selection Decision: Use the SSA briefing and supplement with the charts in the </w:t>
      </w:r>
      <w:hyperlink r:id="rId87" w:tgtFrame="_blank" w:history="1">
        <w:r w:rsidRPr="00EC23A2">
          <w:rPr>
            <w:rFonts w:eastAsia="Times New Roman"/>
            <w:color w:val="0000FF"/>
            <w:szCs w:val="24"/>
            <w:u w:val="single"/>
            <w:lang w:val="en"/>
          </w:rPr>
          <w:t>Award Decision Clearance Template</w:t>
        </w:r>
      </w:hyperlink>
      <w:r w:rsidRPr="00EC23A2">
        <w:rPr>
          <w:rFonts w:eastAsia="Times New Roman"/>
          <w:szCs w:val="24"/>
          <w:lang w:val="en"/>
        </w:rPr>
        <w:t>.</w:t>
      </w:r>
    </w:p>
    <w:p w14:paraId="3B244C50" w14:textId="77777777" w:rsidR="00A24821" w:rsidRPr="00EC23A2" w:rsidRDefault="00C2300F" w:rsidP="0012116F">
      <w:pPr>
        <w:pStyle w:val="List3"/>
        <w:keepNext w:val="0"/>
        <w:keepLines w:val="0"/>
        <w:rPr>
          <w:lang w:val="en"/>
        </w:rPr>
      </w:pPr>
      <w:r w:rsidRPr="00EC23A2">
        <w:rPr>
          <w:rFonts w:eastAsia="Times New Roman"/>
          <w:szCs w:val="24"/>
          <w:lang w:val="en"/>
        </w:rPr>
        <w:t>(ii) Noncompetitive Clearances</w:t>
      </w:r>
    </w:p>
    <w:p w14:paraId="05C57A68" w14:textId="7A906410" w:rsidR="00C2300F" w:rsidRPr="00EC23A2" w:rsidRDefault="00C2300F" w:rsidP="0012116F">
      <w:pPr>
        <w:pStyle w:val="List4"/>
        <w:keepNext w:val="0"/>
        <w:keepLines w:val="0"/>
        <w:rPr>
          <w:lang w:val="en"/>
        </w:rPr>
      </w:pPr>
      <w:r w:rsidRPr="00EC23A2">
        <w:rPr>
          <w:rFonts w:eastAsia="Times New Roman"/>
          <w:szCs w:val="24"/>
          <w:lang w:val="en"/>
        </w:rPr>
        <w:t xml:space="preserve">(A) Approval to Begin Negotiations: </w:t>
      </w:r>
      <w:hyperlink r:id="rId88" w:tgtFrame="_blank" w:history="1">
        <w:r w:rsidRPr="00EC23A2">
          <w:rPr>
            <w:rFonts w:eastAsia="Times New Roman"/>
            <w:color w:val="0000FF"/>
            <w:szCs w:val="24"/>
            <w:u w:val="single"/>
            <w:lang w:val="en"/>
          </w:rPr>
          <w:t xml:space="preserve">Noncompetitive Clearance Template </w:t>
        </w:r>
      </w:hyperlink>
    </w:p>
    <w:p w14:paraId="03F5A84C" w14:textId="78A77E1E" w:rsidR="00C2300F" w:rsidRPr="00C2300F" w:rsidRDefault="00C2300F" w:rsidP="0012116F">
      <w:pPr>
        <w:pStyle w:val="List3"/>
        <w:keepNext w:val="0"/>
        <w:keepLines w:val="0"/>
        <w:rPr>
          <w:lang w:val="en"/>
        </w:rPr>
      </w:pPr>
      <w:r w:rsidRPr="00C2300F">
        <w:rPr>
          <w:rFonts w:eastAsia="Times New Roman"/>
          <w:szCs w:val="24"/>
          <w:lang w:val="en"/>
        </w:rPr>
        <w:t xml:space="preserve"> (5) Attendance at Clearance Briefings. Contracting officers should notify the committee, pricing, and legal reviewers of the scheduled clearance briefings for which they acted as reviewer.</w:t>
      </w:r>
      <w:r w:rsidRPr="00C2300F" w:rsidDel="008762DB">
        <w:rPr>
          <w:rFonts w:eastAsia="Times New Roman"/>
          <w:szCs w:val="24"/>
          <w:lang w:val="en"/>
        </w:rPr>
        <w:t xml:space="preserve"> </w:t>
      </w:r>
    </w:p>
    <w:p w14:paraId="02462E26" w14:textId="466FCC16" w:rsidR="00C2300F" w:rsidRPr="00C2300F" w:rsidRDefault="00C2300F" w:rsidP="0012116F">
      <w:pPr>
        <w:pStyle w:val="List3"/>
        <w:keepNext w:val="0"/>
        <w:keepLines w:val="0"/>
        <w:rPr>
          <w:lang w:val="en"/>
        </w:rPr>
      </w:pPr>
      <w:r w:rsidRPr="00C2300F">
        <w:rPr>
          <w:lang w:val="en"/>
        </w:rPr>
        <w:t>(i) Clearance Approval Authority. SCO clearance approval authority for PEO (Systems) and Enterprise contract actions less than $1B is delegated to COCOs with the authority to further delegate (see “</w:t>
      </w:r>
      <w:hyperlink r:id="rId89" w:history="1">
        <w:r w:rsidRPr="00C2300F">
          <w:rPr>
            <w:rStyle w:val="Hyperlink"/>
            <w:rFonts w:eastAsia="Times New Roman"/>
            <w:szCs w:val="24"/>
            <w:lang w:val="en"/>
          </w:rPr>
          <w:t>Delegation of Clearance Approval Authorities and Waiver of Pricing Assistance Threshold</w:t>
        </w:r>
      </w:hyperlink>
      <w:r w:rsidRPr="00C2300F">
        <w:rPr>
          <w:lang w:val="en"/>
        </w:rPr>
        <w:t>” memo</w:t>
      </w:r>
      <w:r>
        <w:rPr>
          <w:lang w:val="en"/>
        </w:rPr>
        <w:t>,</w:t>
      </w:r>
      <w:r w:rsidRPr="00C2300F">
        <w:rPr>
          <w:lang w:val="en"/>
        </w:rPr>
        <w:t xml:space="preserve"> dated 01 Oct 19).   </w:t>
      </w:r>
    </w:p>
    <w:p w14:paraId="26767B3A" w14:textId="77777777" w:rsidR="00A24821" w:rsidRDefault="00477D5C" w:rsidP="0012116F">
      <w:pPr>
        <w:pStyle w:val="List2"/>
        <w:keepNext w:val="0"/>
        <w:keepLines w:val="0"/>
        <w:rPr>
          <w:rFonts w:eastAsia="Times New Roman"/>
          <w:szCs w:val="24"/>
          <w:lang w:val="en"/>
        </w:rPr>
      </w:pPr>
      <w:r w:rsidRPr="00C2300F">
        <w:rPr>
          <w:rFonts w:eastAsia="Times New Roman"/>
          <w:szCs w:val="24"/>
          <w:lang w:val="en"/>
        </w:rPr>
        <w:lastRenderedPageBreak/>
        <w:t>(1)</w:t>
      </w:r>
      <w:r w:rsidRPr="00C2300F">
        <w:rPr>
          <w:rFonts w:eastAsia="Times New Roman"/>
          <w:szCs w:val="24"/>
          <w:lang w:val="en"/>
        </w:rPr>
        <w:tab/>
      </w:r>
      <w:r w:rsidR="00C2300F" w:rsidRPr="00477D5C">
        <w:rPr>
          <w:rFonts w:eastAsia="Times New Roman"/>
          <w:szCs w:val="24"/>
          <w:lang w:val="en"/>
        </w:rPr>
        <w:t xml:space="preserve">Further COCO delegations are found </w:t>
      </w:r>
      <w:hyperlink r:id="rId90" w:history="1">
        <w:r w:rsidR="00C2300F" w:rsidRPr="00477D5C">
          <w:rPr>
            <w:rStyle w:val="Hyperlink"/>
            <w:rFonts w:eastAsia="Times New Roman"/>
            <w:szCs w:val="24"/>
            <w:lang w:val="en"/>
          </w:rPr>
          <w:t>here</w:t>
        </w:r>
      </w:hyperlink>
      <w:r w:rsidR="00C2300F" w:rsidRPr="00477D5C">
        <w:rPr>
          <w:rFonts w:eastAsia="Times New Roman"/>
          <w:szCs w:val="24"/>
          <w:lang w:val="en"/>
        </w:rPr>
        <w:t>.</w:t>
      </w:r>
    </w:p>
    <w:p w14:paraId="67E216C9" w14:textId="2A623963" w:rsidR="00C2300F" w:rsidRPr="00477D5C" w:rsidRDefault="00477D5C" w:rsidP="0012116F">
      <w:pPr>
        <w:pStyle w:val="List2"/>
        <w:keepNext w:val="0"/>
        <w:keepLines w:val="0"/>
        <w:rPr>
          <w:lang w:val="en"/>
        </w:rPr>
      </w:pPr>
      <w:r w:rsidRPr="00C2300F">
        <w:rPr>
          <w:rFonts w:eastAsia="Times New Roman"/>
          <w:szCs w:val="24"/>
          <w:lang w:val="en"/>
        </w:rPr>
        <w:t>(2)</w:t>
      </w:r>
      <w:r w:rsidRPr="00C2300F">
        <w:rPr>
          <w:rFonts w:eastAsia="Times New Roman"/>
          <w:szCs w:val="24"/>
          <w:lang w:val="en"/>
        </w:rPr>
        <w:tab/>
      </w:r>
      <w:r w:rsidR="00C2300F" w:rsidRPr="00477D5C">
        <w:rPr>
          <w:rFonts w:eastAsia="Times New Roman"/>
          <w:szCs w:val="24"/>
          <w:lang w:val="en"/>
        </w:rPr>
        <w:t xml:space="preserve">Upon amending their clearance approval authority delegation, COCOs are to notify </w:t>
      </w:r>
      <w:hyperlink r:id="rId91" w:history="1">
        <w:r w:rsidR="00C2300F" w:rsidRPr="00477D5C">
          <w:rPr>
            <w:rStyle w:val="Hyperlink"/>
            <w:rFonts w:eastAsia="Times New Roman"/>
            <w:szCs w:val="24"/>
            <w:lang w:val="en"/>
          </w:rPr>
          <w:t>SMC/PK</w:t>
        </w:r>
        <w:r w:rsidR="006064B2" w:rsidRPr="00477D5C">
          <w:rPr>
            <w:rStyle w:val="Hyperlink"/>
            <w:rFonts w:eastAsia="Times New Roman"/>
            <w:szCs w:val="24"/>
            <w:lang w:val="en"/>
          </w:rPr>
          <w:t>V</w:t>
        </w:r>
      </w:hyperlink>
      <w:r w:rsidR="00C2300F" w:rsidRPr="00477D5C">
        <w:rPr>
          <w:rFonts w:eastAsia="Times New Roman"/>
          <w:szCs w:val="24"/>
          <w:lang w:val="en"/>
        </w:rPr>
        <w:t xml:space="preserve"> and identify the Clearance Reviewer or indicate whether Clearance Review was waived in accordance with AFFARS 5301.9001(d).   </w:t>
      </w:r>
    </w:p>
    <w:p w14:paraId="1B0C7157" w14:textId="77777777" w:rsidR="00A24821" w:rsidRDefault="00C827AF" w:rsidP="001D3CA3">
      <w:pPr>
        <w:pStyle w:val="Heading3"/>
        <w:rPr>
          <w:rFonts w:eastAsia="Calibri"/>
        </w:rPr>
      </w:pPr>
      <w:bookmarkStart w:id="54" w:name="smc_91"/>
      <w:bookmarkStart w:id="55" w:name="_SMC_PGI_5301.91"/>
      <w:bookmarkEnd w:id="54"/>
      <w:bookmarkEnd w:id="55"/>
      <w:r w:rsidRPr="005C4D0C">
        <w:rPr>
          <w:rFonts w:eastAsia="Calibri"/>
        </w:rPr>
        <w:t xml:space="preserve">SMC PGI 5301.91 </w:t>
      </w:r>
      <w:r w:rsidR="00B8145E">
        <w:rPr>
          <w:rFonts w:eastAsia="Calibri"/>
        </w:rPr>
        <w:t xml:space="preserve"> </w:t>
      </w:r>
      <w:r w:rsidRPr="005C4D0C">
        <w:rPr>
          <w:rFonts w:eastAsia="Calibri"/>
        </w:rPr>
        <w:t xml:space="preserve"> </w:t>
      </w:r>
      <w:r w:rsidR="00F728D1">
        <w:rPr>
          <w:rFonts w:eastAsia="Calibri"/>
        </w:rPr>
        <w:t>Ombudsman Program</w:t>
      </w:r>
    </w:p>
    <w:p w14:paraId="04377320" w14:textId="77777777" w:rsidR="00A24821" w:rsidRDefault="00C2300F" w:rsidP="0012116F">
      <w:pPr>
        <w:pStyle w:val="Heading3"/>
        <w:keepNext w:val="0"/>
        <w:keepLines w:val="0"/>
        <w:rPr>
          <w:rFonts w:eastAsia="Calibri"/>
        </w:rPr>
      </w:pPr>
      <w:bookmarkStart w:id="56" w:name="_SMC_PGI_5301.9103"/>
      <w:bookmarkEnd w:id="56"/>
      <w:r w:rsidRPr="005C4D0C">
        <w:rPr>
          <w:rFonts w:eastAsia="Calibri"/>
        </w:rPr>
        <w:t xml:space="preserve">SMC PGI </w:t>
      </w:r>
      <w:r w:rsidR="00C827AF" w:rsidRPr="005C4D0C">
        <w:rPr>
          <w:rFonts w:eastAsia="Calibri"/>
        </w:rPr>
        <w:t>5301.9103</w:t>
      </w:r>
      <w:r w:rsidR="00142B4D">
        <w:rPr>
          <w:rFonts w:eastAsia="Calibri"/>
        </w:rPr>
        <w:t xml:space="preserve"> </w:t>
      </w:r>
      <w:r w:rsidR="00C827AF" w:rsidRPr="005C4D0C">
        <w:rPr>
          <w:rFonts w:eastAsia="Calibri"/>
        </w:rPr>
        <w:t xml:space="preserve"> </w:t>
      </w:r>
      <w:r w:rsidR="00B8145E">
        <w:rPr>
          <w:rFonts w:eastAsia="Calibri"/>
        </w:rPr>
        <w:t xml:space="preserve"> </w:t>
      </w:r>
      <w:r w:rsidR="00C827AF" w:rsidRPr="005C4D0C">
        <w:rPr>
          <w:rFonts w:eastAsia="Calibri"/>
        </w:rPr>
        <w:t>Solicitation Provision and Contract Clauses</w:t>
      </w:r>
    </w:p>
    <w:p w14:paraId="33C1A657" w14:textId="77777777" w:rsidR="00A24821" w:rsidRPr="005C4D0C" w:rsidRDefault="00C827AF" w:rsidP="0012116F">
      <w:pPr>
        <w:rPr>
          <w:rFonts w:eastAsia="Calibri"/>
          <w:szCs w:val="24"/>
        </w:rPr>
      </w:pPr>
      <w:r w:rsidRPr="005C4D0C">
        <w:rPr>
          <w:rFonts w:eastAsia="Calibri"/>
          <w:szCs w:val="24"/>
        </w:rPr>
        <w:t xml:space="preserve">In compliance with AFFARS 5352.201-9101, Ombudsman and SMC/CC </w:t>
      </w:r>
      <w:hyperlink r:id="rId92" w:tgtFrame="_blank" w:history="1">
        <w:r w:rsidRPr="005C4D0C">
          <w:rPr>
            <w:rFonts w:eastAsia="Calibri"/>
            <w:color w:val="0000FF"/>
            <w:szCs w:val="24"/>
            <w:u w:val="single"/>
          </w:rPr>
          <w:t>Appointment Letter</w:t>
        </w:r>
      </w:hyperlink>
      <w:r w:rsidRPr="005C4D0C">
        <w:rPr>
          <w:rFonts w:eastAsia="Calibri"/>
          <w:szCs w:val="24"/>
        </w:rPr>
        <w:t xml:space="preserve">, the SMC Ombudsman for unclassified programs </w:t>
      </w:r>
      <w:r w:rsidR="00B81804" w:rsidRPr="005C4D0C">
        <w:rPr>
          <w:rFonts w:eastAsia="Calibri"/>
          <w:szCs w:val="24"/>
        </w:rPr>
        <w:t>is</w:t>
      </w:r>
      <w:r w:rsidRPr="005C4D0C">
        <w:rPr>
          <w:rFonts w:eastAsia="Calibri"/>
          <w:szCs w:val="24"/>
        </w:rPr>
        <w:t>:</w:t>
      </w:r>
    </w:p>
    <w:p w14:paraId="59A65282" w14:textId="271738DD" w:rsidR="00C827AF" w:rsidRPr="005C4D0C" w:rsidRDefault="00C827AF" w:rsidP="0012116F">
      <w:pPr>
        <w:rPr>
          <w:rFonts w:eastAsia="Calibri"/>
          <w:szCs w:val="24"/>
        </w:rPr>
      </w:pPr>
      <w:r w:rsidRPr="005C4D0C">
        <w:rPr>
          <w:rFonts w:eastAsia="Calibri"/>
          <w:szCs w:val="24"/>
        </w:rPr>
        <w:t>Name:         Colonel Trent Tuthill</w:t>
      </w:r>
    </w:p>
    <w:p w14:paraId="5CB81AF1" w14:textId="77777777" w:rsidR="00C827AF" w:rsidRPr="005C4D0C" w:rsidRDefault="00C827AF" w:rsidP="0012116F">
      <w:pPr>
        <w:rPr>
          <w:rFonts w:eastAsia="Calibri"/>
          <w:szCs w:val="24"/>
        </w:rPr>
      </w:pPr>
      <w:r w:rsidRPr="005C4D0C">
        <w:rPr>
          <w:rFonts w:eastAsia="Calibri"/>
          <w:szCs w:val="24"/>
        </w:rPr>
        <w:t>Phone:        (310) 653-1786</w:t>
      </w:r>
    </w:p>
    <w:p w14:paraId="1DEE87F7" w14:textId="77777777" w:rsidR="00C827AF" w:rsidRPr="005C4D0C" w:rsidRDefault="00C827AF" w:rsidP="0012116F">
      <w:pPr>
        <w:rPr>
          <w:rFonts w:eastAsia="Calibri"/>
          <w:szCs w:val="24"/>
        </w:rPr>
      </w:pPr>
      <w:r w:rsidRPr="005C4D0C">
        <w:rPr>
          <w:rFonts w:eastAsia="Calibri"/>
          <w:szCs w:val="24"/>
        </w:rPr>
        <w:t>Email:         trent.tuthill@us.af.mil</w:t>
      </w:r>
    </w:p>
    <w:p w14:paraId="069BD44D" w14:textId="77777777" w:rsidR="00A24821" w:rsidRPr="005C4D0C" w:rsidRDefault="00C827AF" w:rsidP="0012116F">
      <w:pPr>
        <w:rPr>
          <w:rFonts w:eastAsia="Calibri"/>
          <w:szCs w:val="24"/>
        </w:rPr>
      </w:pPr>
      <w:r w:rsidRPr="005C4D0C">
        <w:rPr>
          <w:rFonts w:eastAsia="Calibri"/>
          <w:szCs w:val="24"/>
        </w:rPr>
        <w:t>Address:     SMC/PK</w:t>
      </w:r>
    </w:p>
    <w:p w14:paraId="7F361C46" w14:textId="77777777" w:rsidR="00A24821" w:rsidRPr="005C4D0C" w:rsidRDefault="00C827AF" w:rsidP="0012116F">
      <w:pPr>
        <w:ind w:firstLine="90"/>
        <w:rPr>
          <w:rFonts w:eastAsia="Calibri"/>
          <w:szCs w:val="24"/>
        </w:rPr>
      </w:pPr>
      <w:r w:rsidRPr="005C4D0C">
        <w:rPr>
          <w:rFonts w:eastAsia="Calibri"/>
          <w:szCs w:val="24"/>
        </w:rPr>
        <w:t>Attn: Col Trent Tuthill</w:t>
      </w:r>
    </w:p>
    <w:p w14:paraId="04C26A13" w14:textId="77777777" w:rsidR="00A24821" w:rsidRPr="005C4D0C" w:rsidRDefault="00C827AF" w:rsidP="0012116F">
      <w:pPr>
        <w:ind w:firstLine="90"/>
        <w:rPr>
          <w:rFonts w:eastAsia="Calibri"/>
          <w:szCs w:val="24"/>
        </w:rPr>
      </w:pPr>
      <w:r w:rsidRPr="005C4D0C">
        <w:rPr>
          <w:rFonts w:eastAsia="Calibri"/>
          <w:szCs w:val="24"/>
        </w:rPr>
        <w:t>483 N. Aviation Blvd</w:t>
      </w:r>
    </w:p>
    <w:p w14:paraId="0445D651" w14:textId="77777777" w:rsidR="00A24821" w:rsidRPr="005C4D0C" w:rsidRDefault="00C827AF" w:rsidP="0012116F">
      <w:pPr>
        <w:ind w:firstLine="90"/>
        <w:rPr>
          <w:rFonts w:eastAsia="Calibri"/>
          <w:szCs w:val="24"/>
        </w:rPr>
      </w:pPr>
      <w:r w:rsidRPr="005C4D0C">
        <w:rPr>
          <w:rFonts w:eastAsia="Calibri"/>
          <w:szCs w:val="24"/>
        </w:rPr>
        <w:t>Los Angeles AFB, CA 90245-2808</w:t>
      </w:r>
    </w:p>
    <w:p w14:paraId="6AC29FAD" w14:textId="77777777" w:rsidR="00A24821" w:rsidRPr="005C4D0C" w:rsidRDefault="00477D5C" w:rsidP="0012116F">
      <w:pPr>
        <w:rPr>
          <w:rFonts w:eastAsia="Calibri"/>
          <w:szCs w:val="24"/>
        </w:rPr>
      </w:pPr>
      <w:r>
        <w:rPr>
          <w:rFonts w:eastAsia="Calibri"/>
          <w:szCs w:val="24"/>
        </w:rPr>
        <w:br/>
      </w:r>
      <w:r w:rsidR="00C827AF" w:rsidRPr="005C4D0C">
        <w:rPr>
          <w:rFonts w:eastAsia="Calibri"/>
          <w:szCs w:val="24"/>
        </w:rPr>
        <w:t xml:space="preserve">The </w:t>
      </w:r>
      <w:hyperlink r:id="rId93" w:tgtFrame="_blank" w:history="1">
        <w:r w:rsidR="00C827AF" w:rsidRPr="005C4D0C">
          <w:rPr>
            <w:rFonts w:eastAsia="Calibri"/>
            <w:color w:val="0000FF"/>
            <w:szCs w:val="24"/>
            <w:u w:val="single"/>
          </w:rPr>
          <w:t>SMC Alternate Ombudsman</w:t>
        </w:r>
      </w:hyperlink>
      <w:r w:rsidR="00C827AF" w:rsidRPr="005C4D0C">
        <w:rPr>
          <w:rFonts w:eastAsia="Calibri"/>
          <w:szCs w:val="24"/>
        </w:rPr>
        <w:t xml:space="preserve"> for unclassified programs is: </w:t>
      </w:r>
    </w:p>
    <w:p w14:paraId="0105FA09" w14:textId="4774A436" w:rsidR="00C827AF" w:rsidRPr="005C4D0C" w:rsidRDefault="00C827AF" w:rsidP="0012116F">
      <w:pPr>
        <w:rPr>
          <w:rFonts w:eastAsia="Calibri"/>
          <w:szCs w:val="24"/>
        </w:rPr>
      </w:pPr>
      <w:r w:rsidRPr="005C4D0C">
        <w:rPr>
          <w:rFonts w:eastAsia="Calibri"/>
          <w:szCs w:val="24"/>
        </w:rPr>
        <w:t>Name:         Ms. Melissa Duong</w:t>
      </w:r>
    </w:p>
    <w:p w14:paraId="5D55E3D7" w14:textId="77777777" w:rsidR="00C827AF" w:rsidRPr="005C4D0C" w:rsidRDefault="00C827AF" w:rsidP="0012116F">
      <w:pPr>
        <w:rPr>
          <w:rFonts w:eastAsia="Calibri"/>
          <w:szCs w:val="24"/>
        </w:rPr>
      </w:pPr>
      <w:r w:rsidRPr="005C4D0C">
        <w:rPr>
          <w:rFonts w:eastAsia="Calibri"/>
          <w:szCs w:val="24"/>
        </w:rPr>
        <w:t>Phone:        (310) 653-1792</w:t>
      </w:r>
    </w:p>
    <w:p w14:paraId="43128E44" w14:textId="77777777" w:rsidR="00C827AF" w:rsidRPr="005C4D0C" w:rsidRDefault="00C827AF" w:rsidP="0012116F">
      <w:pPr>
        <w:rPr>
          <w:rFonts w:eastAsia="Calibri"/>
          <w:szCs w:val="24"/>
        </w:rPr>
      </w:pPr>
      <w:r w:rsidRPr="005C4D0C">
        <w:rPr>
          <w:rFonts w:eastAsia="Calibri"/>
          <w:szCs w:val="24"/>
        </w:rPr>
        <w:t>Email:         melissa.duong@us.af.mil</w:t>
      </w:r>
    </w:p>
    <w:p w14:paraId="12485803" w14:textId="77777777" w:rsidR="00A24821" w:rsidRPr="005C4D0C" w:rsidRDefault="00C827AF" w:rsidP="0012116F">
      <w:pPr>
        <w:rPr>
          <w:rFonts w:eastAsia="Calibri"/>
          <w:szCs w:val="24"/>
        </w:rPr>
      </w:pPr>
      <w:r w:rsidRPr="005C4D0C">
        <w:rPr>
          <w:rFonts w:eastAsia="Calibri"/>
          <w:szCs w:val="24"/>
        </w:rPr>
        <w:t>Address:     SMC/PKF</w:t>
      </w:r>
    </w:p>
    <w:p w14:paraId="268D39CD" w14:textId="77777777" w:rsidR="00A24821" w:rsidRPr="005C4D0C" w:rsidRDefault="00C827AF" w:rsidP="0012116F">
      <w:pPr>
        <w:rPr>
          <w:rFonts w:eastAsia="Calibri"/>
          <w:szCs w:val="24"/>
        </w:rPr>
      </w:pPr>
      <w:r w:rsidRPr="005C4D0C">
        <w:rPr>
          <w:rFonts w:eastAsia="Calibri"/>
          <w:szCs w:val="24"/>
        </w:rPr>
        <w:t xml:space="preserve">Attn: Ms. Melissa Duong </w:t>
      </w:r>
    </w:p>
    <w:p w14:paraId="3FC87D61" w14:textId="77777777" w:rsidR="00A24821" w:rsidRPr="005C4D0C" w:rsidRDefault="00C827AF" w:rsidP="0012116F">
      <w:pPr>
        <w:rPr>
          <w:rFonts w:eastAsia="Calibri"/>
          <w:szCs w:val="24"/>
        </w:rPr>
      </w:pPr>
      <w:r w:rsidRPr="005C4D0C">
        <w:rPr>
          <w:rFonts w:eastAsia="Calibri"/>
          <w:szCs w:val="24"/>
        </w:rPr>
        <w:t>483 N. Aviation Blvd</w:t>
      </w:r>
    </w:p>
    <w:p w14:paraId="48A026A6" w14:textId="77777777" w:rsidR="00A24821" w:rsidRDefault="00C827AF" w:rsidP="0012116F">
      <w:pPr>
        <w:rPr>
          <w:rFonts w:eastAsia="Calibri"/>
          <w:szCs w:val="24"/>
        </w:rPr>
      </w:pPr>
      <w:r w:rsidRPr="005C4D0C">
        <w:rPr>
          <w:rFonts w:eastAsia="Calibri"/>
          <w:szCs w:val="24"/>
        </w:rPr>
        <w:t>Los Angeles AFB, CA 90245-2808</w:t>
      </w:r>
    </w:p>
    <w:p w14:paraId="1F366C19" w14:textId="77777777" w:rsidR="00A24821" w:rsidRDefault="00C827AF" w:rsidP="0012116F">
      <w:pPr>
        <w:rPr>
          <w:rFonts w:eastAsia="Calibri"/>
          <w:szCs w:val="24"/>
        </w:rPr>
      </w:pPr>
      <w:r w:rsidRPr="005C4D0C">
        <w:rPr>
          <w:rFonts w:eastAsia="Calibri"/>
          <w:szCs w:val="24"/>
        </w:rPr>
        <w:t xml:space="preserve">For classified programs, the SMC Ombudsman </w:t>
      </w:r>
      <w:r w:rsidR="00B81804" w:rsidRPr="005C4D0C">
        <w:rPr>
          <w:rFonts w:eastAsia="Calibri"/>
          <w:szCs w:val="24"/>
        </w:rPr>
        <w:t>is</w:t>
      </w:r>
      <w:r w:rsidR="00530A2D">
        <w:rPr>
          <w:rFonts w:eastAsia="Calibri"/>
          <w:szCs w:val="24"/>
        </w:rPr>
        <w:t xml:space="preserve">: </w:t>
      </w:r>
    </w:p>
    <w:p w14:paraId="250FFD49" w14:textId="05DDCE42" w:rsidR="00C827AF" w:rsidRPr="005C4D0C" w:rsidRDefault="00C827AF" w:rsidP="0012116F">
      <w:pPr>
        <w:rPr>
          <w:rFonts w:eastAsia="Calibri"/>
          <w:szCs w:val="24"/>
        </w:rPr>
      </w:pPr>
      <w:r w:rsidRPr="005C4D0C">
        <w:rPr>
          <w:rFonts w:eastAsia="Calibri"/>
          <w:szCs w:val="24"/>
        </w:rPr>
        <w:t>Name:         Ms. Melissa Duong</w:t>
      </w:r>
    </w:p>
    <w:p w14:paraId="71749011" w14:textId="77777777" w:rsidR="00C827AF" w:rsidRPr="005C4D0C" w:rsidRDefault="00C827AF" w:rsidP="0012116F">
      <w:pPr>
        <w:rPr>
          <w:rFonts w:eastAsia="Calibri"/>
          <w:szCs w:val="24"/>
        </w:rPr>
      </w:pPr>
      <w:r w:rsidRPr="005C4D0C">
        <w:rPr>
          <w:rFonts w:eastAsia="Calibri"/>
          <w:szCs w:val="24"/>
        </w:rPr>
        <w:t>Phone:        (310) 653-1792</w:t>
      </w:r>
    </w:p>
    <w:p w14:paraId="1FC7BF02" w14:textId="77777777" w:rsidR="00C827AF" w:rsidRPr="005C4D0C" w:rsidRDefault="00C827AF" w:rsidP="0012116F">
      <w:pPr>
        <w:rPr>
          <w:rFonts w:eastAsia="Calibri"/>
          <w:szCs w:val="24"/>
        </w:rPr>
      </w:pPr>
      <w:r w:rsidRPr="005C4D0C">
        <w:rPr>
          <w:rFonts w:eastAsia="Calibri"/>
          <w:szCs w:val="24"/>
        </w:rPr>
        <w:t>Email:         melissa.duong@us.af.mil</w:t>
      </w:r>
    </w:p>
    <w:p w14:paraId="10AF3788" w14:textId="77777777" w:rsidR="00A24821" w:rsidRPr="005C4D0C" w:rsidRDefault="00C827AF" w:rsidP="0012116F">
      <w:pPr>
        <w:rPr>
          <w:rFonts w:eastAsia="Calibri"/>
          <w:szCs w:val="24"/>
        </w:rPr>
      </w:pPr>
      <w:r w:rsidRPr="005C4D0C">
        <w:rPr>
          <w:rFonts w:eastAsia="Calibri"/>
          <w:szCs w:val="24"/>
        </w:rPr>
        <w:t>Address:     SMC/PKF</w:t>
      </w:r>
    </w:p>
    <w:p w14:paraId="2D9555C0" w14:textId="77777777" w:rsidR="00A24821" w:rsidRPr="005C4D0C" w:rsidRDefault="00C827AF" w:rsidP="0012116F">
      <w:pPr>
        <w:rPr>
          <w:rFonts w:eastAsia="Calibri"/>
          <w:szCs w:val="24"/>
        </w:rPr>
      </w:pPr>
      <w:r w:rsidRPr="005C4D0C">
        <w:rPr>
          <w:rFonts w:eastAsia="Calibri"/>
          <w:szCs w:val="24"/>
        </w:rPr>
        <w:lastRenderedPageBreak/>
        <w:t xml:space="preserve">Attn: Ms. Melissa Duong </w:t>
      </w:r>
    </w:p>
    <w:p w14:paraId="036C26A8" w14:textId="77777777" w:rsidR="00A24821" w:rsidRPr="005C4D0C" w:rsidRDefault="00C827AF" w:rsidP="0012116F">
      <w:pPr>
        <w:rPr>
          <w:rFonts w:eastAsia="Calibri"/>
          <w:szCs w:val="24"/>
        </w:rPr>
      </w:pPr>
      <w:r w:rsidRPr="005C4D0C">
        <w:rPr>
          <w:rFonts w:eastAsia="Calibri"/>
          <w:szCs w:val="24"/>
        </w:rPr>
        <w:t>483 N. Aviation Blvd</w:t>
      </w:r>
    </w:p>
    <w:p w14:paraId="4996393A" w14:textId="77777777" w:rsidR="00A24821" w:rsidRDefault="00C827AF" w:rsidP="0012116F">
      <w:pPr>
        <w:rPr>
          <w:szCs w:val="24"/>
        </w:rPr>
      </w:pPr>
      <w:r w:rsidRPr="005C4D0C">
        <w:rPr>
          <w:rFonts w:eastAsia="Calibri"/>
          <w:szCs w:val="24"/>
        </w:rPr>
        <w:t>Los Angeles AFB, CA 90245-2808</w:t>
      </w:r>
    </w:p>
    <w:p w14:paraId="07B40106" w14:textId="231E3892" w:rsidR="00477D5C" w:rsidRPr="005C4D0C" w:rsidRDefault="00477D5C" w:rsidP="0012116F">
      <w:r w:rsidRPr="005C4D0C">
        <w:rPr>
          <w:rFonts w:eastAsia="Calibri"/>
          <w:szCs w:val="24"/>
        </w:rPr>
        <w:br w:type="page"/>
      </w:r>
    </w:p>
    <w:p w14:paraId="37CAC8C2" w14:textId="77777777" w:rsidR="00A24821" w:rsidRDefault="00477D5C" w:rsidP="0012116F">
      <w:pPr>
        <w:pStyle w:val="Heading2"/>
        <w:keepNext w:val="0"/>
        <w:keepLines w:val="0"/>
      </w:pPr>
      <w:r w:rsidRPr="00B8145E">
        <w:lastRenderedPageBreak/>
        <w:t xml:space="preserve">USAFA PGI 5301 </w:t>
      </w:r>
      <w:r>
        <w:rPr>
          <w:rFonts w:eastAsia="Calibri"/>
        </w:rPr>
        <w:br/>
      </w:r>
      <w:r w:rsidR="003A73E4" w:rsidRPr="00142B4D">
        <w:t>Federal Acquisition Regulations System</w:t>
      </w:r>
      <w:bookmarkStart w:id="57" w:name="_USAFA_PGI_5301.601(a)(i)(A)"/>
      <w:bookmarkEnd w:id="57"/>
    </w:p>
    <w:p w14:paraId="25185219" w14:textId="77777777" w:rsidR="00A24821" w:rsidRDefault="003A73E4" w:rsidP="0012116F">
      <w:pPr>
        <w:pStyle w:val="Heading3"/>
        <w:keepNext w:val="0"/>
        <w:keepLines w:val="0"/>
        <w:rPr>
          <w:rFonts w:eastAsia="Calibri"/>
          <w:b w:val="0"/>
        </w:rPr>
      </w:pPr>
      <w:r w:rsidRPr="005C4D0C">
        <w:rPr>
          <w:rFonts w:eastAsia="Calibri"/>
        </w:rPr>
        <w:t>USAF</w:t>
      </w:r>
      <w:r w:rsidR="00B32543" w:rsidRPr="005C4D0C">
        <w:rPr>
          <w:rFonts w:eastAsia="Calibri"/>
        </w:rPr>
        <w:t>A</w:t>
      </w:r>
      <w:r w:rsidRPr="005C4D0C">
        <w:rPr>
          <w:rFonts w:eastAsia="Calibri"/>
        </w:rPr>
        <w:t xml:space="preserve"> PGI 5301.601(a)(i)(A)</w:t>
      </w:r>
      <w:r w:rsidR="00B32543" w:rsidRPr="005C4D0C">
        <w:rPr>
          <w:rFonts w:eastAsia="Calibri"/>
        </w:rPr>
        <w:t xml:space="preserve"> </w:t>
      </w:r>
      <w:r w:rsidR="00F728D1">
        <w:rPr>
          <w:rFonts w:eastAsia="Calibri"/>
        </w:rPr>
        <w:t xml:space="preserve"> </w:t>
      </w:r>
      <w:r w:rsidR="00B32543" w:rsidRPr="005C4D0C">
        <w:rPr>
          <w:rFonts w:eastAsia="Calibri"/>
        </w:rPr>
        <w:t xml:space="preserve"> HCA Responsibilities</w:t>
      </w:r>
    </w:p>
    <w:p w14:paraId="667F56DE" w14:textId="31124699" w:rsidR="003A73E4" w:rsidRPr="005C4D0C" w:rsidRDefault="003A73E4" w:rsidP="0012116F">
      <w:pPr>
        <w:rPr>
          <w:rFonts w:eastAsia="Calibri"/>
          <w:szCs w:val="24"/>
        </w:rPr>
      </w:pPr>
      <w:r w:rsidRPr="005C4D0C">
        <w:rPr>
          <w:rFonts w:eastAsia="Calibri"/>
          <w:szCs w:val="24"/>
        </w:rPr>
        <w:t xml:space="preserve">HCA Matrix Table 2: </w:t>
      </w:r>
    </w:p>
    <w:p w14:paraId="402603E4" w14:textId="77777777" w:rsidR="00A24821" w:rsidRDefault="003A73E4" w:rsidP="0012116F">
      <w:pPr>
        <w:rPr>
          <w:szCs w:val="24"/>
        </w:rPr>
      </w:pPr>
      <w:r w:rsidRPr="005C4D0C">
        <w:rPr>
          <w:color w:val="000000"/>
          <w:szCs w:val="24"/>
        </w:rPr>
        <w:t>The USAFA SCO delegates the authority to enter into, approve, or terminate Grants and Cooperative Agreements to the COCO.</w:t>
      </w:r>
      <w:r w:rsidR="005E43FB">
        <w:rPr>
          <w:color w:val="000000"/>
          <w:szCs w:val="24"/>
        </w:rPr>
        <w:t xml:space="preserve">  </w:t>
      </w:r>
      <w:r w:rsidR="005E43FB">
        <w:rPr>
          <w:szCs w:val="24"/>
        </w:rPr>
        <w:t xml:space="preserve">Contracting Officers should refer to the USAFA/PK authorities and delegations site concerning specific COCO designations, delegations and authorities at </w:t>
      </w:r>
      <w:hyperlink r:id="rId94" w:anchor="/SitePages/Home.aspx" w:history="1">
        <w:r w:rsidR="005E43FB">
          <w:rPr>
            <w:rStyle w:val="Hyperlink"/>
            <w:szCs w:val="24"/>
          </w:rPr>
          <w:t>https://cs2.eis.af.mil/sites/13093/PP/USAFA_PK/_layouts/15/start.aspx#/SitePages/Home.aspx</w:t>
        </w:r>
      </w:hyperlink>
      <w:r w:rsidR="005E43FB">
        <w:rPr>
          <w:szCs w:val="24"/>
        </w:rPr>
        <w:t>.</w:t>
      </w:r>
      <w:bookmarkStart w:id="58" w:name="_USAFA_PGI_5301.603-1"/>
      <w:bookmarkEnd w:id="58"/>
    </w:p>
    <w:p w14:paraId="196CD648" w14:textId="77777777" w:rsidR="00A24821" w:rsidRDefault="00B32543" w:rsidP="0012116F">
      <w:pPr>
        <w:pStyle w:val="Heading3"/>
        <w:keepNext w:val="0"/>
        <w:keepLines w:val="0"/>
        <w:rPr>
          <w:rFonts w:eastAsia="Calibri"/>
        </w:rPr>
      </w:pPr>
      <w:bookmarkStart w:id="59" w:name="_USAFA_PGI_5301.603-1_1"/>
      <w:bookmarkEnd w:id="59"/>
      <w:r w:rsidRPr="005C4D0C">
        <w:rPr>
          <w:rFonts w:eastAsia="Calibri"/>
        </w:rPr>
        <w:t xml:space="preserve">USAFA PGI 5301.603-1 </w:t>
      </w:r>
      <w:r w:rsidR="00F728D1">
        <w:rPr>
          <w:rFonts w:eastAsia="Calibri"/>
        </w:rPr>
        <w:t xml:space="preserve"> </w:t>
      </w:r>
      <w:r w:rsidRPr="005C4D0C">
        <w:rPr>
          <w:rFonts w:eastAsia="Calibri"/>
        </w:rPr>
        <w:t xml:space="preserve"> General</w:t>
      </w:r>
    </w:p>
    <w:p w14:paraId="14C0568C" w14:textId="77777777" w:rsidR="00A24821" w:rsidRDefault="00B32543" w:rsidP="0012116F">
      <w:pPr>
        <w:rPr>
          <w:rFonts w:eastAsia="Calibri"/>
          <w:szCs w:val="24"/>
        </w:rPr>
      </w:pPr>
      <w:r w:rsidRPr="005C4D0C">
        <w:rPr>
          <w:rFonts w:eastAsia="Calibri"/>
          <w:szCs w:val="24"/>
        </w:rPr>
        <w:t xml:space="preserve">The USAFA SCO delegates the authority to issue and terminate limited contracting officer and grants officer warrants of less than $5M to the COCO. </w:t>
      </w:r>
      <w:bookmarkStart w:id="60" w:name="_USAFA_PGI_5301.90"/>
      <w:bookmarkEnd w:id="60"/>
    </w:p>
    <w:p w14:paraId="63594DD7" w14:textId="77777777" w:rsidR="00A24821" w:rsidRDefault="0081218F" w:rsidP="0012116F">
      <w:pPr>
        <w:pStyle w:val="Heading3"/>
        <w:keepNext w:val="0"/>
        <w:keepLines w:val="0"/>
        <w:rPr>
          <w:rFonts w:eastAsia="Calibri"/>
        </w:rPr>
      </w:pPr>
      <w:bookmarkStart w:id="61" w:name="_USAFA_PGI_5301.90_1"/>
      <w:bookmarkEnd w:id="61"/>
      <w:r w:rsidRPr="005C4D0C">
        <w:rPr>
          <w:rFonts w:eastAsia="Calibri"/>
        </w:rPr>
        <w:t>USAFA PGI 5301.90</w:t>
      </w:r>
      <w:r w:rsidR="005E43FB">
        <w:rPr>
          <w:rFonts w:eastAsia="Calibri"/>
        </w:rPr>
        <w:t xml:space="preserve"> Clearance</w:t>
      </w:r>
    </w:p>
    <w:p w14:paraId="2CDFB0F5" w14:textId="77777777" w:rsidR="00A24821" w:rsidRDefault="0081218F" w:rsidP="0012116F">
      <w:pPr>
        <w:rPr>
          <w:szCs w:val="24"/>
        </w:rPr>
      </w:pPr>
      <w:r w:rsidRPr="005C4D0C">
        <w:rPr>
          <w:rFonts w:eastAsia="Calibri"/>
          <w:szCs w:val="24"/>
        </w:rPr>
        <w:t xml:space="preserve">The USAFA SCO delegates clearance authority to the COCO for actions valued at less than $10M. </w:t>
      </w:r>
      <w:r w:rsidR="005E43FB">
        <w:rPr>
          <w:rFonts w:eastAsia="Calibri"/>
          <w:szCs w:val="24"/>
        </w:rPr>
        <w:t xml:space="preserve"> </w:t>
      </w:r>
      <w:r w:rsidR="005E43FB">
        <w:rPr>
          <w:szCs w:val="24"/>
        </w:rPr>
        <w:t xml:space="preserve">Contracting Officers should refer to the USAFA/PK authorities and delegations site concerning specific COCO designations, delegations and authorities at </w:t>
      </w:r>
      <w:hyperlink r:id="rId95" w:anchor="/SitePages/Home.aspx" w:history="1">
        <w:r w:rsidR="005E43FB">
          <w:rPr>
            <w:rStyle w:val="Hyperlink"/>
            <w:szCs w:val="24"/>
          </w:rPr>
          <w:t>https://cs2.eis.af.mil/sites/13093/PP/USAFA_PK/_layouts/15/start.aspx#/SitePages/Home.aspx</w:t>
        </w:r>
      </w:hyperlink>
      <w:r w:rsidR="005E43FB">
        <w:rPr>
          <w:szCs w:val="24"/>
        </w:rPr>
        <w:t>.</w:t>
      </w:r>
      <w:bookmarkStart w:id="62" w:name="_USAFA_PGI_5301.9102(a)"/>
      <w:bookmarkEnd w:id="62"/>
    </w:p>
    <w:p w14:paraId="391A8888" w14:textId="77777777" w:rsidR="00A24821" w:rsidRDefault="00FF7CC1" w:rsidP="0012116F">
      <w:pPr>
        <w:pStyle w:val="Heading3"/>
        <w:keepNext w:val="0"/>
        <w:keepLines w:val="0"/>
        <w:rPr>
          <w:rFonts w:eastAsia="Calibri"/>
          <w:b w:val="0"/>
        </w:rPr>
      </w:pPr>
      <w:bookmarkStart w:id="63" w:name="_USAFA_PGI_5301.9102(a)_1"/>
      <w:bookmarkEnd w:id="63"/>
      <w:r w:rsidRPr="005C4D0C">
        <w:rPr>
          <w:rFonts w:eastAsia="Calibri"/>
        </w:rPr>
        <w:t xml:space="preserve">USAFA PGI 5301.9102(a) </w:t>
      </w:r>
      <w:r w:rsidR="00F728D1">
        <w:rPr>
          <w:rFonts w:eastAsia="Calibri"/>
          <w:color w:val="000000"/>
        </w:rPr>
        <w:t xml:space="preserve"> </w:t>
      </w:r>
      <w:r w:rsidRPr="005C4D0C">
        <w:rPr>
          <w:rFonts w:eastAsia="Calibri"/>
          <w:color w:val="000000"/>
        </w:rPr>
        <w:t xml:space="preserve"> </w:t>
      </w:r>
      <w:r w:rsidR="00F728D1">
        <w:rPr>
          <w:rFonts w:eastAsia="Calibri"/>
          <w:color w:val="000000"/>
        </w:rPr>
        <w:t>Ombudsman Program</w:t>
      </w:r>
    </w:p>
    <w:p w14:paraId="768F47B1" w14:textId="77777777" w:rsidR="00A24821" w:rsidRDefault="00FF7CC1" w:rsidP="0012116F">
      <w:pPr>
        <w:rPr>
          <w:rFonts w:eastAsia="Calibri"/>
          <w:color w:val="000000"/>
          <w:szCs w:val="24"/>
        </w:rPr>
      </w:pPr>
      <w:r w:rsidRPr="005C4D0C">
        <w:rPr>
          <w:rFonts w:eastAsia="Calibri"/>
          <w:color w:val="000000"/>
          <w:szCs w:val="24"/>
        </w:rPr>
        <w:t>The primary USAFA Ombudsman is Mr. James Anderson.</w:t>
      </w:r>
    </w:p>
    <w:p w14:paraId="21894427" w14:textId="71BE3D0C" w:rsidR="00BD37E0" w:rsidRPr="005C4D0C" w:rsidRDefault="00477D5C" w:rsidP="0012116F">
      <w:pPr>
        <w:rPr>
          <w:szCs w:val="24"/>
        </w:rPr>
      </w:pPr>
      <w:r>
        <w:rPr>
          <w:rFonts w:eastAsia="Calibri"/>
          <w:szCs w:val="24"/>
        </w:rPr>
        <w:br/>
      </w:r>
    </w:p>
    <w:sectPr w:rsidR="00BD37E0" w:rsidRPr="005C4D0C" w:rsidSect="00580D31">
      <w:pgSz w:w="12240" w:h="15840" w:code="1"/>
      <w:pgMar w:top="864" w:right="864" w:bottom="864"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842146" w14:textId="77777777" w:rsidR="00FB76BD" w:rsidRDefault="00FB76BD" w:rsidP="001C4E96">
      <w:r>
        <w:separator/>
      </w:r>
    </w:p>
  </w:endnote>
  <w:endnote w:type="continuationSeparator" w:id="0">
    <w:p w14:paraId="6192F351" w14:textId="77777777" w:rsidR="00FB76BD" w:rsidRDefault="00FB76BD" w:rsidP="001C4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open_sansregular">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3F6462" w14:textId="77777777" w:rsidR="00FB76BD" w:rsidRDefault="00FB76BD" w:rsidP="001C4E96">
      <w:r>
        <w:separator/>
      </w:r>
    </w:p>
  </w:footnote>
  <w:footnote w:type="continuationSeparator" w:id="0">
    <w:p w14:paraId="57172BDD" w14:textId="77777777" w:rsidR="00FB76BD" w:rsidRDefault="00FB76BD" w:rsidP="001C4E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7C2918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DF249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E76466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F400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BF0C43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3A17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A076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A63B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F0F8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7CFE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5693F"/>
    <w:multiLevelType w:val="hybridMultilevel"/>
    <w:tmpl w:val="B6208174"/>
    <w:lvl w:ilvl="0" w:tplc="08CE20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500B2D"/>
    <w:multiLevelType w:val="hybridMultilevel"/>
    <w:tmpl w:val="31ECB066"/>
    <w:lvl w:ilvl="0" w:tplc="74E84248">
      <w:start w:val="1"/>
      <w:numFmt w:val="lowerLetter"/>
      <w:lvlText w:val="(%1)"/>
      <w:lvlJc w:val="left"/>
      <w:pPr>
        <w:ind w:left="720" w:hanging="360"/>
      </w:pPr>
      <w:rPr>
        <w:rFonts w:ascii="open_sansregular" w:hAnsi="open_sansregular" w:hint="default"/>
        <w:b w:val="0"/>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697781"/>
    <w:multiLevelType w:val="hybridMultilevel"/>
    <w:tmpl w:val="372260C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12D651C0"/>
    <w:multiLevelType w:val="hybridMultilevel"/>
    <w:tmpl w:val="AFE6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F564E3"/>
    <w:multiLevelType w:val="hybridMultilevel"/>
    <w:tmpl w:val="ED2A27AC"/>
    <w:lvl w:ilvl="0" w:tplc="36407F30">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22195B5D"/>
    <w:multiLevelType w:val="hybridMultilevel"/>
    <w:tmpl w:val="CEEE174E"/>
    <w:lvl w:ilvl="0" w:tplc="91D4FA4C">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B7F6F58"/>
    <w:multiLevelType w:val="hybridMultilevel"/>
    <w:tmpl w:val="9482B7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315D6F75"/>
    <w:multiLevelType w:val="hybridMultilevel"/>
    <w:tmpl w:val="24F060A4"/>
    <w:lvl w:ilvl="0" w:tplc="7362DBE2">
      <w:start w:val="1"/>
      <w:numFmt w:val="lowerLetter"/>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9C7413"/>
    <w:multiLevelType w:val="hybridMultilevel"/>
    <w:tmpl w:val="65ACD24E"/>
    <w:lvl w:ilvl="0" w:tplc="0916EF7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A5B06"/>
    <w:multiLevelType w:val="hybridMultilevel"/>
    <w:tmpl w:val="AA2617AA"/>
    <w:lvl w:ilvl="0" w:tplc="B91C1F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3E432D"/>
    <w:multiLevelType w:val="hybridMultilevel"/>
    <w:tmpl w:val="9C0E2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6F40A1"/>
    <w:multiLevelType w:val="hybridMultilevel"/>
    <w:tmpl w:val="B09CD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3"/>
  </w:num>
  <w:num w:numId="3">
    <w:abstractNumId w:val="12"/>
  </w:num>
  <w:num w:numId="4">
    <w:abstractNumId w:val="15"/>
  </w:num>
  <w:num w:numId="5">
    <w:abstractNumId w:val="20"/>
  </w:num>
  <w:num w:numId="6">
    <w:abstractNumId w:val="21"/>
  </w:num>
  <w:num w:numId="7">
    <w:abstractNumId w:val="18"/>
  </w:num>
  <w:num w:numId="8">
    <w:abstractNumId w:val="13"/>
  </w:num>
  <w:num w:numId="9">
    <w:abstractNumId w:val="16"/>
  </w:num>
  <w:num w:numId="10">
    <w:abstractNumId w:val="22"/>
  </w:num>
  <w:num w:numId="11">
    <w:abstractNumId w:val="10"/>
  </w:num>
  <w:num w:numId="12">
    <w:abstractNumId w:val="14"/>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4B6C"/>
    <w:rsid w:val="00001917"/>
    <w:rsid w:val="00013AA7"/>
    <w:rsid w:val="00016FCA"/>
    <w:rsid w:val="00020F5E"/>
    <w:rsid w:val="00021106"/>
    <w:rsid w:val="00024178"/>
    <w:rsid w:val="0002419C"/>
    <w:rsid w:val="000338BA"/>
    <w:rsid w:val="0003629A"/>
    <w:rsid w:val="0004492D"/>
    <w:rsid w:val="00050689"/>
    <w:rsid w:val="00063B1B"/>
    <w:rsid w:val="0006516F"/>
    <w:rsid w:val="0007280E"/>
    <w:rsid w:val="000754A5"/>
    <w:rsid w:val="00075556"/>
    <w:rsid w:val="00077F9F"/>
    <w:rsid w:val="000835C3"/>
    <w:rsid w:val="0009337C"/>
    <w:rsid w:val="00094F2B"/>
    <w:rsid w:val="00097CE2"/>
    <w:rsid w:val="000A1643"/>
    <w:rsid w:val="000A191D"/>
    <w:rsid w:val="000A35FA"/>
    <w:rsid w:val="000A5703"/>
    <w:rsid w:val="000B29C6"/>
    <w:rsid w:val="000B44E6"/>
    <w:rsid w:val="000B4747"/>
    <w:rsid w:val="000B5DED"/>
    <w:rsid w:val="000B5F3D"/>
    <w:rsid w:val="000C411B"/>
    <w:rsid w:val="000C571A"/>
    <w:rsid w:val="000D6E0A"/>
    <w:rsid w:val="000D7EF3"/>
    <w:rsid w:val="000E02A3"/>
    <w:rsid w:val="000E1541"/>
    <w:rsid w:val="000E4520"/>
    <w:rsid w:val="000E5F59"/>
    <w:rsid w:val="000F128A"/>
    <w:rsid w:val="000F3BA5"/>
    <w:rsid w:val="000F6592"/>
    <w:rsid w:val="001020AA"/>
    <w:rsid w:val="0010604F"/>
    <w:rsid w:val="00115265"/>
    <w:rsid w:val="0012116F"/>
    <w:rsid w:val="00123E21"/>
    <w:rsid w:val="001301FA"/>
    <w:rsid w:val="00131560"/>
    <w:rsid w:val="00136595"/>
    <w:rsid w:val="00137E71"/>
    <w:rsid w:val="00140C95"/>
    <w:rsid w:val="00142B4D"/>
    <w:rsid w:val="00156FDA"/>
    <w:rsid w:val="00163AB8"/>
    <w:rsid w:val="001640B4"/>
    <w:rsid w:val="00165091"/>
    <w:rsid w:val="00167F7C"/>
    <w:rsid w:val="001738AF"/>
    <w:rsid w:val="00175D8D"/>
    <w:rsid w:val="0017780C"/>
    <w:rsid w:val="001803B1"/>
    <w:rsid w:val="001817C4"/>
    <w:rsid w:val="00182179"/>
    <w:rsid w:val="001901BE"/>
    <w:rsid w:val="0019569D"/>
    <w:rsid w:val="001A0590"/>
    <w:rsid w:val="001A2947"/>
    <w:rsid w:val="001A6B2E"/>
    <w:rsid w:val="001B5BBA"/>
    <w:rsid w:val="001C3F94"/>
    <w:rsid w:val="001C4E96"/>
    <w:rsid w:val="001C692F"/>
    <w:rsid w:val="001D3CA3"/>
    <w:rsid w:val="001D5DE5"/>
    <w:rsid w:val="001D798F"/>
    <w:rsid w:val="001E0003"/>
    <w:rsid w:val="001E149C"/>
    <w:rsid w:val="001E31BD"/>
    <w:rsid w:val="001E328C"/>
    <w:rsid w:val="001E7DC2"/>
    <w:rsid w:val="001F0F2B"/>
    <w:rsid w:val="001F1457"/>
    <w:rsid w:val="001F2DD9"/>
    <w:rsid w:val="001F4362"/>
    <w:rsid w:val="001F4399"/>
    <w:rsid w:val="001F713F"/>
    <w:rsid w:val="002015AA"/>
    <w:rsid w:val="00202E5A"/>
    <w:rsid w:val="002144FB"/>
    <w:rsid w:val="00215304"/>
    <w:rsid w:val="00216BC7"/>
    <w:rsid w:val="00221D5B"/>
    <w:rsid w:val="00222813"/>
    <w:rsid w:val="00224047"/>
    <w:rsid w:val="00233F7C"/>
    <w:rsid w:val="002421F8"/>
    <w:rsid w:val="00242E7F"/>
    <w:rsid w:val="00246733"/>
    <w:rsid w:val="00246742"/>
    <w:rsid w:val="00251D9E"/>
    <w:rsid w:val="00265730"/>
    <w:rsid w:val="00266A47"/>
    <w:rsid w:val="002769B2"/>
    <w:rsid w:val="00276F61"/>
    <w:rsid w:val="00282DEF"/>
    <w:rsid w:val="00287508"/>
    <w:rsid w:val="002919EF"/>
    <w:rsid w:val="00292052"/>
    <w:rsid w:val="00295C12"/>
    <w:rsid w:val="00296E68"/>
    <w:rsid w:val="002A04CF"/>
    <w:rsid w:val="002A180D"/>
    <w:rsid w:val="002A57D4"/>
    <w:rsid w:val="002B08D7"/>
    <w:rsid w:val="002B0B41"/>
    <w:rsid w:val="002B18A6"/>
    <w:rsid w:val="002B5D2A"/>
    <w:rsid w:val="002C0E16"/>
    <w:rsid w:val="002C3DBB"/>
    <w:rsid w:val="002D388B"/>
    <w:rsid w:val="002D4021"/>
    <w:rsid w:val="002E5524"/>
    <w:rsid w:val="002E7091"/>
    <w:rsid w:val="002F3F22"/>
    <w:rsid w:val="002F58E2"/>
    <w:rsid w:val="002F7762"/>
    <w:rsid w:val="00302738"/>
    <w:rsid w:val="003076AA"/>
    <w:rsid w:val="003105D2"/>
    <w:rsid w:val="0031077A"/>
    <w:rsid w:val="00310F51"/>
    <w:rsid w:val="00312753"/>
    <w:rsid w:val="003169B2"/>
    <w:rsid w:val="003216E1"/>
    <w:rsid w:val="003224E9"/>
    <w:rsid w:val="003250D2"/>
    <w:rsid w:val="003253CA"/>
    <w:rsid w:val="00325FAC"/>
    <w:rsid w:val="0033191B"/>
    <w:rsid w:val="00332319"/>
    <w:rsid w:val="003349AC"/>
    <w:rsid w:val="0034306E"/>
    <w:rsid w:val="003458E9"/>
    <w:rsid w:val="00345D22"/>
    <w:rsid w:val="00346F86"/>
    <w:rsid w:val="00353BF0"/>
    <w:rsid w:val="00354D15"/>
    <w:rsid w:val="0036675C"/>
    <w:rsid w:val="00367E03"/>
    <w:rsid w:val="00370A61"/>
    <w:rsid w:val="003857E5"/>
    <w:rsid w:val="0039380D"/>
    <w:rsid w:val="003A28C9"/>
    <w:rsid w:val="003A2F6F"/>
    <w:rsid w:val="003A37A9"/>
    <w:rsid w:val="003A73E4"/>
    <w:rsid w:val="003B1690"/>
    <w:rsid w:val="003B206A"/>
    <w:rsid w:val="003B22B9"/>
    <w:rsid w:val="003C09AC"/>
    <w:rsid w:val="003C2A8D"/>
    <w:rsid w:val="003C4B5A"/>
    <w:rsid w:val="003C6CEC"/>
    <w:rsid w:val="003D34D4"/>
    <w:rsid w:val="003D5EB5"/>
    <w:rsid w:val="003E6BA2"/>
    <w:rsid w:val="003F1B25"/>
    <w:rsid w:val="003F6002"/>
    <w:rsid w:val="0040177A"/>
    <w:rsid w:val="00402A28"/>
    <w:rsid w:val="004114F8"/>
    <w:rsid w:val="0041729E"/>
    <w:rsid w:val="004204AE"/>
    <w:rsid w:val="00421C37"/>
    <w:rsid w:val="00423D52"/>
    <w:rsid w:val="004264BA"/>
    <w:rsid w:val="00426A02"/>
    <w:rsid w:val="00430300"/>
    <w:rsid w:val="00430341"/>
    <w:rsid w:val="00432728"/>
    <w:rsid w:val="0043284C"/>
    <w:rsid w:val="004409D0"/>
    <w:rsid w:val="00441AB6"/>
    <w:rsid w:val="00441F32"/>
    <w:rsid w:val="00446879"/>
    <w:rsid w:val="00450982"/>
    <w:rsid w:val="00457115"/>
    <w:rsid w:val="00464416"/>
    <w:rsid w:val="004664CA"/>
    <w:rsid w:val="00471AF2"/>
    <w:rsid w:val="00473C7D"/>
    <w:rsid w:val="00475FC1"/>
    <w:rsid w:val="00476DA1"/>
    <w:rsid w:val="00477D5C"/>
    <w:rsid w:val="00483FD6"/>
    <w:rsid w:val="00486655"/>
    <w:rsid w:val="004938F2"/>
    <w:rsid w:val="004947E4"/>
    <w:rsid w:val="004A0C6B"/>
    <w:rsid w:val="004A1920"/>
    <w:rsid w:val="004A209E"/>
    <w:rsid w:val="004A4197"/>
    <w:rsid w:val="004B4886"/>
    <w:rsid w:val="004B6137"/>
    <w:rsid w:val="004C3CD7"/>
    <w:rsid w:val="004C483E"/>
    <w:rsid w:val="004D0E47"/>
    <w:rsid w:val="004D496F"/>
    <w:rsid w:val="004E230B"/>
    <w:rsid w:val="004F0AAB"/>
    <w:rsid w:val="004F1A2C"/>
    <w:rsid w:val="004F203D"/>
    <w:rsid w:val="004F3EFE"/>
    <w:rsid w:val="004F6CB6"/>
    <w:rsid w:val="004F6DB3"/>
    <w:rsid w:val="005023D1"/>
    <w:rsid w:val="00507B83"/>
    <w:rsid w:val="00510AC7"/>
    <w:rsid w:val="00511BA3"/>
    <w:rsid w:val="00511E38"/>
    <w:rsid w:val="0051472C"/>
    <w:rsid w:val="00521E10"/>
    <w:rsid w:val="00522996"/>
    <w:rsid w:val="005229E8"/>
    <w:rsid w:val="00530A2D"/>
    <w:rsid w:val="00531DFE"/>
    <w:rsid w:val="00532E2A"/>
    <w:rsid w:val="00533533"/>
    <w:rsid w:val="00533825"/>
    <w:rsid w:val="00536E2A"/>
    <w:rsid w:val="0054030F"/>
    <w:rsid w:val="00541BC2"/>
    <w:rsid w:val="00542D2D"/>
    <w:rsid w:val="00543563"/>
    <w:rsid w:val="0054405C"/>
    <w:rsid w:val="00547398"/>
    <w:rsid w:val="0055041A"/>
    <w:rsid w:val="00550DB6"/>
    <w:rsid w:val="00551515"/>
    <w:rsid w:val="00555017"/>
    <w:rsid w:val="00564017"/>
    <w:rsid w:val="00566BB2"/>
    <w:rsid w:val="00567494"/>
    <w:rsid w:val="00571E48"/>
    <w:rsid w:val="00572D43"/>
    <w:rsid w:val="00576F07"/>
    <w:rsid w:val="00580D31"/>
    <w:rsid w:val="00582748"/>
    <w:rsid w:val="00590EAB"/>
    <w:rsid w:val="005932CB"/>
    <w:rsid w:val="005934C2"/>
    <w:rsid w:val="00593816"/>
    <w:rsid w:val="005A41D9"/>
    <w:rsid w:val="005A669B"/>
    <w:rsid w:val="005C12CE"/>
    <w:rsid w:val="005C20AB"/>
    <w:rsid w:val="005C4D0C"/>
    <w:rsid w:val="005D30AB"/>
    <w:rsid w:val="005D30C3"/>
    <w:rsid w:val="005D6835"/>
    <w:rsid w:val="005E15AC"/>
    <w:rsid w:val="005E1761"/>
    <w:rsid w:val="005E43FB"/>
    <w:rsid w:val="005E5D8E"/>
    <w:rsid w:val="005F30EF"/>
    <w:rsid w:val="005F3733"/>
    <w:rsid w:val="005F549F"/>
    <w:rsid w:val="005F5DAA"/>
    <w:rsid w:val="005F7F5C"/>
    <w:rsid w:val="006002F1"/>
    <w:rsid w:val="00602B6E"/>
    <w:rsid w:val="006064B2"/>
    <w:rsid w:val="00606C34"/>
    <w:rsid w:val="00610743"/>
    <w:rsid w:val="0061080E"/>
    <w:rsid w:val="00613CA9"/>
    <w:rsid w:val="0061435A"/>
    <w:rsid w:val="00616AC1"/>
    <w:rsid w:val="00621D2B"/>
    <w:rsid w:val="006313C3"/>
    <w:rsid w:val="00650858"/>
    <w:rsid w:val="00651F2E"/>
    <w:rsid w:val="0066655D"/>
    <w:rsid w:val="00671403"/>
    <w:rsid w:val="00675FE1"/>
    <w:rsid w:val="00677247"/>
    <w:rsid w:val="00682E71"/>
    <w:rsid w:val="00686D69"/>
    <w:rsid w:val="00692386"/>
    <w:rsid w:val="006A0A90"/>
    <w:rsid w:val="006A1792"/>
    <w:rsid w:val="006A2C84"/>
    <w:rsid w:val="006A7868"/>
    <w:rsid w:val="006B418A"/>
    <w:rsid w:val="006B591B"/>
    <w:rsid w:val="006C45AC"/>
    <w:rsid w:val="006D1751"/>
    <w:rsid w:val="006D5D14"/>
    <w:rsid w:val="006D5DD3"/>
    <w:rsid w:val="006E0D17"/>
    <w:rsid w:val="006E291B"/>
    <w:rsid w:val="006E40D9"/>
    <w:rsid w:val="006E41A6"/>
    <w:rsid w:val="006E5CC5"/>
    <w:rsid w:val="006E70B1"/>
    <w:rsid w:val="006F0E64"/>
    <w:rsid w:val="006F1999"/>
    <w:rsid w:val="006F1C7B"/>
    <w:rsid w:val="006F358A"/>
    <w:rsid w:val="006F3F6D"/>
    <w:rsid w:val="006F4B6C"/>
    <w:rsid w:val="006F7B18"/>
    <w:rsid w:val="007001E9"/>
    <w:rsid w:val="0070354E"/>
    <w:rsid w:val="0071224B"/>
    <w:rsid w:val="00713EA8"/>
    <w:rsid w:val="00717C38"/>
    <w:rsid w:val="00720974"/>
    <w:rsid w:val="00722FEC"/>
    <w:rsid w:val="00726762"/>
    <w:rsid w:val="00727502"/>
    <w:rsid w:val="0073150B"/>
    <w:rsid w:val="0073751D"/>
    <w:rsid w:val="0074176D"/>
    <w:rsid w:val="00741DC2"/>
    <w:rsid w:val="007508CD"/>
    <w:rsid w:val="00755F2E"/>
    <w:rsid w:val="007614D9"/>
    <w:rsid w:val="0076508F"/>
    <w:rsid w:val="00771296"/>
    <w:rsid w:val="007715B0"/>
    <w:rsid w:val="00782581"/>
    <w:rsid w:val="00784439"/>
    <w:rsid w:val="007923C9"/>
    <w:rsid w:val="00793F97"/>
    <w:rsid w:val="00794923"/>
    <w:rsid w:val="007961E4"/>
    <w:rsid w:val="00796743"/>
    <w:rsid w:val="007A4CB3"/>
    <w:rsid w:val="007A7511"/>
    <w:rsid w:val="007B09CF"/>
    <w:rsid w:val="007B5C30"/>
    <w:rsid w:val="007B7E36"/>
    <w:rsid w:val="007C004D"/>
    <w:rsid w:val="007C138E"/>
    <w:rsid w:val="007C1ECB"/>
    <w:rsid w:val="007C4941"/>
    <w:rsid w:val="007D7973"/>
    <w:rsid w:val="007E2E84"/>
    <w:rsid w:val="007F1C3E"/>
    <w:rsid w:val="007F2738"/>
    <w:rsid w:val="007F3991"/>
    <w:rsid w:val="00802530"/>
    <w:rsid w:val="0080360F"/>
    <w:rsid w:val="00804438"/>
    <w:rsid w:val="00806D97"/>
    <w:rsid w:val="00811D22"/>
    <w:rsid w:val="0081218F"/>
    <w:rsid w:val="00813A3F"/>
    <w:rsid w:val="008216A1"/>
    <w:rsid w:val="00821827"/>
    <w:rsid w:val="00821A11"/>
    <w:rsid w:val="008221C9"/>
    <w:rsid w:val="00824D45"/>
    <w:rsid w:val="008278A6"/>
    <w:rsid w:val="00827E03"/>
    <w:rsid w:val="00833BE3"/>
    <w:rsid w:val="008461B8"/>
    <w:rsid w:val="00850B83"/>
    <w:rsid w:val="00855221"/>
    <w:rsid w:val="00856F10"/>
    <w:rsid w:val="00861A74"/>
    <w:rsid w:val="00861E71"/>
    <w:rsid w:val="00864F1E"/>
    <w:rsid w:val="00865D18"/>
    <w:rsid w:val="00866444"/>
    <w:rsid w:val="008674ED"/>
    <w:rsid w:val="00876E60"/>
    <w:rsid w:val="00881933"/>
    <w:rsid w:val="0088282C"/>
    <w:rsid w:val="00885D0A"/>
    <w:rsid w:val="00886D74"/>
    <w:rsid w:val="00892728"/>
    <w:rsid w:val="00892BCF"/>
    <w:rsid w:val="00892FCA"/>
    <w:rsid w:val="008A06A2"/>
    <w:rsid w:val="008A163C"/>
    <w:rsid w:val="008A3ECD"/>
    <w:rsid w:val="008A756C"/>
    <w:rsid w:val="008B0AFC"/>
    <w:rsid w:val="008B368B"/>
    <w:rsid w:val="008B3F9B"/>
    <w:rsid w:val="008B7A12"/>
    <w:rsid w:val="008C2C2F"/>
    <w:rsid w:val="008C525A"/>
    <w:rsid w:val="008C5535"/>
    <w:rsid w:val="008C56A9"/>
    <w:rsid w:val="008C699C"/>
    <w:rsid w:val="008D53EB"/>
    <w:rsid w:val="008E0D01"/>
    <w:rsid w:val="008E1B36"/>
    <w:rsid w:val="008E1FC2"/>
    <w:rsid w:val="008E468F"/>
    <w:rsid w:val="008E6AC9"/>
    <w:rsid w:val="008E7224"/>
    <w:rsid w:val="008E7232"/>
    <w:rsid w:val="00904C32"/>
    <w:rsid w:val="009073D3"/>
    <w:rsid w:val="009116CC"/>
    <w:rsid w:val="00913EE5"/>
    <w:rsid w:val="009220F2"/>
    <w:rsid w:val="00924DE7"/>
    <w:rsid w:val="0092755E"/>
    <w:rsid w:val="00942FD2"/>
    <w:rsid w:val="00944834"/>
    <w:rsid w:val="0095223F"/>
    <w:rsid w:val="00956EB4"/>
    <w:rsid w:val="00957E93"/>
    <w:rsid w:val="009648D6"/>
    <w:rsid w:val="00967EE0"/>
    <w:rsid w:val="00973BF3"/>
    <w:rsid w:val="009764D0"/>
    <w:rsid w:val="009801CB"/>
    <w:rsid w:val="00992940"/>
    <w:rsid w:val="0099490A"/>
    <w:rsid w:val="009A68C7"/>
    <w:rsid w:val="009A7C12"/>
    <w:rsid w:val="009B452C"/>
    <w:rsid w:val="009B4C58"/>
    <w:rsid w:val="009C3E50"/>
    <w:rsid w:val="009C50E2"/>
    <w:rsid w:val="009D2187"/>
    <w:rsid w:val="009D5B34"/>
    <w:rsid w:val="009D7980"/>
    <w:rsid w:val="009E0742"/>
    <w:rsid w:val="009E1266"/>
    <w:rsid w:val="009E23EF"/>
    <w:rsid w:val="009F3132"/>
    <w:rsid w:val="009F5452"/>
    <w:rsid w:val="00A05423"/>
    <w:rsid w:val="00A13288"/>
    <w:rsid w:val="00A17BFD"/>
    <w:rsid w:val="00A24821"/>
    <w:rsid w:val="00A262FA"/>
    <w:rsid w:val="00A26A80"/>
    <w:rsid w:val="00A27EA0"/>
    <w:rsid w:val="00A30439"/>
    <w:rsid w:val="00A32782"/>
    <w:rsid w:val="00A4360D"/>
    <w:rsid w:val="00A437E2"/>
    <w:rsid w:val="00A47702"/>
    <w:rsid w:val="00A54A48"/>
    <w:rsid w:val="00A7407C"/>
    <w:rsid w:val="00A76B8D"/>
    <w:rsid w:val="00A77189"/>
    <w:rsid w:val="00A82FA4"/>
    <w:rsid w:val="00A8477E"/>
    <w:rsid w:val="00A85022"/>
    <w:rsid w:val="00A86F33"/>
    <w:rsid w:val="00A90D3F"/>
    <w:rsid w:val="00AA09D7"/>
    <w:rsid w:val="00AA2578"/>
    <w:rsid w:val="00AB29AE"/>
    <w:rsid w:val="00AC0406"/>
    <w:rsid w:val="00AC5E33"/>
    <w:rsid w:val="00AC73A7"/>
    <w:rsid w:val="00AD27AC"/>
    <w:rsid w:val="00AD5F08"/>
    <w:rsid w:val="00AD5F9F"/>
    <w:rsid w:val="00AE60F2"/>
    <w:rsid w:val="00AE6A72"/>
    <w:rsid w:val="00B020FF"/>
    <w:rsid w:val="00B0732B"/>
    <w:rsid w:val="00B116EE"/>
    <w:rsid w:val="00B2027F"/>
    <w:rsid w:val="00B20691"/>
    <w:rsid w:val="00B20F6A"/>
    <w:rsid w:val="00B21E54"/>
    <w:rsid w:val="00B24E7B"/>
    <w:rsid w:val="00B26457"/>
    <w:rsid w:val="00B32543"/>
    <w:rsid w:val="00B344E0"/>
    <w:rsid w:val="00B417F9"/>
    <w:rsid w:val="00B41D81"/>
    <w:rsid w:val="00B442F9"/>
    <w:rsid w:val="00B44FDD"/>
    <w:rsid w:val="00B4531A"/>
    <w:rsid w:val="00B53BDF"/>
    <w:rsid w:val="00B55AEA"/>
    <w:rsid w:val="00B609B4"/>
    <w:rsid w:val="00B70313"/>
    <w:rsid w:val="00B736F1"/>
    <w:rsid w:val="00B8145E"/>
    <w:rsid w:val="00B81804"/>
    <w:rsid w:val="00B82595"/>
    <w:rsid w:val="00B849DC"/>
    <w:rsid w:val="00B8711F"/>
    <w:rsid w:val="00B90213"/>
    <w:rsid w:val="00B9403D"/>
    <w:rsid w:val="00BA0EAD"/>
    <w:rsid w:val="00BC0595"/>
    <w:rsid w:val="00BD37E0"/>
    <w:rsid w:val="00BD52F0"/>
    <w:rsid w:val="00BD614F"/>
    <w:rsid w:val="00BE5DE0"/>
    <w:rsid w:val="00BE5E67"/>
    <w:rsid w:val="00BE641C"/>
    <w:rsid w:val="00BF0E63"/>
    <w:rsid w:val="00BF4E24"/>
    <w:rsid w:val="00BF5649"/>
    <w:rsid w:val="00C00AA0"/>
    <w:rsid w:val="00C0198B"/>
    <w:rsid w:val="00C154BA"/>
    <w:rsid w:val="00C15E1D"/>
    <w:rsid w:val="00C177BB"/>
    <w:rsid w:val="00C20E9B"/>
    <w:rsid w:val="00C2300F"/>
    <w:rsid w:val="00C25C68"/>
    <w:rsid w:val="00C40E0C"/>
    <w:rsid w:val="00C41031"/>
    <w:rsid w:val="00C42756"/>
    <w:rsid w:val="00C44F4F"/>
    <w:rsid w:val="00C46232"/>
    <w:rsid w:val="00C5138C"/>
    <w:rsid w:val="00C53A58"/>
    <w:rsid w:val="00C57DD9"/>
    <w:rsid w:val="00C62853"/>
    <w:rsid w:val="00C63BF5"/>
    <w:rsid w:val="00C64E8A"/>
    <w:rsid w:val="00C65883"/>
    <w:rsid w:val="00C70C95"/>
    <w:rsid w:val="00C72615"/>
    <w:rsid w:val="00C75EEE"/>
    <w:rsid w:val="00C76EAF"/>
    <w:rsid w:val="00C76FCD"/>
    <w:rsid w:val="00C80E8E"/>
    <w:rsid w:val="00C827AF"/>
    <w:rsid w:val="00C91CB7"/>
    <w:rsid w:val="00C95D10"/>
    <w:rsid w:val="00CA4EAA"/>
    <w:rsid w:val="00CA78EE"/>
    <w:rsid w:val="00CA7DAA"/>
    <w:rsid w:val="00CA7FAA"/>
    <w:rsid w:val="00CA7FB5"/>
    <w:rsid w:val="00CB3E40"/>
    <w:rsid w:val="00CB787B"/>
    <w:rsid w:val="00CC0953"/>
    <w:rsid w:val="00CC1419"/>
    <w:rsid w:val="00CC534A"/>
    <w:rsid w:val="00CD3A32"/>
    <w:rsid w:val="00CD68E2"/>
    <w:rsid w:val="00CE795C"/>
    <w:rsid w:val="00CF0535"/>
    <w:rsid w:val="00CF2C4D"/>
    <w:rsid w:val="00CF2E6D"/>
    <w:rsid w:val="00CF379F"/>
    <w:rsid w:val="00CF5628"/>
    <w:rsid w:val="00CF6975"/>
    <w:rsid w:val="00D01C16"/>
    <w:rsid w:val="00D06540"/>
    <w:rsid w:val="00D113A7"/>
    <w:rsid w:val="00D145BA"/>
    <w:rsid w:val="00D1543E"/>
    <w:rsid w:val="00D27173"/>
    <w:rsid w:val="00D3038A"/>
    <w:rsid w:val="00D42504"/>
    <w:rsid w:val="00D449FC"/>
    <w:rsid w:val="00D50A15"/>
    <w:rsid w:val="00D5289A"/>
    <w:rsid w:val="00D53C60"/>
    <w:rsid w:val="00D6543C"/>
    <w:rsid w:val="00D671DE"/>
    <w:rsid w:val="00D70682"/>
    <w:rsid w:val="00D72166"/>
    <w:rsid w:val="00D74595"/>
    <w:rsid w:val="00D80277"/>
    <w:rsid w:val="00D83B5D"/>
    <w:rsid w:val="00D9144A"/>
    <w:rsid w:val="00D92656"/>
    <w:rsid w:val="00D92D1E"/>
    <w:rsid w:val="00DA5A05"/>
    <w:rsid w:val="00DB0E3E"/>
    <w:rsid w:val="00DB200E"/>
    <w:rsid w:val="00DB3A78"/>
    <w:rsid w:val="00DB5A7F"/>
    <w:rsid w:val="00DB6DDA"/>
    <w:rsid w:val="00DC1F44"/>
    <w:rsid w:val="00DC1FC5"/>
    <w:rsid w:val="00DC4278"/>
    <w:rsid w:val="00DC6B5D"/>
    <w:rsid w:val="00DC702F"/>
    <w:rsid w:val="00DD410F"/>
    <w:rsid w:val="00DD5540"/>
    <w:rsid w:val="00DD5A5C"/>
    <w:rsid w:val="00DF07F2"/>
    <w:rsid w:val="00DF178C"/>
    <w:rsid w:val="00DF25B1"/>
    <w:rsid w:val="00DF25EB"/>
    <w:rsid w:val="00E033AC"/>
    <w:rsid w:val="00E07DF7"/>
    <w:rsid w:val="00E12083"/>
    <w:rsid w:val="00E17937"/>
    <w:rsid w:val="00E204A0"/>
    <w:rsid w:val="00E20826"/>
    <w:rsid w:val="00E24158"/>
    <w:rsid w:val="00E26C37"/>
    <w:rsid w:val="00E30323"/>
    <w:rsid w:val="00E363CD"/>
    <w:rsid w:val="00E43878"/>
    <w:rsid w:val="00E43EC3"/>
    <w:rsid w:val="00E44FD5"/>
    <w:rsid w:val="00E542C0"/>
    <w:rsid w:val="00E60D64"/>
    <w:rsid w:val="00E60FB5"/>
    <w:rsid w:val="00E668EB"/>
    <w:rsid w:val="00E67DBE"/>
    <w:rsid w:val="00E9695C"/>
    <w:rsid w:val="00EA60AB"/>
    <w:rsid w:val="00EC2BA6"/>
    <w:rsid w:val="00EC385A"/>
    <w:rsid w:val="00ED3AB7"/>
    <w:rsid w:val="00EF202C"/>
    <w:rsid w:val="00EF4CDC"/>
    <w:rsid w:val="00EF5BB1"/>
    <w:rsid w:val="00EF61FD"/>
    <w:rsid w:val="00F0342B"/>
    <w:rsid w:val="00F056CE"/>
    <w:rsid w:val="00F167D8"/>
    <w:rsid w:val="00F21DE7"/>
    <w:rsid w:val="00F248DA"/>
    <w:rsid w:val="00F24BDA"/>
    <w:rsid w:val="00F3198B"/>
    <w:rsid w:val="00F31FF9"/>
    <w:rsid w:val="00F33823"/>
    <w:rsid w:val="00F4709D"/>
    <w:rsid w:val="00F4773B"/>
    <w:rsid w:val="00F50474"/>
    <w:rsid w:val="00F559E9"/>
    <w:rsid w:val="00F61068"/>
    <w:rsid w:val="00F624F1"/>
    <w:rsid w:val="00F6478D"/>
    <w:rsid w:val="00F668C6"/>
    <w:rsid w:val="00F701C0"/>
    <w:rsid w:val="00F723FA"/>
    <w:rsid w:val="00F728D1"/>
    <w:rsid w:val="00F8535E"/>
    <w:rsid w:val="00F90183"/>
    <w:rsid w:val="00F904C4"/>
    <w:rsid w:val="00F939D5"/>
    <w:rsid w:val="00F956E1"/>
    <w:rsid w:val="00F97C77"/>
    <w:rsid w:val="00F97F84"/>
    <w:rsid w:val="00FB0AFD"/>
    <w:rsid w:val="00FB29FB"/>
    <w:rsid w:val="00FB493B"/>
    <w:rsid w:val="00FB5043"/>
    <w:rsid w:val="00FB76BD"/>
    <w:rsid w:val="00FC664A"/>
    <w:rsid w:val="00FD6995"/>
    <w:rsid w:val="00FD761E"/>
    <w:rsid w:val="00FD7E03"/>
    <w:rsid w:val="00FE2088"/>
    <w:rsid w:val="00FF5FF1"/>
    <w:rsid w:val="00FF7806"/>
    <w:rsid w:val="00FF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8B2F"/>
  <w15:docId w15:val="{E965FC28-3B21-4DF5-A443-A70F78B83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9AC"/>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3F6002"/>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unhideWhenUsed/>
    <w:qFormat/>
    <w:rsid w:val="003F6002"/>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E43EC3"/>
    <w:pPr>
      <w:keepNext/>
      <w:keepLines/>
      <w:spacing w:before="360"/>
      <w:outlineLvl w:val="2"/>
    </w:pPr>
    <w:rPr>
      <w:rFonts w:eastAsiaTheme="majorEastAsia"/>
      <w:b/>
      <w:color w:val="000000" w:themeColor="text1"/>
      <w:szCs w:val="24"/>
    </w:rPr>
  </w:style>
  <w:style w:type="paragraph" w:styleId="Heading4">
    <w:name w:val="heading 4"/>
    <w:basedOn w:val="Heading3"/>
    <w:next w:val="Normal"/>
    <w:link w:val="Heading4Char"/>
    <w:uiPriority w:val="9"/>
    <w:unhideWhenUsed/>
    <w:qFormat/>
    <w:rsid w:val="002E5524"/>
    <w:pPr>
      <w:outlineLvl w:val="3"/>
    </w:pPr>
    <w:rPr>
      <w:rFonts w:eastAsia="Calibri"/>
    </w:rPr>
  </w:style>
  <w:style w:type="paragraph" w:styleId="Heading5">
    <w:name w:val="heading 5"/>
    <w:basedOn w:val="Normal"/>
    <w:next w:val="Normal"/>
    <w:link w:val="Heading5Char"/>
    <w:qFormat/>
    <w:rsid w:val="00266A47"/>
    <w:pPr>
      <w:keepNext/>
      <w:spacing w:after="0"/>
      <w:jc w:val="center"/>
      <w:outlineLvl w:val="4"/>
    </w:pPr>
    <w:rPr>
      <w:rFonts w:eastAsia="Times New Roman"/>
      <w:b/>
      <w:bCs/>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aliases w:val="(Alt-H)"/>
    <w:basedOn w:val="Normal"/>
    <w:link w:val="HeaderChar"/>
    <w:unhideWhenUsed/>
    <w:rsid w:val="001C4E96"/>
    <w:pPr>
      <w:tabs>
        <w:tab w:val="center" w:pos="4680"/>
        <w:tab w:val="right" w:pos="9360"/>
      </w:tabs>
      <w:spacing w:after="0"/>
    </w:pPr>
  </w:style>
  <w:style w:type="character" w:customStyle="1" w:styleId="HeaderChar">
    <w:name w:val="Header Char"/>
    <w:aliases w:val="(Alt-H) Char"/>
    <w:basedOn w:val="DefaultParagraphFont"/>
    <w:link w:val="Header"/>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0E02A3"/>
    <w:pPr>
      <w:ind w:left="720"/>
      <w:contextualSpacing/>
    </w:pPr>
  </w:style>
  <w:style w:type="character" w:styleId="CommentReference">
    <w:name w:val="annotation reference"/>
    <w:basedOn w:val="DefaultParagraphFont"/>
    <w:uiPriority w:val="99"/>
    <w:semiHidden/>
    <w:unhideWhenUsed/>
    <w:rsid w:val="00A82FA4"/>
    <w:rPr>
      <w:sz w:val="16"/>
      <w:szCs w:val="16"/>
    </w:rPr>
  </w:style>
  <w:style w:type="paragraph" w:styleId="CommentText">
    <w:name w:val="annotation text"/>
    <w:basedOn w:val="Normal"/>
    <w:link w:val="CommentTextChar"/>
    <w:uiPriority w:val="99"/>
    <w:semiHidden/>
    <w:unhideWhenUsed/>
    <w:rsid w:val="00A82FA4"/>
    <w:rPr>
      <w:sz w:val="20"/>
      <w:szCs w:val="20"/>
    </w:rPr>
  </w:style>
  <w:style w:type="character" w:customStyle="1" w:styleId="CommentTextChar">
    <w:name w:val="Comment Text Char"/>
    <w:basedOn w:val="DefaultParagraphFont"/>
    <w:link w:val="CommentText"/>
    <w:uiPriority w:val="99"/>
    <w:rsid w:val="00A82FA4"/>
    <w:rPr>
      <w:sz w:val="20"/>
      <w:szCs w:val="20"/>
    </w:rPr>
  </w:style>
  <w:style w:type="paragraph" w:styleId="BalloonText">
    <w:name w:val="Balloon Text"/>
    <w:basedOn w:val="Normal"/>
    <w:link w:val="BalloonTextChar"/>
    <w:uiPriority w:val="99"/>
    <w:semiHidden/>
    <w:unhideWhenUsed/>
    <w:rsid w:val="00A82FA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FA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442F9"/>
    <w:rPr>
      <w:b/>
      <w:bCs/>
    </w:rPr>
  </w:style>
  <w:style w:type="character" w:customStyle="1" w:styleId="CommentSubjectChar">
    <w:name w:val="Comment Subject Char"/>
    <w:basedOn w:val="CommentTextChar"/>
    <w:link w:val="CommentSubject"/>
    <w:uiPriority w:val="99"/>
    <w:semiHidden/>
    <w:rsid w:val="00B442F9"/>
    <w:rPr>
      <w:b/>
      <w:bCs/>
      <w:sz w:val="20"/>
      <w:szCs w:val="20"/>
    </w:rPr>
  </w:style>
  <w:style w:type="paragraph" w:styleId="PlainText">
    <w:name w:val="Plain Text"/>
    <w:basedOn w:val="Normal"/>
    <w:link w:val="PlainTextChar"/>
    <w:uiPriority w:val="99"/>
    <w:unhideWhenUsed/>
    <w:rsid w:val="00B442F9"/>
    <w:pPr>
      <w:spacing w:after="0"/>
    </w:pPr>
    <w:rPr>
      <w:rFonts w:ascii="Consolas" w:hAnsi="Consolas"/>
      <w:sz w:val="21"/>
      <w:szCs w:val="21"/>
    </w:rPr>
  </w:style>
  <w:style w:type="character" w:customStyle="1" w:styleId="PlainTextChar">
    <w:name w:val="Plain Text Char"/>
    <w:basedOn w:val="DefaultParagraphFont"/>
    <w:link w:val="PlainText"/>
    <w:uiPriority w:val="99"/>
    <w:rsid w:val="00B442F9"/>
    <w:rPr>
      <w:rFonts w:ascii="Consolas" w:hAnsi="Consolas"/>
      <w:sz w:val="21"/>
      <w:szCs w:val="21"/>
    </w:rPr>
  </w:style>
  <w:style w:type="paragraph" w:styleId="NormalWeb">
    <w:name w:val="Normal (Web)"/>
    <w:basedOn w:val="Normal"/>
    <w:uiPriority w:val="99"/>
    <w:rsid w:val="007C1ECB"/>
    <w:pPr>
      <w:spacing w:before="100" w:beforeAutospacing="1" w:after="100" w:afterAutospacing="1"/>
    </w:pPr>
    <w:rPr>
      <w:rFonts w:ascii="Arial Unicode MS" w:eastAsia="Arial Unicode MS" w:hAnsi="Arial Unicode MS" w:cs="Arial Unicode MS"/>
      <w:szCs w:val="24"/>
    </w:rPr>
  </w:style>
  <w:style w:type="paragraph" w:styleId="BodyTextIndent">
    <w:name w:val="Body Text Indent"/>
    <w:basedOn w:val="Normal"/>
    <w:link w:val="BodyTextIndentChar"/>
    <w:rsid w:val="00861A74"/>
    <w:pPr>
      <w:overflowPunct w:val="0"/>
      <w:autoSpaceDE w:val="0"/>
      <w:autoSpaceDN w:val="0"/>
      <w:adjustRightInd w:val="0"/>
      <w:ind w:firstLine="720"/>
      <w:jc w:val="both"/>
      <w:textAlignment w:val="baseline"/>
    </w:pPr>
    <w:rPr>
      <w:rFonts w:eastAsia="Times New Roman"/>
      <w:sz w:val="20"/>
      <w:szCs w:val="20"/>
    </w:rPr>
  </w:style>
  <w:style w:type="character" w:customStyle="1" w:styleId="BodyTextIndentChar">
    <w:name w:val="Body Text Indent Char"/>
    <w:basedOn w:val="DefaultParagraphFont"/>
    <w:link w:val="BodyTextIndent"/>
    <w:rsid w:val="00861A74"/>
    <w:rPr>
      <w:rFonts w:ascii="Times New Roman" w:eastAsia="Times New Roman" w:hAnsi="Times New Roman" w:cs="Times New Roman"/>
      <w:sz w:val="20"/>
      <w:szCs w:val="20"/>
    </w:rPr>
  </w:style>
  <w:style w:type="character" w:customStyle="1" w:styleId="StyleHyperlinkArial10pt">
    <w:name w:val="Style Hyperlink + Arial 10 pt"/>
    <w:basedOn w:val="Hyperlink"/>
    <w:rsid w:val="00861A74"/>
    <w:rPr>
      <w:rFonts w:ascii="Arial" w:hAnsi="Arial"/>
      <w:color w:val="0000FF"/>
      <w:sz w:val="20"/>
      <w:u w:val="single"/>
    </w:rPr>
  </w:style>
  <w:style w:type="paragraph" w:customStyle="1" w:styleId="CommentText1">
    <w:name w:val="Comment Text1"/>
    <w:basedOn w:val="Normal"/>
    <w:next w:val="CommentText"/>
    <w:uiPriority w:val="99"/>
    <w:rsid w:val="004409D0"/>
    <w:rPr>
      <w:sz w:val="20"/>
      <w:szCs w:val="20"/>
    </w:rPr>
  </w:style>
  <w:style w:type="character" w:customStyle="1" w:styleId="CommentTextChar1">
    <w:name w:val="Comment Text Char1"/>
    <w:basedOn w:val="DefaultParagraphFont"/>
    <w:uiPriority w:val="99"/>
    <w:semiHidden/>
    <w:rsid w:val="00C827AF"/>
    <w:rPr>
      <w:sz w:val="20"/>
      <w:szCs w:val="20"/>
    </w:rPr>
  </w:style>
  <w:style w:type="paragraph" w:styleId="BodyText2">
    <w:name w:val="Body Text 2"/>
    <w:basedOn w:val="Normal"/>
    <w:link w:val="BodyText2Char"/>
    <w:uiPriority w:val="99"/>
    <w:semiHidden/>
    <w:unhideWhenUsed/>
    <w:rsid w:val="00D3038A"/>
    <w:pPr>
      <w:spacing w:after="120" w:line="480" w:lineRule="auto"/>
    </w:pPr>
  </w:style>
  <w:style w:type="character" w:customStyle="1" w:styleId="BodyText2Char">
    <w:name w:val="Body Text 2 Char"/>
    <w:basedOn w:val="DefaultParagraphFont"/>
    <w:link w:val="BodyText2"/>
    <w:uiPriority w:val="99"/>
    <w:semiHidden/>
    <w:rsid w:val="00D3038A"/>
  </w:style>
  <w:style w:type="character" w:customStyle="1" w:styleId="Heading5Char">
    <w:name w:val="Heading 5 Char"/>
    <w:basedOn w:val="DefaultParagraphFont"/>
    <w:link w:val="Heading5"/>
    <w:rsid w:val="00266A47"/>
    <w:rPr>
      <w:rFonts w:ascii="Times New Roman" w:eastAsia="Times New Roman" w:hAnsi="Times New Roman" w:cs="Times New Roman"/>
      <w:b/>
      <w:bCs/>
      <w:sz w:val="40"/>
      <w:szCs w:val="20"/>
    </w:rPr>
  </w:style>
  <w:style w:type="character" w:customStyle="1" w:styleId="Heading1Char">
    <w:name w:val="Heading 1 Char"/>
    <w:basedOn w:val="DefaultParagraphFont"/>
    <w:link w:val="Heading1"/>
    <w:uiPriority w:val="9"/>
    <w:rsid w:val="003F6002"/>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3F6002"/>
    <w:rPr>
      <w:rFonts w:ascii="Times New Roman" w:eastAsiaTheme="majorEastAsia" w:hAnsi="Times New Roman" w:cs="Times New Roman"/>
      <w:b/>
      <w:color w:val="000000" w:themeColor="text1"/>
      <w:sz w:val="28"/>
      <w:szCs w:val="26"/>
    </w:rPr>
  </w:style>
  <w:style w:type="paragraph" w:styleId="BodyText">
    <w:name w:val="Body Text"/>
    <w:basedOn w:val="Normal"/>
    <w:link w:val="BodyTextChar"/>
    <w:uiPriority w:val="99"/>
    <w:unhideWhenUsed/>
    <w:rsid w:val="00D01C16"/>
    <w:pPr>
      <w:spacing w:after="120"/>
    </w:pPr>
  </w:style>
  <w:style w:type="character" w:customStyle="1" w:styleId="BodyTextChar">
    <w:name w:val="Body Text Char"/>
    <w:basedOn w:val="DefaultParagraphFont"/>
    <w:link w:val="BodyText"/>
    <w:uiPriority w:val="99"/>
    <w:rsid w:val="00D01C16"/>
  </w:style>
  <w:style w:type="table" w:customStyle="1" w:styleId="TableGrid2">
    <w:name w:val="Table Grid2"/>
    <w:basedOn w:val="TableNormal"/>
    <w:next w:val="TableGrid"/>
    <w:uiPriority w:val="39"/>
    <w:rsid w:val="004F1A2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F1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4492D"/>
    <w:pPr>
      <w:spacing w:after="0" w:line="240" w:lineRule="auto"/>
    </w:pPr>
  </w:style>
  <w:style w:type="paragraph" w:customStyle="1" w:styleId="Indent2">
    <w:name w:val="Indent2"/>
    <w:aliases w:val="(1,2,3) (Ctrl-2)"/>
    <w:basedOn w:val="BodyText"/>
    <w:rsid w:val="008E7224"/>
    <w:pPr>
      <w:widowControl w:val="0"/>
      <w:tabs>
        <w:tab w:val="left" w:pos="630"/>
      </w:tabs>
      <w:spacing w:line="240" w:lineRule="exact"/>
      <w:ind w:left="187" w:firstLine="173"/>
      <w:jc w:val="both"/>
    </w:pPr>
    <w:rPr>
      <w:rFonts w:ascii="Times" w:eastAsia="Times New Roman" w:hAnsi="Times"/>
      <w:color w:val="000000"/>
      <w:szCs w:val="20"/>
    </w:rPr>
  </w:style>
  <w:style w:type="character" w:styleId="Strong">
    <w:name w:val="Strong"/>
    <w:basedOn w:val="DefaultParagraphFont"/>
    <w:uiPriority w:val="22"/>
    <w:qFormat/>
    <w:rsid w:val="00C42756"/>
    <w:rPr>
      <w:b/>
      <w:bCs/>
    </w:rPr>
  </w:style>
  <w:style w:type="character" w:customStyle="1" w:styleId="underline">
    <w:name w:val="underline"/>
    <w:basedOn w:val="DefaultParagraphFont"/>
    <w:rsid w:val="00956EB4"/>
  </w:style>
  <w:style w:type="character" w:customStyle="1" w:styleId="Heading3Char">
    <w:name w:val="Heading 3 Char"/>
    <w:basedOn w:val="DefaultParagraphFont"/>
    <w:link w:val="Heading3"/>
    <w:uiPriority w:val="9"/>
    <w:rsid w:val="00E43EC3"/>
    <w:rPr>
      <w:rFonts w:ascii="Times New Roman" w:eastAsiaTheme="majorEastAsia" w:hAnsi="Times New Roman" w:cs="Times New Roman"/>
      <w:b/>
      <w:color w:val="000000" w:themeColor="text1"/>
      <w:sz w:val="24"/>
      <w:szCs w:val="24"/>
    </w:rPr>
  </w:style>
  <w:style w:type="paragraph" w:customStyle="1" w:styleId="List1">
    <w:name w:val="List 1"/>
    <w:link w:val="List1Char"/>
    <w:rsid w:val="00477D5C"/>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477D5C"/>
    <w:rPr>
      <w:rFonts w:ascii="Times New Roman" w:eastAsiaTheme="majorEastAsia" w:hAnsi="Times New Roman" w:cs="Times New Roman"/>
      <w:b w:val="0"/>
      <w:color w:val="000000" w:themeColor="text1"/>
      <w:sz w:val="24"/>
      <w:szCs w:val="24"/>
    </w:rPr>
  </w:style>
  <w:style w:type="paragraph" w:styleId="List2">
    <w:name w:val="List 2"/>
    <w:basedOn w:val="Normal"/>
    <w:uiPriority w:val="99"/>
    <w:unhideWhenUsed/>
    <w:rsid w:val="00477D5C"/>
    <w:pPr>
      <w:keepNext/>
      <w:keepLines/>
      <w:ind w:left="821"/>
    </w:pPr>
  </w:style>
  <w:style w:type="paragraph" w:styleId="List3">
    <w:name w:val="List 3"/>
    <w:basedOn w:val="Normal"/>
    <w:uiPriority w:val="99"/>
    <w:semiHidden/>
    <w:unhideWhenUsed/>
    <w:rsid w:val="00477D5C"/>
    <w:pPr>
      <w:keepNext/>
      <w:keepLines/>
      <w:ind w:left="1282"/>
    </w:pPr>
  </w:style>
  <w:style w:type="paragraph" w:styleId="List4">
    <w:name w:val="List 4"/>
    <w:basedOn w:val="Normal"/>
    <w:link w:val="List4Char"/>
    <w:uiPriority w:val="99"/>
    <w:unhideWhenUsed/>
    <w:rsid w:val="00477D5C"/>
    <w:pPr>
      <w:keepNext/>
      <w:keepLines/>
      <w:ind w:left="1642"/>
    </w:pPr>
  </w:style>
  <w:style w:type="paragraph" w:styleId="List5">
    <w:name w:val="List 5"/>
    <w:basedOn w:val="Normal"/>
    <w:uiPriority w:val="99"/>
    <w:semiHidden/>
    <w:unhideWhenUsed/>
    <w:rsid w:val="00477D5C"/>
    <w:pPr>
      <w:spacing w:before="120" w:after="0"/>
      <w:ind w:left="1872"/>
      <w:contextualSpacing/>
    </w:pPr>
  </w:style>
  <w:style w:type="paragraph" w:customStyle="1" w:styleId="List6">
    <w:name w:val="List 6"/>
    <w:basedOn w:val="List4"/>
    <w:link w:val="List6Char"/>
    <w:rsid w:val="00477D5C"/>
    <w:pPr>
      <w:ind w:left="2088"/>
    </w:pPr>
    <w:rPr>
      <w:rFonts w:eastAsia="Times New Roman"/>
      <w:i/>
      <w:szCs w:val="24"/>
    </w:rPr>
  </w:style>
  <w:style w:type="character" w:customStyle="1" w:styleId="List4Char">
    <w:name w:val="List 4 Char"/>
    <w:basedOn w:val="DefaultParagraphFont"/>
    <w:link w:val="List4"/>
    <w:uiPriority w:val="99"/>
    <w:rsid w:val="00477D5C"/>
    <w:rPr>
      <w:rFonts w:ascii="Times New Roman" w:hAnsi="Times New Roman" w:cs="Times New Roman"/>
      <w:sz w:val="24"/>
    </w:rPr>
  </w:style>
  <w:style w:type="character" w:customStyle="1" w:styleId="List6Char">
    <w:name w:val="List 6 Char"/>
    <w:basedOn w:val="List4Char"/>
    <w:link w:val="List6"/>
    <w:rsid w:val="00477D5C"/>
    <w:rPr>
      <w:rFonts w:ascii="Times New Roman" w:eastAsia="Times New Roman" w:hAnsi="Times New Roman" w:cs="Times New Roman"/>
      <w:i/>
      <w:sz w:val="24"/>
      <w:szCs w:val="24"/>
    </w:rPr>
  </w:style>
  <w:style w:type="paragraph" w:customStyle="1" w:styleId="List7">
    <w:name w:val="List 7"/>
    <w:basedOn w:val="List4"/>
    <w:link w:val="List7Char"/>
    <w:rsid w:val="00477D5C"/>
    <w:pPr>
      <w:ind w:left="2534"/>
    </w:pPr>
    <w:rPr>
      <w:rFonts w:eastAsia="Times New Roman"/>
      <w:i/>
      <w:color w:val="000000"/>
      <w:szCs w:val="24"/>
      <w:lang w:val="en"/>
    </w:rPr>
  </w:style>
  <w:style w:type="character" w:customStyle="1" w:styleId="List7Char">
    <w:name w:val="List 7 Char"/>
    <w:basedOn w:val="List4Char"/>
    <w:link w:val="List7"/>
    <w:rsid w:val="00477D5C"/>
    <w:rPr>
      <w:rFonts w:ascii="Times New Roman" w:eastAsia="Times New Roman" w:hAnsi="Times New Roman" w:cs="Times New Roman"/>
      <w:i/>
      <w:color w:val="000000"/>
      <w:sz w:val="24"/>
      <w:szCs w:val="24"/>
      <w:lang w:val="en"/>
    </w:rPr>
  </w:style>
  <w:style w:type="paragraph" w:customStyle="1" w:styleId="List8">
    <w:name w:val="List 8"/>
    <w:basedOn w:val="List4"/>
    <w:link w:val="List8Char"/>
    <w:rsid w:val="00477D5C"/>
    <w:pPr>
      <w:ind w:left="2880"/>
    </w:pPr>
    <w:rPr>
      <w:rFonts w:eastAsia="Times New Roman"/>
      <w:i/>
      <w:color w:val="000000"/>
      <w:szCs w:val="24"/>
      <w:lang w:val="en"/>
    </w:rPr>
  </w:style>
  <w:style w:type="character" w:customStyle="1" w:styleId="List8Char">
    <w:name w:val="List 8 Char"/>
    <w:basedOn w:val="List4Char"/>
    <w:link w:val="List8"/>
    <w:rsid w:val="00477D5C"/>
    <w:rPr>
      <w:rFonts w:ascii="Times New Roman" w:eastAsia="Times New Roman" w:hAnsi="Times New Roman" w:cs="Times New Roman"/>
      <w:i/>
      <w:color w:val="000000"/>
      <w:sz w:val="24"/>
      <w:szCs w:val="24"/>
      <w:lang w:val="en"/>
    </w:rPr>
  </w:style>
  <w:style w:type="paragraph" w:customStyle="1" w:styleId="Heading1Red">
    <w:name w:val="Heading 1_Red"/>
    <w:basedOn w:val="Normal"/>
    <w:link w:val="Heading1RedChar"/>
    <w:rsid w:val="00477D5C"/>
    <w:pPr>
      <w:spacing w:after="0"/>
      <w:jc w:val="center"/>
      <w:outlineLvl w:val="0"/>
    </w:pPr>
    <w:rPr>
      <w:b/>
      <w:color w:val="FF0000"/>
      <w:sz w:val="40"/>
      <w:szCs w:val="24"/>
    </w:rPr>
  </w:style>
  <w:style w:type="character" w:customStyle="1" w:styleId="Heading1RedChar">
    <w:name w:val="Heading 1_Red Char"/>
    <w:basedOn w:val="DefaultParagraphFont"/>
    <w:link w:val="Heading1Red"/>
    <w:rsid w:val="00477D5C"/>
    <w:rPr>
      <w:rFonts w:ascii="Times New Roman" w:hAnsi="Times New Roman" w:cs="Times New Roman"/>
      <w:b/>
      <w:color w:val="FF0000"/>
      <w:sz w:val="40"/>
      <w:szCs w:val="24"/>
    </w:rPr>
  </w:style>
  <w:style w:type="paragraph" w:customStyle="1" w:styleId="edition">
    <w:name w:val="edition"/>
    <w:basedOn w:val="Heading1Red"/>
    <w:link w:val="editionChar"/>
    <w:rsid w:val="00477D5C"/>
    <w:pPr>
      <w:widowControl w:val="0"/>
    </w:pPr>
    <w:rPr>
      <w:i/>
      <w:color w:val="000000" w:themeColor="text1"/>
      <w:sz w:val="28"/>
    </w:rPr>
  </w:style>
  <w:style w:type="character" w:customStyle="1" w:styleId="editionChar">
    <w:name w:val="edition Char"/>
    <w:basedOn w:val="DefaultParagraphFont"/>
    <w:link w:val="edition"/>
    <w:rsid w:val="00477D5C"/>
    <w:rPr>
      <w:rFonts w:ascii="Times New Roman" w:hAnsi="Times New Roman" w:cs="Times New Roman"/>
      <w:b/>
      <w:i/>
      <w:color w:val="000000" w:themeColor="text1"/>
      <w:sz w:val="28"/>
      <w:szCs w:val="24"/>
    </w:rPr>
  </w:style>
  <w:style w:type="paragraph" w:customStyle="1" w:styleId="Heading1change">
    <w:name w:val="Heading 1_change"/>
    <w:basedOn w:val="Normal"/>
    <w:link w:val="Heading1changeChar"/>
    <w:rsid w:val="00477D5C"/>
    <w:pPr>
      <w:spacing w:after="0"/>
      <w:jc w:val="center"/>
      <w:outlineLvl w:val="0"/>
    </w:pPr>
    <w:rPr>
      <w:b/>
      <w:color w:val="000000"/>
      <w:sz w:val="28"/>
      <w:szCs w:val="24"/>
    </w:rPr>
  </w:style>
  <w:style w:type="character" w:customStyle="1" w:styleId="Heading1changeChar">
    <w:name w:val="Heading 1_change Char"/>
    <w:basedOn w:val="DefaultParagraphFont"/>
    <w:link w:val="Heading1change"/>
    <w:rsid w:val="00477D5C"/>
    <w:rPr>
      <w:rFonts w:ascii="Times New Roman" w:hAnsi="Times New Roman" w:cs="Times New Roman"/>
      <w:b/>
      <w:color w:val="000000"/>
      <w:sz w:val="28"/>
      <w:szCs w:val="24"/>
    </w:rPr>
  </w:style>
  <w:style w:type="paragraph" w:customStyle="1" w:styleId="Heading2change">
    <w:name w:val="Heading 2_change"/>
    <w:basedOn w:val="Normal"/>
    <w:link w:val="Heading2changeChar"/>
    <w:rsid w:val="00477D5C"/>
    <w:pPr>
      <w:keepNext/>
      <w:spacing w:after="0"/>
      <w:jc w:val="center"/>
      <w:outlineLvl w:val="1"/>
    </w:pPr>
    <w:rPr>
      <w:b/>
      <w:color w:val="000000"/>
      <w:sz w:val="28"/>
      <w:szCs w:val="24"/>
    </w:rPr>
  </w:style>
  <w:style w:type="character" w:customStyle="1" w:styleId="Heading2changeChar">
    <w:name w:val="Heading 2_change Char"/>
    <w:basedOn w:val="DefaultParagraphFont"/>
    <w:link w:val="Heading2change"/>
    <w:rsid w:val="00477D5C"/>
    <w:rPr>
      <w:rFonts w:ascii="Times New Roman" w:hAnsi="Times New Roman" w:cs="Times New Roman"/>
      <w:b/>
      <w:color w:val="000000"/>
      <w:sz w:val="28"/>
      <w:szCs w:val="24"/>
    </w:rPr>
  </w:style>
  <w:style w:type="paragraph" w:customStyle="1" w:styleId="Heading3change">
    <w:name w:val="Heading 3_change"/>
    <w:basedOn w:val="Normal"/>
    <w:link w:val="Heading3changeChar"/>
    <w:rsid w:val="00477D5C"/>
    <w:pPr>
      <w:spacing w:after="0"/>
      <w:outlineLvl w:val="2"/>
    </w:pPr>
    <w:rPr>
      <w:b/>
      <w:caps/>
      <w:color w:val="000000"/>
      <w:szCs w:val="24"/>
    </w:rPr>
  </w:style>
  <w:style w:type="character" w:customStyle="1" w:styleId="Heading3changeChar">
    <w:name w:val="Heading 3_change Char"/>
    <w:basedOn w:val="DefaultParagraphFont"/>
    <w:link w:val="Heading3change"/>
    <w:rsid w:val="00477D5C"/>
    <w:rPr>
      <w:rFonts w:ascii="Times New Roman" w:hAnsi="Times New Roman" w:cs="Times New Roman"/>
      <w:b/>
      <w:caps/>
      <w:color w:val="000000"/>
      <w:sz w:val="24"/>
      <w:szCs w:val="24"/>
    </w:rPr>
  </w:style>
  <w:style w:type="paragraph" w:customStyle="1" w:styleId="List1change">
    <w:name w:val="List 1_change"/>
    <w:basedOn w:val="Normal"/>
    <w:link w:val="List1changeChar"/>
    <w:rsid w:val="00477D5C"/>
    <w:pPr>
      <w:keepNext/>
      <w:keepLines/>
      <w:ind w:left="432"/>
    </w:pPr>
    <w:rPr>
      <w:szCs w:val="24"/>
    </w:rPr>
  </w:style>
  <w:style w:type="character" w:customStyle="1" w:styleId="List1changeChar">
    <w:name w:val="List 1_change Char"/>
    <w:basedOn w:val="DefaultParagraphFont"/>
    <w:link w:val="List1change"/>
    <w:rsid w:val="00477D5C"/>
    <w:rPr>
      <w:rFonts w:ascii="Times New Roman" w:hAnsi="Times New Roman" w:cs="Times New Roman"/>
      <w:sz w:val="24"/>
      <w:szCs w:val="24"/>
    </w:rPr>
  </w:style>
  <w:style w:type="paragraph" w:customStyle="1" w:styleId="List2change">
    <w:name w:val="List 2_change"/>
    <w:basedOn w:val="Normal"/>
    <w:link w:val="List2changeChar"/>
    <w:rsid w:val="00477D5C"/>
    <w:pPr>
      <w:spacing w:before="120" w:after="0"/>
      <w:ind w:left="821"/>
      <w:contextualSpacing/>
    </w:pPr>
    <w:rPr>
      <w:szCs w:val="24"/>
    </w:rPr>
  </w:style>
  <w:style w:type="character" w:customStyle="1" w:styleId="List2changeChar">
    <w:name w:val="List 2_change Char"/>
    <w:basedOn w:val="DefaultParagraphFont"/>
    <w:link w:val="List2change"/>
    <w:rsid w:val="00477D5C"/>
    <w:rPr>
      <w:rFonts w:ascii="Times New Roman" w:hAnsi="Times New Roman" w:cs="Times New Roman"/>
      <w:sz w:val="24"/>
      <w:szCs w:val="24"/>
    </w:rPr>
  </w:style>
  <w:style w:type="paragraph" w:customStyle="1" w:styleId="List3change">
    <w:name w:val="List 3_change"/>
    <w:basedOn w:val="Normal"/>
    <w:link w:val="List3changeChar"/>
    <w:rsid w:val="00477D5C"/>
    <w:pPr>
      <w:keepNext/>
      <w:keepLines/>
      <w:spacing w:before="120" w:after="0"/>
      <w:ind w:left="1282"/>
      <w:contextualSpacing/>
    </w:pPr>
    <w:rPr>
      <w:szCs w:val="24"/>
    </w:rPr>
  </w:style>
  <w:style w:type="character" w:customStyle="1" w:styleId="List3changeChar">
    <w:name w:val="List 3_change Char"/>
    <w:basedOn w:val="DefaultParagraphFont"/>
    <w:link w:val="List3change"/>
    <w:rsid w:val="00477D5C"/>
    <w:rPr>
      <w:rFonts w:ascii="Times New Roman" w:hAnsi="Times New Roman" w:cs="Times New Roman"/>
      <w:sz w:val="24"/>
      <w:szCs w:val="24"/>
    </w:rPr>
  </w:style>
  <w:style w:type="paragraph" w:customStyle="1" w:styleId="List4change">
    <w:name w:val="List 4_change"/>
    <w:basedOn w:val="Normal"/>
    <w:link w:val="List4changeChar"/>
    <w:rsid w:val="00477D5C"/>
    <w:pPr>
      <w:spacing w:before="120" w:after="0"/>
      <w:ind w:left="1642"/>
      <w:contextualSpacing/>
    </w:pPr>
    <w:rPr>
      <w:szCs w:val="24"/>
    </w:rPr>
  </w:style>
  <w:style w:type="character" w:customStyle="1" w:styleId="List4changeChar">
    <w:name w:val="List 4_change Char"/>
    <w:basedOn w:val="DefaultParagraphFont"/>
    <w:link w:val="List4change"/>
    <w:rsid w:val="00477D5C"/>
    <w:rPr>
      <w:rFonts w:ascii="Times New Roman" w:hAnsi="Times New Roman" w:cs="Times New Roman"/>
      <w:sz w:val="24"/>
      <w:szCs w:val="24"/>
    </w:rPr>
  </w:style>
  <w:style w:type="paragraph" w:customStyle="1" w:styleId="List5change">
    <w:name w:val="List 5_change"/>
    <w:basedOn w:val="Normal"/>
    <w:link w:val="List5changeChar"/>
    <w:rsid w:val="00477D5C"/>
    <w:pPr>
      <w:keepNext/>
      <w:keepLines/>
      <w:spacing w:before="120" w:after="0"/>
      <w:ind w:left="1872"/>
      <w:contextualSpacing/>
    </w:pPr>
    <w:rPr>
      <w:szCs w:val="24"/>
    </w:rPr>
  </w:style>
  <w:style w:type="character" w:customStyle="1" w:styleId="List5changeChar">
    <w:name w:val="List 5_change Char"/>
    <w:basedOn w:val="DefaultParagraphFont"/>
    <w:link w:val="List5change"/>
    <w:rsid w:val="00477D5C"/>
    <w:rPr>
      <w:rFonts w:ascii="Times New Roman" w:hAnsi="Times New Roman" w:cs="Times New Roman"/>
      <w:sz w:val="24"/>
      <w:szCs w:val="24"/>
    </w:rPr>
  </w:style>
  <w:style w:type="paragraph" w:customStyle="1" w:styleId="List6change">
    <w:name w:val="List 6_change"/>
    <w:basedOn w:val="Normal"/>
    <w:link w:val="List6changeChar"/>
    <w:rsid w:val="00477D5C"/>
    <w:pPr>
      <w:keepNext/>
      <w:keepLines/>
      <w:spacing w:before="120" w:after="0"/>
      <w:ind w:left="2088"/>
      <w:contextualSpacing/>
    </w:pPr>
    <w:rPr>
      <w:i/>
      <w:color w:val="000000"/>
      <w:szCs w:val="24"/>
    </w:rPr>
  </w:style>
  <w:style w:type="character" w:customStyle="1" w:styleId="List6changeChar">
    <w:name w:val="List 6_change Char"/>
    <w:basedOn w:val="DefaultParagraphFont"/>
    <w:link w:val="List6change"/>
    <w:rsid w:val="00477D5C"/>
    <w:rPr>
      <w:rFonts w:ascii="Times New Roman" w:hAnsi="Times New Roman" w:cs="Times New Roman"/>
      <w:i/>
      <w:color w:val="000000"/>
      <w:szCs w:val="24"/>
    </w:rPr>
  </w:style>
  <w:style w:type="paragraph" w:customStyle="1" w:styleId="List7change">
    <w:name w:val="List 7_change"/>
    <w:basedOn w:val="Normal"/>
    <w:link w:val="List7changeChar"/>
    <w:rsid w:val="00477D5C"/>
    <w:pPr>
      <w:keepNext/>
      <w:keepLines/>
      <w:spacing w:before="120" w:after="0"/>
      <w:ind w:left="2534"/>
      <w:contextualSpacing/>
    </w:pPr>
    <w:rPr>
      <w:i/>
      <w:szCs w:val="24"/>
    </w:rPr>
  </w:style>
  <w:style w:type="character" w:customStyle="1" w:styleId="List7changeChar">
    <w:name w:val="List 7_change Char"/>
    <w:basedOn w:val="DefaultParagraphFont"/>
    <w:link w:val="List7change"/>
    <w:rsid w:val="00477D5C"/>
    <w:rPr>
      <w:rFonts w:ascii="Times New Roman" w:hAnsi="Times New Roman" w:cs="Times New Roman"/>
      <w:i/>
      <w:sz w:val="24"/>
      <w:szCs w:val="24"/>
    </w:rPr>
  </w:style>
  <w:style w:type="paragraph" w:customStyle="1" w:styleId="List8change">
    <w:name w:val="List 8_change"/>
    <w:basedOn w:val="Normal"/>
    <w:link w:val="List8changeChar"/>
    <w:rsid w:val="00477D5C"/>
    <w:pPr>
      <w:keepNext/>
      <w:keepLines/>
      <w:spacing w:before="120" w:after="0"/>
      <w:ind w:left="2880"/>
      <w:contextualSpacing/>
    </w:pPr>
    <w:rPr>
      <w:i/>
      <w:szCs w:val="24"/>
    </w:rPr>
  </w:style>
  <w:style w:type="character" w:customStyle="1" w:styleId="List8changeChar">
    <w:name w:val="List 8_change Char"/>
    <w:basedOn w:val="DefaultParagraphFont"/>
    <w:link w:val="List8change"/>
    <w:rsid w:val="00477D5C"/>
    <w:rPr>
      <w:rFonts w:ascii="Times New Roman" w:hAnsi="Times New Roman" w:cs="Times New Roman"/>
      <w:i/>
      <w:sz w:val="24"/>
      <w:szCs w:val="24"/>
    </w:rPr>
  </w:style>
  <w:style w:type="paragraph" w:customStyle="1" w:styleId="Normalchange">
    <w:name w:val="Normal_change"/>
    <w:basedOn w:val="Normal"/>
    <w:link w:val="NormalchangeChar"/>
    <w:rsid w:val="00477D5C"/>
    <w:rPr>
      <w:rFonts w:cstheme="minorHAnsi"/>
      <w:color w:val="000000"/>
      <w:szCs w:val="24"/>
    </w:rPr>
  </w:style>
  <w:style w:type="character" w:customStyle="1" w:styleId="NormalchangeChar">
    <w:name w:val="Normal_change Char"/>
    <w:basedOn w:val="DefaultParagraphFont"/>
    <w:link w:val="Normalchange"/>
    <w:rsid w:val="00477D5C"/>
    <w:rPr>
      <w:rFonts w:cstheme="minorHAnsi"/>
      <w:color w:val="000000"/>
      <w:szCs w:val="24"/>
    </w:rPr>
  </w:style>
  <w:style w:type="table" w:customStyle="1" w:styleId="TableGrid1">
    <w:name w:val="Table Grid1"/>
    <w:basedOn w:val="TableNormal"/>
    <w:next w:val="TableGrid"/>
    <w:uiPriority w:val="39"/>
    <w:rsid w:val="004B613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5524"/>
    <w:rPr>
      <w:rFonts w:ascii="Times New Roman" w:eastAsia="Calibri" w:hAnsi="Times New Roman" w:cs="Times New Roman"/>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198255">
      <w:bodyDiv w:val="1"/>
      <w:marLeft w:val="0"/>
      <w:marRight w:val="0"/>
      <w:marTop w:val="0"/>
      <w:marBottom w:val="0"/>
      <w:divBdr>
        <w:top w:val="none" w:sz="0" w:space="0" w:color="auto"/>
        <w:left w:val="none" w:sz="0" w:space="0" w:color="auto"/>
        <w:bottom w:val="none" w:sz="0" w:space="0" w:color="auto"/>
        <w:right w:val="none" w:sz="0" w:space="0" w:color="auto"/>
      </w:divBdr>
    </w:div>
    <w:div w:id="214200680">
      <w:bodyDiv w:val="1"/>
      <w:marLeft w:val="0"/>
      <w:marRight w:val="0"/>
      <w:marTop w:val="0"/>
      <w:marBottom w:val="0"/>
      <w:divBdr>
        <w:top w:val="none" w:sz="0" w:space="0" w:color="auto"/>
        <w:left w:val="none" w:sz="0" w:space="0" w:color="auto"/>
        <w:bottom w:val="none" w:sz="0" w:space="0" w:color="auto"/>
        <w:right w:val="none" w:sz="0" w:space="0" w:color="auto"/>
      </w:divBdr>
    </w:div>
    <w:div w:id="260726792">
      <w:bodyDiv w:val="1"/>
      <w:marLeft w:val="0"/>
      <w:marRight w:val="0"/>
      <w:marTop w:val="0"/>
      <w:marBottom w:val="0"/>
      <w:divBdr>
        <w:top w:val="none" w:sz="0" w:space="0" w:color="auto"/>
        <w:left w:val="none" w:sz="0" w:space="0" w:color="auto"/>
        <w:bottom w:val="none" w:sz="0" w:space="0" w:color="auto"/>
        <w:right w:val="none" w:sz="0" w:space="0" w:color="auto"/>
      </w:divBdr>
    </w:div>
    <w:div w:id="271478781">
      <w:bodyDiv w:val="1"/>
      <w:marLeft w:val="0"/>
      <w:marRight w:val="0"/>
      <w:marTop w:val="0"/>
      <w:marBottom w:val="0"/>
      <w:divBdr>
        <w:top w:val="none" w:sz="0" w:space="0" w:color="auto"/>
        <w:left w:val="none" w:sz="0" w:space="0" w:color="auto"/>
        <w:bottom w:val="none" w:sz="0" w:space="0" w:color="auto"/>
        <w:right w:val="none" w:sz="0" w:space="0" w:color="auto"/>
      </w:divBdr>
    </w:div>
    <w:div w:id="287472532">
      <w:bodyDiv w:val="1"/>
      <w:marLeft w:val="0"/>
      <w:marRight w:val="0"/>
      <w:marTop w:val="0"/>
      <w:marBottom w:val="0"/>
      <w:divBdr>
        <w:top w:val="none" w:sz="0" w:space="0" w:color="auto"/>
        <w:left w:val="none" w:sz="0" w:space="0" w:color="auto"/>
        <w:bottom w:val="none" w:sz="0" w:space="0" w:color="auto"/>
        <w:right w:val="none" w:sz="0" w:space="0" w:color="auto"/>
      </w:divBdr>
    </w:div>
    <w:div w:id="303000652">
      <w:bodyDiv w:val="1"/>
      <w:marLeft w:val="0"/>
      <w:marRight w:val="0"/>
      <w:marTop w:val="0"/>
      <w:marBottom w:val="0"/>
      <w:divBdr>
        <w:top w:val="none" w:sz="0" w:space="0" w:color="auto"/>
        <w:left w:val="none" w:sz="0" w:space="0" w:color="auto"/>
        <w:bottom w:val="none" w:sz="0" w:space="0" w:color="auto"/>
        <w:right w:val="none" w:sz="0" w:space="0" w:color="auto"/>
      </w:divBdr>
    </w:div>
    <w:div w:id="480342064">
      <w:bodyDiv w:val="1"/>
      <w:marLeft w:val="0"/>
      <w:marRight w:val="0"/>
      <w:marTop w:val="0"/>
      <w:marBottom w:val="0"/>
      <w:divBdr>
        <w:top w:val="none" w:sz="0" w:space="0" w:color="auto"/>
        <w:left w:val="none" w:sz="0" w:space="0" w:color="auto"/>
        <w:bottom w:val="none" w:sz="0" w:space="0" w:color="auto"/>
        <w:right w:val="none" w:sz="0" w:space="0" w:color="auto"/>
      </w:divBdr>
    </w:div>
    <w:div w:id="887910029">
      <w:bodyDiv w:val="1"/>
      <w:marLeft w:val="0"/>
      <w:marRight w:val="0"/>
      <w:marTop w:val="0"/>
      <w:marBottom w:val="0"/>
      <w:divBdr>
        <w:top w:val="none" w:sz="0" w:space="0" w:color="auto"/>
        <w:left w:val="none" w:sz="0" w:space="0" w:color="auto"/>
        <w:bottom w:val="none" w:sz="0" w:space="0" w:color="auto"/>
        <w:right w:val="none" w:sz="0" w:space="0" w:color="auto"/>
      </w:divBdr>
    </w:div>
    <w:div w:id="932862660">
      <w:bodyDiv w:val="1"/>
      <w:marLeft w:val="0"/>
      <w:marRight w:val="0"/>
      <w:marTop w:val="0"/>
      <w:marBottom w:val="0"/>
      <w:divBdr>
        <w:top w:val="none" w:sz="0" w:space="0" w:color="auto"/>
        <w:left w:val="none" w:sz="0" w:space="0" w:color="auto"/>
        <w:bottom w:val="none" w:sz="0" w:space="0" w:color="auto"/>
        <w:right w:val="none" w:sz="0" w:space="0" w:color="auto"/>
      </w:divBdr>
    </w:div>
    <w:div w:id="946618502">
      <w:bodyDiv w:val="1"/>
      <w:marLeft w:val="0"/>
      <w:marRight w:val="0"/>
      <w:marTop w:val="0"/>
      <w:marBottom w:val="0"/>
      <w:divBdr>
        <w:top w:val="none" w:sz="0" w:space="0" w:color="auto"/>
        <w:left w:val="none" w:sz="0" w:space="0" w:color="auto"/>
        <w:bottom w:val="none" w:sz="0" w:space="0" w:color="auto"/>
        <w:right w:val="none" w:sz="0" w:space="0" w:color="auto"/>
      </w:divBdr>
    </w:div>
    <w:div w:id="1516579061">
      <w:bodyDiv w:val="1"/>
      <w:marLeft w:val="0"/>
      <w:marRight w:val="0"/>
      <w:marTop w:val="0"/>
      <w:marBottom w:val="0"/>
      <w:divBdr>
        <w:top w:val="none" w:sz="0" w:space="0" w:color="auto"/>
        <w:left w:val="none" w:sz="0" w:space="0" w:color="auto"/>
        <w:bottom w:val="none" w:sz="0" w:space="0" w:color="auto"/>
        <w:right w:val="none" w:sz="0" w:space="0" w:color="auto"/>
      </w:divBdr>
    </w:div>
    <w:div w:id="1539972110">
      <w:bodyDiv w:val="1"/>
      <w:marLeft w:val="0"/>
      <w:marRight w:val="0"/>
      <w:marTop w:val="0"/>
      <w:marBottom w:val="0"/>
      <w:divBdr>
        <w:top w:val="none" w:sz="0" w:space="0" w:color="auto"/>
        <w:left w:val="none" w:sz="0" w:space="0" w:color="auto"/>
        <w:bottom w:val="none" w:sz="0" w:space="0" w:color="auto"/>
        <w:right w:val="none" w:sz="0" w:space="0" w:color="auto"/>
      </w:divBdr>
    </w:div>
    <w:div w:id="1670867927">
      <w:bodyDiv w:val="1"/>
      <w:marLeft w:val="0"/>
      <w:marRight w:val="0"/>
      <w:marTop w:val="0"/>
      <w:marBottom w:val="0"/>
      <w:divBdr>
        <w:top w:val="none" w:sz="0" w:space="0" w:color="auto"/>
        <w:left w:val="none" w:sz="0" w:space="0" w:color="auto"/>
        <w:bottom w:val="none" w:sz="0" w:space="0" w:color="auto"/>
        <w:right w:val="none" w:sz="0" w:space="0" w:color="auto"/>
      </w:divBdr>
    </w:div>
    <w:div w:id="1942175257">
      <w:bodyDiv w:val="1"/>
      <w:marLeft w:val="0"/>
      <w:marRight w:val="0"/>
      <w:marTop w:val="0"/>
      <w:marBottom w:val="0"/>
      <w:divBdr>
        <w:top w:val="none" w:sz="0" w:space="0" w:color="auto"/>
        <w:left w:val="none" w:sz="0" w:space="0" w:color="auto"/>
        <w:bottom w:val="none" w:sz="0" w:space="0" w:color="auto"/>
        <w:right w:val="none" w:sz="0" w:space="0" w:color="auto"/>
      </w:divBdr>
    </w:div>
    <w:div w:id="213624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atic.e-publishing.af.mil/production/1/saf_ig/publication/afi90-201/afi90-201.pdf" TargetMode="External"/><Relationship Id="rId21" Type="http://schemas.openxmlformats.org/officeDocument/2006/relationships/hyperlink" Target="https://cs2.eis.af.mil/sites/10059/afcc/knowledge_center/templates/ratification_action.pdf" TargetMode="External"/><Relationship Id="rId34" Type="http://schemas.openxmlformats.org/officeDocument/2006/relationships/hyperlink" Target="https://cs2.eis.af.mil/sites/10074/afcc/AFICC/kp/KPP/Training/default.aspx" TargetMode="External"/><Relationship Id="rId42" Type="http://schemas.openxmlformats.org/officeDocument/2006/relationships/hyperlink" Target="https://cs2.eis.af.mil/sites/10074/afcc/AFICC/ol-pac/compliance/default.aspx" TargetMode="External"/><Relationship Id="rId47" Type="http://schemas.openxmlformats.org/officeDocument/2006/relationships/hyperlink" Target="https://cs2.eis.af.mil/sites/10074/afcc/AFICC/ol-afe/Lists/External%20Taskers/AllItems.aspx" TargetMode="External"/><Relationship Id="rId50" Type="http://schemas.openxmlformats.org/officeDocument/2006/relationships/hyperlink" Target="https://cs2.eis.af.mil/sites/10059/afcc/knowledge_center/affars_pgi_related_documents/AFLCMC_PK_Hanscom_OL_SCO_Delegation_HCA.pdf" TargetMode="External"/><Relationship Id="rId55" Type="http://schemas.openxmlformats.org/officeDocument/2006/relationships/hyperlink" Target="https://cs2.eis.af.mil/sites/10059/afcc/knowledge_center/affars_pgi_related_documents/AFRLPK_HCA_MATRIX.docx" TargetMode="External"/><Relationship Id="rId63" Type="http://schemas.openxmlformats.org/officeDocument/2006/relationships/hyperlink" Target="https://cs2.eis.af.mil/sites/10059/afcc/knowledge_center/templates/self_inspection_checklist.xlsx" TargetMode="External"/><Relationship Id="rId68" Type="http://schemas.openxmlformats.org/officeDocument/2006/relationships/hyperlink" Target="https://cs2.eis.af.mil/sites/10059/afcc/knowledge_center/affars_pgi_related_documents/reviewers_checklist.xlsx" TargetMode="External"/><Relationship Id="rId76" Type="http://schemas.openxmlformats.org/officeDocument/2006/relationships/hyperlink" Target="https://cs2.eis.af.mil/sites/10059/afcc/knowledge_center/affars_pgi_related_documents/Class_Deviation-Clearance_Approval-AFSC_PK-Robins_OL_20-01.pdf" TargetMode="External"/><Relationship Id="rId84" Type="http://schemas.openxmlformats.org/officeDocument/2006/relationships/hyperlink" Target="https://insidesmc.losangeles.af.mil/sites/pk/div/pkc/requests/Lists/cotest/AllItems.aspx" TargetMode="External"/><Relationship Id="rId89" Type="http://schemas.openxmlformats.org/officeDocument/2006/relationships/hyperlink" Target="https://cs2.eis.af.mil/sites/10059/afcc/knowledge_center/affars_pgi_related_documents/SMC_CAA_delegation_and_pricing_assistance_waiver_memo.pdf" TargetMode="External"/><Relationship Id="rId97"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s://org2.eis.af.mil/sites/21463/PK%20Shared%20Documents/Forms/AllItems.aspx?RootFolder=%2Fsites%2F21463%2FPK%20Shared%20Documents%2FPolicy%20Area%20%28PZC%20Maintained%29%2FAFTC%20Clearance%20Delegation&amp;FolderCTID=0x012000EFB96183D5FA154E9052A189617325D2&amp;View=%7B22E392B2%2DA0D9%2D41F2%2DAB51%2D19CD73E4A74C%7D&amp;InitialTabId=Ribbon%2EDocument&amp;VisibilityContext=WSSTabPersistence" TargetMode="External"/><Relationship Id="rId92" Type="http://schemas.openxmlformats.org/officeDocument/2006/relationships/hyperlink" Target="https://cs2.eis.af.mil/sites/10059/afcc/knowledge_center/affars_pgi_related_documents/appointment_of_ombudsman.pdf" TargetMode="External"/><Relationship Id="rId2" Type="http://schemas.openxmlformats.org/officeDocument/2006/relationships/customXml" Target="../customXml/item2.xml"/><Relationship Id="rId16" Type="http://schemas.openxmlformats.org/officeDocument/2006/relationships/hyperlink" Target="mailto:AFICA.KP.Workflow@us.af.mil" TargetMode="External"/><Relationship Id="rId29" Type="http://schemas.openxmlformats.org/officeDocument/2006/relationships/hyperlink" Target="https://cs2.eis.af.mil/sites/10059/afcc/knowledge_center/affars_pgi_related_documents/self-inspection_worksheet.xlsx" TargetMode="External"/><Relationship Id="rId11" Type="http://schemas.openxmlformats.org/officeDocument/2006/relationships/hyperlink" Target="mailto:usaf.pentagon.saf-aq.mbx.saf-aqcp-workflow@mail.mil?subject=Delegations" TargetMode="External"/><Relationship Id="rId24" Type="http://schemas.openxmlformats.org/officeDocument/2006/relationships/hyperlink" Target="http://www.acq.osd.mil/dpap/cpic/cp/peer_reviews.html" TargetMode="External"/><Relationship Id="rId32" Type="http://schemas.openxmlformats.org/officeDocument/2006/relationships/hyperlink" Target="https://cs2.eis.af.mil/sites/11191/KTFSApp/app/index.aspx" TargetMode="External"/><Relationship Id="rId37" Type="http://schemas.openxmlformats.org/officeDocument/2006/relationships/hyperlink" Target="https://cs2.eis.af.mil/sites/11191/KTFSApp/app/index.aspx" TargetMode="External"/><Relationship Id="rId40" Type="http://schemas.openxmlformats.org/officeDocument/2006/relationships/hyperlink" Target="https://cs2.eis.af.mil/sites/10074/afcc/AFICC/ol-acc/ICC%20KC%20OLACC%20Autorizations%20and%20Delegations/Forms/AllItems.aspx" TargetMode="External"/><Relationship Id="rId45" Type="http://schemas.openxmlformats.org/officeDocument/2006/relationships/hyperlink" Target="https://cs2.eis.af.mil/sites/10074/afcc/aficc/ol-spc/SitePages/Mandatory%20Procedures%20and%20Instructional%20Guidance.aspx" TargetMode="External"/><Relationship Id="rId53" Type="http://schemas.openxmlformats.org/officeDocument/2006/relationships/hyperlink" Target="https://cs2.eis.af.mil/sites/10059/afcc/knowledge_center/affars_pgi_related_documents/AFSC_PK_Hill_OL_SCO_Delegations_HCA_Responsibilities.pdf" TargetMode="External"/><Relationship Id="rId58" Type="http://schemas.openxmlformats.org/officeDocument/2006/relationships/hyperlink" Target="https://cs2.eis.af.mil/sites/10059/afcc/knowledge_center/affars_pgi_related_documents/AFNWC_PZ_SCO_Delegation_Memo.pdf" TargetMode="External"/><Relationship Id="rId66" Type="http://schemas.openxmlformats.org/officeDocument/2006/relationships/hyperlink" Target="http://static.e-publishing.af.mil/production/1/saf_ig/publication/afi90-201/afi90-201.pdf" TargetMode="External"/><Relationship Id="rId74" Type="http://schemas.openxmlformats.org/officeDocument/2006/relationships/hyperlink" Target="https://cs2.eis.af.mil/sites/10059/afcc/knowledge_center/affars_pgi_related_documents/Class_Deviation-Clearance_Approval-AFLCMC-Hanscom.pdf" TargetMode="External"/><Relationship Id="rId79" Type="http://schemas.openxmlformats.org/officeDocument/2006/relationships/hyperlink" Target="https://cs2.eis.af.mil/sites/10059/afcc/knowledge_center/affars_pgi_related_documents/SMC_HCA_matrix.pdf" TargetMode="External"/><Relationship Id="rId87" Type="http://schemas.openxmlformats.org/officeDocument/2006/relationships/hyperlink" Target="https://cs2.eis.af.mil/sites/10059/afcc/knowledge_center/affars_pgi_related_documents/award_decision_clearance_template.pptx" TargetMode="External"/><Relationship Id="rId5" Type="http://schemas.openxmlformats.org/officeDocument/2006/relationships/numbering" Target="numbering.xml"/><Relationship Id="rId61" Type="http://schemas.openxmlformats.org/officeDocument/2006/relationships/hyperlink" Target="https://cs2.eis.af.mil/sites/10059/afcc/knowledge_center/templates/self_inspection_checklist.xlsx" TargetMode="External"/><Relationship Id="rId82" Type="http://schemas.openxmlformats.org/officeDocument/2006/relationships/hyperlink" Target="https://insidesmc.losangeles.af.mil/sites/pk/div/pkc/Pages/OrgChart_POC.aspx" TargetMode="External"/><Relationship Id="rId90" Type="http://schemas.openxmlformats.org/officeDocument/2006/relationships/hyperlink" Target="https://insidesmc.losangeles.af.mil/sites/pk/library/Lists/other/Attachments/220/COCO%20Clearance%20Delegations.pdf" TargetMode="External"/><Relationship Id="rId95" Type="http://schemas.openxmlformats.org/officeDocument/2006/relationships/hyperlink" Target="https://cs2.eis.af.mil/sites/13093/PP/USAFA_PK/_layouts/15/start.aspx" TargetMode="External"/><Relationship Id="rId19" Type="http://schemas.openxmlformats.org/officeDocument/2006/relationships/hyperlink" Target="mailto:usaf.pentagon.saf-aq.list.mla-df-saf-aqc@mail.mil?subject=Final%20PNM" TargetMode="External"/><Relationship Id="rId14" Type="http://schemas.openxmlformats.org/officeDocument/2006/relationships/hyperlink" Target="http://www.acq.osd.mil/dpap/cpic/cp/peer_reviews.html" TargetMode="External"/><Relationship Id="rId22" Type="http://schemas.openxmlformats.org/officeDocument/2006/relationships/hyperlink" Target="mailto:usaf.pentagon.saf-aq.mbx.saf-aqcp-workflow@mail.mil?subject=MIRT%20Support%20Request" TargetMode="External"/><Relationship Id="rId27" Type="http://schemas.openxmlformats.org/officeDocument/2006/relationships/hyperlink" Target="https://mict.us.af.mil/mymict.aspx" TargetMode="External"/><Relationship Id="rId30" Type="http://schemas.openxmlformats.org/officeDocument/2006/relationships/hyperlink" Target="https://cs2.eis.af.mil/sites/10059/afcc/knowledge_center/affars_pgi_related_documents/reviewers_checklist.xlsx" TargetMode="External"/><Relationship Id="rId35" Type="http://schemas.openxmlformats.org/officeDocument/2006/relationships/hyperlink" Target="https://cs2.eis.af.mil/sites/10074/afcc/aficc/kp/kpp/training/sitepages/clearance.aspx" TargetMode="External"/><Relationship Id="rId43" Type="http://schemas.openxmlformats.org/officeDocument/2006/relationships/hyperlink" Target="https://cs2.eis.af.mil/sites/10074/afcc/AFICC/ol-amc/SitePages/AFICC%20KM%20Authorizations%20and%20Delegations.aspx" TargetMode="External"/><Relationship Id="rId48" Type="http://schemas.openxmlformats.org/officeDocument/2006/relationships/hyperlink" Target="https://cs2.eis.af.mil/sites/10059/afcc/knowledge_center/affars_pgi_related_documents/AFLCMC_PK_SCO_Delegation_HCA_Responsibilities.pdf" TargetMode="External"/><Relationship Id="rId56" Type="http://schemas.openxmlformats.org/officeDocument/2006/relationships/hyperlink" Target="https://cs2.eis.af.mil/sites/10059/afcc/knowledge_center/affars_pgi_related_documents/AFNWC_PZ_SCO_Delegation_Memo.pdf" TargetMode="External"/><Relationship Id="rId64" Type="http://schemas.openxmlformats.org/officeDocument/2006/relationships/hyperlink" Target="https://cs2.eis.af.mil/sites/10059/afcc/knowledge_center/templates/self_inspection_checklist.xlsx" TargetMode="External"/><Relationship Id="rId69" Type="http://schemas.openxmlformats.org/officeDocument/2006/relationships/hyperlink" Target="https://usaf.dps.mil/sites/21197/400/AFLCMC%20Clearance%20Delegation/Forms/AllItems.aspx" TargetMode="External"/><Relationship Id="rId77" Type="http://schemas.openxmlformats.org/officeDocument/2006/relationships/hyperlink" Target="https://cs2.eis.af.mil/sites/10059/afcc/knowledge_center/affars_pgi_related_documents/Class_Deviation-Clearance_Approval-AFSC-PK%2020-01.pdf" TargetMode="External"/><Relationship Id="rId8" Type="http://schemas.openxmlformats.org/officeDocument/2006/relationships/webSettings" Target="webSettings.xml"/><Relationship Id="rId51" Type="http://schemas.openxmlformats.org/officeDocument/2006/relationships/hyperlink" Target="https://cs2.eis.af.mil/sites/10059/afcc/knowledge_center/affars_pgi_related_documents/AFSC_SCO_Delegations_HCA_Responsibilities_COCO.pdf" TargetMode="External"/><Relationship Id="rId72" Type="http://schemas.openxmlformats.org/officeDocument/2006/relationships/hyperlink" Target="https://cs2.eis.af.mil/sites/10059/afcc/knowledge_center/affars_pgi_related_documents/class_deviation_clearance_approval_AFLCMC_PK_19-03.pdf" TargetMode="External"/><Relationship Id="rId80" Type="http://schemas.openxmlformats.org/officeDocument/2006/relationships/hyperlink" Target="https://cs2.eis.af.mil/sites/10059/afcc/knowledge_center/affars_pgi_related_documents/SMC_class_deviation_legal_review.pdf" TargetMode="External"/><Relationship Id="rId85" Type="http://schemas.openxmlformats.org/officeDocument/2006/relationships/hyperlink" Target="https://cs2.eis.af.mil/sites/10059/afcc/knowledge_center/affars_pgi_related_documents/business_clearance_template_(competitive).pptx" TargetMode="External"/><Relationship Id="rId93" Type="http://schemas.openxmlformats.org/officeDocument/2006/relationships/hyperlink" Target="https://cs2.eis.af.mil/sites/10059/afcc/knowledge_center/affars_pgi_related_documents/appointment_of_alternate-ombudsman.pdf" TargetMode="External"/><Relationship Id="rId3" Type="http://schemas.openxmlformats.org/officeDocument/2006/relationships/customXml" Target="../customXml/item3.xml"/><Relationship Id="rId12" Type="http://schemas.openxmlformats.org/officeDocument/2006/relationships/hyperlink" Target="https://www.acq.osd.mil/dpap/policy/policyvault/Class_Deviation_2019-O0010-DPC.pdf" TargetMode="External"/><Relationship Id="rId17" Type="http://schemas.openxmlformats.org/officeDocument/2006/relationships/hyperlink" Target="https://cs2.eis.af.mil/sites/10059/afcc/knowledge_center/templates/final_PNM.docx" TargetMode="External"/><Relationship Id="rId25" Type="http://schemas.openxmlformats.org/officeDocument/2006/relationships/hyperlink" Target="mailto:afica.kp.workflow@us.af.mil" TargetMode="External"/><Relationship Id="rId33" Type="http://schemas.openxmlformats.org/officeDocument/2006/relationships/hyperlink" Target="mailto:afica.kp.workflow@us.af.mil" TargetMode="External"/><Relationship Id="rId38" Type="http://schemas.openxmlformats.org/officeDocument/2006/relationships/hyperlink" Target="https://cs2.eis.af.mil/sites/10059/afcc/knowledge_center/affars_pgi_related_documents/Forms/AllItems.aspx" TargetMode="External"/><Relationship Id="rId46" Type="http://schemas.openxmlformats.org/officeDocument/2006/relationships/hyperlink" Target="https://cs2.eis.af.mil/sites/10074/afcc/AFICC/ol-aet/Shared%20Documents/Forms/AllItems.aspx?RootFolder=%2fsites%2f10074%2fafcc%2fAFICC%2fol%2daet%2fShared%20Documents%2fDelegations%20and%20Authorities&amp;FolderCTID=&amp;View=%7b36CD03A9%2dF597%2d4B3B%2d890C%2d5912FAB2C0D8%7d" TargetMode="External"/><Relationship Id="rId59" Type="http://schemas.openxmlformats.org/officeDocument/2006/relationships/hyperlink" Target="https://cs2.eis.af.mil/sites/10059/afcc/knowledge_center/affars_pgi_related_documents/AFSC_SCO_Delegation.pdf" TargetMode="External"/><Relationship Id="rId67" Type="http://schemas.openxmlformats.org/officeDocument/2006/relationships/hyperlink" Target="https://cs2.eis.af.mil/sites/10059/afcc/knowledge_center/affars_pgi_related_documents/class_deviation_legal_review_AFLCMC_PK_19-02.pdf" TargetMode="External"/><Relationship Id="rId20" Type="http://schemas.openxmlformats.org/officeDocument/2006/relationships/hyperlink" Target="mailto:usaf.pentagon.saf-aq.list.mla-df-saf-aqc@mail.mil?subject=Peer%20Review%20Recommendations" TargetMode="External"/><Relationship Id="rId41" Type="http://schemas.openxmlformats.org/officeDocument/2006/relationships/hyperlink" Target="https://cs2.eis.af.mil/sites/10963/hq/AFICA/AFICCKG%20Authorities%20and%20Delegations/Forms/AllItems.aspx" TargetMode="External"/><Relationship Id="rId54" Type="http://schemas.openxmlformats.org/officeDocument/2006/relationships/hyperlink" Target="https://cs2.eis.af.mil/sites/10059/afcc/knowledge_center/affars_pgi_related_documents/Final_HCA_Delegations_Memo_AFSC_PK-Robins.pdf" TargetMode="External"/><Relationship Id="rId62" Type="http://schemas.openxmlformats.org/officeDocument/2006/relationships/hyperlink" Target="http://static.e-publishing.af.mil/production/1/saf_ig/publication/afi90-201/afi90-201.pdf" TargetMode="External"/><Relationship Id="rId70" Type="http://schemas.openxmlformats.org/officeDocument/2006/relationships/hyperlink" Target="https://org2.eis.af.mil/sites/22784/PKC/PKCA/AFSC%20Clearance%20Delegations/Forms/AllItems.aspx" TargetMode="External"/><Relationship Id="rId75" Type="http://schemas.openxmlformats.org/officeDocument/2006/relationships/hyperlink" Target="https://cs2.eis.af.mil/sites/10059/afcc/knowledge_center/affars_pgi_related_documents/Class_Deviation_Clearance_Threshold_AFLCMC_Hill.pdf" TargetMode="External"/><Relationship Id="rId83" Type="http://schemas.openxmlformats.org/officeDocument/2006/relationships/hyperlink" Target="https://insidesmc.losangeles.af.mil/sites/pk/div/pkf/default.aspx" TargetMode="External"/><Relationship Id="rId88" Type="http://schemas.openxmlformats.org/officeDocument/2006/relationships/hyperlink" Target="https://cs2.eis.af.mil/sites/10059/afcc/knowledge_center/affars_pgi_related_documents/business_clearance_template_(non_competitive).pptx" TargetMode="External"/><Relationship Id="rId91" Type="http://schemas.openxmlformats.org/officeDocument/2006/relationships/hyperlink" Target="mailto:smc.pkv.workflow@us.af.mil?subject=CAA%20Delegation"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acq.osd.mil/dpap/cpic/cp/peer_reviews.html" TargetMode="External"/><Relationship Id="rId23" Type="http://schemas.openxmlformats.org/officeDocument/2006/relationships/hyperlink" Target="https://www.afcontracting.hq.af.mil/contractingpocs/index.cfm" TargetMode="External"/><Relationship Id="rId28" Type="http://schemas.openxmlformats.org/officeDocument/2006/relationships/hyperlink" Target="https://cs2.eis.af.mil/sites/10059/afcc/knowledge_center/affars_pgi_related_documents/unit_self-inspection_report.docx" TargetMode="External"/><Relationship Id="rId36" Type="http://schemas.openxmlformats.org/officeDocument/2006/relationships/hyperlink" Target="https://cs2.eis.af.mil/sites/11191/KTFSApp/app/index.aspx" TargetMode="External"/><Relationship Id="rId49" Type="http://schemas.openxmlformats.org/officeDocument/2006/relationships/hyperlink" Target="https://cs2.eis.af.mil/sites/10059/afcc/knowledge_center/affars_pgi_related_documents/AFLCMC_PK_Eglin_OL_SCO_delegations_HCA.pdf" TargetMode="External"/><Relationship Id="rId57" Type="http://schemas.openxmlformats.org/officeDocument/2006/relationships/hyperlink" Target="https://cs2.eis.af.mil/sites/10059/afcc/knowledge_center/affars_pgi_related_documents/AFLCMC_PK_SCO_delgations_19-C-11.pdf" TargetMode="External"/><Relationship Id="rId10" Type="http://schemas.openxmlformats.org/officeDocument/2006/relationships/endnotes" Target="endnotes.xml"/><Relationship Id="rId31" Type="http://schemas.openxmlformats.org/officeDocument/2006/relationships/hyperlink" Target="https://cs2.eis.af.mil/sites/10059/afcc/knowledge_center/templates/self_inspection_checklist.xlsx" TargetMode="External"/><Relationship Id="rId44" Type="http://schemas.openxmlformats.org/officeDocument/2006/relationships/hyperlink" Target="https://cs2.eis.af.mil/sites/10074/afcc/AFICC/ol-soc/AFICC%20KO%20PGI/Forms/AllItems.aspx" TargetMode="External"/><Relationship Id="rId52" Type="http://schemas.openxmlformats.org/officeDocument/2006/relationships/hyperlink" Target="https://cs2.eis.af.mil/sites/10059/afcc/knowledge_center/affars_pgi_related_documents/AFSC_SCO_Delegations_HCA_Responsibilities_One_level_above.pdf" TargetMode="External"/><Relationship Id="rId60" Type="http://schemas.openxmlformats.org/officeDocument/2006/relationships/hyperlink" Target="https://cs2.eis.af.mil/sites/10059/afcc/knowledge_center/templates/self_inspection_checklist.xlsx" TargetMode="External"/><Relationship Id="rId65" Type="http://schemas.openxmlformats.org/officeDocument/2006/relationships/hyperlink" Target="https://cs2.eis.af.mil/sites/10059/afcc/knowledge_center/templates/self_inspection_checklist.xlsx" TargetMode="External"/><Relationship Id="rId73" Type="http://schemas.openxmlformats.org/officeDocument/2006/relationships/hyperlink" Target="https://cs2.eis.af.mil/sites/10059/afcc/knowledge_center/affars_pgi_related_documents/Class_Deviation-Clearance_Approval-AFLCMC_Eglin.pdf" TargetMode="External"/><Relationship Id="rId78" Type="http://schemas.openxmlformats.org/officeDocument/2006/relationships/hyperlink" Target="https://cs2.eis.af.mil/sites/11191/KTFSApp/app/index.aspx" TargetMode="External"/><Relationship Id="rId81" Type="http://schemas.openxmlformats.org/officeDocument/2006/relationships/hyperlink" Target="https://insidesmc.losangeles.af.mil/sites/pk/div/pkc/requests/Lists/committee/AllItems.aspx" TargetMode="External"/><Relationship Id="rId86" Type="http://schemas.openxmlformats.org/officeDocument/2006/relationships/hyperlink" Target="https://cs2.eis.af.mil/sites/10059/afcc/knowledge_center/affars_pgi_related_documents/pre-fpr_clearance_template.pptx" TargetMode="External"/><Relationship Id="rId94" Type="http://schemas.openxmlformats.org/officeDocument/2006/relationships/hyperlink" Target="https://cs2.eis.af.mil/sites/13093/PP/USAFA_PK/_layouts/15/start.aspx"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www.acq.osd.mil/dpap/cpic/cp/peer_reviews.html" TargetMode="External"/><Relationship Id="rId18" Type="http://schemas.openxmlformats.org/officeDocument/2006/relationships/hyperlink" Target="http://www.acq.osd.mil/dpap/cpic/cp/peer_reviews.html" TargetMode="External"/><Relationship Id="rId39" Type="http://schemas.openxmlformats.org/officeDocument/2006/relationships/hyperlink" Target="https://cs2.eis.af.mil/sites/10074/afcc/AFICC/kp/AFICC%20Senior%20Contracting%20Official%20SCO%20Authorities/Forms/AllItem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3500B-8A8D-4F4D-BD55-ACDB067B8F1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24E2F4-03DC-486C-A464-0B11EEDC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E55E9DC-7099-4461-A76D-D577D68A77C0}">
  <ds:schemaRefs>
    <ds:schemaRef ds:uri="http://schemas.microsoft.com/sharepoint/v3/contenttype/forms"/>
  </ds:schemaRefs>
</ds:datastoreItem>
</file>

<file path=customXml/itemProps4.xml><?xml version="1.0" encoding="utf-8"?>
<ds:datastoreItem xmlns:ds="http://schemas.openxmlformats.org/officeDocument/2006/customXml" ds:itemID="{C26FE4BF-0FDE-438B-88C9-AFF22F29D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35</Pages>
  <Words>12449</Words>
  <Characters>70962</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U.S. Air Force</Company>
  <LinksUpToDate>false</LinksUpToDate>
  <CharactersWithSpaces>83245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VOUDREN, JEFFREY W NH-04 USAF HAF SAF/BLDG PENTAGON, 4C149</dc:creator>
  <cp:keywords/>
  <dc:description/>
  <cp:lastModifiedBy>Gregory Pangborn</cp:lastModifiedBy>
  <cp:revision>65</cp:revision>
  <cp:lastPrinted>2019-08-27T20:11:00Z</cp:lastPrinted>
  <dcterms:created xsi:type="dcterms:W3CDTF">2019-10-16T12:47:00Z</dcterms:created>
  <dcterms:modified xsi:type="dcterms:W3CDTF">2020-07-02T15:55:00Z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