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44185" w14:textId="77777777" w:rsidR="00A54322" w:rsidRPr="002017EC" w:rsidRDefault="00A54322" w:rsidP="005C4D5B">
      <w:pPr>
        <w:pStyle w:val="Heading1"/>
        <w:keepNext/>
        <w:spacing w:before="0" w:after="0"/>
        <w:rPr>
          <w:caps w:val="0"/>
          <w:color w:val="auto"/>
          <w:kern w:val="0"/>
          <w:sz w:val="28"/>
          <w:szCs w:val="24"/>
        </w:rPr>
      </w:pPr>
      <w:bookmarkStart w:id="0" w:name="_GoBack"/>
      <w:bookmarkEnd w:id="0"/>
      <w:r w:rsidRPr="002017EC">
        <w:rPr>
          <w:caps w:val="0"/>
          <w:color w:val="auto"/>
          <w:kern w:val="0"/>
          <w:sz w:val="28"/>
          <w:szCs w:val="24"/>
        </w:rPr>
        <w:t>PART 5302</w:t>
      </w:r>
      <w:r w:rsidR="00BE33B1" w:rsidRPr="002017EC">
        <w:rPr>
          <w:caps w:val="0"/>
          <w:color w:val="auto"/>
          <w:kern w:val="0"/>
          <w:sz w:val="28"/>
          <w:szCs w:val="24"/>
        </w:rPr>
        <w:t xml:space="preserve"> - </w:t>
      </w:r>
      <w:r w:rsidRPr="002017EC">
        <w:rPr>
          <w:caps w:val="0"/>
          <w:color w:val="auto"/>
          <w:kern w:val="0"/>
          <w:sz w:val="28"/>
          <w:szCs w:val="24"/>
        </w:rPr>
        <w:br/>
        <w:t>Definitions of Words and Terms</w:t>
      </w:r>
    </w:p>
    <w:p w14:paraId="78C248D4" w14:textId="77777777" w:rsidR="00F56212" w:rsidRPr="002017EC" w:rsidRDefault="00F56212" w:rsidP="005C4D5B">
      <w:pPr>
        <w:spacing w:after="0" w:line="240" w:lineRule="auto"/>
        <w:rPr>
          <w:rFonts w:ascii="Times New Roman" w:eastAsia="Times New Roman" w:hAnsi="Times New Roman" w:cs="Times New Roman"/>
          <w:sz w:val="24"/>
          <w:szCs w:val="24"/>
        </w:rPr>
      </w:pPr>
    </w:p>
    <w:p w14:paraId="320F94E0" w14:textId="4AC6CD3E" w:rsidR="00122A70" w:rsidRDefault="00A534FA" w:rsidP="005C4D5B">
      <w:pPr>
        <w:spacing w:after="0" w:line="240" w:lineRule="auto"/>
        <w:jc w:val="center"/>
      </w:pPr>
      <w:r w:rsidRPr="00A534FA">
        <w:rPr>
          <w:rFonts w:ascii="Times New Roman" w:hAnsi="Times New Roman" w:cs="Times New Roman"/>
          <w:iCs/>
          <w:sz w:val="24"/>
        </w:rPr>
        <w:t>[</w:t>
      </w:r>
      <w:r w:rsidR="00D40C53">
        <w:rPr>
          <w:rFonts w:ascii="Times New Roman" w:hAnsi="Times New Roman" w:cs="Times New Roman"/>
          <w:i/>
          <w:iCs/>
          <w:sz w:val="24"/>
        </w:rPr>
        <w:t>2019 Edition</w:t>
      </w:r>
      <w:r w:rsidRPr="00A534FA">
        <w:rPr>
          <w:rFonts w:ascii="Times New Roman" w:hAnsi="Times New Roman" w:cs="Times New Roman"/>
          <w:iCs/>
          <w:sz w:val="24"/>
        </w:rPr>
        <w:t>]</w:t>
      </w:r>
    </w:p>
    <w:p w14:paraId="1ACF173D" w14:textId="77777777" w:rsidR="00122A70" w:rsidRDefault="00122A70" w:rsidP="005C4D5B">
      <w:pPr>
        <w:spacing w:after="0" w:line="240" w:lineRule="auto"/>
      </w:pPr>
    </w:p>
    <w:p w14:paraId="724A08BC" w14:textId="77777777" w:rsidR="002C370B" w:rsidRDefault="002C370B" w:rsidP="005C4D5B">
      <w:pPr>
        <w:spacing w:after="0" w:line="240" w:lineRule="auto"/>
        <w:rPr>
          <w:rFonts w:ascii="Times New Roman" w:hAnsi="Times New Roman" w:cs="Times New Roman"/>
          <w:iCs/>
          <w:sz w:val="24"/>
        </w:rPr>
      </w:pPr>
    </w:p>
    <w:p w14:paraId="1D3DFAE0" w14:textId="77777777" w:rsidR="00A54322" w:rsidRPr="002017EC" w:rsidRDefault="00A54322" w:rsidP="005C4D5B">
      <w:pPr>
        <w:spacing w:after="0" w:line="240" w:lineRule="auto"/>
        <w:jc w:val="center"/>
        <w:rPr>
          <w:rFonts w:ascii="Times New Roman" w:eastAsia="Times New Roman" w:hAnsi="Times New Roman" w:cs="Times New Roman"/>
          <w:sz w:val="24"/>
          <w:szCs w:val="24"/>
        </w:rPr>
      </w:pPr>
      <w:bookmarkStart w:id="1" w:name="P13_148"/>
      <w:bookmarkEnd w:id="1"/>
      <w:r w:rsidRPr="002017EC">
        <w:rPr>
          <w:rFonts w:ascii="Times New Roman" w:eastAsia="Times New Roman" w:hAnsi="Times New Roman" w:cs="Times New Roman"/>
          <w:b/>
          <w:bCs/>
          <w:sz w:val="24"/>
          <w:szCs w:val="24"/>
        </w:rPr>
        <w:t>SUBPART 5302.1 — DEFINITIONS</w:t>
      </w:r>
    </w:p>
    <w:p w14:paraId="6DCE3079" w14:textId="77777777" w:rsidR="00F56212" w:rsidRPr="002017EC" w:rsidRDefault="00F56212" w:rsidP="005C4D5B">
      <w:pPr>
        <w:spacing w:after="0" w:line="240" w:lineRule="auto"/>
        <w:rPr>
          <w:rFonts w:ascii="Times New Roman" w:eastAsia="Times New Roman" w:hAnsi="Times New Roman" w:cs="Times New Roman"/>
          <w:bCs/>
          <w:sz w:val="24"/>
          <w:szCs w:val="24"/>
        </w:rPr>
      </w:pPr>
      <w:bookmarkStart w:id="2" w:name="P15_178"/>
      <w:bookmarkStart w:id="3" w:name="p5302101"/>
      <w:bookmarkEnd w:id="2"/>
      <w:bookmarkEnd w:id="3"/>
    </w:p>
    <w:p w14:paraId="1A268EA4" w14:textId="104FF82B"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5302.101 </w:t>
      </w:r>
      <w:r w:rsidR="005C4D5B">
        <w:rPr>
          <w:rFonts w:ascii="Times New Roman" w:eastAsia="Times New Roman" w:hAnsi="Times New Roman" w:cs="Times New Roman"/>
          <w:b/>
          <w:bCs/>
          <w:sz w:val="24"/>
          <w:szCs w:val="24"/>
        </w:rPr>
        <w:t xml:space="preserve">  </w:t>
      </w:r>
      <w:r w:rsidRPr="00CE2506">
        <w:rPr>
          <w:rFonts w:ascii="Times New Roman" w:eastAsia="Times New Roman" w:hAnsi="Times New Roman" w:cs="Times New Roman"/>
          <w:b/>
          <w:bCs/>
          <w:sz w:val="24"/>
          <w:szCs w:val="24"/>
        </w:rPr>
        <w:t>Definitions</w:t>
      </w:r>
    </w:p>
    <w:p w14:paraId="543AE6A5"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72AF2334" w14:textId="2702CFF4"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"Acquisition Category (ACAT)" </w:t>
      </w:r>
      <w:r w:rsidR="00D1690C" w:rsidRPr="00CE2506">
        <w:rPr>
          <w:rFonts w:ascii="Times New Roman" w:eastAsia="Times New Roman" w:hAnsi="Times New Roman" w:cs="Times New Roman"/>
          <w:sz w:val="24"/>
          <w:szCs w:val="24"/>
        </w:rPr>
        <w:t>means</w:t>
      </w:r>
      <w:r w:rsidRPr="00CE2506">
        <w:rPr>
          <w:rFonts w:ascii="Times New Roman" w:eastAsia="Times New Roman" w:hAnsi="Times New Roman" w:cs="Times New Roman"/>
          <w:sz w:val="24"/>
          <w:szCs w:val="24"/>
        </w:rPr>
        <w:t xml:space="preserve"> the category </w:t>
      </w:r>
      <w:r w:rsidR="004D2794" w:rsidRPr="00CE2506">
        <w:rPr>
          <w:rFonts w:ascii="Times New Roman" w:eastAsia="Times New Roman" w:hAnsi="Times New Roman" w:cs="Times New Roman"/>
          <w:sz w:val="24"/>
          <w:szCs w:val="24"/>
        </w:rPr>
        <w:t>of a</w:t>
      </w:r>
      <w:r w:rsidR="00BC0A80">
        <w:rPr>
          <w:rFonts w:ascii="Times New Roman" w:eastAsia="Times New Roman" w:hAnsi="Times New Roman" w:cs="Times New Roman"/>
          <w:sz w:val="24"/>
          <w:szCs w:val="24"/>
        </w:rPr>
        <w:t xml:space="preserve"> Defense</w:t>
      </w:r>
      <w:r w:rsidR="004D2794" w:rsidRPr="00CE2506">
        <w:rPr>
          <w:rFonts w:ascii="Times New Roman" w:eastAsia="Times New Roman" w:hAnsi="Times New Roman" w:cs="Times New Roman"/>
          <w:sz w:val="24"/>
          <w:szCs w:val="24"/>
        </w:rPr>
        <w:t xml:space="preserve"> acquisition program.  </w:t>
      </w:r>
      <w:r w:rsidR="00147B12" w:rsidRPr="00CE2506">
        <w:rPr>
          <w:rFonts w:ascii="Times New Roman" w:eastAsia="Times New Roman" w:hAnsi="Times New Roman" w:cs="Times New Roman"/>
          <w:sz w:val="24"/>
          <w:szCs w:val="24"/>
        </w:rPr>
        <w:t xml:space="preserve">See </w:t>
      </w:r>
      <w:hyperlink r:id="rId11" w:history="1">
        <w:r w:rsidR="00886302" w:rsidRPr="00CE2506">
          <w:rPr>
            <w:rStyle w:val="Hyperlink"/>
            <w:rFonts w:ascii="Times New Roman" w:eastAsia="Times New Roman" w:hAnsi="Times New Roman" w:cs="Times New Roman"/>
            <w:sz w:val="24"/>
            <w:szCs w:val="24"/>
          </w:rPr>
          <w:t>DoDI 5000.02, Enclosure 1</w:t>
        </w:r>
      </w:hyperlink>
      <w:r w:rsidR="00147B12" w:rsidRPr="00CE2506">
        <w:rPr>
          <w:rFonts w:ascii="Times New Roman" w:eastAsia="Times New Roman" w:hAnsi="Times New Roman" w:cs="Times New Roman"/>
          <w:sz w:val="24"/>
          <w:szCs w:val="24"/>
        </w:rPr>
        <w:t>.</w:t>
      </w:r>
    </w:p>
    <w:p w14:paraId="43E664DF"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78B896E6" w14:textId="4DB3C029" w:rsidR="007E03BC" w:rsidRPr="00CE2506" w:rsidRDefault="007E03BC"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sz w:val="24"/>
          <w:szCs w:val="24"/>
        </w:rPr>
        <w:t>“</w:t>
      </w:r>
      <w:r w:rsidR="00D25D38" w:rsidRPr="00CE2506">
        <w:rPr>
          <w:rFonts w:ascii="Times New Roman" w:eastAsia="Times New Roman" w:hAnsi="Times New Roman" w:cs="Times New Roman"/>
          <w:b/>
          <w:sz w:val="24"/>
          <w:szCs w:val="24"/>
        </w:rPr>
        <w:t>AFICC</w:t>
      </w:r>
      <w:r w:rsidRPr="00CE2506">
        <w:rPr>
          <w:rFonts w:ascii="Times New Roman" w:eastAsia="Times New Roman" w:hAnsi="Times New Roman" w:cs="Times New Roman"/>
          <w:b/>
          <w:sz w:val="24"/>
          <w:szCs w:val="24"/>
        </w:rPr>
        <w:t>”</w:t>
      </w:r>
      <w:r w:rsidRPr="00CE2506">
        <w:rPr>
          <w:rFonts w:ascii="Times New Roman" w:eastAsia="Times New Roman" w:hAnsi="Times New Roman" w:cs="Times New Roman"/>
          <w:sz w:val="24"/>
          <w:szCs w:val="24"/>
        </w:rPr>
        <w:t xml:space="preserve"> </w:t>
      </w:r>
      <w:r w:rsidR="00D1690C" w:rsidRPr="00CE2506">
        <w:rPr>
          <w:rFonts w:ascii="Times New Roman" w:eastAsia="Times New Roman" w:hAnsi="Times New Roman" w:cs="Times New Roman"/>
          <w:sz w:val="24"/>
          <w:szCs w:val="24"/>
        </w:rPr>
        <w:t>means</w:t>
      </w:r>
      <w:r w:rsidR="00ED68DA">
        <w:rPr>
          <w:rFonts w:ascii="Times New Roman" w:eastAsia="Times New Roman" w:hAnsi="Times New Roman" w:cs="Times New Roman"/>
          <w:sz w:val="24"/>
          <w:szCs w:val="24"/>
        </w:rPr>
        <w:t xml:space="preserve"> </w:t>
      </w:r>
      <w:r w:rsidRPr="00CE2506">
        <w:rPr>
          <w:rFonts w:ascii="Times New Roman" w:eastAsia="Times New Roman" w:hAnsi="Times New Roman" w:cs="Times New Roman"/>
          <w:sz w:val="24"/>
          <w:szCs w:val="24"/>
        </w:rPr>
        <w:t xml:space="preserve">the Air Force Installation Contracting </w:t>
      </w:r>
      <w:r w:rsidR="00D25D38" w:rsidRPr="00CE2506">
        <w:rPr>
          <w:rFonts w:ascii="Times New Roman" w:eastAsia="Times New Roman" w:hAnsi="Times New Roman" w:cs="Times New Roman"/>
          <w:sz w:val="24"/>
          <w:szCs w:val="24"/>
        </w:rPr>
        <w:t xml:space="preserve">Center </w:t>
      </w:r>
      <w:r w:rsidR="00E16F42" w:rsidRPr="00CE2506">
        <w:rPr>
          <w:rFonts w:ascii="Times New Roman" w:eastAsia="Times New Roman" w:hAnsi="Times New Roman" w:cs="Times New Roman"/>
          <w:sz w:val="24"/>
          <w:szCs w:val="24"/>
        </w:rPr>
        <w:t>w</w:t>
      </w:r>
      <w:r w:rsidR="00073409" w:rsidRPr="00CE2506">
        <w:rPr>
          <w:rFonts w:ascii="Times New Roman" w:eastAsia="Times New Roman" w:hAnsi="Times New Roman" w:cs="Times New Roman"/>
          <w:sz w:val="24"/>
          <w:szCs w:val="24"/>
        </w:rPr>
        <w:t>hich is a Primary Subordinate Unit aligned to the Air Force Installation and Mission Support Center</w:t>
      </w:r>
      <w:r w:rsidR="006C1DCF" w:rsidRPr="00CE2506">
        <w:rPr>
          <w:rFonts w:ascii="Times New Roman" w:eastAsia="Times New Roman" w:hAnsi="Times New Roman" w:cs="Times New Roman"/>
          <w:sz w:val="24"/>
          <w:szCs w:val="24"/>
        </w:rPr>
        <w:t xml:space="preserve"> (AFIMSC)</w:t>
      </w:r>
      <w:r w:rsidR="00073409" w:rsidRPr="00CE2506">
        <w:rPr>
          <w:rFonts w:ascii="Times New Roman" w:eastAsia="Times New Roman" w:hAnsi="Times New Roman" w:cs="Times New Roman"/>
          <w:sz w:val="24"/>
          <w:szCs w:val="24"/>
        </w:rPr>
        <w:t xml:space="preserve">.  </w:t>
      </w:r>
    </w:p>
    <w:p w14:paraId="5C81F83A" w14:textId="77777777" w:rsidR="002017EC" w:rsidRPr="00CE2506" w:rsidRDefault="002017EC" w:rsidP="005C4D5B">
      <w:pPr>
        <w:spacing w:after="0" w:line="240" w:lineRule="auto"/>
        <w:rPr>
          <w:rFonts w:ascii="Times New Roman" w:eastAsia="Times New Roman" w:hAnsi="Times New Roman" w:cs="Times New Roman"/>
          <w:sz w:val="24"/>
          <w:szCs w:val="24"/>
        </w:rPr>
      </w:pPr>
    </w:p>
    <w:p w14:paraId="52D098EB" w14:textId="5F51F431" w:rsidR="007A2965" w:rsidRPr="00CE2506" w:rsidRDefault="007A2965"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sz w:val="24"/>
          <w:szCs w:val="24"/>
        </w:rPr>
        <w:t xml:space="preserve">“Air Force Program Executive Office for Combat and Mission Support (AFPEO/CM) Contracts” </w:t>
      </w:r>
      <w:r w:rsidRPr="00CE2506">
        <w:rPr>
          <w:rFonts w:ascii="Times New Roman" w:eastAsia="Times New Roman" w:hAnsi="Times New Roman" w:cs="Times New Roman"/>
          <w:sz w:val="24"/>
          <w:szCs w:val="24"/>
        </w:rPr>
        <w:t xml:space="preserve">includes services acquisitions subject to </w:t>
      </w:r>
      <w:hyperlink r:id="rId12" w:history="1">
        <w:r w:rsidRPr="00164E9E">
          <w:rPr>
            <w:rStyle w:val="Hyperlink"/>
            <w:rFonts w:ascii="Times New Roman" w:eastAsia="Times New Roman" w:hAnsi="Times New Roman" w:cs="Times New Roman"/>
            <w:sz w:val="24"/>
            <w:szCs w:val="24"/>
          </w:rPr>
          <w:t>AFI 63-138</w:t>
        </w:r>
      </w:hyperlink>
      <w:r w:rsidRPr="00CE2506">
        <w:rPr>
          <w:rFonts w:ascii="Times New Roman" w:eastAsia="Times New Roman" w:hAnsi="Times New Roman" w:cs="Times New Roman"/>
          <w:sz w:val="24"/>
          <w:szCs w:val="24"/>
        </w:rPr>
        <w:t>.</w:t>
      </w:r>
    </w:p>
    <w:p w14:paraId="47206296" w14:textId="77777777" w:rsidR="007E03BC" w:rsidRPr="00CE2506" w:rsidRDefault="007E03BC" w:rsidP="005C4D5B">
      <w:pPr>
        <w:spacing w:after="0" w:line="240" w:lineRule="auto"/>
        <w:rPr>
          <w:rFonts w:ascii="Times New Roman" w:eastAsia="Times New Roman" w:hAnsi="Times New Roman" w:cs="Times New Roman"/>
          <w:bCs/>
          <w:sz w:val="24"/>
          <w:szCs w:val="24"/>
        </w:rPr>
      </w:pPr>
    </w:p>
    <w:p w14:paraId="4072EF15" w14:textId="02AC1F20" w:rsidR="00C54FC7" w:rsidRPr="00CE2506" w:rsidRDefault="00C54FC7" w:rsidP="005C4D5B">
      <w:pPr>
        <w:spacing w:after="0" w:line="240" w:lineRule="auto"/>
        <w:rPr>
          <w:rFonts w:ascii="Times New Roman" w:eastAsia="Times New Roman" w:hAnsi="Times New Roman" w:cs="Times New Roman"/>
          <w:bCs/>
          <w:sz w:val="24"/>
          <w:szCs w:val="24"/>
        </w:rPr>
      </w:pPr>
      <w:r w:rsidRPr="00CE2506">
        <w:rPr>
          <w:rFonts w:ascii="Times New Roman" w:eastAsia="Times New Roman" w:hAnsi="Times New Roman" w:cs="Times New Roman"/>
          <w:b/>
          <w:bCs/>
          <w:sz w:val="24"/>
          <w:szCs w:val="24"/>
        </w:rPr>
        <w:t xml:space="preserve">“AFRCO” </w:t>
      </w:r>
      <w:r w:rsidR="00690AD0" w:rsidRPr="00CE2506">
        <w:rPr>
          <w:rFonts w:ascii="Times New Roman" w:eastAsia="Times New Roman" w:hAnsi="Times New Roman" w:cs="Times New Roman"/>
          <w:bCs/>
          <w:sz w:val="24"/>
          <w:szCs w:val="24"/>
        </w:rPr>
        <w:t>mean</w:t>
      </w:r>
      <w:r w:rsidR="00D1690C" w:rsidRPr="00CE2506">
        <w:rPr>
          <w:rFonts w:ascii="Times New Roman" w:eastAsia="Times New Roman" w:hAnsi="Times New Roman" w:cs="Times New Roman"/>
          <w:bCs/>
          <w:sz w:val="24"/>
          <w:szCs w:val="24"/>
        </w:rPr>
        <w:t>s</w:t>
      </w:r>
      <w:r w:rsidRPr="00CE2506">
        <w:rPr>
          <w:rFonts w:ascii="Times New Roman" w:eastAsia="Times New Roman" w:hAnsi="Times New Roman" w:cs="Times New Roman"/>
          <w:bCs/>
          <w:sz w:val="24"/>
          <w:szCs w:val="24"/>
        </w:rPr>
        <w:t xml:space="preserve"> the Air Force Rapid Capabilities Office.</w:t>
      </w:r>
    </w:p>
    <w:p w14:paraId="144ACEB9"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14E95DBC" w14:textId="5710A853"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“Agency Head”</w:t>
      </w:r>
      <w:r w:rsidRPr="00CE2506">
        <w:rPr>
          <w:rFonts w:ascii="Times New Roman" w:eastAsia="Times New Roman" w:hAnsi="Times New Roman" w:cs="Times New Roman"/>
          <w:sz w:val="24"/>
          <w:szCs w:val="24"/>
        </w:rPr>
        <w:t xml:space="preserve"> (see “</w:t>
      </w:r>
      <w:r w:rsidR="00690AD0" w:rsidRPr="00CE2506">
        <w:rPr>
          <w:rFonts w:ascii="Times New Roman" w:eastAsia="Times New Roman" w:hAnsi="Times New Roman" w:cs="Times New Roman"/>
          <w:sz w:val="24"/>
          <w:szCs w:val="24"/>
        </w:rPr>
        <w:t>H</w:t>
      </w:r>
      <w:r w:rsidRPr="00CE2506">
        <w:rPr>
          <w:rFonts w:ascii="Times New Roman" w:eastAsia="Times New Roman" w:hAnsi="Times New Roman" w:cs="Times New Roman"/>
          <w:sz w:val="24"/>
          <w:szCs w:val="24"/>
        </w:rPr>
        <w:t xml:space="preserve">ead of the </w:t>
      </w:r>
      <w:r w:rsidR="00690AD0" w:rsidRPr="00CE2506">
        <w:rPr>
          <w:rFonts w:ascii="Times New Roman" w:eastAsia="Times New Roman" w:hAnsi="Times New Roman" w:cs="Times New Roman"/>
          <w:sz w:val="24"/>
          <w:szCs w:val="24"/>
        </w:rPr>
        <w:t>A</w:t>
      </w:r>
      <w:r w:rsidRPr="00CE2506">
        <w:rPr>
          <w:rFonts w:ascii="Times New Roman" w:eastAsia="Times New Roman" w:hAnsi="Times New Roman" w:cs="Times New Roman"/>
          <w:sz w:val="24"/>
          <w:szCs w:val="24"/>
        </w:rPr>
        <w:t>gency”)</w:t>
      </w:r>
    </w:p>
    <w:p w14:paraId="57BDB68F"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24116DCF" w14:textId="7556B014"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“ASAF(A)” </w:t>
      </w:r>
      <w:r w:rsidRPr="00CE2506">
        <w:rPr>
          <w:rFonts w:ascii="Times New Roman" w:eastAsia="Times New Roman" w:hAnsi="Times New Roman" w:cs="Times New Roman"/>
          <w:sz w:val="24"/>
          <w:szCs w:val="24"/>
        </w:rPr>
        <w:t>means the Assistant Secretary of the Air Force for Acquisition.</w:t>
      </w:r>
    </w:p>
    <w:p w14:paraId="19ADF205" w14:textId="5BEAF978" w:rsidR="00FB4D31" w:rsidRPr="00CE2506" w:rsidRDefault="00FB4D31" w:rsidP="005C4D5B">
      <w:pPr>
        <w:spacing w:after="0" w:line="240" w:lineRule="auto"/>
        <w:rPr>
          <w:rFonts w:ascii="Times New Roman" w:eastAsia="Times New Roman" w:hAnsi="Times New Roman" w:cs="Times New Roman"/>
          <w:sz w:val="24"/>
          <w:szCs w:val="24"/>
        </w:rPr>
      </w:pPr>
    </w:p>
    <w:p w14:paraId="60714D5A" w14:textId="1CAD3E0C" w:rsidR="00FB4D31" w:rsidRPr="00CE2506" w:rsidRDefault="00FB4D31" w:rsidP="005C4D5B">
      <w:pPr>
        <w:spacing w:after="0" w:line="240" w:lineRule="auto"/>
        <w:rPr>
          <w:rFonts w:ascii="Times New Roman" w:eastAsia="Times New Roman" w:hAnsi="Times New Roman" w:cs="Times New Roman"/>
          <w:sz w:val="24"/>
          <w:szCs w:val="24"/>
        </w:rPr>
      </w:pPr>
      <w:r w:rsidRPr="00164E9E">
        <w:rPr>
          <w:rFonts w:ascii="Times New Roman" w:eastAsia="Times New Roman" w:hAnsi="Times New Roman" w:cs="Times New Roman"/>
          <w:b/>
          <w:sz w:val="24"/>
          <w:szCs w:val="24"/>
        </w:rPr>
        <w:t>“Bridge Action”</w:t>
      </w:r>
      <w:r w:rsidRPr="00CE2506">
        <w:rPr>
          <w:rFonts w:ascii="Times New Roman" w:eastAsia="Times New Roman" w:hAnsi="Times New Roman" w:cs="Times New Roman"/>
          <w:sz w:val="24"/>
          <w:szCs w:val="24"/>
        </w:rPr>
        <w:t xml:space="preserve"> means </w:t>
      </w:r>
      <w:r w:rsidR="006C7AA9" w:rsidRPr="00CE2506">
        <w:rPr>
          <w:rFonts w:ascii="Times New Roman" w:eastAsia="Times New Roman" w:hAnsi="Times New Roman" w:cs="Times New Roman"/>
          <w:sz w:val="24"/>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ascii="Times New Roman" w:eastAsia="Times New Roman" w:hAnsi="Times New Roman" w:cs="Times New Roman"/>
          <w:sz w:val="24"/>
          <w:szCs w:val="24"/>
        </w:rPr>
        <w:t xml:space="preserve">  </w:t>
      </w:r>
      <w:r w:rsidR="00B011C5" w:rsidRPr="00164E9E">
        <w:rPr>
          <w:rFonts w:ascii="Times New Roman" w:eastAsia="Times New Roman" w:hAnsi="Times New Roman" w:cs="Times New Roman"/>
          <w:color w:val="000000"/>
          <w:sz w:val="24"/>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4BAE5A37"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606D8E3D" w14:textId="0E81F913" w:rsidR="00F56212" w:rsidRDefault="00A54322" w:rsidP="005C4D5B">
      <w:pPr>
        <w:spacing w:after="0" w:line="240" w:lineRule="auto"/>
        <w:rPr>
          <w:rFonts w:ascii="Times New Roman" w:eastAsia="Times New Roman" w:hAnsi="Times New Roman" w:cs="Times New Roman"/>
          <w:bCs/>
          <w:sz w:val="24"/>
          <w:szCs w:val="24"/>
        </w:rPr>
      </w:pPr>
      <w:r w:rsidRPr="00CE2506">
        <w:rPr>
          <w:rFonts w:ascii="Times New Roman" w:eastAsia="Times New Roman" w:hAnsi="Times New Roman" w:cs="Times New Roman"/>
          <w:b/>
          <w:bCs/>
          <w:sz w:val="24"/>
          <w:szCs w:val="24"/>
        </w:rPr>
        <w:t>"Chief of the Contracting Office</w:t>
      </w:r>
      <w:r w:rsidR="00CE0BD8" w:rsidRPr="00CE2506">
        <w:rPr>
          <w:rFonts w:ascii="Times New Roman" w:eastAsia="Times New Roman" w:hAnsi="Times New Roman" w:cs="Times New Roman"/>
          <w:b/>
          <w:bCs/>
          <w:sz w:val="24"/>
          <w:szCs w:val="24"/>
        </w:rPr>
        <w:t xml:space="preserve"> (COCO)</w:t>
      </w:r>
      <w:r w:rsidRPr="00CE2506">
        <w:rPr>
          <w:rFonts w:ascii="Times New Roman" w:eastAsia="Times New Roman" w:hAnsi="Times New Roman" w:cs="Times New Roman"/>
          <w:b/>
          <w:bCs/>
          <w:sz w:val="24"/>
          <w:szCs w:val="24"/>
        </w:rPr>
        <w:t>"</w:t>
      </w:r>
      <w:r w:rsidRPr="00CE2506">
        <w:rPr>
          <w:rFonts w:ascii="Times New Roman" w:eastAsia="Times New Roman" w:hAnsi="Times New Roman" w:cs="Times New Roman"/>
          <w:sz w:val="24"/>
          <w:szCs w:val="24"/>
        </w:rPr>
        <w:t xml:space="preserve"> </w:t>
      </w:r>
      <w:r w:rsidR="006E3A28" w:rsidRPr="00CE2506">
        <w:rPr>
          <w:rFonts w:ascii="Times New Roman" w:eastAsia="Times New Roman" w:hAnsi="Times New Roman" w:cs="Times New Roman"/>
          <w:sz w:val="24"/>
          <w:szCs w:val="24"/>
        </w:rPr>
        <w:t>means the contracting official one level below the Senior Contracting Official</w:t>
      </w:r>
      <w:r w:rsidR="007A6E2F" w:rsidRPr="00CE2506">
        <w:rPr>
          <w:rFonts w:ascii="Times New Roman" w:eastAsia="Times New Roman" w:hAnsi="Times New Roman" w:cs="Times New Roman"/>
          <w:sz w:val="24"/>
          <w:szCs w:val="24"/>
        </w:rPr>
        <w:t xml:space="preserve"> or the</w:t>
      </w:r>
      <w:r w:rsidR="00B169B0" w:rsidRPr="00CE2506">
        <w:rPr>
          <w:rFonts w:ascii="Times New Roman" w:eastAsia="Times New Roman" w:hAnsi="Times New Roman" w:cs="Times New Roman"/>
          <w:sz w:val="24"/>
          <w:szCs w:val="24"/>
        </w:rPr>
        <w:t>ir d</w:t>
      </w:r>
      <w:r w:rsidR="009B3DC3" w:rsidRPr="00CE2506">
        <w:rPr>
          <w:rFonts w:ascii="Times New Roman" w:eastAsia="Times New Roman" w:hAnsi="Times New Roman" w:cs="Times New Roman"/>
          <w:sz w:val="24"/>
          <w:szCs w:val="24"/>
        </w:rPr>
        <w:t>eputies, unless specifically prohibited</w:t>
      </w:r>
      <w:r w:rsidR="00FC4379" w:rsidRPr="00CE2506">
        <w:rPr>
          <w:rFonts w:ascii="Times New Roman" w:eastAsia="Times New Roman" w:hAnsi="Times New Roman" w:cs="Times New Roman"/>
          <w:sz w:val="24"/>
          <w:szCs w:val="24"/>
        </w:rPr>
        <w:t>, or a</w:t>
      </w:r>
      <w:r w:rsidR="00510B8F" w:rsidRPr="00CE2506">
        <w:rPr>
          <w:rFonts w:ascii="Times New Roman" w:eastAsia="Times New Roman" w:hAnsi="Times New Roman" w:cs="Times New Roman"/>
          <w:sz w:val="24"/>
          <w:szCs w:val="24"/>
        </w:rPr>
        <w:t>s</w:t>
      </w:r>
      <w:r w:rsidR="00FC4379" w:rsidRPr="00CE2506">
        <w:rPr>
          <w:rFonts w:ascii="Times New Roman" w:eastAsia="Times New Roman" w:hAnsi="Times New Roman" w:cs="Times New Roman"/>
          <w:sz w:val="24"/>
          <w:szCs w:val="24"/>
        </w:rPr>
        <w:t xml:space="preserve"> </w:t>
      </w:r>
      <w:r w:rsidR="00510B8F" w:rsidRPr="00CE2506">
        <w:rPr>
          <w:rFonts w:ascii="Times New Roman" w:eastAsia="Times New Roman" w:hAnsi="Times New Roman" w:cs="Times New Roman"/>
          <w:sz w:val="24"/>
          <w:szCs w:val="24"/>
        </w:rPr>
        <w:t>designated</w:t>
      </w:r>
      <w:r w:rsidR="00FC4379" w:rsidRPr="00CE2506">
        <w:rPr>
          <w:rFonts w:ascii="Times New Roman" w:eastAsia="Times New Roman" w:hAnsi="Times New Roman" w:cs="Times New Roman"/>
          <w:sz w:val="24"/>
          <w:szCs w:val="24"/>
        </w:rPr>
        <w:t xml:space="preserve"> by the SCO</w:t>
      </w:r>
      <w:r w:rsidR="006E3A28" w:rsidRPr="00CE2506">
        <w:rPr>
          <w:rFonts w:ascii="Times New Roman" w:eastAsia="Times New Roman" w:hAnsi="Times New Roman" w:cs="Times New Roman"/>
          <w:sz w:val="24"/>
          <w:szCs w:val="24"/>
        </w:rPr>
        <w:t>.</w:t>
      </w:r>
    </w:p>
    <w:p w14:paraId="2B3CFE15" w14:textId="77777777" w:rsidR="00F5435B" w:rsidRPr="00CE2506" w:rsidRDefault="00F5435B" w:rsidP="005C4D5B">
      <w:pPr>
        <w:spacing w:after="0" w:line="240" w:lineRule="auto"/>
        <w:rPr>
          <w:rFonts w:ascii="Times New Roman" w:eastAsia="Times New Roman" w:hAnsi="Times New Roman" w:cs="Times New Roman"/>
          <w:bCs/>
          <w:sz w:val="24"/>
          <w:szCs w:val="24"/>
        </w:rPr>
      </w:pPr>
    </w:p>
    <w:p w14:paraId="65F6B32B" w14:textId="77777777"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“DAS(C)” </w:t>
      </w:r>
      <w:r w:rsidRPr="00CE2506">
        <w:rPr>
          <w:rFonts w:ascii="Times New Roman" w:eastAsia="Times New Roman" w:hAnsi="Times New Roman" w:cs="Times New Roman"/>
          <w:sz w:val="24"/>
          <w:szCs w:val="24"/>
        </w:rPr>
        <w:t xml:space="preserve">means the Deputy Assistant Secretary </w:t>
      </w:r>
      <w:r w:rsidR="00641D54" w:rsidRPr="00CE2506">
        <w:rPr>
          <w:rFonts w:ascii="Times New Roman" w:eastAsia="Times New Roman" w:hAnsi="Times New Roman" w:cs="Times New Roman"/>
          <w:sz w:val="24"/>
          <w:szCs w:val="24"/>
        </w:rPr>
        <w:t>(</w:t>
      </w:r>
      <w:r w:rsidRPr="00CE2506">
        <w:rPr>
          <w:rFonts w:ascii="Times New Roman" w:eastAsia="Times New Roman" w:hAnsi="Times New Roman" w:cs="Times New Roman"/>
          <w:sz w:val="24"/>
          <w:szCs w:val="24"/>
        </w:rPr>
        <w:t>Contracting</w:t>
      </w:r>
      <w:r w:rsidR="00641D54" w:rsidRPr="00CE2506">
        <w:rPr>
          <w:rFonts w:ascii="Times New Roman" w:eastAsia="Times New Roman" w:hAnsi="Times New Roman" w:cs="Times New Roman"/>
          <w:sz w:val="24"/>
          <w:szCs w:val="24"/>
        </w:rPr>
        <w:t>)</w:t>
      </w:r>
      <w:r w:rsidRPr="00CE2506">
        <w:rPr>
          <w:rFonts w:ascii="Times New Roman" w:eastAsia="Times New Roman" w:hAnsi="Times New Roman" w:cs="Times New Roman"/>
          <w:sz w:val="24"/>
          <w:szCs w:val="24"/>
        </w:rPr>
        <w:t>. The authority granted to DAS(C) may also be exercised by the Associate Deputy Assistant Secretary (Contracting)</w:t>
      </w:r>
      <w:r w:rsidR="008506E8" w:rsidRPr="00CE2506">
        <w:rPr>
          <w:rFonts w:ascii="Times New Roman" w:eastAsia="Times New Roman" w:hAnsi="Times New Roman" w:cs="Times New Roman"/>
          <w:sz w:val="24"/>
          <w:szCs w:val="24"/>
        </w:rPr>
        <w:t xml:space="preserve"> (ADAS(C)</w:t>
      </w:r>
      <w:r w:rsidR="00AF0CEC" w:rsidRPr="00CE2506">
        <w:rPr>
          <w:rFonts w:ascii="Times New Roman" w:eastAsia="Times New Roman" w:hAnsi="Times New Roman" w:cs="Times New Roman"/>
          <w:sz w:val="24"/>
          <w:szCs w:val="24"/>
        </w:rPr>
        <w:t>)</w:t>
      </w:r>
      <w:r w:rsidRPr="00CE2506">
        <w:rPr>
          <w:rFonts w:ascii="Times New Roman" w:eastAsia="Times New Roman" w:hAnsi="Times New Roman" w:cs="Times New Roman"/>
          <w:sz w:val="24"/>
          <w:szCs w:val="24"/>
        </w:rPr>
        <w:t>.</w:t>
      </w:r>
    </w:p>
    <w:p w14:paraId="44445FDF"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0E1ED365" w14:textId="42ACEA5B"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“Direct Reporting Unit (DRU)” </w:t>
      </w:r>
      <w:r w:rsidRPr="00CE2506">
        <w:rPr>
          <w:rFonts w:ascii="Times New Roman" w:eastAsia="Times New Roman" w:hAnsi="Times New Roman" w:cs="Times New Roman"/>
          <w:sz w:val="24"/>
          <w:szCs w:val="24"/>
        </w:rPr>
        <w:t>means a subdivision of the Air Force, directly subordinate to the Chief of Staff, US Air Force.</w:t>
      </w:r>
      <w:r w:rsidR="00971896" w:rsidRPr="00CE2506">
        <w:rPr>
          <w:rFonts w:ascii="Times New Roman" w:eastAsia="Times New Roman" w:hAnsi="Times New Roman" w:cs="Times New Roman"/>
          <w:sz w:val="24"/>
          <w:szCs w:val="24"/>
        </w:rPr>
        <w:t xml:space="preserve">  A DRU performs a mission that does not fit into any of the MAJCOMs (see </w:t>
      </w:r>
      <w:hyperlink r:id="rId13" w:history="1">
        <w:r w:rsidR="008B6277" w:rsidRPr="00CE2506">
          <w:rPr>
            <w:rStyle w:val="Hyperlink"/>
            <w:rFonts w:ascii="Times New Roman" w:eastAsia="Times New Roman" w:hAnsi="Times New Roman" w:cs="Times New Roman"/>
            <w:sz w:val="24"/>
            <w:szCs w:val="24"/>
          </w:rPr>
          <w:t>AFI 38-101</w:t>
        </w:r>
      </w:hyperlink>
      <w:r w:rsidR="00971896" w:rsidRPr="00CE2506">
        <w:rPr>
          <w:rFonts w:ascii="Times New Roman" w:eastAsia="Times New Roman" w:hAnsi="Times New Roman" w:cs="Times New Roman"/>
          <w:sz w:val="24"/>
          <w:szCs w:val="24"/>
        </w:rPr>
        <w:t>).</w:t>
      </w:r>
    </w:p>
    <w:p w14:paraId="4FA073F3" w14:textId="196BEFDF" w:rsidR="00F56212" w:rsidRPr="00CE2506" w:rsidRDefault="00F56212" w:rsidP="005C4D5B">
      <w:pPr>
        <w:spacing w:after="0" w:line="240" w:lineRule="auto"/>
        <w:rPr>
          <w:rFonts w:ascii="Times New Roman" w:eastAsia="Times New Roman" w:hAnsi="Times New Roman" w:cs="Times New Roman"/>
          <w:bCs/>
          <w:sz w:val="24"/>
          <w:szCs w:val="24"/>
        </w:rPr>
      </w:pPr>
    </w:p>
    <w:p w14:paraId="45868CC5" w14:textId="668AEA68" w:rsidR="009C1D1F" w:rsidRPr="00CE2506" w:rsidRDefault="009C1D1F"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sz w:val="24"/>
          <w:szCs w:val="24"/>
        </w:rPr>
        <w:lastRenderedPageBreak/>
        <w:t xml:space="preserve">“Enterprise” </w:t>
      </w:r>
      <w:r w:rsidRPr="00CE2506">
        <w:rPr>
          <w:rFonts w:ascii="Times New Roman" w:eastAsia="Times New Roman" w:hAnsi="Times New Roman" w:cs="Times New Roman"/>
          <w:sz w:val="24"/>
          <w:szCs w:val="24"/>
        </w:rPr>
        <w:t>includes enterprise sourcing</w:t>
      </w:r>
      <w:r w:rsidR="00E83465">
        <w:rPr>
          <w:rFonts w:ascii="Times New Roman" w:eastAsia="Times New Roman" w:hAnsi="Times New Roman" w:cs="Times New Roman"/>
          <w:sz w:val="24"/>
          <w:szCs w:val="24"/>
        </w:rPr>
        <w:t xml:space="preserve"> and services</w:t>
      </w:r>
      <w:r w:rsidRPr="00CE2506">
        <w:rPr>
          <w:rFonts w:ascii="Times New Roman" w:eastAsia="Times New Roman" w:hAnsi="Times New Roman" w:cs="Times New Roman"/>
          <w:sz w:val="24"/>
          <w:szCs w:val="24"/>
        </w:rPr>
        <w:t xml:space="preserve">, </w:t>
      </w:r>
      <w:r w:rsidR="00E2778D" w:rsidRPr="00CE2506">
        <w:rPr>
          <w:rFonts w:ascii="Times New Roman" w:eastAsia="Times New Roman" w:hAnsi="Times New Roman" w:cs="Times New Roman"/>
          <w:sz w:val="24"/>
          <w:szCs w:val="24"/>
        </w:rPr>
        <w:t xml:space="preserve">research and development (R&amp;D), </w:t>
      </w:r>
      <w:r w:rsidR="00FD0580" w:rsidRPr="00CE2506">
        <w:rPr>
          <w:rFonts w:ascii="Times New Roman" w:eastAsia="Times New Roman" w:hAnsi="Times New Roman" w:cs="Times New Roman"/>
          <w:sz w:val="24"/>
          <w:szCs w:val="24"/>
        </w:rPr>
        <w:t>and</w:t>
      </w:r>
      <w:r w:rsidR="00E83465">
        <w:rPr>
          <w:rFonts w:ascii="Times New Roman" w:eastAsia="Times New Roman" w:hAnsi="Times New Roman" w:cs="Times New Roman"/>
          <w:sz w:val="24"/>
          <w:szCs w:val="24"/>
        </w:rPr>
        <w:t xml:space="preserve"> AFSC Supply Chain Requirements</w:t>
      </w:r>
      <w:r w:rsidRPr="00CE2506">
        <w:rPr>
          <w:rFonts w:ascii="Times New Roman" w:eastAsia="Times New Roman" w:hAnsi="Times New Roman" w:cs="Times New Roman"/>
          <w:sz w:val="24"/>
          <w:szCs w:val="24"/>
        </w:rPr>
        <w:t>.</w:t>
      </w:r>
    </w:p>
    <w:p w14:paraId="5CDE0950" w14:textId="77777777" w:rsidR="009C1D1F" w:rsidRPr="00CE2506" w:rsidRDefault="009C1D1F" w:rsidP="005C4D5B">
      <w:pPr>
        <w:spacing w:after="0" w:line="240" w:lineRule="auto"/>
        <w:rPr>
          <w:rFonts w:ascii="Times New Roman" w:eastAsia="Times New Roman" w:hAnsi="Times New Roman" w:cs="Times New Roman"/>
          <w:bCs/>
          <w:sz w:val="24"/>
          <w:szCs w:val="24"/>
        </w:rPr>
      </w:pPr>
    </w:p>
    <w:p w14:paraId="598D1C33" w14:textId="0B3CDA14" w:rsidR="00A54322"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“Field Operating Agency (FOA)” </w:t>
      </w:r>
      <w:r w:rsidRPr="00CE2506">
        <w:rPr>
          <w:rFonts w:ascii="Times New Roman" w:eastAsia="Times New Roman" w:hAnsi="Times New Roman" w:cs="Times New Roman"/>
          <w:sz w:val="24"/>
          <w:szCs w:val="24"/>
        </w:rPr>
        <w:t>means a subdivision of the Air Force</w:t>
      </w:r>
      <w:r w:rsidR="00E545C1" w:rsidRPr="00CE2506">
        <w:rPr>
          <w:rFonts w:ascii="Times New Roman" w:eastAsia="Times New Roman" w:hAnsi="Times New Roman" w:cs="Times New Roman"/>
          <w:sz w:val="24"/>
          <w:szCs w:val="24"/>
        </w:rPr>
        <w:t xml:space="preserve">, directly subordinate to a </w:t>
      </w:r>
      <w:r w:rsidRPr="00CE2506">
        <w:rPr>
          <w:rFonts w:ascii="Times New Roman" w:eastAsia="Times New Roman" w:hAnsi="Times New Roman" w:cs="Times New Roman"/>
          <w:sz w:val="24"/>
          <w:szCs w:val="24"/>
        </w:rPr>
        <w:t>HQ USAF functional manager. A FOA performs field activities beyond the scope of any of the major commands</w:t>
      </w:r>
      <w:r w:rsidR="00E545C1" w:rsidRPr="00CE2506">
        <w:rPr>
          <w:rFonts w:ascii="Times New Roman" w:eastAsia="Times New Roman" w:hAnsi="Times New Roman" w:cs="Times New Roman"/>
          <w:sz w:val="24"/>
          <w:szCs w:val="24"/>
        </w:rPr>
        <w:t xml:space="preserve"> (see </w:t>
      </w:r>
      <w:hyperlink r:id="rId14" w:history="1">
        <w:r w:rsidR="00E545C1" w:rsidRPr="00CE2506">
          <w:rPr>
            <w:rStyle w:val="Hyperlink"/>
            <w:rFonts w:ascii="Times New Roman" w:eastAsia="Times New Roman" w:hAnsi="Times New Roman" w:cs="Times New Roman"/>
            <w:sz w:val="24"/>
            <w:szCs w:val="24"/>
          </w:rPr>
          <w:t>AFI 38-101</w:t>
        </w:r>
      </w:hyperlink>
      <w:r w:rsidR="00E545C1" w:rsidRPr="00CE2506">
        <w:rPr>
          <w:rFonts w:ascii="Times New Roman" w:eastAsia="Times New Roman" w:hAnsi="Times New Roman" w:cs="Times New Roman"/>
          <w:sz w:val="24"/>
          <w:szCs w:val="24"/>
        </w:rPr>
        <w:t>)</w:t>
      </w:r>
      <w:r w:rsidRPr="00CE2506">
        <w:rPr>
          <w:rFonts w:ascii="Times New Roman" w:eastAsia="Times New Roman" w:hAnsi="Times New Roman" w:cs="Times New Roman"/>
          <w:sz w:val="24"/>
          <w:szCs w:val="24"/>
        </w:rPr>
        <w:t>.</w:t>
      </w:r>
    </w:p>
    <w:p w14:paraId="157FB216"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484F516B" w14:textId="4B4E2EE4" w:rsidR="00CE0BD8"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"Head of the Agency"</w:t>
      </w:r>
      <w:r w:rsidRPr="00CE2506">
        <w:rPr>
          <w:rFonts w:ascii="Times New Roman" w:eastAsia="Times New Roman" w:hAnsi="Times New Roman" w:cs="Times New Roman"/>
          <w:sz w:val="24"/>
          <w:szCs w:val="24"/>
        </w:rPr>
        <w:t xml:space="preserve"> means, pursuant to </w:t>
      </w:r>
      <w:hyperlink r:id="rId15" w:tgtFrame="_blank" w:history="1">
        <w:r w:rsidR="00E63ECB" w:rsidRPr="00CE2506">
          <w:rPr>
            <w:rFonts w:ascii="Times New Roman" w:eastAsia="Times New Roman" w:hAnsi="Times New Roman" w:cs="Times New Roman"/>
            <w:color w:val="0000FF"/>
            <w:sz w:val="24"/>
            <w:szCs w:val="24"/>
            <w:u w:val="single"/>
          </w:rPr>
          <w:t>HAF MD 1-10</w:t>
        </w:r>
      </w:hyperlink>
      <w:r w:rsidRPr="00CE2506">
        <w:rPr>
          <w:rFonts w:ascii="Times New Roman" w:eastAsia="Times New Roman" w:hAnsi="Times New Roman" w:cs="Times New Roman"/>
          <w:sz w:val="24"/>
          <w:szCs w:val="24"/>
        </w:rPr>
        <w:t>, the Assistant Secretary of the Air Force (Acquisition) (ASAF(A)), unless the terms of a statute or delegation indicate that an action must be done by the Secretary of the Air Force (</w:t>
      </w:r>
      <w:r w:rsidR="00FE1229" w:rsidRPr="00CE2506">
        <w:rPr>
          <w:rFonts w:ascii="Times New Roman" w:eastAsia="Times New Roman" w:hAnsi="Times New Roman" w:cs="Times New Roman"/>
          <w:sz w:val="24"/>
          <w:szCs w:val="24"/>
        </w:rPr>
        <w:t>SecAF</w:t>
      </w:r>
      <w:r w:rsidRPr="00CE2506">
        <w:rPr>
          <w:rFonts w:ascii="Times New Roman" w:eastAsia="Times New Roman" w:hAnsi="Times New Roman" w:cs="Times New Roman"/>
          <w:sz w:val="24"/>
          <w:szCs w:val="24"/>
        </w:rPr>
        <w:t>) or the Under Secretary of the Air Force (</w:t>
      </w:r>
      <w:r w:rsidR="00FE1229" w:rsidRPr="00CE2506">
        <w:rPr>
          <w:rFonts w:ascii="Times New Roman" w:eastAsia="Times New Roman" w:hAnsi="Times New Roman" w:cs="Times New Roman"/>
          <w:sz w:val="24"/>
          <w:szCs w:val="24"/>
        </w:rPr>
        <w:t>USecAF</w:t>
      </w:r>
      <w:r w:rsidRPr="00CE2506">
        <w:rPr>
          <w:rFonts w:ascii="Times New Roman" w:eastAsia="Times New Roman" w:hAnsi="Times New Roman" w:cs="Times New Roman"/>
          <w:sz w:val="24"/>
          <w:szCs w:val="24"/>
        </w:rPr>
        <w:t>).</w:t>
      </w:r>
    </w:p>
    <w:p w14:paraId="1169C649" w14:textId="77777777" w:rsidR="00F5435B" w:rsidRPr="00CE2506" w:rsidRDefault="00F5435B" w:rsidP="005C4D5B">
      <w:pPr>
        <w:spacing w:after="0" w:line="240" w:lineRule="auto"/>
        <w:rPr>
          <w:rFonts w:ascii="Times New Roman" w:eastAsia="Times New Roman" w:hAnsi="Times New Roman" w:cs="Times New Roman"/>
          <w:sz w:val="24"/>
          <w:szCs w:val="24"/>
        </w:rPr>
      </w:pPr>
    </w:p>
    <w:p w14:paraId="25F34453" w14:textId="3A292B65" w:rsidR="00A54322" w:rsidRPr="00CE2506" w:rsidRDefault="00FE1229" w:rsidP="005C4D5B">
      <w:pPr>
        <w:spacing w:after="0" w:line="240" w:lineRule="auto"/>
        <w:rPr>
          <w:rFonts w:ascii="Times New Roman" w:hAnsi="Times New Roman" w:cs="Times New Roman"/>
          <w:sz w:val="24"/>
          <w:szCs w:val="24"/>
        </w:rPr>
      </w:pPr>
      <w:r w:rsidRPr="00CE2506">
        <w:rPr>
          <w:rFonts w:ascii="Times New Roman" w:eastAsia="Times New Roman" w:hAnsi="Times New Roman" w:cs="Times New Roman"/>
          <w:b/>
          <w:sz w:val="24"/>
          <w:szCs w:val="24"/>
        </w:rPr>
        <w:t>“</w:t>
      </w:r>
      <w:r w:rsidR="00A54322" w:rsidRPr="00CE2506">
        <w:rPr>
          <w:rFonts w:ascii="Times New Roman" w:eastAsia="Times New Roman" w:hAnsi="Times New Roman" w:cs="Times New Roman"/>
          <w:b/>
          <w:sz w:val="24"/>
          <w:szCs w:val="24"/>
        </w:rPr>
        <w:t>Head of the Contracting Activity</w:t>
      </w:r>
      <w:r w:rsidRPr="00CE2506">
        <w:rPr>
          <w:rFonts w:ascii="Times New Roman" w:eastAsia="Times New Roman" w:hAnsi="Times New Roman" w:cs="Times New Roman"/>
          <w:b/>
          <w:sz w:val="24"/>
          <w:szCs w:val="24"/>
        </w:rPr>
        <w:t xml:space="preserve"> (HCA)</w:t>
      </w:r>
      <w:r w:rsidR="00F56212" w:rsidRPr="00CE2506">
        <w:rPr>
          <w:rFonts w:ascii="Times New Roman" w:eastAsia="Times New Roman" w:hAnsi="Times New Roman" w:cs="Times New Roman"/>
          <w:b/>
          <w:sz w:val="24"/>
          <w:szCs w:val="24"/>
        </w:rPr>
        <w:t>”</w:t>
      </w:r>
      <w:r w:rsidR="00147B12" w:rsidRPr="00CE2506">
        <w:rPr>
          <w:rFonts w:ascii="Times New Roman" w:hAnsi="Times New Roman" w:cs="Times New Roman"/>
          <w:sz w:val="24"/>
          <w:szCs w:val="24"/>
        </w:rPr>
        <w:t xml:space="preserve"> </w:t>
      </w:r>
      <w:r w:rsidR="00D1690C" w:rsidRPr="00CE2506">
        <w:rPr>
          <w:rFonts w:ascii="Times New Roman" w:hAnsi="Times New Roman" w:cs="Times New Roman"/>
          <w:sz w:val="24"/>
          <w:szCs w:val="24"/>
        </w:rPr>
        <w:t>means</w:t>
      </w:r>
      <w:r w:rsidR="00940544">
        <w:rPr>
          <w:rFonts w:ascii="Times New Roman" w:hAnsi="Times New Roman" w:cs="Times New Roman"/>
          <w:sz w:val="24"/>
          <w:szCs w:val="24"/>
        </w:rPr>
        <w:t xml:space="preserve"> </w:t>
      </w:r>
      <w:r w:rsidR="00D1690C" w:rsidRPr="00CE2506">
        <w:rPr>
          <w:rFonts w:ascii="Times New Roman" w:hAnsi="Times New Roman" w:cs="Times New Roman"/>
          <w:sz w:val="24"/>
          <w:szCs w:val="24"/>
        </w:rPr>
        <w:t>t</w:t>
      </w:r>
      <w:r w:rsidR="00147B12" w:rsidRPr="00CE2506">
        <w:rPr>
          <w:rFonts w:ascii="Times New Roman" w:hAnsi="Times New Roman" w:cs="Times New Roman"/>
          <w:sz w:val="24"/>
          <w:szCs w:val="24"/>
        </w:rPr>
        <w:t>he DAS(C) and (ADAS)(C)</w:t>
      </w:r>
      <w:r w:rsidR="006D0769" w:rsidRPr="00CE2506">
        <w:rPr>
          <w:rFonts w:ascii="Times New Roman" w:hAnsi="Times New Roman" w:cs="Times New Roman"/>
          <w:sz w:val="24"/>
          <w:szCs w:val="24"/>
        </w:rPr>
        <w:t xml:space="preserve"> </w:t>
      </w:r>
      <w:r w:rsidR="00147B12" w:rsidRPr="00CE2506">
        <w:rPr>
          <w:rFonts w:ascii="Times New Roman" w:hAnsi="Times New Roman" w:cs="Times New Roman"/>
          <w:sz w:val="24"/>
          <w:szCs w:val="24"/>
        </w:rPr>
        <w:t xml:space="preserve">for the Air Force. </w:t>
      </w:r>
      <w:r w:rsidR="00E63ECB" w:rsidRPr="00CE2506">
        <w:rPr>
          <w:rFonts w:ascii="Times New Roman" w:hAnsi="Times New Roman" w:cs="Times New Roman"/>
          <w:sz w:val="24"/>
          <w:szCs w:val="24"/>
        </w:rPr>
        <w:t xml:space="preserve"> </w:t>
      </w:r>
      <w:r w:rsidR="00147B12" w:rsidRPr="00CE2506">
        <w:rPr>
          <w:rFonts w:ascii="Times New Roman" w:hAnsi="Times New Roman" w:cs="Times New Roman"/>
          <w:sz w:val="24"/>
          <w:szCs w:val="24"/>
        </w:rPr>
        <w:t xml:space="preserve">See delegations </w:t>
      </w:r>
      <w:r w:rsidRPr="00CE2506">
        <w:rPr>
          <w:rFonts w:ascii="Times New Roman" w:hAnsi="Times New Roman" w:cs="Times New Roman"/>
          <w:sz w:val="24"/>
          <w:szCs w:val="24"/>
        </w:rPr>
        <w:t xml:space="preserve">in </w:t>
      </w:r>
      <w:hyperlink r:id="rId16" w:tgtFrame="_blank" w:history="1">
        <w:r w:rsidR="00E63ECB" w:rsidRPr="00CE2506">
          <w:rPr>
            <w:rFonts w:ascii="Times New Roman" w:eastAsia="Times New Roman" w:hAnsi="Times New Roman" w:cs="Times New Roman"/>
            <w:color w:val="0000FF"/>
            <w:sz w:val="24"/>
            <w:szCs w:val="24"/>
            <w:u w:val="single"/>
          </w:rPr>
          <w:t>MP5301.601(a)(i)</w:t>
        </w:r>
      </w:hyperlink>
      <w:r w:rsidR="00A54322" w:rsidRPr="00CE2506">
        <w:rPr>
          <w:rFonts w:ascii="Times New Roman" w:eastAsia="Times New Roman" w:hAnsi="Times New Roman" w:cs="Times New Roman"/>
          <w:sz w:val="24"/>
          <w:szCs w:val="24"/>
        </w:rPr>
        <w:t>.</w:t>
      </w:r>
    </w:p>
    <w:p w14:paraId="0090DE73"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50B2A164" w14:textId="77777777" w:rsidR="008506E8" w:rsidRPr="00CE2506"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"Installation Commander"</w:t>
      </w:r>
      <w:r w:rsidRPr="00CE2506">
        <w:rPr>
          <w:rFonts w:ascii="Times New Roman" w:eastAsia="Times New Roman" w:hAnsi="Times New Roman" w:cs="Times New Roman"/>
          <w:sz w:val="24"/>
          <w:szCs w:val="24"/>
        </w:rPr>
        <w:t xml:space="preserve"> means an individual who functions in a command position and is responsible for a base or other Air Force installation having a base contracting office.</w:t>
      </w:r>
    </w:p>
    <w:p w14:paraId="6FE65B55" w14:textId="77777777" w:rsidR="00F56212" w:rsidRPr="00CE2506" w:rsidRDefault="00F56212" w:rsidP="005C4D5B">
      <w:pPr>
        <w:spacing w:after="0" w:line="240" w:lineRule="auto"/>
        <w:rPr>
          <w:rFonts w:ascii="Times New Roman" w:eastAsia="Times New Roman" w:hAnsi="Times New Roman" w:cs="Times New Roman"/>
          <w:bCs/>
          <w:sz w:val="24"/>
          <w:szCs w:val="24"/>
        </w:rPr>
      </w:pPr>
    </w:p>
    <w:p w14:paraId="6A44BA44" w14:textId="1526F38F" w:rsidR="00685CE5"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“Major Command (MAJCOM)”</w:t>
      </w:r>
      <w:r w:rsidRPr="00CE2506">
        <w:rPr>
          <w:rFonts w:ascii="Times New Roman" w:eastAsia="Times New Roman" w:hAnsi="Times New Roman" w:cs="Times New Roman"/>
          <w:sz w:val="24"/>
          <w:szCs w:val="24"/>
        </w:rPr>
        <w:t xml:space="preserve"> means a major subdivision of the Air Force</w:t>
      </w:r>
      <w:r w:rsidR="00E545C1" w:rsidRPr="00CE2506">
        <w:rPr>
          <w:rFonts w:ascii="Times New Roman" w:eastAsia="Times New Roman" w:hAnsi="Times New Roman" w:cs="Times New Roman"/>
          <w:sz w:val="24"/>
          <w:szCs w:val="24"/>
        </w:rPr>
        <w:t xml:space="preserve"> that is assigned a major part of the Air Force mission.  A MAJCOM is</w:t>
      </w:r>
      <w:r w:rsidRPr="00CE2506">
        <w:rPr>
          <w:rFonts w:ascii="Times New Roman" w:eastAsia="Times New Roman" w:hAnsi="Times New Roman" w:cs="Times New Roman"/>
          <w:sz w:val="24"/>
          <w:szCs w:val="24"/>
        </w:rPr>
        <w:t xml:space="preserve"> directly subordinate to Headquarters US Air Force. (</w:t>
      </w:r>
      <w:r w:rsidR="00F5435B" w:rsidRPr="00CE2506">
        <w:rPr>
          <w:rFonts w:ascii="Times New Roman" w:eastAsia="Times New Roman" w:hAnsi="Times New Roman" w:cs="Times New Roman"/>
          <w:sz w:val="24"/>
          <w:szCs w:val="24"/>
        </w:rPr>
        <w:t>See</w:t>
      </w:r>
      <w:r w:rsidRPr="00CE2506">
        <w:rPr>
          <w:rFonts w:ascii="Times New Roman" w:eastAsia="Times New Roman" w:hAnsi="Times New Roman" w:cs="Times New Roman"/>
          <w:sz w:val="24"/>
          <w:szCs w:val="24"/>
        </w:rPr>
        <w:t xml:space="preserve"> </w:t>
      </w:r>
      <w:hyperlink r:id="rId17" w:tgtFrame="_blank" w:history="1">
        <w:r w:rsidRPr="00CE2506">
          <w:rPr>
            <w:rFonts w:ascii="Times New Roman" w:eastAsia="Times New Roman" w:hAnsi="Times New Roman" w:cs="Times New Roman"/>
            <w:color w:val="0000FF"/>
            <w:sz w:val="24"/>
            <w:szCs w:val="24"/>
            <w:u w:val="single"/>
          </w:rPr>
          <w:t>AFI 38-101</w:t>
        </w:r>
      </w:hyperlink>
      <w:r w:rsidR="00C4066A" w:rsidRPr="00CE2506">
        <w:rPr>
          <w:rFonts w:ascii="Times New Roman" w:eastAsia="Times New Roman" w:hAnsi="Times New Roman" w:cs="Times New Roman"/>
          <w:sz w:val="24"/>
          <w:szCs w:val="24"/>
        </w:rPr>
        <w:t>).</w:t>
      </w:r>
    </w:p>
    <w:p w14:paraId="00099BB1" w14:textId="77777777" w:rsidR="00164E9E" w:rsidRDefault="00164E9E" w:rsidP="005C4D5B">
      <w:pPr>
        <w:spacing w:after="0" w:line="240" w:lineRule="auto"/>
        <w:rPr>
          <w:rFonts w:ascii="Times New Roman" w:eastAsia="Times New Roman" w:hAnsi="Times New Roman" w:cs="Times New Roman"/>
          <w:sz w:val="24"/>
          <w:szCs w:val="24"/>
        </w:rPr>
      </w:pPr>
    </w:p>
    <w:p w14:paraId="56AAE2E3" w14:textId="65213572" w:rsidR="00A54322"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“Operational”</w:t>
      </w:r>
      <w:r w:rsidRPr="00CE2506">
        <w:rPr>
          <w:rFonts w:ascii="Times New Roman" w:eastAsia="Times New Roman" w:hAnsi="Times New Roman" w:cs="Times New Roman"/>
          <w:sz w:val="24"/>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ascii="Times New Roman" w:eastAsia="Times New Roman" w:hAnsi="Times New Roman" w:cs="Times New Roman"/>
          <w:sz w:val="24"/>
          <w:szCs w:val="24"/>
        </w:rPr>
        <w:t>.</w:t>
      </w:r>
    </w:p>
    <w:p w14:paraId="460C545E" w14:textId="77777777" w:rsidR="00F5435B" w:rsidRPr="00CE2506" w:rsidRDefault="00F5435B" w:rsidP="005C4D5B">
      <w:pPr>
        <w:spacing w:after="0" w:line="240" w:lineRule="auto"/>
        <w:rPr>
          <w:rFonts w:ascii="Times New Roman" w:eastAsia="Times New Roman" w:hAnsi="Times New Roman" w:cs="Times New Roman"/>
          <w:sz w:val="24"/>
          <w:szCs w:val="24"/>
        </w:rPr>
      </w:pPr>
    </w:p>
    <w:p w14:paraId="55BC9E48" w14:textId="114B58B1" w:rsidR="00C80007" w:rsidRPr="00CE2506" w:rsidRDefault="00C80007" w:rsidP="005C4D5B">
      <w:pPr>
        <w:pStyle w:val="NormalWeb"/>
        <w:spacing w:before="0" w:beforeAutospacing="0" w:after="0" w:afterAutospacing="0"/>
        <w:rPr>
          <w:lang w:val="en"/>
        </w:rPr>
      </w:pPr>
      <w:r w:rsidRPr="00CE2506">
        <w:rPr>
          <w:lang w:val="en"/>
        </w:rPr>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4416B295" w14:textId="14B0F5DC" w:rsidR="00D06985" w:rsidRDefault="00C80007" w:rsidP="005C4D5B">
      <w:pPr>
        <w:pStyle w:val="NormalWeb"/>
        <w:spacing w:before="0" w:beforeAutospacing="0" w:after="0" w:afterAutospacing="0"/>
        <w:ind w:left="720"/>
        <w:rPr>
          <w:lang w:val="en"/>
        </w:rPr>
      </w:pPr>
      <w:r w:rsidRPr="00CE2506">
        <w:rPr>
          <w:lang w:val="en"/>
        </w:rPr>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63D4C353" w14:textId="77777777" w:rsidR="00F5435B" w:rsidRPr="00CE2506" w:rsidRDefault="00F5435B" w:rsidP="005C4D5B">
      <w:pPr>
        <w:pStyle w:val="NormalWeb"/>
        <w:spacing w:before="0" w:beforeAutospacing="0" w:after="0" w:afterAutospacing="0"/>
        <w:ind w:left="720"/>
        <w:rPr>
          <w:lang w:val="en"/>
        </w:rPr>
      </w:pPr>
    </w:p>
    <w:p w14:paraId="6BF807EE" w14:textId="33214BC7" w:rsidR="00C80007" w:rsidRDefault="00C80007" w:rsidP="005C4D5B">
      <w:pPr>
        <w:pStyle w:val="NormalWeb"/>
        <w:spacing w:before="0" w:beforeAutospacing="0" w:after="0" w:afterAutospacing="0"/>
        <w:ind w:left="720"/>
        <w:rPr>
          <w:lang w:val="en"/>
        </w:rPr>
      </w:pPr>
      <w:r w:rsidRPr="00CE2506">
        <w:rPr>
          <w:lang w:val="en"/>
        </w:rPr>
        <w:t xml:space="preserve">(2) Contains mandatory </w:t>
      </w:r>
      <w:r w:rsidR="00D06985" w:rsidRPr="00CE2506">
        <w:rPr>
          <w:lang w:val="en"/>
        </w:rPr>
        <w:t>delegations</w:t>
      </w:r>
      <w:r w:rsidRPr="00CE2506">
        <w:rPr>
          <w:lang w:val="en"/>
        </w:rPr>
        <w:t>;</w:t>
      </w:r>
    </w:p>
    <w:p w14:paraId="1F64D209" w14:textId="77777777" w:rsidR="00F5435B" w:rsidRPr="00CE2506" w:rsidRDefault="00F5435B" w:rsidP="005C4D5B">
      <w:pPr>
        <w:pStyle w:val="NormalWeb"/>
        <w:spacing w:before="0" w:beforeAutospacing="0" w:after="0" w:afterAutospacing="0"/>
        <w:ind w:left="720"/>
        <w:rPr>
          <w:lang w:val="en"/>
        </w:rPr>
      </w:pPr>
    </w:p>
    <w:p w14:paraId="2555337E" w14:textId="774974EA" w:rsidR="00C80007" w:rsidRDefault="00C80007" w:rsidP="005C4D5B">
      <w:pPr>
        <w:pStyle w:val="NormalWeb"/>
        <w:spacing w:before="0" w:beforeAutospacing="0" w:after="0" w:afterAutospacing="0"/>
        <w:ind w:left="720"/>
        <w:rPr>
          <w:lang w:val="en"/>
        </w:rPr>
      </w:pPr>
      <w:r w:rsidRPr="00CE2506">
        <w:rPr>
          <w:lang w:val="en"/>
        </w:rPr>
        <w:t>(3) Is numbered similarly to the AFFARS, except that each PGI numerical designation is preceded by the letters “PGI”; and</w:t>
      </w:r>
    </w:p>
    <w:p w14:paraId="58172D0B" w14:textId="77777777" w:rsidR="00F5435B" w:rsidRPr="00CE2506" w:rsidRDefault="00F5435B" w:rsidP="005C4D5B">
      <w:pPr>
        <w:pStyle w:val="NormalWeb"/>
        <w:spacing w:before="0" w:beforeAutospacing="0" w:after="0" w:afterAutospacing="0"/>
        <w:ind w:left="720"/>
        <w:rPr>
          <w:lang w:val="en"/>
        </w:rPr>
      </w:pPr>
    </w:p>
    <w:p w14:paraId="021E6916" w14:textId="740358CE" w:rsidR="00164E9E" w:rsidRDefault="00C80007" w:rsidP="005C4D5B">
      <w:pPr>
        <w:pStyle w:val="NormalWeb"/>
        <w:spacing w:before="0" w:beforeAutospacing="0" w:after="0" w:afterAutospacing="0"/>
        <w:ind w:left="720"/>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24EB493F" w14:textId="77777777" w:rsidR="00F5435B" w:rsidRDefault="00F5435B" w:rsidP="005C4D5B">
      <w:pPr>
        <w:pStyle w:val="NormalWeb"/>
        <w:spacing w:before="0" w:beforeAutospacing="0" w:after="0" w:afterAutospacing="0"/>
        <w:ind w:left="720"/>
        <w:rPr>
          <w:lang w:val="en"/>
        </w:rPr>
      </w:pPr>
    </w:p>
    <w:p w14:paraId="32EA97DB" w14:textId="619CFE8B" w:rsidR="00164E9E"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5EDDFE39" w14:textId="77777777" w:rsidR="00F5435B" w:rsidRDefault="00F5435B" w:rsidP="00F5435B">
      <w:pPr>
        <w:pStyle w:val="NormalWeb"/>
        <w:spacing w:before="0" w:beforeAutospacing="0" w:after="0" w:afterAutospacing="0"/>
      </w:pPr>
    </w:p>
    <w:p w14:paraId="32E79D3E" w14:textId="48CD36BB" w:rsidR="00164E9E"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“Quality Assurance Program Coordinator (QAPC)” </w:t>
      </w:r>
      <w:r w:rsidR="00D1690C" w:rsidRPr="00CE2506">
        <w:rPr>
          <w:rFonts w:ascii="Times New Roman" w:eastAsia="Times New Roman" w:hAnsi="Times New Roman" w:cs="Times New Roman"/>
          <w:sz w:val="24"/>
          <w:szCs w:val="24"/>
        </w:rPr>
        <w:t>means</w:t>
      </w:r>
      <w:r w:rsidR="00164E9E">
        <w:rPr>
          <w:rFonts w:ascii="Times New Roman" w:eastAsia="Times New Roman" w:hAnsi="Times New Roman" w:cs="Times New Roman"/>
          <w:sz w:val="24"/>
          <w:szCs w:val="24"/>
        </w:rPr>
        <w:t xml:space="preserve"> </w:t>
      </w:r>
      <w:r w:rsidRPr="00CE2506">
        <w:rPr>
          <w:rFonts w:ascii="Times New Roman" w:eastAsia="Times New Roman" w:hAnsi="Times New Roman" w:cs="Times New Roman"/>
          <w:sz w:val="24"/>
          <w:szCs w:val="24"/>
        </w:rPr>
        <w:t>the individual selected in accordance with local procedures to coordinate and manage the Quality Assurance Program.</w:t>
      </w:r>
    </w:p>
    <w:p w14:paraId="52E0B427" w14:textId="77777777" w:rsidR="00164E9E" w:rsidRDefault="00164E9E" w:rsidP="005C4D5B">
      <w:pPr>
        <w:spacing w:after="0" w:line="240" w:lineRule="auto"/>
        <w:rPr>
          <w:rFonts w:ascii="Times New Roman" w:eastAsia="Times New Roman" w:hAnsi="Times New Roman" w:cs="Times New Roman"/>
          <w:sz w:val="24"/>
          <w:szCs w:val="24"/>
        </w:rPr>
      </w:pPr>
    </w:p>
    <w:p w14:paraId="062B803F" w14:textId="33B0B60E" w:rsidR="00F56212"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lastRenderedPageBreak/>
        <w:t xml:space="preserve">“Quality Assurance Surveillance Plan (QASP)” </w:t>
      </w:r>
      <w:r w:rsidR="001F6926" w:rsidRPr="00CE2506">
        <w:rPr>
          <w:rFonts w:ascii="Times New Roman" w:eastAsia="Times New Roman" w:hAnsi="Times New Roman" w:cs="Times New Roman"/>
          <w:sz w:val="24"/>
          <w:szCs w:val="24"/>
        </w:rPr>
        <w:t>means</w:t>
      </w:r>
      <w:r w:rsidRPr="00CE2506">
        <w:rPr>
          <w:rFonts w:ascii="Times New Roman" w:eastAsia="Times New Roman" w:hAnsi="Times New Roman" w:cs="Times New Roman"/>
          <w:sz w:val="24"/>
          <w:szCs w:val="24"/>
        </w:rPr>
        <w:t xml:space="preserve"> the document government personnel use to assess contractor performance (see </w:t>
      </w:r>
      <w:r w:rsidRPr="005C4D5B">
        <w:rPr>
          <w:rFonts w:ascii="Times New Roman" w:eastAsia="Times New Roman" w:hAnsi="Times New Roman" w:cs="Times New Roman"/>
          <w:sz w:val="24"/>
          <w:szCs w:val="24"/>
        </w:rPr>
        <w:t>FAR 46.401</w:t>
      </w:r>
      <w:r w:rsidRPr="00CE2506">
        <w:rPr>
          <w:rFonts w:ascii="Times New Roman" w:eastAsia="Times New Roman" w:hAnsi="Times New Roman" w:cs="Times New Roman"/>
          <w:sz w:val="24"/>
          <w:szCs w:val="24"/>
        </w:rPr>
        <w:t xml:space="preserve">, </w:t>
      </w:r>
      <w:r w:rsidRPr="005C4D5B">
        <w:rPr>
          <w:rFonts w:ascii="Times New Roman" w:eastAsia="Times New Roman" w:hAnsi="Times New Roman" w:cs="Times New Roman"/>
          <w:sz w:val="24"/>
          <w:szCs w:val="24"/>
        </w:rPr>
        <w:t>DFARS 246.401</w:t>
      </w:r>
      <w:r w:rsidRPr="00CE2506">
        <w:rPr>
          <w:rFonts w:ascii="Times New Roman" w:eastAsia="Times New Roman" w:hAnsi="Times New Roman" w:cs="Times New Roman"/>
          <w:sz w:val="24"/>
          <w:szCs w:val="24"/>
        </w:rPr>
        <w:t xml:space="preserve">, </w:t>
      </w:r>
      <w:r w:rsidR="005C4D5B" w:rsidRPr="005C4D5B">
        <w:rPr>
          <w:rFonts w:ascii="Times New Roman" w:eastAsia="Times New Roman" w:hAnsi="Times New Roman" w:cs="Times New Roman"/>
          <w:sz w:val="24"/>
          <w:szCs w:val="24"/>
        </w:rPr>
        <w:t>and DFARS</w:t>
      </w:r>
      <w:r w:rsidRPr="005C4D5B">
        <w:rPr>
          <w:rFonts w:ascii="Times New Roman" w:eastAsia="Times New Roman" w:hAnsi="Times New Roman" w:cs="Times New Roman"/>
          <w:sz w:val="24"/>
          <w:szCs w:val="24"/>
        </w:rPr>
        <w:t xml:space="preserve"> 237.172</w:t>
      </w:r>
      <w:r w:rsidR="005C4D5B">
        <w:rPr>
          <w:rFonts w:ascii="Times New Roman" w:eastAsia="Times New Roman" w:hAnsi="Times New Roman" w:cs="Times New Roman"/>
          <w:sz w:val="24"/>
          <w:szCs w:val="24"/>
        </w:rPr>
        <w:t>)</w:t>
      </w:r>
      <w:r w:rsidRPr="00CE2506">
        <w:rPr>
          <w:rFonts w:ascii="Times New Roman" w:eastAsia="Times New Roman" w:hAnsi="Times New Roman" w:cs="Times New Roman"/>
          <w:sz w:val="24"/>
          <w:szCs w:val="24"/>
        </w:rPr>
        <w:t>.</w:t>
      </w:r>
    </w:p>
    <w:p w14:paraId="1D44F401" w14:textId="77777777" w:rsidR="00F5435B" w:rsidRPr="005C4D5B" w:rsidRDefault="00F5435B" w:rsidP="005C4D5B">
      <w:pPr>
        <w:spacing w:after="0" w:line="240" w:lineRule="auto"/>
        <w:rPr>
          <w:rFonts w:ascii="Times New Roman" w:eastAsia="Times New Roman" w:hAnsi="Times New Roman" w:cs="Times New Roman"/>
          <w:sz w:val="24"/>
          <w:szCs w:val="24"/>
        </w:rPr>
      </w:pPr>
    </w:p>
    <w:p w14:paraId="400D4381" w14:textId="14FE1544" w:rsidR="00122A70" w:rsidRDefault="00A54322"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“Services Designated Official (SDO)” </w:t>
      </w:r>
      <w:r w:rsidR="00D1690C" w:rsidRPr="00CE2506">
        <w:rPr>
          <w:rFonts w:ascii="Times New Roman" w:eastAsia="Times New Roman" w:hAnsi="Times New Roman" w:cs="Times New Roman"/>
          <w:sz w:val="24"/>
          <w:szCs w:val="24"/>
        </w:rPr>
        <w:t>means</w:t>
      </w:r>
      <w:r w:rsidRPr="00CE2506">
        <w:rPr>
          <w:rFonts w:ascii="Times New Roman" w:eastAsia="Times New Roman" w:hAnsi="Times New Roman" w:cs="Times New Roman"/>
          <w:sz w:val="24"/>
          <w:szCs w:val="24"/>
        </w:rPr>
        <w:t xml:space="preserve"> the individual </w:t>
      </w:r>
      <w:r w:rsidR="00C819F8" w:rsidRPr="00CE2506">
        <w:rPr>
          <w:rFonts w:ascii="Times New Roman" w:eastAsia="Times New Roman" w:hAnsi="Times New Roman" w:cs="Times New Roman"/>
          <w:sz w:val="24"/>
          <w:szCs w:val="24"/>
        </w:rPr>
        <w:t>designated</w:t>
      </w:r>
      <w:r w:rsidRPr="00CE2506">
        <w:rPr>
          <w:rFonts w:ascii="Times New Roman" w:eastAsia="Times New Roman" w:hAnsi="Times New Roman" w:cs="Times New Roman"/>
          <w:sz w:val="24"/>
          <w:szCs w:val="24"/>
        </w:rPr>
        <w:t xml:space="preserve"> to exercise responsibility for the management and oversight of the acquisition of contract services (see </w:t>
      </w:r>
      <w:hyperlink r:id="rId21" w:history="1">
        <w:r w:rsidR="008B6277" w:rsidRPr="00CE2506">
          <w:rPr>
            <w:rStyle w:val="Hyperlink"/>
            <w:rFonts w:ascii="Times New Roman" w:eastAsia="Times New Roman" w:hAnsi="Times New Roman" w:cs="Times New Roman"/>
            <w:sz w:val="24"/>
            <w:szCs w:val="24"/>
          </w:rPr>
          <w:t>AFI 63-138</w:t>
        </w:r>
      </w:hyperlink>
      <w:r w:rsidR="008B6277" w:rsidRPr="00CE2506">
        <w:rPr>
          <w:rFonts w:ascii="Times New Roman" w:eastAsia="Times New Roman" w:hAnsi="Times New Roman" w:cs="Times New Roman"/>
          <w:sz w:val="24"/>
          <w:szCs w:val="24"/>
        </w:rPr>
        <w:t>,</w:t>
      </w:r>
      <w:r w:rsidR="009F5022" w:rsidRPr="00CE2506">
        <w:rPr>
          <w:rFonts w:ascii="Times New Roman" w:eastAsia="Times New Roman" w:hAnsi="Times New Roman" w:cs="Times New Roman"/>
          <w:sz w:val="24"/>
          <w:szCs w:val="24"/>
        </w:rPr>
        <w:t xml:space="preserve"> </w:t>
      </w:r>
      <w:r w:rsidR="009F5022" w:rsidRPr="00CE2506">
        <w:rPr>
          <w:rFonts w:ascii="Times New Roman" w:eastAsia="Times New Roman" w:hAnsi="Times New Roman" w:cs="Times New Roman"/>
          <w:i/>
          <w:sz w:val="24"/>
          <w:szCs w:val="24"/>
        </w:rPr>
        <w:t>Acquisition of Services</w:t>
      </w:r>
      <w:r w:rsidRPr="00CE2506">
        <w:rPr>
          <w:rFonts w:ascii="Times New Roman" w:eastAsia="Times New Roman" w:hAnsi="Times New Roman" w:cs="Times New Roman"/>
          <w:sz w:val="24"/>
          <w:szCs w:val="24"/>
        </w:rPr>
        <w:t>).</w:t>
      </w:r>
      <w:r w:rsidR="00936491" w:rsidRPr="00CE2506">
        <w:rPr>
          <w:rFonts w:ascii="Times New Roman" w:eastAsia="Times New Roman" w:hAnsi="Times New Roman" w:cs="Times New Roman"/>
          <w:sz w:val="24"/>
          <w:szCs w:val="24"/>
        </w:rPr>
        <w:t xml:space="preserve"> </w:t>
      </w:r>
    </w:p>
    <w:p w14:paraId="72828E2B" w14:textId="77777777" w:rsidR="00F5435B" w:rsidRPr="00CE2506" w:rsidRDefault="00F5435B" w:rsidP="005C4D5B">
      <w:pPr>
        <w:spacing w:after="0" w:line="240" w:lineRule="auto"/>
        <w:rPr>
          <w:rFonts w:ascii="Times New Roman" w:eastAsia="Times New Roman" w:hAnsi="Times New Roman" w:cs="Times New Roman"/>
          <w:sz w:val="24"/>
          <w:szCs w:val="24"/>
        </w:rPr>
      </w:pPr>
    </w:p>
    <w:p w14:paraId="312BAB1A" w14:textId="57CB5F4A"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CE2506"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5C4D5B" w:rsidRDefault="00D40098" w:rsidP="005C4D5B">
            <w:pPr>
              <w:spacing w:after="0" w:line="240" w:lineRule="auto"/>
              <w:ind w:left="-23"/>
              <w:jc w:val="center"/>
              <w:rPr>
                <w:rFonts w:ascii="Times New Roman" w:eastAsia="Times New Roman" w:hAnsi="Times New Roman" w:cs="Times New Roman"/>
                <w:b/>
                <w:bCs/>
                <w:color w:val="000000"/>
                <w:sz w:val="24"/>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5C4D5B" w:rsidRDefault="00D40098" w:rsidP="005C4D5B">
            <w:pPr>
              <w:spacing w:after="0" w:line="240" w:lineRule="auto"/>
              <w:jc w:val="center"/>
              <w:rPr>
                <w:rFonts w:ascii="Times New Roman" w:eastAsia="Times New Roman" w:hAnsi="Times New Roman" w:cs="Times New Roman"/>
                <w:b/>
                <w:bCs/>
                <w:color w:val="000000"/>
                <w:sz w:val="24"/>
                <w:szCs w:val="24"/>
              </w:rPr>
            </w:pPr>
            <w:r w:rsidRPr="005C4D5B">
              <w:rPr>
                <w:rFonts w:ascii="Times New Roman" w:eastAsia="Times New Roman" w:hAnsi="Times New Roman" w:cs="Times New Roman"/>
                <w:b/>
                <w:bCs/>
                <w:color w:val="000000"/>
                <w:sz w:val="24"/>
                <w:szCs w:val="24"/>
              </w:rPr>
              <w:t>Position</w:t>
            </w:r>
            <w:r w:rsidR="00DA456D">
              <w:rPr>
                <w:rFonts w:ascii="Times New Roman" w:eastAsia="Times New Roman" w:hAnsi="Times New Roman" w:cs="Times New Roman"/>
                <w:b/>
                <w:bCs/>
                <w:color w:val="000000"/>
                <w:sz w:val="24"/>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5C4D5B" w:rsidRDefault="00D40098" w:rsidP="005C4D5B">
            <w:pPr>
              <w:spacing w:after="0" w:line="240" w:lineRule="auto"/>
              <w:jc w:val="center"/>
              <w:rPr>
                <w:rFonts w:ascii="Times New Roman" w:eastAsia="Times New Roman" w:hAnsi="Times New Roman" w:cs="Times New Roman"/>
                <w:b/>
                <w:bCs/>
                <w:color w:val="000000"/>
                <w:sz w:val="24"/>
                <w:szCs w:val="24"/>
              </w:rPr>
            </w:pPr>
            <w:r w:rsidRPr="005C4D5B">
              <w:rPr>
                <w:rFonts w:ascii="Times New Roman" w:eastAsia="Times New Roman" w:hAnsi="Times New Roman" w:cs="Times New Roman"/>
                <w:b/>
                <w:bCs/>
                <w:color w:val="000000"/>
                <w:sz w:val="24"/>
                <w:szCs w:val="24"/>
              </w:rPr>
              <w:t>Location</w:t>
            </w:r>
          </w:p>
        </w:tc>
      </w:tr>
      <w:tr w:rsidR="005C4D5B" w:rsidRPr="00CE2506"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Wright Patterson AFB, OH</w:t>
            </w:r>
          </w:p>
        </w:tc>
      </w:tr>
      <w:tr w:rsidR="005C4D5B" w:rsidRPr="00CE2506"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Wright Patterson AFB, OH</w:t>
            </w:r>
          </w:p>
        </w:tc>
      </w:tr>
      <w:tr w:rsidR="005C4D5B" w:rsidRPr="00CE2506"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Wright Patterson AFB, OH</w:t>
            </w:r>
          </w:p>
        </w:tc>
      </w:tr>
      <w:tr w:rsidR="005C4D5B" w:rsidRPr="00CE2506"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Los Angeles AFB, CA</w:t>
            </w:r>
          </w:p>
        </w:tc>
      </w:tr>
      <w:tr w:rsidR="005C4D5B" w:rsidRPr="00CE2506"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Tinker AFB, OK</w:t>
            </w:r>
          </w:p>
        </w:tc>
      </w:tr>
      <w:tr w:rsidR="005C4D5B" w:rsidRPr="00CE2506"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Joint Base Anacostia</w:t>
            </w:r>
            <w:r w:rsidR="005C4D5B">
              <w:rPr>
                <w:rFonts w:ascii="Times New Roman" w:eastAsia="Times New Roman" w:hAnsi="Times New Roman" w:cs="Times New Roman"/>
                <w:bCs/>
                <w:color w:val="000000"/>
                <w:sz w:val="24"/>
                <w:szCs w:val="24"/>
              </w:rPr>
              <w:t xml:space="preserve"> </w:t>
            </w:r>
            <w:r w:rsidRPr="005C4D5B">
              <w:rPr>
                <w:rFonts w:ascii="Times New Roman" w:eastAsia="Times New Roman" w:hAnsi="Times New Roman" w:cs="Times New Roman"/>
                <w:bCs/>
                <w:color w:val="000000"/>
                <w:sz w:val="24"/>
                <w:szCs w:val="24"/>
              </w:rPr>
              <w:t>-</w:t>
            </w:r>
            <w:r w:rsidR="005C4D5B">
              <w:rPr>
                <w:rFonts w:ascii="Times New Roman" w:eastAsia="Times New Roman" w:hAnsi="Times New Roman" w:cs="Times New Roman"/>
                <w:bCs/>
                <w:color w:val="000000"/>
                <w:sz w:val="24"/>
                <w:szCs w:val="24"/>
              </w:rPr>
              <w:t xml:space="preserve"> </w:t>
            </w:r>
            <w:r w:rsidRPr="005C4D5B">
              <w:rPr>
                <w:rFonts w:ascii="Times New Roman" w:eastAsia="Times New Roman" w:hAnsi="Times New Roman" w:cs="Times New Roman"/>
                <w:bCs/>
                <w:color w:val="000000"/>
                <w:sz w:val="24"/>
                <w:szCs w:val="24"/>
              </w:rPr>
              <w:t>Bolling, Washington, DC</w:t>
            </w:r>
          </w:p>
        </w:tc>
      </w:tr>
      <w:tr w:rsidR="005C4D5B" w:rsidRPr="00CE2506"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Joint Base Andrews, MD</w:t>
            </w:r>
          </w:p>
        </w:tc>
      </w:tr>
      <w:tr w:rsidR="00D40098" w:rsidRPr="00CE2506"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Eglin AFB, FL</w:t>
            </w:r>
          </w:p>
        </w:tc>
      </w:tr>
      <w:tr w:rsidR="00D40098" w:rsidRPr="00CE2506"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Hanscom AFB, MA</w:t>
            </w:r>
          </w:p>
        </w:tc>
      </w:tr>
      <w:tr w:rsidR="005C4D5B" w:rsidRPr="00CE2506"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Kirtland AFB, NM</w:t>
            </w:r>
          </w:p>
        </w:tc>
      </w:tr>
      <w:tr w:rsidR="005C4D5B" w:rsidRPr="00CE2506"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Robins AFB, GA</w:t>
            </w:r>
          </w:p>
        </w:tc>
      </w:tr>
      <w:tr w:rsidR="005C4D5B" w:rsidRPr="00CE2506"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Wright Patterson AFB, OH</w:t>
            </w:r>
          </w:p>
        </w:tc>
      </w:tr>
      <w:tr w:rsidR="005C4D5B" w:rsidRPr="00CE2506"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Hill AFB, UT</w:t>
            </w:r>
          </w:p>
        </w:tc>
      </w:tr>
      <w:tr w:rsidR="005C4D5B" w:rsidRPr="00CE2506"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Robins AFB, GA</w:t>
            </w:r>
          </w:p>
        </w:tc>
      </w:tr>
      <w:tr w:rsidR="005C4D5B" w:rsidRPr="00CE2506"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Edwards AFB, CA</w:t>
            </w:r>
          </w:p>
        </w:tc>
      </w:tr>
      <w:tr w:rsidR="005C4D5B" w:rsidRPr="00CE2506"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Kirtland AFB, NM</w:t>
            </w:r>
          </w:p>
        </w:tc>
      </w:tr>
      <w:tr w:rsidR="005C4D5B" w:rsidRPr="00CE2506"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U.S. Air Force Academy, CO</w:t>
            </w:r>
          </w:p>
        </w:tc>
      </w:tr>
      <w:tr w:rsidR="005C4D5B" w:rsidRPr="00CE2506"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Joint Base Langley-Eustis, VA</w:t>
            </w:r>
          </w:p>
        </w:tc>
      </w:tr>
      <w:tr w:rsidR="005C4D5B" w:rsidRPr="00CE2506"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Barksdale AFB, LA</w:t>
            </w:r>
          </w:p>
        </w:tc>
      </w:tr>
      <w:tr w:rsidR="005C4D5B" w:rsidRPr="00CE2506"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Scott AFB, IL</w:t>
            </w:r>
          </w:p>
        </w:tc>
      </w:tr>
      <w:tr w:rsidR="005C4D5B" w:rsidRPr="00CE2506"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Hurlburt AFB, FL</w:t>
            </w:r>
          </w:p>
        </w:tc>
      </w:tr>
      <w:tr w:rsidR="005C4D5B" w:rsidRPr="00CE2506"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Peterson AFB, CO</w:t>
            </w:r>
          </w:p>
        </w:tc>
      </w:tr>
      <w:tr w:rsidR="005C4D5B" w:rsidRPr="00CE2506"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Hickam AFB, HI</w:t>
            </w:r>
          </w:p>
        </w:tc>
      </w:tr>
      <w:tr w:rsidR="005C4D5B" w:rsidRPr="00CE2506"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Randolph AFB, TX</w:t>
            </w:r>
          </w:p>
        </w:tc>
      </w:tr>
      <w:tr w:rsidR="005C4D5B" w:rsidRPr="00CE2506"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77777777" w:rsidR="00D40098" w:rsidRPr="005C4D5B" w:rsidRDefault="00D40098" w:rsidP="005C4D5B">
            <w:pPr>
              <w:pStyle w:val="ListParagraph"/>
              <w:numPr>
                <w:ilvl w:val="0"/>
                <w:numId w:val="2"/>
              </w:numPr>
              <w:spacing w:after="0" w:line="240" w:lineRule="auto"/>
              <w:ind w:left="720" w:hanging="288"/>
              <w:contextualSpacing w:val="0"/>
              <w:jc w:val="right"/>
              <w:rPr>
                <w:rFonts w:ascii="Times New Roman" w:eastAsia="Times New Roman" w:hAnsi="Times New Roman" w:cs="Times New Roman"/>
                <w:bCs/>
                <w:color w:val="000000"/>
                <w:sz w:val="24"/>
                <w:szCs w:val="24"/>
              </w:rPr>
            </w:pP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5C4D5B" w:rsidRDefault="00D40098" w:rsidP="005C4D5B">
            <w:pPr>
              <w:spacing w:after="0" w:line="240" w:lineRule="auto"/>
              <w:rPr>
                <w:rFonts w:ascii="Times New Roman" w:eastAsia="Times New Roman" w:hAnsi="Times New Roman" w:cs="Times New Roman"/>
                <w:bCs/>
                <w:color w:val="000000"/>
                <w:sz w:val="24"/>
                <w:szCs w:val="24"/>
              </w:rPr>
            </w:pPr>
            <w:r w:rsidRPr="005C4D5B">
              <w:rPr>
                <w:rFonts w:ascii="Times New Roman" w:eastAsia="Times New Roman" w:hAnsi="Times New Roman" w:cs="Times New Roman"/>
                <w:bCs/>
                <w:color w:val="000000"/>
                <w:sz w:val="24"/>
                <w:szCs w:val="24"/>
              </w:rPr>
              <w:t>Ramstein AB, Germany</w:t>
            </w:r>
          </w:p>
        </w:tc>
      </w:tr>
    </w:tbl>
    <w:p w14:paraId="6A92B1A2" w14:textId="5CCE0EC2" w:rsidR="005C4D5B" w:rsidRDefault="005C4D5B" w:rsidP="005C4D5B">
      <w:pPr>
        <w:spacing w:after="0" w:line="240" w:lineRule="auto"/>
        <w:ind w:left="8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B15780" w:rsidRPr="00CE25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C4693" w:rsidRPr="00CE2506">
        <w:rPr>
          <w:rFonts w:ascii="Times New Roman" w:eastAsia="Times New Roman" w:hAnsi="Times New Roman" w:cs="Times New Roman"/>
          <w:sz w:val="24"/>
          <w:szCs w:val="24"/>
        </w:rPr>
        <w:t>SCO for AFOTEC at Kirtland, AFB, NM</w:t>
      </w:r>
      <w:r w:rsidR="00DA456D">
        <w:rPr>
          <w:rFonts w:ascii="Times New Roman" w:eastAsia="Times New Roman" w:hAnsi="Times New Roman" w:cs="Times New Roman"/>
          <w:sz w:val="24"/>
          <w:szCs w:val="24"/>
        </w:rPr>
        <w:t xml:space="preserve">      </w:t>
      </w:r>
    </w:p>
    <w:p w14:paraId="3F9E566C" w14:textId="5F456406" w:rsidR="00DA456D" w:rsidRDefault="00DA456D" w:rsidP="005C4D5B">
      <w:pPr>
        <w:spacing w:after="0" w:line="240" w:lineRule="auto"/>
        <w:ind w:left="360" w:hanging="274"/>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4D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SCOs hold equivalent regulatory authority; this does no</w:t>
      </w:r>
      <w:r w:rsidR="0056433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diminish or remove</w:t>
      </w:r>
      <w:r w:rsidR="005C4D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positional authority within the organization</w:t>
      </w:r>
      <w:r w:rsidR="00564333">
        <w:rPr>
          <w:rFonts w:ascii="Times New Roman" w:eastAsia="Times New Roman" w:hAnsi="Times New Roman" w:cs="Times New Roman"/>
          <w:sz w:val="24"/>
          <w:szCs w:val="24"/>
        </w:rPr>
        <w:t>.</w:t>
      </w:r>
    </w:p>
    <w:p w14:paraId="04CCE02C" w14:textId="77777777" w:rsidR="00DA456D" w:rsidRDefault="00DA456D" w:rsidP="005C4D5B">
      <w:pPr>
        <w:spacing w:after="0" w:line="240" w:lineRule="auto"/>
        <w:rPr>
          <w:rFonts w:ascii="Times New Roman" w:eastAsia="Times New Roman" w:hAnsi="Times New Roman" w:cs="Times New Roman"/>
          <w:sz w:val="24"/>
          <w:szCs w:val="24"/>
        </w:rPr>
      </w:pPr>
    </w:p>
    <w:p w14:paraId="68DEB100" w14:textId="2D8ABC7C" w:rsidR="00BF3FB8" w:rsidRDefault="00564333"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sz w:val="24"/>
          <w:szCs w:val="24"/>
        </w:rPr>
        <w:t xml:space="preserve">The deputy or technical director to a SCO may exercise any SCO authority unless </w:t>
      </w:r>
      <w:r w:rsidRPr="00CE2506">
        <w:rPr>
          <w:rFonts w:ascii="Times New Roman" w:hAnsi="Times New Roman" w:cs="Times New Roman"/>
          <w:sz w:val="24"/>
          <w:szCs w:val="24"/>
        </w:rPr>
        <w:t>restricted in the FAR, as supplemented (e.g., individual authorized to execute a specific authority must be of a certain minimum grade/rank), or as</w:t>
      </w:r>
      <w:r w:rsidRPr="00093E5D">
        <w:rPr>
          <w:rFonts w:ascii="Times New Roman" w:hAnsi="Times New Roman" w:cs="Times New Roman"/>
          <w:sz w:val="24"/>
          <w:szCs w:val="24"/>
        </w:rPr>
        <w:t xml:space="preserve"> </w:t>
      </w:r>
      <w:r w:rsidRPr="00CE2506">
        <w:rPr>
          <w:rFonts w:ascii="Times New Roman" w:eastAsia="Times New Roman" w:hAnsi="Times New Roman" w:cs="Times New Roman"/>
          <w:sz w:val="24"/>
          <w:szCs w:val="24"/>
        </w:rPr>
        <w:t xml:space="preserve">specifically limited by the SCO.  </w:t>
      </w:r>
      <w:r w:rsidR="00BF3FB8">
        <w:rPr>
          <w:rFonts w:ascii="Times New Roman" w:eastAsia="Times New Roman" w:hAnsi="Times New Roman" w:cs="Times New Roman"/>
          <w:sz w:val="24"/>
          <w:szCs w:val="24"/>
        </w:rPr>
        <w:t xml:space="preserve">See </w:t>
      </w:r>
      <w:hyperlink r:id="rId22" w:history="1">
        <w:r w:rsidR="00BF3FB8" w:rsidRPr="005C4D5B">
          <w:rPr>
            <w:rStyle w:val="Hyperlink"/>
            <w:rFonts w:ascii="Times New Roman" w:eastAsia="Times New Roman" w:hAnsi="Times New Roman" w:cs="Times New Roman"/>
            <w:sz w:val="24"/>
            <w:szCs w:val="24"/>
          </w:rPr>
          <w:t>AFI 64-105</w:t>
        </w:r>
      </w:hyperlink>
      <w:r w:rsidR="007C2C2D">
        <w:rPr>
          <w:rFonts w:ascii="Times New Roman" w:eastAsia="Times New Roman" w:hAnsi="Times New Roman" w:cs="Times New Roman"/>
          <w:sz w:val="24"/>
          <w:szCs w:val="24"/>
        </w:rPr>
        <w:t xml:space="preserve"> </w:t>
      </w:r>
      <w:r w:rsidR="00BF3FB8">
        <w:rPr>
          <w:rFonts w:ascii="Times New Roman" w:eastAsia="Times New Roman" w:hAnsi="Times New Roman" w:cs="Times New Roman"/>
          <w:sz w:val="24"/>
          <w:szCs w:val="24"/>
        </w:rPr>
        <w:t xml:space="preserve">Contingency Contracting Support, </w:t>
      </w:r>
      <w:r w:rsidR="00823880">
        <w:rPr>
          <w:rFonts w:ascii="Times New Roman" w:eastAsia="Times New Roman" w:hAnsi="Times New Roman" w:cs="Times New Roman"/>
          <w:sz w:val="24"/>
          <w:szCs w:val="24"/>
        </w:rPr>
        <w:t>to identify</w:t>
      </w:r>
      <w:r w:rsidR="00BF3FB8">
        <w:rPr>
          <w:rFonts w:ascii="Times New Roman" w:eastAsia="Times New Roman" w:hAnsi="Times New Roman" w:cs="Times New Roman"/>
          <w:sz w:val="24"/>
          <w:szCs w:val="24"/>
        </w:rPr>
        <w:t xml:space="preserve"> SCOs</w:t>
      </w:r>
      <w:r w:rsidR="00823880">
        <w:rPr>
          <w:rFonts w:ascii="Times New Roman" w:eastAsia="Times New Roman" w:hAnsi="Times New Roman" w:cs="Times New Roman"/>
          <w:sz w:val="24"/>
          <w:szCs w:val="24"/>
        </w:rPr>
        <w:t xml:space="preserve"> for </w:t>
      </w:r>
      <w:r w:rsidR="0058027E">
        <w:rPr>
          <w:rFonts w:ascii="Times New Roman" w:eastAsia="Times New Roman" w:hAnsi="Times New Roman" w:cs="Times New Roman"/>
          <w:sz w:val="24"/>
          <w:szCs w:val="24"/>
        </w:rPr>
        <w:t>contingency operations.</w:t>
      </w:r>
      <w:r w:rsidR="00823880">
        <w:rPr>
          <w:rFonts w:ascii="Times New Roman" w:eastAsia="Times New Roman" w:hAnsi="Times New Roman" w:cs="Times New Roman"/>
          <w:sz w:val="24"/>
          <w:szCs w:val="24"/>
        </w:rPr>
        <w:t xml:space="preserve"> </w:t>
      </w:r>
    </w:p>
    <w:p w14:paraId="4FAAFBDF" w14:textId="20FB8DA9" w:rsidR="00094F27" w:rsidRPr="00CE2506" w:rsidRDefault="00094F27" w:rsidP="005C4D5B">
      <w:pPr>
        <w:spacing w:after="0" w:line="240" w:lineRule="auto"/>
        <w:rPr>
          <w:rFonts w:ascii="Times New Roman" w:eastAsia="Times New Roman" w:hAnsi="Times New Roman" w:cs="Times New Roman"/>
          <w:sz w:val="24"/>
          <w:szCs w:val="24"/>
        </w:rPr>
      </w:pPr>
    </w:p>
    <w:p w14:paraId="29673525" w14:textId="236956D8" w:rsidR="007878FB" w:rsidRDefault="007878FB" w:rsidP="005C4D5B">
      <w:pPr>
        <w:spacing w:after="0" w:line="240" w:lineRule="auto"/>
        <w:rPr>
          <w:rFonts w:ascii="Times New Roman" w:eastAsia="Calibri" w:hAnsi="Times New Roman" w:cs="Times New Roman"/>
          <w:sz w:val="24"/>
          <w:szCs w:val="24"/>
        </w:rPr>
      </w:pPr>
      <w:r w:rsidRPr="007878FB">
        <w:rPr>
          <w:rFonts w:ascii="Times New Roman" w:eastAsia="Calibri" w:hAnsi="Times New Roman" w:cs="Times New Roman"/>
          <w:b/>
          <w:sz w:val="24"/>
          <w:szCs w:val="24"/>
        </w:rPr>
        <w:t>“Space Program Solicitation or C</w:t>
      </w:r>
      <w:r w:rsidRPr="005C4D5B">
        <w:rPr>
          <w:rFonts w:ascii="Times New Roman" w:eastAsia="Calibri" w:hAnsi="Times New Roman" w:cs="Times New Roman"/>
          <w:b/>
          <w:sz w:val="24"/>
          <w:szCs w:val="24"/>
        </w:rPr>
        <w:t>ontract”</w:t>
      </w:r>
      <w:r w:rsidRPr="00994EF0">
        <w:rPr>
          <w:rFonts w:ascii="Times New Roman" w:eastAsia="Calibri" w:hAnsi="Times New Roman" w:cs="Times New Roman"/>
          <w:sz w:val="24"/>
          <w:szCs w:val="24"/>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w:t>
      </w:r>
      <w:r>
        <w:rPr>
          <w:rFonts w:ascii="Times New Roman" w:eastAsia="Calibri" w:hAnsi="Times New Roman" w:cs="Times New Roman"/>
          <w:sz w:val="24"/>
          <w:szCs w:val="24"/>
        </w:rPr>
        <w:t xml:space="preserve">(see </w:t>
      </w:r>
      <w:hyperlink r:id="rId23" w:history="1">
        <w:r w:rsidRPr="006215DF">
          <w:rPr>
            <w:rStyle w:val="Hyperlink"/>
            <w:rFonts w:ascii="Times New Roman" w:eastAsia="Calibri" w:hAnsi="Times New Roman" w:cs="Times New Roman"/>
            <w:sz w:val="24"/>
            <w:szCs w:val="24"/>
          </w:rPr>
          <w:t>SMCI 64-101</w:t>
        </w:r>
      </w:hyperlink>
      <w:r>
        <w:rPr>
          <w:rFonts w:ascii="Times New Roman" w:eastAsia="Calibri" w:hAnsi="Times New Roman" w:cs="Times New Roman"/>
          <w:sz w:val="24"/>
          <w:szCs w:val="24"/>
        </w:rPr>
        <w:t>, paragraph 1.3. Applicability).</w:t>
      </w:r>
    </w:p>
    <w:p w14:paraId="68B6B4B5" w14:textId="77777777" w:rsidR="007878FB" w:rsidRPr="00CE2506" w:rsidRDefault="007878FB" w:rsidP="005C4D5B">
      <w:pPr>
        <w:spacing w:after="0" w:line="240" w:lineRule="auto"/>
        <w:rPr>
          <w:rFonts w:ascii="Times New Roman" w:eastAsia="Times New Roman" w:hAnsi="Times New Roman" w:cs="Times New Roman"/>
          <w:bCs/>
          <w:sz w:val="24"/>
          <w:szCs w:val="24"/>
        </w:rPr>
      </w:pPr>
    </w:p>
    <w:p w14:paraId="162B4D43" w14:textId="24B796AE" w:rsidR="00C4066A" w:rsidRPr="00CE2506" w:rsidRDefault="00094F27" w:rsidP="005C4D5B">
      <w:pPr>
        <w:spacing w:after="0" w:line="240" w:lineRule="auto"/>
        <w:rPr>
          <w:rFonts w:ascii="Times New Roman" w:eastAsia="Times New Roman" w:hAnsi="Times New Roman" w:cs="Times New Roman"/>
          <w:sz w:val="24"/>
          <w:szCs w:val="24"/>
        </w:rPr>
      </w:pPr>
      <w:r w:rsidRPr="00CE2506">
        <w:rPr>
          <w:rFonts w:ascii="Times New Roman" w:eastAsia="Times New Roman" w:hAnsi="Times New Roman" w:cs="Times New Roman"/>
          <w:b/>
          <w:bCs/>
          <w:sz w:val="24"/>
          <w:szCs w:val="24"/>
        </w:rPr>
        <w:t xml:space="preserve">“SpRCO” </w:t>
      </w:r>
      <w:r w:rsidRPr="00CE2506">
        <w:rPr>
          <w:rFonts w:ascii="Times New Roman" w:eastAsia="Times New Roman" w:hAnsi="Times New Roman" w:cs="Times New Roman"/>
          <w:bCs/>
          <w:sz w:val="24"/>
          <w:szCs w:val="24"/>
        </w:rPr>
        <w:t>means the Space Rapid Capabilities Office.</w:t>
      </w:r>
    </w:p>
    <w:p w14:paraId="163FB64B" w14:textId="77777777" w:rsidR="00C4066A" w:rsidRPr="00CE2506" w:rsidRDefault="00C4066A" w:rsidP="005C4D5B">
      <w:pPr>
        <w:spacing w:after="0" w:line="240" w:lineRule="auto"/>
        <w:rPr>
          <w:rFonts w:ascii="Times New Roman" w:eastAsia="Times New Roman" w:hAnsi="Times New Roman" w:cs="Times New Roman"/>
          <w:sz w:val="24"/>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7B956" w14:textId="77777777" w:rsidR="00823DA2" w:rsidRDefault="00823DA2" w:rsidP="00CE0BD8">
      <w:pPr>
        <w:spacing w:after="0" w:line="240" w:lineRule="auto"/>
      </w:pPr>
      <w:r>
        <w:separator/>
      </w:r>
    </w:p>
    <w:p w14:paraId="5C2DFAD9" w14:textId="77777777" w:rsidR="00823DA2" w:rsidRDefault="00823DA2"/>
  </w:endnote>
  <w:endnote w:type="continuationSeparator" w:id="0">
    <w:p w14:paraId="0E7A8593" w14:textId="77777777" w:rsidR="00823DA2" w:rsidRDefault="00823DA2" w:rsidP="00CE0BD8">
      <w:pPr>
        <w:spacing w:after="0" w:line="240" w:lineRule="auto"/>
      </w:pPr>
      <w:r>
        <w:continuationSeparator/>
      </w:r>
    </w:p>
    <w:p w14:paraId="0D6305E3" w14:textId="77777777" w:rsidR="00823DA2" w:rsidRDefault="00823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5CDC0" w14:textId="36AD90B4" w:rsidR="00861E4F" w:rsidRPr="00706B7C" w:rsidRDefault="009565D9" w:rsidP="00706B7C">
    <w:pPr>
      <w:pStyle w:val="Footer"/>
      <w:pBdr>
        <w:top w:val="single" w:sz="4" w:space="1" w:color="auto"/>
      </w:pBdr>
      <w:tabs>
        <w:tab w:val="clear" w:pos="4680"/>
      </w:tabs>
      <w:rPr>
        <w:rFonts w:ascii="Times New Roman" w:hAnsi="Times New Roman" w:cs="Times New Roman"/>
        <w:sz w:val="24"/>
        <w:szCs w:val="24"/>
      </w:rPr>
    </w:pPr>
    <w:r w:rsidRPr="00E63ECB">
      <w:rPr>
        <w:rFonts w:ascii="Times New Roman" w:hAnsi="Times New Roman" w:cs="Times New Roman"/>
        <w:sz w:val="24"/>
        <w:szCs w:val="24"/>
      </w:rPr>
      <w:t>201</w:t>
    </w:r>
    <w:r>
      <w:rPr>
        <w:rFonts w:ascii="Times New Roman" w:hAnsi="Times New Roman" w:cs="Times New Roman"/>
        <w:sz w:val="24"/>
        <w:szCs w:val="24"/>
      </w:rPr>
      <w:t>9</w:t>
    </w:r>
    <w:r w:rsidRPr="00E63ECB">
      <w:rPr>
        <w:rFonts w:ascii="Times New Roman" w:hAnsi="Times New Roman" w:cs="Times New Roman"/>
        <w:sz w:val="24"/>
        <w:szCs w:val="24"/>
      </w:rPr>
      <w:t xml:space="preserve"> </w:t>
    </w:r>
    <w:r w:rsidR="00405725" w:rsidRPr="00E63ECB">
      <w:rPr>
        <w:rFonts w:ascii="Times New Roman" w:hAnsi="Times New Roman" w:cs="Times New Roman"/>
        <w:sz w:val="24"/>
        <w:szCs w:val="24"/>
      </w:rPr>
      <w:t>Edition</w:t>
    </w:r>
    <w:r w:rsidR="00405725" w:rsidRPr="00E63ECB">
      <w:rPr>
        <w:rFonts w:ascii="Times New Roman" w:hAnsi="Times New Roman" w:cs="Times New Roman"/>
        <w:sz w:val="24"/>
        <w:szCs w:val="24"/>
      </w:rPr>
      <w:tab/>
      <w:t>5302-</w:t>
    </w:r>
    <w:r w:rsidR="00405725" w:rsidRPr="00E63ECB">
      <w:rPr>
        <w:rStyle w:val="PageNumber"/>
        <w:rFonts w:ascii="Times New Roman" w:hAnsi="Times New Roman" w:cs="Times New Roman"/>
        <w:szCs w:val="24"/>
      </w:rPr>
      <w:fldChar w:fldCharType="begin"/>
    </w:r>
    <w:r w:rsidR="00405725" w:rsidRPr="00E63ECB">
      <w:rPr>
        <w:rStyle w:val="PageNumber"/>
        <w:rFonts w:ascii="Times New Roman" w:hAnsi="Times New Roman" w:cs="Times New Roman"/>
        <w:szCs w:val="24"/>
      </w:rPr>
      <w:instrText xml:space="preserve"> PAGE </w:instrText>
    </w:r>
    <w:r w:rsidR="00405725" w:rsidRPr="00E63ECB">
      <w:rPr>
        <w:rStyle w:val="PageNumber"/>
        <w:rFonts w:ascii="Times New Roman" w:hAnsi="Times New Roman" w:cs="Times New Roman"/>
        <w:szCs w:val="24"/>
      </w:rPr>
      <w:fldChar w:fldCharType="separate"/>
    </w:r>
    <w:r w:rsidR="00AD4F0D">
      <w:rPr>
        <w:rStyle w:val="PageNumber"/>
        <w:rFonts w:ascii="Times New Roman" w:hAnsi="Times New Roman" w:cs="Times New Roman"/>
        <w:noProof/>
        <w:szCs w:val="24"/>
      </w:rPr>
      <w:t>1</w:t>
    </w:r>
    <w:r w:rsidR="00405725" w:rsidRPr="00E63ECB">
      <w:rPr>
        <w:rStyle w:val="PageNumber"/>
        <w:rFonts w:ascii="Times New Roman" w:hAnsi="Times New Roman" w:cs="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BDC27" w14:textId="77777777" w:rsidR="00823DA2" w:rsidRDefault="00823DA2" w:rsidP="00CE0BD8">
      <w:pPr>
        <w:spacing w:after="0" w:line="240" w:lineRule="auto"/>
      </w:pPr>
      <w:r>
        <w:separator/>
      </w:r>
    </w:p>
    <w:p w14:paraId="45997193" w14:textId="77777777" w:rsidR="00823DA2" w:rsidRDefault="00823DA2"/>
  </w:footnote>
  <w:footnote w:type="continuationSeparator" w:id="0">
    <w:p w14:paraId="617BCD47" w14:textId="77777777" w:rsidR="00823DA2" w:rsidRDefault="00823DA2" w:rsidP="00CE0BD8">
      <w:pPr>
        <w:spacing w:after="0" w:line="240" w:lineRule="auto"/>
      </w:pPr>
      <w:r>
        <w:continuationSeparator/>
      </w:r>
    </w:p>
    <w:p w14:paraId="657F1966" w14:textId="77777777" w:rsidR="00823DA2" w:rsidRDefault="00823D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ascii="Times New Roman" w:eastAsia="Times New Roman" w:hAnsi="Times New Roman" w:cs="Times New Roman"/>
        <w:b/>
        <w:sz w:val="24"/>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EF4DC" w14:textId="77777777" w:rsidR="008B6277" w:rsidRPr="008B6277" w:rsidRDefault="008B6277" w:rsidP="008B6277">
    <w:pPr>
      <w:keepNext/>
      <w:spacing w:after="0" w:line="240" w:lineRule="auto"/>
      <w:outlineLvl w:val="4"/>
      <w:rPr>
        <w:rFonts w:ascii="Times New Roman" w:eastAsia="Times New Roman" w:hAnsi="Times New Roman" w:cs="Times New Roman"/>
        <w:b/>
        <w:sz w:val="24"/>
        <w:szCs w:val="20"/>
      </w:rPr>
    </w:pPr>
    <w:bookmarkStart w:id="4" w:name="_attcc2"/>
    <w:bookmarkEnd w:id="4"/>
    <w:r w:rsidRPr="008B6277">
      <w:rPr>
        <w:rFonts w:ascii="Times New Roman" w:eastAsia="Times New Roman" w:hAnsi="Times New Roman" w:cs="Times New Roman"/>
        <w:b/>
        <w:sz w:val="24"/>
        <w:szCs w:val="20"/>
      </w:rPr>
      <w:t>AIR FORCE FAR SUPPLEMENT</w:t>
    </w:r>
  </w:p>
  <w:p w14:paraId="08548C05" w14:textId="77777777" w:rsidR="00861E4F" w:rsidRPr="007B0398" w:rsidRDefault="008B6277" w:rsidP="007B0398">
    <w:pPr>
      <w:pBdr>
        <w:bottom w:val="single" w:sz="4" w:space="1" w:color="auto"/>
      </w:pBd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PART 5302</w:t>
    </w:r>
    <w:r w:rsidRPr="008B6277">
      <w:rPr>
        <w:rFonts w:ascii="Times New Roman" w:eastAsia="Times New Roman" w:hAnsi="Times New Roman" w:cs="Times New Roman"/>
        <w:sz w:val="24"/>
        <w:szCs w:val="20"/>
      </w:rPr>
      <w:t xml:space="preserve"> — </w:t>
    </w:r>
    <w:r w:rsidR="00405725">
      <w:rPr>
        <w:rFonts w:ascii="Times New Roman" w:eastAsia="Times New Roman" w:hAnsi="Times New Roman" w:cs="Times New Roman"/>
        <w:sz w:val="24"/>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74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7B12"/>
    <w:rsid w:val="00164E9E"/>
    <w:rsid w:val="00171629"/>
    <w:rsid w:val="00172299"/>
    <w:rsid w:val="001731BE"/>
    <w:rsid w:val="00185754"/>
    <w:rsid w:val="00186DA9"/>
    <w:rsid w:val="00194405"/>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264E"/>
    <w:rsid w:val="007606D5"/>
    <w:rsid w:val="0077327D"/>
    <w:rsid w:val="00785F09"/>
    <w:rsid w:val="007878FB"/>
    <w:rsid w:val="00797F77"/>
    <w:rsid w:val="007A0A1F"/>
    <w:rsid w:val="007A2965"/>
    <w:rsid w:val="007A6E2F"/>
    <w:rsid w:val="007A7233"/>
    <w:rsid w:val="007B0398"/>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58D9"/>
    <w:rsid w:val="00E545C1"/>
    <w:rsid w:val="00E5590E"/>
    <w:rsid w:val="00E613C8"/>
    <w:rsid w:val="00E63ECB"/>
    <w:rsid w:val="00E7036B"/>
    <w:rsid w:val="00E70DC9"/>
    <w:rsid w:val="00E752FB"/>
    <w:rsid w:val="00E81F09"/>
    <w:rsid w:val="00E83465"/>
    <w:rsid w:val="00E955C7"/>
    <w:rsid w:val="00EC23F4"/>
    <w:rsid w:val="00EC345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4433"/>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Subpart XXXX.X-Title,Subpart"/>
    <w:basedOn w:val="Normal"/>
    <w:next w:val="Normal"/>
    <w:link w:val="Heading1Char"/>
    <w:qFormat/>
    <w:rsid w:val="00706B7C"/>
    <w:pPr>
      <w:spacing w:before="360" w:after="120" w:line="240" w:lineRule="auto"/>
      <w:jc w:val="center"/>
      <w:outlineLvl w:val="0"/>
    </w:pPr>
    <w:rPr>
      <w:rFonts w:ascii="Times New Roman" w:eastAsia="Times New Roman" w:hAnsi="Times New Roman" w:cs="Times New Roman"/>
      <w:b/>
      <w:caps/>
      <w:color w:val="000000"/>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4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line="240" w:lineRule="auto"/>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aps/>
      <w:color w:val="000000"/>
      <w:kern w:val="28"/>
      <w:sz w:val="24"/>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pPr>
      <w:spacing w:line="240" w:lineRule="auto"/>
    </w:pPr>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cs2.eis.af.mil/sites/10059/afcc/knowledge_center/affars_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3CDA-3D9F-4B15-9C69-F0820D127921}">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3.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AD3969-5B5B-456C-AD3A-949D804E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VOUDREN, JEFFREY W NH-04 USAF HAF SAF/BLDG PENTAGON, 4C149</cp:lastModifiedBy>
  <cp:revision>254</cp:revision>
  <cp:lastPrinted>2019-06-27T18:03:00Z</cp:lastPrinted>
  <dcterms:created xsi:type="dcterms:W3CDTF">2013-07-02T20:49:00Z</dcterms:created>
  <dcterms:modified xsi:type="dcterms:W3CDTF">2019-09-20T16:50:00Z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