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E26B1" w14:textId="77777777" w:rsidR="008800BD" w:rsidRDefault="008800BD" w:rsidP="008800BD">
      <w:pPr>
        <w:pStyle w:val="Heading3"/>
      </w:pPr>
      <w:r>
        <w:t>PART 5303</w:t>
      </w:r>
      <w:r w:rsidR="002F7E1F">
        <w:t xml:space="preserve"> - </w:t>
      </w:r>
      <w:r>
        <w:br/>
        <w:t>Improper Business Practices and Personal Conflicts of Interest</w:t>
      </w:r>
    </w:p>
    <w:p w14:paraId="05BF0FDF" w14:textId="77777777" w:rsidR="008800BD" w:rsidRPr="00770A18" w:rsidRDefault="008800BD" w:rsidP="00490627"/>
    <w:p w14:paraId="0DD0A100" w14:textId="467FAF4A" w:rsidR="0011694F" w:rsidRDefault="00266D7C" w:rsidP="0061603D">
      <w:pPr>
        <w:jc w:val="center"/>
        <w:rPr>
          <w:rFonts w:cs="Times New Roman"/>
          <w:szCs w:val="24"/>
        </w:rPr>
      </w:pPr>
      <w:r w:rsidRPr="005C2B27">
        <w:rPr>
          <w:iCs/>
        </w:rPr>
        <w:t>[</w:t>
      </w:r>
      <w:r w:rsidR="00CA75D2" w:rsidRPr="0070001F">
        <w:rPr>
          <w:i/>
          <w:iCs/>
        </w:rPr>
        <w:t>2019 Edition</w:t>
      </w:r>
      <w:r w:rsidRPr="005C2B27">
        <w:rPr>
          <w:iCs/>
        </w:rPr>
        <w:t>]</w:t>
      </w:r>
    </w:p>
    <w:p w14:paraId="17BD3F50" w14:textId="36C3FCA7" w:rsidR="0061603D" w:rsidRPr="002D64BA" w:rsidRDefault="0061603D" w:rsidP="0061603D">
      <w:pPr>
        <w:pStyle w:val="NormalWeb"/>
        <w:spacing w:before="0" w:beforeAutospacing="0" w:after="0" w:afterAutospacing="0"/>
      </w:pPr>
    </w:p>
    <w:p w14:paraId="17C06E75" w14:textId="77777777" w:rsidR="0070001F" w:rsidRPr="002D64BA" w:rsidRDefault="0070001F" w:rsidP="0061603D">
      <w:pPr>
        <w:pStyle w:val="NormalWeb"/>
        <w:spacing w:before="0" w:beforeAutospacing="0" w:after="0" w:afterAutospacing="0"/>
      </w:pPr>
    </w:p>
    <w:p w14:paraId="7DA59503" w14:textId="77777777" w:rsidR="00B548BD" w:rsidRPr="002D64BA" w:rsidRDefault="00B548BD">
      <w:pPr>
        <w:pStyle w:val="Heading1"/>
        <w:rPr>
          <w:rFonts w:cs="Times New Roman"/>
          <w:color w:val="000000"/>
          <w:szCs w:val="24"/>
        </w:rPr>
      </w:pPr>
      <w:bookmarkStart w:id="0" w:name="p53031"/>
      <w:bookmarkEnd w:id="0"/>
      <w:r w:rsidRPr="002D64BA">
        <w:rPr>
          <w:rFonts w:cs="Times New Roman"/>
          <w:szCs w:val="24"/>
        </w:rPr>
        <w:t>SUBPART 5303.1 — SAFEGUARDS</w:t>
      </w:r>
    </w:p>
    <w:p w14:paraId="54528621" w14:textId="77777777" w:rsidR="00B548BD" w:rsidRPr="002D64BA" w:rsidRDefault="00B548BD">
      <w:pPr>
        <w:rPr>
          <w:rFonts w:cs="Times New Roman"/>
          <w:szCs w:val="24"/>
        </w:rPr>
      </w:pPr>
    </w:p>
    <w:p w14:paraId="7CF08B82" w14:textId="77777777" w:rsidR="00B548BD" w:rsidRPr="002D64BA" w:rsidRDefault="00B548BD">
      <w:pPr>
        <w:rPr>
          <w:rFonts w:cs="Times New Roman"/>
          <w:b/>
          <w:color w:val="000000"/>
          <w:szCs w:val="24"/>
        </w:rPr>
      </w:pPr>
      <w:bookmarkStart w:id="1" w:name="p53031043"/>
      <w:bookmarkEnd w:id="1"/>
      <w:r w:rsidRPr="002D64BA">
        <w:rPr>
          <w:rFonts w:cs="Times New Roman"/>
          <w:b/>
          <w:szCs w:val="24"/>
        </w:rPr>
        <w:t xml:space="preserve">5303.104-3 </w:t>
      </w:r>
      <w:r w:rsidR="008529CF" w:rsidRPr="002D64BA">
        <w:rPr>
          <w:rFonts w:cs="Times New Roman"/>
          <w:b/>
          <w:szCs w:val="24"/>
        </w:rPr>
        <w:t xml:space="preserve">  </w:t>
      </w:r>
      <w:r w:rsidRPr="002D64BA">
        <w:rPr>
          <w:rFonts w:cs="Times New Roman"/>
          <w:b/>
          <w:szCs w:val="24"/>
        </w:rPr>
        <w:t xml:space="preserve">Statutory and </w:t>
      </w:r>
      <w:r w:rsidR="00927823" w:rsidRPr="002D64BA">
        <w:rPr>
          <w:rFonts w:cs="Times New Roman"/>
          <w:b/>
          <w:szCs w:val="24"/>
        </w:rPr>
        <w:t>R</w:t>
      </w:r>
      <w:r w:rsidRPr="002D64BA">
        <w:rPr>
          <w:rFonts w:cs="Times New Roman"/>
          <w:b/>
          <w:szCs w:val="24"/>
        </w:rPr>
        <w:t xml:space="preserve">elated </w:t>
      </w:r>
      <w:r w:rsidR="00927823" w:rsidRPr="002D64BA">
        <w:rPr>
          <w:rFonts w:cs="Times New Roman"/>
          <w:b/>
          <w:szCs w:val="24"/>
        </w:rPr>
        <w:t>P</w:t>
      </w:r>
      <w:r w:rsidRPr="002D64BA">
        <w:rPr>
          <w:rFonts w:cs="Times New Roman"/>
          <w:b/>
          <w:szCs w:val="24"/>
        </w:rPr>
        <w:t xml:space="preserve">rohibitions, </w:t>
      </w:r>
      <w:r w:rsidR="00927823" w:rsidRPr="002D64BA">
        <w:rPr>
          <w:rFonts w:cs="Times New Roman"/>
          <w:b/>
          <w:szCs w:val="24"/>
        </w:rPr>
        <w:t>R</w:t>
      </w:r>
      <w:r w:rsidRPr="002D64BA">
        <w:rPr>
          <w:rFonts w:cs="Times New Roman"/>
          <w:b/>
          <w:szCs w:val="24"/>
        </w:rPr>
        <w:t xml:space="preserve">estrictions, and </w:t>
      </w:r>
      <w:r w:rsidR="00927823" w:rsidRPr="002D64BA">
        <w:rPr>
          <w:rFonts w:cs="Times New Roman"/>
          <w:b/>
          <w:szCs w:val="24"/>
        </w:rPr>
        <w:t>R</w:t>
      </w:r>
      <w:r w:rsidRPr="002D64BA">
        <w:rPr>
          <w:rFonts w:cs="Times New Roman"/>
          <w:b/>
          <w:szCs w:val="24"/>
        </w:rPr>
        <w:t>equirements</w:t>
      </w:r>
    </w:p>
    <w:p w14:paraId="3324ED2B" w14:textId="77777777" w:rsidR="00B548BD" w:rsidRPr="002D64BA" w:rsidRDefault="00B548BD">
      <w:pPr>
        <w:rPr>
          <w:rFonts w:cs="Times New Roman"/>
          <w:szCs w:val="24"/>
        </w:rPr>
      </w:pPr>
    </w:p>
    <w:p w14:paraId="2AAB56AD" w14:textId="57C9D667" w:rsidR="00B548BD" w:rsidRPr="002D64BA" w:rsidRDefault="00B548BD">
      <w:pPr>
        <w:pStyle w:val="BodyTextIndent2"/>
        <w:ind w:left="0"/>
        <w:rPr>
          <w:rFonts w:cs="Times New Roman"/>
          <w:szCs w:val="24"/>
        </w:rPr>
      </w:pPr>
      <w:bookmarkStart w:id="2" w:name="p53031043c1ii"/>
      <w:bookmarkEnd w:id="2"/>
      <w:r w:rsidRPr="002D64BA">
        <w:rPr>
          <w:rFonts w:cs="Times New Roman"/>
          <w:szCs w:val="24"/>
        </w:rPr>
        <w:t xml:space="preserve">(c)(1)(ii) </w:t>
      </w:r>
      <w:r w:rsidR="00C73BA0" w:rsidRPr="002D64BA">
        <w:rPr>
          <w:rFonts w:cs="Times New Roman"/>
          <w:szCs w:val="24"/>
        </w:rPr>
        <w:t xml:space="preserve"> See </w:t>
      </w:r>
      <w:hyperlink r:id="rId9" w:anchor="p53031043" w:history="1">
        <w:r w:rsidR="00B32692" w:rsidRPr="002D64BA">
          <w:rPr>
            <w:rStyle w:val="Hyperlink"/>
            <w:rFonts w:cs="Times New Roman"/>
            <w:szCs w:val="24"/>
          </w:rPr>
          <w:t>MP5301</w:t>
        </w:r>
        <w:r w:rsidR="00C73BA0" w:rsidRPr="002D64BA">
          <w:rPr>
            <w:rStyle w:val="Hyperlink"/>
            <w:rFonts w:cs="Times New Roman"/>
            <w:szCs w:val="24"/>
          </w:rPr>
          <w:t>.</w:t>
        </w:r>
        <w:r w:rsidR="00BF738D" w:rsidRPr="002D64BA">
          <w:rPr>
            <w:rStyle w:val="Hyperlink"/>
            <w:rFonts w:cs="Times New Roman"/>
            <w:szCs w:val="24"/>
          </w:rPr>
          <w:t>601(a)(i)</w:t>
        </w:r>
      </w:hyperlink>
      <w:r w:rsidR="00C73BA0" w:rsidRPr="002D64BA">
        <w:rPr>
          <w:rFonts w:cs="Times New Roman"/>
          <w:szCs w:val="24"/>
        </w:rPr>
        <w:t xml:space="preserve"> for individuals authorized to approve resumption of participation in a procurement.</w:t>
      </w:r>
    </w:p>
    <w:p w14:paraId="0A28EC57" w14:textId="77777777" w:rsidR="00B548BD" w:rsidRPr="002D64BA" w:rsidRDefault="00B548BD">
      <w:pPr>
        <w:rPr>
          <w:rFonts w:cs="Times New Roman"/>
          <w:szCs w:val="24"/>
        </w:rPr>
      </w:pPr>
    </w:p>
    <w:p w14:paraId="5EFF6FA4" w14:textId="3D4D043D" w:rsidR="00B548BD" w:rsidRPr="002D64BA" w:rsidRDefault="00B548BD">
      <w:pPr>
        <w:rPr>
          <w:rFonts w:cs="Times New Roman"/>
          <w:szCs w:val="24"/>
        </w:rPr>
      </w:pPr>
      <w:bookmarkStart w:id="3" w:name="p53031044a"/>
      <w:bookmarkEnd w:id="3"/>
      <w:r w:rsidRPr="002D64BA">
        <w:rPr>
          <w:rFonts w:cs="Times New Roman"/>
          <w:b/>
          <w:szCs w:val="24"/>
        </w:rPr>
        <w:t>5303.104-4</w:t>
      </w:r>
      <w:r w:rsidR="00C22C29" w:rsidRPr="002D64BA">
        <w:rPr>
          <w:rFonts w:cs="Times New Roman"/>
          <w:b/>
          <w:szCs w:val="24"/>
        </w:rPr>
        <w:t>(a)</w:t>
      </w:r>
      <w:r w:rsidRPr="002D64BA">
        <w:rPr>
          <w:rFonts w:cs="Times New Roman"/>
          <w:b/>
          <w:szCs w:val="24"/>
        </w:rPr>
        <w:t xml:space="preserve"> </w:t>
      </w:r>
      <w:r w:rsidR="008529CF" w:rsidRPr="002D64BA">
        <w:rPr>
          <w:rFonts w:cs="Times New Roman"/>
          <w:b/>
          <w:szCs w:val="24"/>
        </w:rPr>
        <w:t xml:space="preserve">  </w:t>
      </w:r>
      <w:r w:rsidRPr="002D64BA">
        <w:rPr>
          <w:rFonts w:cs="Times New Roman"/>
          <w:b/>
          <w:szCs w:val="24"/>
        </w:rPr>
        <w:t xml:space="preserve">Disclosure, </w:t>
      </w:r>
      <w:r w:rsidR="00927823" w:rsidRPr="002D64BA">
        <w:rPr>
          <w:rFonts w:cs="Times New Roman"/>
          <w:b/>
          <w:szCs w:val="24"/>
        </w:rPr>
        <w:t>P</w:t>
      </w:r>
      <w:r w:rsidRPr="002D64BA">
        <w:rPr>
          <w:rFonts w:cs="Times New Roman"/>
          <w:b/>
          <w:szCs w:val="24"/>
        </w:rPr>
        <w:t xml:space="preserve">rotection, and </w:t>
      </w:r>
      <w:r w:rsidR="00927823" w:rsidRPr="002D64BA">
        <w:rPr>
          <w:rFonts w:cs="Times New Roman"/>
          <w:b/>
          <w:szCs w:val="24"/>
        </w:rPr>
        <w:t>M</w:t>
      </w:r>
      <w:r w:rsidRPr="002D64BA">
        <w:rPr>
          <w:rFonts w:cs="Times New Roman"/>
          <w:b/>
          <w:szCs w:val="24"/>
        </w:rPr>
        <w:t xml:space="preserve">arking of </w:t>
      </w:r>
      <w:r w:rsidR="00927823" w:rsidRPr="002D64BA">
        <w:rPr>
          <w:rFonts w:cs="Times New Roman"/>
          <w:b/>
          <w:szCs w:val="24"/>
        </w:rPr>
        <w:t>C</w:t>
      </w:r>
      <w:r w:rsidRPr="002D64BA">
        <w:rPr>
          <w:rFonts w:cs="Times New Roman"/>
          <w:b/>
          <w:szCs w:val="24"/>
        </w:rPr>
        <w:t xml:space="preserve">ontractor </w:t>
      </w:r>
      <w:r w:rsidR="00927823" w:rsidRPr="002D64BA">
        <w:rPr>
          <w:rFonts w:cs="Times New Roman"/>
          <w:b/>
          <w:szCs w:val="24"/>
        </w:rPr>
        <w:t>B</w:t>
      </w:r>
      <w:r w:rsidRPr="002D64BA">
        <w:rPr>
          <w:rFonts w:cs="Times New Roman"/>
          <w:b/>
          <w:szCs w:val="24"/>
        </w:rPr>
        <w:t xml:space="preserve">id or </w:t>
      </w:r>
      <w:r w:rsidR="00927823" w:rsidRPr="002D64BA">
        <w:rPr>
          <w:rFonts w:cs="Times New Roman"/>
          <w:b/>
          <w:szCs w:val="24"/>
        </w:rPr>
        <w:t>P</w:t>
      </w:r>
      <w:r w:rsidRPr="002D64BA">
        <w:rPr>
          <w:rFonts w:cs="Times New Roman"/>
          <w:b/>
          <w:szCs w:val="24"/>
        </w:rPr>
        <w:t xml:space="preserve">roposal </w:t>
      </w:r>
      <w:r w:rsidR="00927823" w:rsidRPr="002D64BA">
        <w:rPr>
          <w:rFonts w:cs="Times New Roman"/>
          <w:b/>
          <w:szCs w:val="24"/>
        </w:rPr>
        <w:t>I</w:t>
      </w:r>
      <w:r w:rsidRPr="002D64BA">
        <w:rPr>
          <w:rFonts w:cs="Times New Roman"/>
          <w:b/>
          <w:szCs w:val="24"/>
        </w:rPr>
        <w:t xml:space="preserve">nformation and </w:t>
      </w:r>
      <w:r w:rsidR="00927823" w:rsidRPr="002D64BA">
        <w:rPr>
          <w:rFonts w:cs="Times New Roman"/>
          <w:b/>
          <w:szCs w:val="24"/>
        </w:rPr>
        <w:t>S</w:t>
      </w:r>
      <w:r w:rsidRPr="002D64BA">
        <w:rPr>
          <w:rFonts w:cs="Times New Roman"/>
          <w:b/>
          <w:szCs w:val="24"/>
        </w:rPr>
        <w:t xml:space="preserve">ource </w:t>
      </w:r>
      <w:r w:rsidR="00927823" w:rsidRPr="002D64BA">
        <w:rPr>
          <w:rFonts w:cs="Times New Roman"/>
          <w:b/>
          <w:szCs w:val="24"/>
        </w:rPr>
        <w:t>S</w:t>
      </w:r>
      <w:r w:rsidRPr="002D64BA">
        <w:rPr>
          <w:rFonts w:cs="Times New Roman"/>
          <w:b/>
          <w:szCs w:val="24"/>
        </w:rPr>
        <w:t xml:space="preserve">election </w:t>
      </w:r>
      <w:r w:rsidR="00927823" w:rsidRPr="002D64BA">
        <w:rPr>
          <w:rFonts w:cs="Times New Roman"/>
          <w:b/>
          <w:szCs w:val="24"/>
        </w:rPr>
        <w:t>I</w:t>
      </w:r>
      <w:r w:rsidRPr="002D64BA">
        <w:rPr>
          <w:rFonts w:cs="Times New Roman"/>
          <w:b/>
          <w:szCs w:val="24"/>
        </w:rPr>
        <w:t>nformation</w:t>
      </w:r>
    </w:p>
    <w:p w14:paraId="086ABC99" w14:textId="77777777" w:rsidR="00B548BD" w:rsidRPr="002D64BA" w:rsidRDefault="00B548BD">
      <w:pPr>
        <w:rPr>
          <w:rFonts w:cs="Times New Roman"/>
          <w:szCs w:val="24"/>
        </w:rPr>
      </w:pPr>
    </w:p>
    <w:p w14:paraId="0B0D7B31" w14:textId="480D9D76" w:rsidR="00707C39" w:rsidRPr="002D64BA" w:rsidRDefault="00B548BD">
      <w:pPr>
        <w:pStyle w:val="BodyText3"/>
        <w:rPr>
          <w:rFonts w:cs="Times New Roman"/>
          <w:b w:val="0"/>
          <w:szCs w:val="24"/>
        </w:rPr>
      </w:pPr>
      <w:r w:rsidRPr="002D64BA">
        <w:rPr>
          <w:rFonts w:cs="Times New Roman"/>
          <w:b w:val="0"/>
          <w:szCs w:val="24"/>
        </w:rPr>
        <w:t xml:space="preserve">Any individuals requiring access to </w:t>
      </w:r>
      <w:r w:rsidR="00A5531B" w:rsidRPr="002D64BA">
        <w:rPr>
          <w:rFonts w:cs="Times New Roman"/>
          <w:b w:val="0"/>
          <w:szCs w:val="24"/>
        </w:rPr>
        <w:t>S</w:t>
      </w:r>
      <w:r w:rsidRPr="002D64BA">
        <w:rPr>
          <w:rFonts w:cs="Times New Roman"/>
          <w:b w:val="0"/>
          <w:szCs w:val="24"/>
        </w:rPr>
        <w:t xml:space="preserve">ource </w:t>
      </w:r>
      <w:r w:rsidR="00A5531B" w:rsidRPr="002D64BA">
        <w:rPr>
          <w:rFonts w:cs="Times New Roman"/>
          <w:b w:val="0"/>
          <w:szCs w:val="24"/>
        </w:rPr>
        <w:t>S</w:t>
      </w:r>
      <w:r w:rsidRPr="002D64BA">
        <w:rPr>
          <w:rFonts w:cs="Times New Roman"/>
          <w:b w:val="0"/>
          <w:szCs w:val="24"/>
        </w:rPr>
        <w:t xml:space="preserve">election </w:t>
      </w:r>
      <w:r w:rsidR="00A5531B" w:rsidRPr="002D64BA">
        <w:rPr>
          <w:rFonts w:cs="Times New Roman"/>
          <w:b w:val="0"/>
          <w:szCs w:val="24"/>
        </w:rPr>
        <w:t>I</w:t>
      </w:r>
      <w:r w:rsidRPr="002D64BA">
        <w:rPr>
          <w:rFonts w:cs="Times New Roman"/>
          <w:b w:val="0"/>
          <w:szCs w:val="24"/>
        </w:rPr>
        <w:t xml:space="preserve">nformation </w:t>
      </w:r>
      <w:r w:rsidR="00206586" w:rsidRPr="002D64BA">
        <w:rPr>
          <w:rFonts w:cs="Times New Roman"/>
          <w:b w:val="0"/>
          <w:szCs w:val="24"/>
        </w:rPr>
        <w:t xml:space="preserve">(SSI) </w:t>
      </w:r>
      <w:r w:rsidRPr="002D64BA">
        <w:rPr>
          <w:rFonts w:cs="Times New Roman"/>
          <w:b w:val="0"/>
          <w:szCs w:val="24"/>
        </w:rPr>
        <w:t xml:space="preserve">as a result of participating on a source selection or in the performance of their duties </w:t>
      </w:r>
      <w:r w:rsidR="00102ED3" w:rsidRPr="002D64BA">
        <w:rPr>
          <w:rFonts w:cs="Times New Roman"/>
          <w:b w:val="0"/>
          <w:szCs w:val="24"/>
        </w:rPr>
        <w:t xml:space="preserve">must </w:t>
      </w:r>
      <w:r w:rsidRPr="002D64BA">
        <w:rPr>
          <w:rFonts w:cs="Times New Roman"/>
          <w:b w:val="0"/>
          <w:szCs w:val="24"/>
        </w:rPr>
        <w:t xml:space="preserve">sign a </w:t>
      </w:r>
      <w:hyperlink r:id="rId10" w:history="1">
        <w:r w:rsidRPr="002D64BA">
          <w:rPr>
            <w:rStyle w:val="Hyperlink"/>
            <w:rFonts w:cs="Times New Roman"/>
            <w:b w:val="0"/>
            <w:szCs w:val="24"/>
          </w:rPr>
          <w:t xml:space="preserve">Source Selection </w:t>
        </w:r>
        <w:r w:rsidR="00022690" w:rsidRPr="002D64BA">
          <w:rPr>
            <w:rStyle w:val="Hyperlink"/>
            <w:rFonts w:cs="Times New Roman"/>
            <w:b w:val="0"/>
            <w:szCs w:val="24"/>
          </w:rPr>
          <w:t>Non-Disclosure Agreement</w:t>
        </w:r>
      </w:hyperlink>
      <w:r w:rsidRPr="002D64BA">
        <w:rPr>
          <w:rFonts w:cs="Times New Roman"/>
          <w:b w:val="0"/>
          <w:szCs w:val="24"/>
        </w:rPr>
        <w:t>.  The S</w:t>
      </w:r>
      <w:r w:rsidR="00DC1270" w:rsidRPr="002D64BA">
        <w:rPr>
          <w:rFonts w:cs="Times New Roman"/>
          <w:b w:val="0"/>
          <w:szCs w:val="24"/>
        </w:rPr>
        <w:t xml:space="preserve">ource Selection Non-Disclosure </w:t>
      </w:r>
      <w:r w:rsidR="00022690" w:rsidRPr="002D64BA">
        <w:rPr>
          <w:rFonts w:cs="Times New Roman"/>
          <w:b w:val="0"/>
          <w:szCs w:val="24"/>
        </w:rPr>
        <w:t>Agreement</w:t>
      </w:r>
      <w:r w:rsidR="00E40D3F" w:rsidRPr="002D64BA">
        <w:rPr>
          <w:rFonts w:cs="Times New Roman"/>
          <w:b w:val="0"/>
          <w:szCs w:val="24"/>
        </w:rPr>
        <w:t xml:space="preserve"> </w:t>
      </w:r>
      <w:r w:rsidRPr="002D64BA">
        <w:rPr>
          <w:rFonts w:cs="Times New Roman"/>
          <w:b w:val="0"/>
          <w:szCs w:val="24"/>
        </w:rPr>
        <w:t xml:space="preserve">may be used on </w:t>
      </w:r>
      <w:r w:rsidR="00AB21D2" w:rsidRPr="002D64BA">
        <w:rPr>
          <w:rFonts w:cs="Times New Roman"/>
          <w:b w:val="0"/>
          <w:szCs w:val="24"/>
        </w:rPr>
        <w:t>an annual</w:t>
      </w:r>
      <w:r w:rsidRPr="002D64BA">
        <w:rPr>
          <w:rFonts w:cs="Times New Roman"/>
          <w:b w:val="0"/>
          <w:szCs w:val="24"/>
        </w:rPr>
        <w:t xml:space="preserve"> basis for individuals who must have access to SSI in the performance of their official duties throughout the year, whether or not they participate as part of the actual source selec</w:t>
      </w:r>
      <w:r w:rsidR="0070001F" w:rsidRPr="002D64BA">
        <w:rPr>
          <w:rFonts w:cs="Times New Roman"/>
          <w:b w:val="0"/>
          <w:szCs w:val="24"/>
        </w:rPr>
        <w:t>tion team.</w:t>
      </w:r>
    </w:p>
    <w:p w14:paraId="170CE0F6" w14:textId="77777777" w:rsidR="0070001F" w:rsidRPr="002D64BA" w:rsidRDefault="0070001F">
      <w:pPr>
        <w:pStyle w:val="BodyText3"/>
        <w:rPr>
          <w:rFonts w:cs="Times New Roman"/>
          <w:b w:val="0"/>
          <w:szCs w:val="24"/>
        </w:rPr>
      </w:pPr>
    </w:p>
    <w:p w14:paraId="5A939B5A" w14:textId="77777777" w:rsidR="00B548BD" w:rsidRPr="002D64BA" w:rsidRDefault="00B548BD">
      <w:pPr>
        <w:pStyle w:val="BodyText3"/>
        <w:rPr>
          <w:rFonts w:cs="Times New Roman"/>
          <w:szCs w:val="24"/>
        </w:rPr>
      </w:pPr>
      <w:r w:rsidRPr="002D64BA">
        <w:rPr>
          <w:rFonts w:cs="Times New Roman"/>
          <w:szCs w:val="24"/>
        </w:rPr>
        <w:t>5303.104-</w:t>
      </w:r>
      <w:r w:rsidR="00C22C29" w:rsidRPr="002D64BA">
        <w:rPr>
          <w:rFonts w:cs="Times New Roman"/>
          <w:szCs w:val="24"/>
        </w:rPr>
        <w:t>5   Disqualification</w:t>
      </w:r>
    </w:p>
    <w:p w14:paraId="6BBBA23C" w14:textId="77777777" w:rsidR="00B548BD" w:rsidRPr="002D64BA" w:rsidRDefault="00B548BD">
      <w:pPr>
        <w:rPr>
          <w:rFonts w:cs="Times New Roman"/>
          <w:bCs w:val="0"/>
          <w:color w:val="000000"/>
          <w:szCs w:val="24"/>
        </w:rPr>
      </w:pPr>
    </w:p>
    <w:p w14:paraId="184BD022" w14:textId="303AD59F" w:rsidR="00B548BD" w:rsidRPr="002D64BA" w:rsidRDefault="00B548BD">
      <w:pPr>
        <w:rPr>
          <w:rFonts w:cs="Times New Roman"/>
          <w:color w:val="000000"/>
          <w:szCs w:val="24"/>
        </w:rPr>
      </w:pPr>
      <w:r w:rsidRPr="002D64BA">
        <w:rPr>
          <w:rFonts w:cs="Times New Roman"/>
          <w:color w:val="000000"/>
          <w:szCs w:val="24"/>
        </w:rPr>
        <w:t xml:space="preserve">Follow </w:t>
      </w:r>
      <w:hyperlink r:id="rId11" w:history="1">
        <w:r w:rsidR="00A6555E" w:rsidRPr="002D64BA">
          <w:rPr>
            <w:rStyle w:val="Hyperlink"/>
            <w:rFonts w:cs="Times New Roman"/>
            <w:szCs w:val="24"/>
          </w:rPr>
          <w:t>MP5303.104-5</w:t>
        </w:r>
      </w:hyperlink>
      <w:r w:rsidRPr="002D64BA">
        <w:rPr>
          <w:rFonts w:cs="Times New Roman"/>
          <w:color w:val="000000"/>
          <w:szCs w:val="24"/>
        </w:rPr>
        <w:t xml:space="preserve"> for requesting disqualification from participation in an acquisition.</w:t>
      </w:r>
    </w:p>
    <w:p w14:paraId="2F7C7767" w14:textId="77777777" w:rsidR="00B40A28" w:rsidRPr="002D64BA" w:rsidRDefault="00B40A28">
      <w:pPr>
        <w:rPr>
          <w:rFonts w:cs="Times New Roman"/>
          <w:color w:val="000000"/>
          <w:szCs w:val="24"/>
        </w:rPr>
      </w:pPr>
    </w:p>
    <w:p w14:paraId="54FD7618" w14:textId="77777777" w:rsidR="00B40A28" w:rsidRPr="002D64BA" w:rsidRDefault="00B40A28" w:rsidP="00B40A28">
      <w:pPr>
        <w:rPr>
          <w:rFonts w:cs="Times New Roman"/>
          <w:bCs w:val="0"/>
          <w:i/>
          <w:szCs w:val="24"/>
        </w:rPr>
      </w:pPr>
      <w:r w:rsidRPr="002D64BA">
        <w:rPr>
          <w:rFonts w:cs="Times New Roman"/>
          <w:bCs w:val="0"/>
          <w:szCs w:val="24"/>
        </w:rPr>
        <w:t xml:space="preserve">(c) </w:t>
      </w:r>
      <w:r w:rsidRPr="002D64BA">
        <w:rPr>
          <w:rFonts w:cs="Times New Roman"/>
          <w:bCs w:val="0"/>
          <w:i/>
          <w:szCs w:val="24"/>
        </w:rPr>
        <w:t>Resumption of participation in a procurement</w:t>
      </w:r>
    </w:p>
    <w:p w14:paraId="1AA86218" w14:textId="77777777" w:rsidR="00B40A28" w:rsidRPr="002D64BA" w:rsidRDefault="00B40A28" w:rsidP="00B40A28">
      <w:pPr>
        <w:rPr>
          <w:rFonts w:cs="Times New Roman"/>
          <w:bCs w:val="0"/>
          <w:szCs w:val="24"/>
        </w:rPr>
      </w:pPr>
    </w:p>
    <w:p w14:paraId="48C7F15C" w14:textId="40A504DB" w:rsidR="00B40A28" w:rsidRPr="002D64BA" w:rsidRDefault="00B40A28" w:rsidP="00B40A28">
      <w:pPr>
        <w:ind w:left="360"/>
        <w:rPr>
          <w:rFonts w:cs="Times New Roman"/>
          <w:bCs w:val="0"/>
          <w:szCs w:val="24"/>
        </w:rPr>
      </w:pPr>
      <w:r w:rsidRPr="002D64BA">
        <w:rPr>
          <w:rFonts w:cs="Times New Roman"/>
          <w:bCs w:val="0"/>
          <w:szCs w:val="24"/>
        </w:rPr>
        <w:t xml:space="preserve">(2) See </w:t>
      </w:r>
      <w:hyperlink r:id="rId12" w:history="1">
        <w:r w:rsidRPr="002D64BA">
          <w:rPr>
            <w:rStyle w:val="Hyperlink"/>
            <w:rFonts w:cs="Times New Roman"/>
            <w:bCs w:val="0"/>
            <w:szCs w:val="24"/>
          </w:rPr>
          <w:t>MP5301.601(a)(i)</w:t>
        </w:r>
      </w:hyperlink>
      <w:r w:rsidRPr="002D64BA">
        <w:rPr>
          <w:rFonts w:cs="Times New Roman"/>
          <w:bCs w:val="0"/>
          <w:szCs w:val="24"/>
        </w:rPr>
        <w:t xml:space="preserve">. </w:t>
      </w:r>
      <w:r w:rsidR="004870C6" w:rsidRPr="002D64BA">
        <w:rPr>
          <w:rFonts w:cs="Times New Roman"/>
          <w:bCs w:val="0"/>
          <w:szCs w:val="24"/>
        </w:rPr>
        <w:t xml:space="preserve"> </w:t>
      </w:r>
      <w:r w:rsidRPr="002D64BA">
        <w:rPr>
          <w:rFonts w:cs="Times New Roman"/>
          <w:bCs w:val="0"/>
          <w:szCs w:val="24"/>
        </w:rPr>
        <w:t xml:space="preserve">In cases where the SCO is the individual disqualified from participation in a procurement, the DAS(C) must authorize the individual to resume participation in the procurement. The ASAF(A) </w:t>
      </w:r>
      <w:r w:rsidR="00A119D8" w:rsidRPr="002D64BA">
        <w:rPr>
          <w:rFonts w:cs="Times New Roman"/>
          <w:bCs w:val="0"/>
          <w:szCs w:val="24"/>
        </w:rPr>
        <w:t xml:space="preserve">and their civilian or military deputy </w:t>
      </w:r>
      <w:r w:rsidRPr="002D64BA">
        <w:rPr>
          <w:rFonts w:cs="Times New Roman"/>
          <w:bCs w:val="0"/>
          <w:szCs w:val="24"/>
        </w:rPr>
        <w:t>ha</w:t>
      </w:r>
      <w:r w:rsidR="00026317" w:rsidRPr="002D64BA">
        <w:rPr>
          <w:rFonts w:cs="Times New Roman"/>
          <w:bCs w:val="0"/>
          <w:szCs w:val="24"/>
        </w:rPr>
        <w:t>ve</w:t>
      </w:r>
      <w:r w:rsidRPr="002D64BA">
        <w:rPr>
          <w:rFonts w:cs="Times New Roman"/>
          <w:bCs w:val="0"/>
          <w:szCs w:val="24"/>
        </w:rPr>
        <w:t xml:space="preserve"> the authority to permit the DAS(C) or ADAS(C) to resume participation in a procurement following contact with an offeror regarding non-Federal employment.</w:t>
      </w:r>
    </w:p>
    <w:p w14:paraId="39832A91" w14:textId="77777777" w:rsidR="00B40A28" w:rsidRPr="002D64BA" w:rsidRDefault="00B40A28">
      <w:pPr>
        <w:rPr>
          <w:rFonts w:cs="Times New Roman"/>
          <w:bCs w:val="0"/>
          <w:color w:val="000000"/>
          <w:szCs w:val="24"/>
        </w:rPr>
      </w:pPr>
    </w:p>
    <w:p w14:paraId="7804D5D6" w14:textId="77777777" w:rsidR="00B548BD" w:rsidRPr="002D64BA" w:rsidRDefault="00B548BD">
      <w:pPr>
        <w:pStyle w:val="BodyText3"/>
        <w:rPr>
          <w:rFonts w:cs="Times New Roman"/>
          <w:bCs/>
          <w:color w:val="000000"/>
          <w:szCs w:val="24"/>
        </w:rPr>
      </w:pPr>
      <w:r w:rsidRPr="002D64BA">
        <w:rPr>
          <w:rFonts w:cs="Times New Roman"/>
          <w:bCs/>
          <w:szCs w:val="24"/>
        </w:rPr>
        <w:t xml:space="preserve">5303.104-7 </w:t>
      </w:r>
      <w:r w:rsidR="00DC1270" w:rsidRPr="002D64BA">
        <w:rPr>
          <w:rFonts w:cs="Times New Roman"/>
          <w:bCs/>
          <w:szCs w:val="24"/>
        </w:rPr>
        <w:t xml:space="preserve">  </w:t>
      </w:r>
      <w:r w:rsidRPr="002D64BA">
        <w:rPr>
          <w:rFonts w:cs="Times New Roman"/>
          <w:bCs/>
          <w:szCs w:val="24"/>
        </w:rPr>
        <w:t>Vi</w:t>
      </w:r>
      <w:r w:rsidR="00DC1270" w:rsidRPr="002D64BA">
        <w:rPr>
          <w:rFonts w:cs="Times New Roman"/>
          <w:bCs/>
          <w:szCs w:val="24"/>
        </w:rPr>
        <w:t xml:space="preserve">olations or </w:t>
      </w:r>
      <w:r w:rsidR="00927823" w:rsidRPr="002D64BA">
        <w:rPr>
          <w:rFonts w:cs="Times New Roman"/>
          <w:bCs/>
          <w:szCs w:val="24"/>
        </w:rPr>
        <w:t>P</w:t>
      </w:r>
      <w:r w:rsidR="00DC1270" w:rsidRPr="002D64BA">
        <w:rPr>
          <w:rFonts w:cs="Times New Roman"/>
          <w:bCs/>
          <w:szCs w:val="24"/>
        </w:rPr>
        <w:t xml:space="preserve">ossible </w:t>
      </w:r>
      <w:r w:rsidR="00927823" w:rsidRPr="002D64BA">
        <w:rPr>
          <w:rFonts w:cs="Times New Roman"/>
          <w:bCs/>
          <w:szCs w:val="24"/>
        </w:rPr>
        <w:t>V</w:t>
      </w:r>
      <w:r w:rsidR="00DC1270" w:rsidRPr="002D64BA">
        <w:rPr>
          <w:rFonts w:cs="Times New Roman"/>
          <w:bCs/>
          <w:szCs w:val="24"/>
        </w:rPr>
        <w:t>iolations</w:t>
      </w:r>
    </w:p>
    <w:p w14:paraId="6C8C78C9" w14:textId="77777777" w:rsidR="00B548BD" w:rsidRPr="002D64BA" w:rsidRDefault="00B548BD">
      <w:pPr>
        <w:pStyle w:val="Header"/>
        <w:tabs>
          <w:tab w:val="clear" w:pos="4320"/>
          <w:tab w:val="clear" w:pos="8640"/>
        </w:tabs>
        <w:rPr>
          <w:rFonts w:cs="Times New Roman"/>
          <w:szCs w:val="24"/>
        </w:rPr>
      </w:pPr>
    </w:p>
    <w:p w14:paraId="6402B592" w14:textId="4B655DF4" w:rsidR="003734D6" w:rsidRPr="002D64BA" w:rsidRDefault="009D05BA" w:rsidP="003734D6">
      <w:pPr>
        <w:rPr>
          <w:rFonts w:cs="Times New Roman"/>
          <w:bCs w:val="0"/>
          <w:color w:val="000000"/>
          <w:szCs w:val="24"/>
        </w:rPr>
      </w:pPr>
      <w:r w:rsidRPr="002D64BA">
        <w:rPr>
          <w:rFonts w:cs="Times New Roman"/>
          <w:szCs w:val="24"/>
        </w:rPr>
        <w:t xml:space="preserve">(a) </w:t>
      </w:r>
      <w:r w:rsidR="003734D6" w:rsidRPr="002D64BA">
        <w:rPr>
          <w:rFonts w:cs="Times New Roman"/>
          <w:szCs w:val="24"/>
        </w:rPr>
        <w:t xml:space="preserve"> </w:t>
      </w:r>
      <w:r w:rsidR="003734D6" w:rsidRPr="002D64BA">
        <w:rPr>
          <w:rFonts w:cs="Times New Roman"/>
          <w:bCs w:val="0"/>
          <w:szCs w:val="24"/>
        </w:rPr>
        <w:t xml:space="preserve">The contracting officer must provide a copy of the information and documentation generated </w:t>
      </w:r>
      <w:r w:rsidR="003734D6" w:rsidRPr="002D64BA">
        <w:rPr>
          <w:rFonts w:cs="Times New Roman"/>
          <w:szCs w:val="24"/>
        </w:rPr>
        <w:t xml:space="preserve">under FAR 3.104-7 </w:t>
      </w:r>
      <w:r w:rsidR="00E40D3F" w:rsidRPr="002D64BA">
        <w:rPr>
          <w:rFonts w:cs="Times New Roman"/>
          <w:szCs w:val="24"/>
        </w:rPr>
        <w:t xml:space="preserve">to </w:t>
      </w:r>
      <w:r w:rsidR="00270CDC" w:rsidRPr="002D64BA">
        <w:rPr>
          <w:rFonts w:cs="Times New Roman"/>
          <w:szCs w:val="24"/>
        </w:rPr>
        <w:t xml:space="preserve">their </w:t>
      </w:r>
      <w:r w:rsidR="00E40D3F" w:rsidRPr="002D64BA">
        <w:rPr>
          <w:rFonts w:cs="Times New Roman"/>
          <w:szCs w:val="24"/>
        </w:rPr>
        <w:t>cognizant</w:t>
      </w:r>
      <w:r w:rsidR="00270CDC" w:rsidRPr="002D64BA">
        <w:rPr>
          <w:rFonts w:cs="Times New Roman"/>
          <w:szCs w:val="24"/>
        </w:rPr>
        <w:t xml:space="preserve"> legal counsel and </w:t>
      </w:r>
      <w:r w:rsidR="003734D6" w:rsidRPr="002D64BA">
        <w:rPr>
          <w:rFonts w:cs="Times New Roman"/>
          <w:bCs w:val="0"/>
          <w:szCs w:val="24"/>
        </w:rPr>
        <w:t xml:space="preserve">to </w:t>
      </w:r>
      <w:hyperlink r:id="rId13" w:history="1">
        <w:r w:rsidR="003734D6" w:rsidRPr="002D64BA">
          <w:rPr>
            <w:rStyle w:val="Hyperlink"/>
            <w:rFonts w:cs="Times New Roman"/>
            <w:bCs w:val="0"/>
            <w:szCs w:val="24"/>
          </w:rPr>
          <w:t>SAF/GCR</w:t>
        </w:r>
      </w:hyperlink>
      <w:r w:rsidR="003734D6" w:rsidRPr="002D64BA">
        <w:rPr>
          <w:rFonts w:cs="Times New Roman"/>
          <w:bCs w:val="0"/>
          <w:szCs w:val="24"/>
        </w:rPr>
        <w:t>.</w:t>
      </w:r>
    </w:p>
    <w:p w14:paraId="56FC9A4C" w14:textId="77777777" w:rsidR="003734D6" w:rsidRPr="002D64BA" w:rsidRDefault="003734D6" w:rsidP="003734D6">
      <w:pPr>
        <w:rPr>
          <w:rFonts w:cs="Times New Roman"/>
          <w:bCs w:val="0"/>
          <w:szCs w:val="24"/>
        </w:rPr>
      </w:pPr>
    </w:p>
    <w:p w14:paraId="33B843E8" w14:textId="4E8875C6" w:rsidR="003734D6" w:rsidRPr="002D64BA" w:rsidRDefault="003734D6" w:rsidP="003734D6">
      <w:pPr>
        <w:tabs>
          <w:tab w:val="left" w:pos="360"/>
        </w:tabs>
        <w:rPr>
          <w:rFonts w:cs="Times New Roman"/>
          <w:bCs w:val="0"/>
          <w:szCs w:val="24"/>
        </w:rPr>
      </w:pPr>
      <w:r w:rsidRPr="002D64BA">
        <w:rPr>
          <w:rFonts w:cs="Times New Roman"/>
          <w:bCs w:val="0"/>
          <w:szCs w:val="24"/>
        </w:rPr>
        <w:t xml:space="preserve">    (1)  The contracting officer must forward the information and determination required by FAR 3.104-7(a)(1) to the clearance approval authority (</w:t>
      </w:r>
      <w:hyperlink r:id="rId14" w:anchor="s53019001" w:history="1">
        <w:r w:rsidRPr="002D64BA">
          <w:rPr>
            <w:rFonts w:cs="Times New Roman"/>
            <w:bCs w:val="0"/>
            <w:color w:val="0000FF"/>
            <w:szCs w:val="24"/>
            <w:u w:val="single"/>
          </w:rPr>
          <w:t>5301.9001(</w:t>
        </w:r>
        <w:r w:rsidR="00414E7B" w:rsidRPr="002D64BA">
          <w:rPr>
            <w:rFonts w:cs="Times New Roman"/>
            <w:bCs w:val="0"/>
            <w:color w:val="0000FF"/>
            <w:szCs w:val="24"/>
            <w:u w:val="single"/>
          </w:rPr>
          <w:t>i</w:t>
        </w:r>
        <w:r w:rsidRPr="002D64BA">
          <w:rPr>
            <w:rFonts w:cs="Times New Roman"/>
            <w:bCs w:val="0"/>
            <w:color w:val="0000FF"/>
            <w:szCs w:val="24"/>
            <w:u w:val="single"/>
          </w:rPr>
          <w:t>)</w:t>
        </w:r>
      </w:hyperlink>
      <w:r w:rsidRPr="002D64BA">
        <w:rPr>
          <w:rFonts w:cs="Times New Roman"/>
          <w:bCs w:val="0"/>
          <w:szCs w:val="24"/>
        </w:rPr>
        <w:t>) of the affected procurement for review.</w:t>
      </w:r>
    </w:p>
    <w:p w14:paraId="3F11DD25" w14:textId="77777777" w:rsidR="00B40A28" w:rsidRPr="002D64BA" w:rsidRDefault="00B40A28">
      <w:pPr>
        <w:tabs>
          <w:tab w:val="left" w:pos="360"/>
        </w:tabs>
        <w:rPr>
          <w:rFonts w:cs="Times New Roman"/>
          <w:szCs w:val="24"/>
        </w:rPr>
      </w:pPr>
    </w:p>
    <w:p w14:paraId="2B5DA152" w14:textId="747CFC68" w:rsidR="00B40A28" w:rsidRPr="002D64BA" w:rsidRDefault="00B40A28" w:rsidP="00B40A28">
      <w:pPr>
        <w:rPr>
          <w:rFonts w:cs="Times New Roman"/>
          <w:bCs w:val="0"/>
          <w:szCs w:val="24"/>
        </w:rPr>
      </w:pPr>
      <w:bookmarkStart w:id="4" w:name="p53031047f"/>
      <w:bookmarkEnd w:id="4"/>
      <w:r w:rsidRPr="002D64BA">
        <w:rPr>
          <w:rFonts w:cs="Times New Roman"/>
          <w:bCs w:val="0"/>
          <w:szCs w:val="24"/>
        </w:rPr>
        <w:t xml:space="preserve">(f) </w:t>
      </w:r>
      <w:r w:rsidR="003734D6" w:rsidRPr="002D64BA">
        <w:rPr>
          <w:rFonts w:cs="Times New Roman"/>
          <w:bCs w:val="0"/>
          <w:szCs w:val="24"/>
        </w:rPr>
        <w:t xml:space="preserve"> </w:t>
      </w:r>
      <w:r w:rsidR="00D72FC9" w:rsidRPr="002D64BA">
        <w:rPr>
          <w:rFonts w:cs="Times New Roman"/>
          <w:bCs w:val="0"/>
          <w:szCs w:val="24"/>
        </w:rPr>
        <w:t xml:space="preserve">See </w:t>
      </w:r>
      <w:hyperlink r:id="rId15" w:anchor="p53031047f" w:history="1">
        <w:r w:rsidRPr="002D64BA">
          <w:rPr>
            <w:rStyle w:val="Hyperlink"/>
            <w:rFonts w:cs="Times New Roman"/>
            <w:bCs w:val="0"/>
            <w:szCs w:val="24"/>
          </w:rPr>
          <w:t>MP5301.601(a)(i)</w:t>
        </w:r>
      </w:hyperlink>
      <w:r w:rsidR="00D72FC9" w:rsidRPr="002D64BA">
        <w:rPr>
          <w:rStyle w:val="Hyperlink"/>
          <w:rFonts w:cs="Times New Roman"/>
          <w:bCs w:val="0"/>
          <w:color w:val="auto"/>
          <w:szCs w:val="24"/>
          <w:u w:val="none"/>
        </w:rPr>
        <w:t xml:space="preserve"> for individuals who may authorize award</w:t>
      </w:r>
      <w:r w:rsidRPr="002D64BA">
        <w:rPr>
          <w:rFonts w:cs="Times New Roman"/>
          <w:bCs w:val="0"/>
          <w:szCs w:val="24"/>
        </w:rPr>
        <w:t xml:space="preserve">.  </w:t>
      </w:r>
    </w:p>
    <w:p w14:paraId="42028834" w14:textId="77777777" w:rsidR="00B40A28" w:rsidRPr="002D64BA" w:rsidRDefault="00B40A28">
      <w:pPr>
        <w:tabs>
          <w:tab w:val="left" w:pos="360"/>
        </w:tabs>
        <w:rPr>
          <w:rFonts w:cs="Times New Roman"/>
          <w:szCs w:val="24"/>
        </w:rPr>
      </w:pPr>
    </w:p>
    <w:p w14:paraId="762FFC51" w14:textId="77777777" w:rsidR="00B548BD" w:rsidRPr="002D64BA" w:rsidRDefault="00B548BD">
      <w:pPr>
        <w:rPr>
          <w:rFonts w:cs="Times New Roman"/>
          <w:b/>
          <w:color w:val="000000"/>
          <w:szCs w:val="24"/>
        </w:rPr>
      </w:pPr>
      <w:r w:rsidRPr="002D64BA">
        <w:rPr>
          <w:rFonts w:cs="Times New Roman"/>
          <w:b/>
          <w:szCs w:val="24"/>
        </w:rPr>
        <w:lastRenderedPageBreak/>
        <w:t xml:space="preserve">5303.104-9 </w:t>
      </w:r>
      <w:r w:rsidR="00DC1270" w:rsidRPr="002D64BA">
        <w:rPr>
          <w:rFonts w:cs="Times New Roman"/>
          <w:b/>
          <w:szCs w:val="24"/>
        </w:rPr>
        <w:t xml:space="preserve">  </w:t>
      </w:r>
      <w:r w:rsidRPr="002D64BA">
        <w:rPr>
          <w:rFonts w:cs="Times New Roman"/>
          <w:b/>
          <w:szCs w:val="24"/>
        </w:rPr>
        <w:t xml:space="preserve">Contract </w:t>
      </w:r>
      <w:r w:rsidR="00927823" w:rsidRPr="002D64BA">
        <w:rPr>
          <w:rFonts w:cs="Times New Roman"/>
          <w:b/>
          <w:szCs w:val="24"/>
        </w:rPr>
        <w:t>C</w:t>
      </w:r>
      <w:r w:rsidRPr="002D64BA">
        <w:rPr>
          <w:rFonts w:cs="Times New Roman"/>
          <w:b/>
          <w:szCs w:val="24"/>
        </w:rPr>
        <w:t>lauses</w:t>
      </w:r>
    </w:p>
    <w:p w14:paraId="29EFAFEE" w14:textId="77777777" w:rsidR="00B548BD" w:rsidRPr="002D64BA" w:rsidRDefault="00B548BD">
      <w:pPr>
        <w:rPr>
          <w:rFonts w:cs="Times New Roman"/>
          <w:szCs w:val="24"/>
        </w:rPr>
      </w:pPr>
    </w:p>
    <w:p w14:paraId="6B3D04B7" w14:textId="654BC8E3" w:rsidR="00B548BD" w:rsidRPr="002D64BA" w:rsidRDefault="00B548BD">
      <w:pPr>
        <w:rPr>
          <w:rFonts w:cs="Times New Roman"/>
          <w:szCs w:val="24"/>
        </w:rPr>
      </w:pPr>
      <w:r w:rsidRPr="002D64BA">
        <w:rPr>
          <w:rFonts w:cs="Times New Roman"/>
          <w:szCs w:val="24"/>
        </w:rPr>
        <w:t>(b)</w:t>
      </w:r>
      <w:r w:rsidR="00A6555E" w:rsidRPr="002D64BA">
        <w:rPr>
          <w:rFonts w:cs="Times New Roman"/>
          <w:szCs w:val="24"/>
        </w:rPr>
        <w:t xml:space="preserve"> </w:t>
      </w:r>
      <w:r w:rsidRPr="002D64BA">
        <w:rPr>
          <w:rFonts w:cs="Times New Roman"/>
          <w:szCs w:val="24"/>
        </w:rPr>
        <w:t xml:space="preserve"> If information received under FAR 52.203-10, </w:t>
      </w:r>
      <w:r w:rsidRPr="002D64BA">
        <w:rPr>
          <w:rFonts w:cs="Times New Roman"/>
          <w:i/>
          <w:szCs w:val="24"/>
        </w:rPr>
        <w:t>Price or Fee Adjustment for Illegal or Improper Activity</w:t>
      </w:r>
      <w:r w:rsidRPr="002D64BA">
        <w:rPr>
          <w:rFonts w:cs="Times New Roman"/>
          <w:szCs w:val="24"/>
        </w:rPr>
        <w:t xml:space="preserve">, indicates that a price or fee adjustment may be appropriate, the contracting officer </w:t>
      </w:r>
      <w:r w:rsidR="00102ED3" w:rsidRPr="002D64BA">
        <w:rPr>
          <w:rFonts w:cs="Times New Roman"/>
          <w:szCs w:val="24"/>
        </w:rPr>
        <w:t xml:space="preserve">must </w:t>
      </w:r>
      <w:r w:rsidR="000B6EDB" w:rsidRPr="002D64BA">
        <w:rPr>
          <w:rFonts w:cs="Times New Roman"/>
          <w:szCs w:val="24"/>
        </w:rPr>
        <w:t xml:space="preserve">submit notification to </w:t>
      </w:r>
      <w:r w:rsidR="00F12B16" w:rsidRPr="002D64BA">
        <w:rPr>
          <w:rFonts w:cs="Times New Roman"/>
          <w:szCs w:val="24"/>
        </w:rPr>
        <w:t>the SCO</w:t>
      </w:r>
      <w:r w:rsidR="0070001F" w:rsidRPr="002D64BA">
        <w:rPr>
          <w:rFonts w:cs="Times New Roman"/>
          <w:szCs w:val="24"/>
        </w:rPr>
        <w:t xml:space="preserve"> </w:t>
      </w:r>
      <w:r w:rsidR="00B40A28" w:rsidRPr="002D64BA">
        <w:rPr>
          <w:rFonts w:cs="Times New Roman"/>
          <w:szCs w:val="24"/>
        </w:rPr>
        <w:t xml:space="preserve">and to </w:t>
      </w:r>
      <w:hyperlink r:id="rId16" w:history="1">
        <w:r w:rsidR="00056206" w:rsidRPr="002D64BA">
          <w:rPr>
            <w:rStyle w:val="Hyperlink"/>
            <w:rFonts w:cs="Times New Roman"/>
            <w:szCs w:val="24"/>
          </w:rPr>
          <w:t>SAF/GCR</w:t>
        </w:r>
      </w:hyperlink>
      <w:r w:rsidR="000B6EDB" w:rsidRPr="002D64BA">
        <w:rPr>
          <w:rFonts w:cs="Times New Roman"/>
          <w:szCs w:val="24"/>
        </w:rPr>
        <w:t>.</w:t>
      </w:r>
    </w:p>
    <w:p w14:paraId="651BB2A9" w14:textId="4D9C3BB1" w:rsidR="0070001F" w:rsidRPr="002D64BA" w:rsidRDefault="0070001F">
      <w:pPr>
        <w:rPr>
          <w:rFonts w:cs="Times New Roman"/>
          <w:szCs w:val="24"/>
        </w:rPr>
      </w:pPr>
    </w:p>
    <w:p w14:paraId="7DAAD67B" w14:textId="77777777" w:rsidR="0070001F" w:rsidRPr="002D64BA" w:rsidRDefault="0070001F">
      <w:pPr>
        <w:rPr>
          <w:rFonts w:cs="Times New Roman"/>
          <w:color w:val="000000"/>
          <w:szCs w:val="24"/>
        </w:rPr>
      </w:pPr>
    </w:p>
    <w:p w14:paraId="4721E58F" w14:textId="77777777" w:rsidR="00B548BD" w:rsidRPr="002D64BA" w:rsidRDefault="00B548BD">
      <w:pPr>
        <w:pStyle w:val="Heading1"/>
        <w:rPr>
          <w:rFonts w:cs="Times New Roman"/>
          <w:color w:val="000000"/>
          <w:szCs w:val="24"/>
        </w:rPr>
      </w:pPr>
      <w:bookmarkStart w:id="5" w:name="p53032"/>
      <w:bookmarkEnd w:id="5"/>
      <w:r w:rsidRPr="002D64BA">
        <w:rPr>
          <w:rFonts w:cs="Times New Roman"/>
          <w:szCs w:val="24"/>
        </w:rPr>
        <w:t>SUBPART 5303.2 — CONTRACTOR GRATUITIES TO GOVERNMENT PERSONNEL</w:t>
      </w:r>
    </w:p>
    <w:p w14:paraId="7A707FD4" w14:textId="77777777" w:rsidR="00B548BD" w:rsidRPr="002D64BA" w:rsidRDefault="00B548BD">
      <w:pPr>
        <w:rPr>
          <w:rFonts w:cs="Times New Roman"/>
          <w:szCs w:val="24"/>
        </w:rPr>
      </w:pPr>
    </w:p>
    <w:p w14:paraId="48E4E2E6" w14:textId="77777777" w:rsidR="00B548BD" w:rsidRPr="002D64BA" w:rsidRDefault="00B548BD">
      <w:pPr>
        <w:rPr>
          <w:rFonts w:cs="Times New Roman"/>
          <w:b/>
          <w:szCs w:val="24"/>
        </w:rPr>
      </w:pPr>
      <w:r w:rsidRPr="002D64BA">
        <w:rPr>
          <w:rFonts w:cs="Times New Roman"/>
          <w:b/>
          <w:szCs w:val="24"/>
        </w:rPr>
        <w:t>5</w:t>
      </w:r>
      <w:r w:rsidR="00DC1270" w:rsidRPr="002D64BA">
        <w:rPr>
          <w:rFonts w:cs="Times New Roman"/>
          <w:b/>
          <w:szCs w:val="24"/>
        </w:rPr>
        <w:t xml:space="preserve">303.204   Treatment of </w:t>
      </w:r>
      <w:r w:rsidR="00927823" w:rsidRPr="002D64BA">
        <w:rPr>
          <w:rFonts w:cs="Times New Roman"/>
          <w:b/>
          <w:szCs w:val="24"/>
        </w:rPr>
        <w:t>V</w:t>
      </w:r>
      <w:r w:rsidR="00DC1270" w:rsidRPr="002D64BA">
        <w:rPr>
          <w:rFonts w:cs="Times New Roman"/>
          <w:b/>
          <w:szCs w:val="24"/>
        </w:rPr>
        <w:t>iolations</w:t>
      </w:r>
    </w:p>
    <w:p w14:paraId="0FE16733" w14:textId="77777777" w:rsidR="00B548BD" w:rsidRPr="002D64BA" w:rsidRDefault="00B548BD">
      <w:pPr>
        <w:rPr>
          <w:rFonts w:cs="Times New Roman"/>
          <w:szCs w:val="24"/>
        </w:rPr>
      </w:pPr>
    </w:p>
    <w:p w14:paraId="5540DA9B" w14:textId="3A343B37" w:rsidR="00587435" w:rsidRPr="002D64BA" w:rsidRDefault="00B548BD" w:rsidP="00587435">
      <w:pPr>
        <w:rPr>
          <w:rFonts w:cs="Times New Roman"/>
          <w:color w:val="000000"/>
          <w:szCs w:val="24"/>
        </w:rPr>
      </w:pPr>
      <w:r w:rsidRPr="002D64BA">
        <w:rPr>
          <w:rFonts w:cs="Times New Roman"/>
          <w:szCs w:val="24"/>
        </w:rPr>
        <w:t>(a) SAF/GCR is authorized to conduct hearings and make findings of fact in accordance with FAR 3.204(a).  If a hearing is held, SAF/GCR will provide recommendations to ASAF(A)</w:t>
      </w:r>
      <w:r w:rsidR="00587435" w:rsidRPr="002D64BA">
        <w:rPr>
          <w:rFonts w:cs="Times New Roman"/>
          <w:szCs w:val="24"/>
        </w:rPr>
        <w:t xml:space="preserve"> or the</w:t>
      </w:r>
      <w:r w:rsidR="00102ED3" w:rsidRPr="002D64BA">
        <w:rPr>
          <w:rFonts w:cs="Times New Roman"/>
          <w:szCs w:val="24"/>
        </w:rPr>
        <w:t xml:space="preserve"> Principal Civilian or Military</w:t>
      </w:r>
      <w:r w:rsidR="00587435" w:rsidRPr="002D64BA">
        <w:rPr>
          <w:rFonts w:cs="Times New Roman"/>
          <w:szCs w:val="24"/>
        </w:rPr>
        <w:t xml:space="preserve"> </w:t>
      </w:r>
      <w:r w:rsidR="00102ED3" w:rsidRPr="002D64BA">
        <w:rPr>
          <w:rFonts w:cs="Times New Roman"/>
          <w:szCs w:val="24"/>
        </w:rPr>
        <w:t>D</w:t>
      </w:r>
      <w:r w:rsidR="00587435" w:rsidRPr="002D64BA">
        <w:rPr>
          <w:rFonts w:cs="Times New Roman"/>
          <w:szCs w:val="24"/>
        </w:rPr>
        <w:t>eput</w:t>
      </w:r>
      <w:r w:rsidR="00102ED3" w:rsidRPr="002D64BA">
        <w:rPr>
          <w:rFonts w:cs="Times New Roman"/>
          <w:szCs w:val="24"/>
        </w:rPr>
        <w:t>y</w:t>
      </w:r>
      <w:r w:rsidR="00A11F66" w:rsidRPr="002D64BA">
        <w:rPr>
          <w:rFonts w:cs="Times New Roman"/>
          <w:szCs w:val="24"/>
        </w:rPr>
        <w:t>.</w:t>
      </w:r>
    </w:p>
    <w:p w14:paraId="340F464C" w14:textId="5846F85C" w:rsidR="00B548BD" w:rsidRPr="002D64BA" w:rsidRDefault="00B548BD">
      <w:pPr>
        <w:rPr>
          <w:rFonts w:cs="Times New Roman"/>
          <w:color w:val="000000"/>
          <w:szCs w:val="24"/>
        </w:rPr>
      </w:pPr>
    </w:p>
    <w:p w14:paraId="35B2D111" w14:textId="77777777" w:rsidR="0070001F" w:rsidRPr="002D64BA" w:rsidRDefault="0070001F">
      <w:pPr>
        <w:rPr>
          <w:rFonts w:cs="Times New Roman"/>
          <w:color w:val="000000"/>
          <w:szCs w:val="24"/>
        </w:rPr>
      </w:pPr>
    </w:p>
    <w:p w14:paraId="6D83827D" w14:textId="77777777" w:rsidR="00B548BD" w:rsidRPr="002D64BA" w:rsidRDefault="00B548BD">
      <w:pPr>
        <w:pStyle w:val="BodyText2"/>
        <w:rPr>
          <w:rFonts w:cs="Times New Roman"/>
          <w:color w:val="000000"/>
          <w:szCs w:val="24"/>
        </w:rPr>
      </w:pPr>
      <w:bookmarkStart w:id="6" w:name="p53036"/>
      <w:bookmarkEnd w:id="6"/>
      <w:r w:rsidRPr="002D64BA">
        <w:rPr>
          <w:rFonts w:cs="Times New Roman"/>
          <w:szCs w:val="24"/>
        </w:rPr>
        <w:t>SUBART 5303.6 — CONTRACTS WITH GOVERNMENT EMPLOYEES OR ORGANIZATIONS OWNED OR CONTROLLED BY THEM</w:t>
      </w:r>
    </w:p>
    <w:p w14:paraId="6931EABF" w14:textId="77777777" w:rsidR="00B548BD" w:rsidRPr="002D64BA" w:rsidRDefault="00B548BD">
      <w:pPr>
        <w:rPr>
          <w:rFonts w:cs="Times New Roman"/>
          <w:szCs w:val="24"/>
        </w:rPr>
      </w:pPr>
    </w:p>
    <w:p w14:paraId="3B078C9C" w14:textId="77777777" w:rsidR="00B548BD" w:rsidRPr="002D64BA" w:rsidRDefault="00B548BD">
      <w:pPr>
        <w:rPr>
          <w:rFonts w:cs="Times New Roman"/>
          <w:b/>
          <w:color w:val="000000"/>
          <w:szCs w:val="24"/>
        </w:rPr>
      </w:pPr>
      <w:bookmarkStart w:id="7" w:name="p5303602"/>
      <w:bookmarkEnd w:id="7"/>
      <w:r w:rsidRPr="002D64BA">
        <w:rPr>
          <w:rFonts w:cs="Times New Roman"/>
          <w:b/>
          <w:szCs w:val="24"/>
        </w:rPr>
        <w:t xml:space="preserve">5303.602 </w:t>
      </w:r>
      <w:r w:rsidR="00DC1270" w:rsidRPr="002D64BA">
        <w:rPr>
          <w:rFonts w:cs="Times New Roman"/>
          <w:b/>
          <w:szCs w:val="24"/>
        </w:rPr>
        <w:t xml:space="preserve">  </w:t>
      </w:r>
      <w:r w:rsidRPr="002D64BA">
        <w:rPr>
          <w:rFonts w:cs="Times New Roman"/>
          <w:b/>
          <w:szCs w:val="24"/>
        </w:rPr>
        <w:t>Exceptions</w:t>
      </w:r>
    </w:p>
    <w:p w14:paraId="2BAA13BD" w14:textId="77777777" w:rsidR="00B548BD" w:rsidRPr="002D64BA" w:rsidRDefault="00B548BD">
      <w:pPr>
        <w:rPr>
          <w:rFonts w:cs="Times New Roman"/>
          <w:szCs w:val="24"/>
        </w:rPr>
      </w:pPr>
    </w:p>
    <w:p w14:paraId="36C4160C" w14:textId="65856391" w:rsidR="00B548BD" w:rsidRPr="002D64BA" w:rsidRDefault="00B40A28">
      <w:pPr>
        <w:rPr>
          <w:rFonts w:cs="Times New Roman"/>
          <w:b/>
          <w:color w:val="000000"/>
          <w:szCs w:val="24"/>
        </w:rPr>
      </w:pPr>
      <w:r w:rsidRPr="002D64BA">
        <w:rPr>
          <w:rFonts w:cs="Times New Roman"/>
          <w:szCs w:val="24"/>
        </w:rPr>
        <w:t>Submit requests thr</w:t>
      </w:r>
      <w:r w:rsidR="00F12B16" w:rsidRPr="002D64BA">
        <w:rPr>
          <w:rFonts w:cs="Times New Roman"/>
          <w:szCs w:val="24"/>
        </w:rPr>
        <w:t>ough the SCO</w:t>
      </w:r>
      <w:r w:rsidRPr="002D64BA">
        <w:rPr>
          <w:rFonts w:cs="Times New Roman"/>
          <w:szCs w:val="24"/>
        </w:rPr>
        <w:t xml:space="preserve"> to </w:t>
      </w:r>
      <w:hyperlink r:id="rId17" w:history="1">
        <w:r w:rsidRPr="002D64BA">
          <w:rPr>
            <w:rStyle w:val="Hyperlink"/>
            <w:rFonts w:cs="Times New Roman"/>
            <w:szCs w:val="24"/>
          </w:rPr>
          <w:t>SAF/AQC</w:t>
        </w:r>
      </w:hyperlink>
      <w:r w:rsidR="00A11F66" w:rsidRPr="002D64BA">
        <w:rPr>
          <w:rFonts w:cs="Times New Roman"/>
          <w:szCs w:val="24"/>
        </w:rPr>
        <w:t xml:space="preserve"> </w:t>
      </w:r>
      <w:r w:rsidRPr="002D64BA">
        <w:rPr>
          <w:rStyle w:val="Hyperlink"/>
          <w:rFonts w:cs="Times New Roman"/>
          <w:color w:val="auto"/>
          <w:szCs w:val="24"/>
          <w:u w:val="none"/>
        </w:rPr>
        <w:t xml:space="preserve">for approval (see </w:t>
      </w:r>
      <w:hyperlink r:id="rId18" w:anchor="p5303602" w:history="1">
        <w:r w:rsidRPr="002D64BA">
          <w:rPr>
            <w:rStyle w:val="Hyperlink"/>
            <w:rFonts w:cs="Times New Roman"/>
            <w:szCs w:val="24"/>
          </w:rPr>
          <w:t>MP5301.601(a)(i)</w:t>
        </w:r>
      </w:hyperlink>
      <w:r w:rsidRPr="002D64BA">
        <w:rPr>
          <w:rStyle w:val="Hyperlink"/>
          <w:rFonts w:cs="Times New Roman"/>
          <w:color w:val="auto"/>
          <w:szCs w:val="24"/>
          <w:u w:val="none"/>
        </w:rPr>
        <w:t>)</w:t>
      </w:r>
      <w:r w:rsidRPr="002D64BA">
        <w:rPr>
          <w:rFonts w:cs="Times New Roman"/>
          <w:szCs w:val="24"/>
        </w:rPr>
        <w:t xml:space="preserve">.  </w:t>
      </w:r>
      <w:r w:rsidR="00B548BD" w:rsidRPr="002D64BA">
        <w:rPr>
          <w:rFonts w:cs="Times New Roman"/>
          <w:szCs w:val="24"/>
        </w:rPr>
        <w:t xml:space="preserve">Follow </w:t>
      </w:r>
      <w:hyperlink r:id="rId19" w:anchor="p5303602" w:history="1">
        <w:r w:rsidR="00B548BD" w:rsidRPr="002D64BA">
          <w:rPr>
            <w:rStyle w:val="Hyperlink"/>
            <w:rFonts w:cs="Times New Roman"/>
            <w:szCs w:val="24"/>
          </w:rPr>
          <w:t>MP5303.602</w:t>
        </w:r>
      </w:hyperlink>
      <w:r w:rsidR="00B548BD" w:rsidRPr="002D64BA">
        <w:rPr>
          <w:rFonts w:cs="Times New Roman"/>
          <w:szCs w:val="24"/>
        </w:rPr>
        <w:t xml:space="preserve"> for exception</w:t>
      </w:r>
      <w:r w:rsidR="00BC04E7" w:rsidRPr="002D64BA">
        <w:rPr>
          <w:rFonts w:cs="Times New Roman"/>
          <w:szCs w:val="24"/>
        </w:rPr>
        <w:t>s</w:t>
      </w:r>
      <w:r w:rsidR="00B548BD" w:rsidRPr="002D64BA">
        <w:rPr>
          <w:rFonts w:cs="Times New Roman"/>
          <w:szCs w:val="24"/>
        </w:rPr>
        <w:t xml:space="preserve"> to FAR 3.601.</w:t>
      </w:r>
    </w:p>
    <w:p w14:paraId="1B8EA2C7" w14:textId="1651C8BC" w:rsidR="00B548BD" w:rsidRPr="002D64BA" w:rsidRDefault="00B548BD">
      <w:pPr>
        <w:rPr>
          <w:rFonts w:cs="Times New Roman"/>
          <w:color w:val="000000"/>
          <w:szCs w:val="24"/>
        </w:rPr>
      </w:pPr>
    </w:p>
    <w:p w14:paraId="5A8E8766" w14:textId="77777777" w:rsidR="0070001F" w:rsidRPr="002D64BA" w:rsidRDefault="0070001F">
      <w:pPr>
        <w:rPr>
          <w:rFonts w:cs="Times New Roman"/>
          <w:color w:val="000000"/>
          <w:szCs w:val="24"/>
        </w:rPr>
      </w:pPr>
    </w:p>
    <w:p w14:paraId="19E043FF" w14:textId="77777777" w:rsidR="00B548BD" w:rsidRPr="002D64BA" w:rsidRDefault="00B548BD">
      <w:pPr>
        <w:pStyle w:val="Heading1"/>
        <w:rPr>
          <w:rFonts w:cs="Times New Roman"/>
          <w:color w:val="000000"/>
          <w:szCs w:val="24"/>
        </w:rPr>
      </w:pPr>
      <w:bookmarkStart w:id="8" w:name="p53037"/>
      <w:bookmarkEnd w:id="8"/>
      <w:r w:rsidRPr="002D64BA">
        <w:rPr>
          <w:rFonts w:cs="Times New Roman"/>
          <w:szCs w:val="24"/>
        </w:rPr>
        <w:t>SUBPART 5303.7 — VOIDING AND RESCINDING CONTRACTS</w:t>
      </w:r>
    </w:p>
    <w:p w14:paraId="4B9D54BE" w14:textId="77777777" w:rsidR="00B548BD" w:rsidRPr="002D64BA" w:rsidRDefault="00B548BD">
      <w:pPr>
        <w:rPr>
          <w:rFonts w:cs="Times New Roman"/>
          <w:szCs w:val="24"/>
        </w:rPr>
      </w:pPr>
    </w:p>
    <w:p w14:paraId="6DC8E552" w14:textId="77777777" w:rsidR="00B40A28" w:rsidRPr="002D64BA" w:rsidRDefault="00B40A28" w:rsidP="00B40A28">
      <w:pPr>
        <w:rPr>
          <w:rFonts w:cs="Times New Roman"/>
          <w:b/>
          <w:szCs w:val="24"/>
        </w:rPr>
      </w:pPr>
      <w:r w:rsidRPr="002D64BA">
        <w:rPr>
          <w:rFonts w:cs="Times New Roman"/>
          <w:b/>
          <w:szCs w:val="24"/>
        </w:rPr>
        <w:t>5303.704</w:t>
      </w:r>
      <w:r w:rsidR="00E56CAB" w:rsidRPr="002D64BA">
        <w:rPr>
          <w:rFonts w:cs="Times New Roman"/>
          <w:b/>
          <w:szCs w:val="24"/>
        </w:rPr>
        <w:t xml:space="preserve"> </w:t>
      </w:r>
      <w:r w:rsidRPr="002D64BA">
        <w:rPr>
          <w:rFonts w:cs="Times New Roman"/>
          <w:b/>
          <w:szCs w:val="24"/>
        </w:rPr>
        <w:t xml:space="preserve">  Policy</w:t>
      </w:r>
    </w:p>
    <w:p w14:paraId="4F1274FF" w14:textId="77777777" w:rsidR="00B40A28" w:rsidRPr="002D64BA" w:rsidRDefault="00B40A28" w:rsidP="00B40A28">
      <w:pPr>
        <w:rPr>
          <w:rFonts w:cs="Times New Roman"/>
          <w:szCs w:val="24"/>
        </w:rPr>
      </w:pPr>
    </w:p>
    <w:p w14:paraId="121F3E5F" w14:textId="3D07B5DF" w:rsidR="00B40A28" w:rsidRPr="002D64BA" w:rsidRDefault="00B40A28">
      <w:pPr>
        <w:rPr>
          <w:rFonts w:cs="Times New Roman"/>
          <w:szCs w:val="24"/>
        </w:rPr>
      </w:pPr>
      <w:bookmarkStart w:id="9" w:name="p5303704c"/>
      <w:bookmarkEnd w:id="9"/>
      <w:r w:rsidRPr="002D64BA">
        <w:rPr>
          <w:rFonts w:cs="Times New Roman"/>
          <w:szCs w:val="24"/>
        </w:rPr>
        <w:t xml:space="preserve">(c) See </w:t>
      </w:r>
      <w:hyperlink r:id="rId20" w:anchor="p5303704c" w:history="1">
        <w:r w:rsidRPr="002D64BA">
          <w:rPr>
            <w:rStyle w:val="Hyperlink"/>
            <w:rFonts w:cs="Times New Roman"/>
            <w:szCs w:val="24"/>
          </w:rPr>
          <w:t>MP5301.601(a)(i)</w:t>
        </w:r>
      </w:hyperlink>
      <w:r w:rsidRPr="002D64BA">
        <w:rPr>
          <w:rFonts w:cs="Times New Roman"/>
          <w:szCs w:val="24"/>
        </w:rPr>
        <w:t xml:space="preserve">. </w:t>
      </w:r>
    </w:p>
    <w:p w14:paraId="53A86CEC" w14:textId="77777777" w:rsidR="00B40A28" w:rsidRPr="002D64BA" w:rsidRDefault="00B40A28">
      <w:pPr>
        <w:rPr>
          <w:rFonts w:cs="Times New Roman"/>
          <w:szCs w:val="24"/>
        </w:rPr>
      </w:pPr>
    </w:p>
    <w:p w14:paraId="7F676C3A" w14:textId="77777777" w:rsidR="00B548BD" w:rsidRPr="002D64BA" w:rsidRDefault="00B548BD">
      <w:pPr>
        <w:rPr>
          <w:rFonts w:cs="Times New Roman"/>
          <w:b/>
          <w:color w:val="000000"/>
          <w:szCs w:val="24"/>
        </w:rPr>
      </w:pPr>
      <w:r w:rsidRPr="002D64BA">
        <w:rPr>
          <w:rFonts w:cs="Times New Roman"/>
          <w:b/>
          <w:szCs w:val="24"/>
        </w:rPr>
        <w:t xml:space="preserve">5303.705 </w:t>
      </w:r>
      <w:r w:rsidR="00DC1270" w:rsidRPr="002D64BA">
        <w:rPr>
          <w:rFonts w:cs="Times New Roman"/>
          <w:b/>
          <w:szCs w:val="24"/>
        </w:rPr>
        <w:t xml:space="preserve">  </w:t>
      </w:r>
      <w:r w:rsidRPr="002D64BA">
        <w:rPr>
          <w:rFonts w:cs="Times New Roman"/>
          <w:b/>
          <w:szCs w:val="24"/>
        </w:rPr>
        <w:t>Procedures</w:t>
      </w:r>
    </w:p>
    <w:p w14:paraId="3DAFECC0" w14:textId="77777777" w:rsidR="00B548BD" w:rsidRPr="002D64BA" w:rsidRDefault="00B548BD">
      <w:pPr>
        <w:rPr>
          <w:rFonts w:cs="Times New Roman"/>
          <w:szCs w:val="24"/>
        </w:rPr>
      </w:pPr>
    </w:p>
    <w:p w14:paraId="211A4902" w14:textId="53D7F543" w:rsidR="009A3A74" w:rsidRPr="002D64BA" w:rsidRDefault="009A3A74" w:rsidP="009A3A74">
      <w:pPr>
        <w:rPr>
          <w:rFonts w:cs="Times New Roman"/>
          <w:bCs w:val="0"/>
          <w:szCs w:val="24"/>
        </w:rPr>
      </w:pPr>
      <w:r w:rsidRPr="002D64BA">
        <w:rPr>
          <w:rFonts w:cs="Times New Roman"/>
          <w:bCs w:val="0"/>
          <w:szCs w:val="24"/>
        </w:rPr>
        <w:t xml:space="preserve">(a)  The contracting officer must forward the facts concerning a final conviction, to include a copy of the conviction, to </w:t>
      </w:r>
      <w:hyperlink r:id="rId21" w:history="1">
        <w:r w:rsidRPr="002D64BA">
          <w:rPr>
            <w:rStyle w:val="Hyperlink"/>
            <w:rFonts w:cs="Times New Roman"/>
            <w:bCs w:val="0"/>
            <w:szCs w:val="24"/>
          </w:rPr>
          <w:t>SAF/GCR</w:t>
        </w:r>
      </w:hyperlink>
      <w:r w:rsidRPr="002D64BA">
        <w:rPr>
          <w:rFonts w:cs="Times New Roman"/>
          <w:bCs w:val="0"/>
          <w:szCs w:val="24"/>
        </w:rPr>
        <w:t xml:space="preserve"> within 30 days after learning of the conviction.  The contracting officer must forward the report to the SCO within 10 calendar days after the contracting activity learns of the conviction</w:t>
      </w:r>
      <w:r w:rsidR="0039442F" w:rsidRPr="002D64BA">
        <w:rPr>
          <w:rFonts w:cs="Times New Roman"/>
          <w:bCs w:val="0"/>
          <w:szCs w:val="24"/>
        </w:rPr>
        <w:t>.</w:t>
      </w:r>
      <w:r w:rsidR="007948D1" w:rsidRPr="002D64BA">
        <w:rPr>
          <w:rFonts w:cs="Times New Roman"/>
          <w:bCs w:val="0"/>
          <w:szCs w:val="24"/>
        </w:rPr>
        <w:t xml:space="preserve">  See the tailorable </w:t>
      </w:r>
      <w:hyperlink r:id="rId22" w:history="1">
        <w:r w:rsidR="00D40774" w:rsidRPr="002D64BA">
          <w:rPr>
            <w:rStyle w:val="Hyperlink"/>
            <w:rFonts w:cs="Times New Roman"/>
            <w:szCs w:val="24"/>
          </w:rPr>
          <w:t>Notice of Proposed Contract Rescission Action(s)</w:t>
        </w:r>
      </w:hyperlink>
      <w:r w:rsidR="007948D1" w:rsidRPr="002D64BA">
        <w:rPr>
          <w:rFonts w:cs="Times New Roman"/>
          <w:bCs w:val="0"/>
          <w:szCs w:val="24"/>
        </w:rPr>
        <w:t xml:space="preserve"> template.</w:t>
      </w:r>
    </w:p>
    <w:p w14:paraId="3D975C8C" w14:textId="46DE833E" w:rsidR="00B548BD" w:rsidRPr="002D64BA" w:rsidRDefault="00B548BD">
      <w:pPr>
        <w:rPr>
          <w:rFonts w:cs="Times New Roman"/>
          <w:szCs w:val="24"/>
        </w:rPr>
      </w:pPr>
    </w:p>
    <w:p w14:paraId="615DC94C" w14:textId="77777777" w:rsidR="002E35C2" w:rsidRPr="002D64BA" w:rsidRDefault="002E35C2">
      <w:pPr>
        <w:rPr>
          <w:rFonts w:cs="Times New Roman"/>
          <w:szCs w:val="24"/>
        </w:rPr>
      </w:pPr>
    </w:p>
    <w:p w14:paraId="72C64B43" w14:textId="77777777" w:rsidR="004815DF" w:rsidRPr="002D64BA" w:rsidRDefault="00312A45">
      <w:pPr>
        <w:jc w:val="center"/>
        <w:rPr>
          <w:rFonts w:cs="Times New Roman"/>
          <w:b/>
          <w:szCs w:val="24"/>
        </w:rPr>
      </w:pPr>
      <w:r w:rsidRPr="002D64BA">
        <w:rPr>
          <w:rFonts w:cs="Times New Roman"/>
          <w:b/>
          <w:szCs w:val="24"/>
        </w:rPr>
        <w:t>SUBPART 5303.10 – CONTRACTOR CODE OF BUSINESS ETHICS AND CONDUCT</w:t>
      </w:r>
    </w:p>
    <w:p w14:paraId="3C423277" w14:textId="77777777" w:rsidR="004815DF" w:rsidRPr="002D64BA" w:rsidRDefault="004815DF" w:rsidP="0023781A">
      <w:pPr>
        <w:rPr>
          <w:rFonts w:cs="Times New Roman"/>
          <w:szCs w:val="24"/>
        </w:rPr>
      </w:pPr>
    </w:p>
    <w:p w14:paraId="5296D313" w14:textId="77777777" w:rsidR="001532E9" w:rsidRPr="002D64BA" w:rsidRDefault="00DC1270">
      <w:pPr>
        <w:rPr>
          <w:rFonts w:cs="Times New Roman"/>
          <w:b/>
          <w:szCs w:val="24"/>
        </w:rPr>
      </w:pPr>
      <w:r w:rsidRPr="002D64BA">
        <w:rPr>
          <w:rFonts w:cs="Times New Roman"/>
          <w:b/>
          <w:szCs w:val="24"/>
        </w:rPr>
        <w:t>5303.1003   Requirements</w:t>
      </w:r>
    </w:p>
    <w:p w14:paraId="7F2C638E" w14:textId="77777777" w:rsidR="001532E9" w:rsidRPr="002D64BA" w:rsidRDefault="001532E9">
      <w:pPr>
        <w:rPr>
          <w:rFonts w:cs="Times New Roman"/>
          <w:szCs w:val="24"/>
        </w:rPr>
      </w:pPr>
    </w:p>
    <w:p w14:paraId="64F42EC0" w14:textId="2EE7C800" w:rsidR="001532E9" w:rsidRPr="002D64BA" w:rsidRDefault="005F1C75">
      <w:pPr>
        <w:rPr>
          <w:rFonts w:cs="Times New Roman"/>
          <w:szCs w:val="24"/>
        </w:rPr>
      </w:pPr>
      <w:r w:rsidRPr="002D64BA">
        <w:rPr>
          <w:rFonts w:cs="Times New Roman"/>
          <w:szCs w:val="24"/>
        </w:rPr>
        <w:t xml:space="preserve">(b)(2)(i) </w:t>
      </w:r>
      <w:r w:rsidR="00312A45" w:rsidRPr="002D64BA">
        <w:rPr>
          <w:rFonts w:cs="Times New Roman"/>
          <w:szCs w:val="24"/>
        </w:rPr>
        <w:t xml:space="preserve">Upon </w:t>
      </w:r>
      <w:r w:rsidR="007153A5" w:rsidRPr="002D64BA">
        <w:rPr>
          <w:rFonts w:cs="Times New Roman"/>
          <w:szCs w:val="24"/>
        </w:rPr>
        <w:t>r</w:t>
      </w:r>
      <w:r w:rsidR="00312A45" w:rsidRPr="002D64BA">
        <w:rPr>
          <w:rFonts w:cs="Times New Roman"/>
          <w:szCs w:val="24"/>
        </w:rPr>
        <w:t xml:space="preserve">eceipt of the required disclosure or any notification, contracting officers, working with legal counsel, must ensure that appropriate steps are taken to preserve remedies available to </w:t>
      </w:r>
      <w:r w:rsidR="00312A45" w:rsidRPr="002D64BA">
        <w:rPr>
          <w:rFonts w:cs="Times New Roman"/>
          <w:szCs w:val="24"/>
        </w:rPr>
        <w:lastRenderedPageBreak/>
        <w:t xml:space="preserve">the government.  Contracting </w:t>
      </w:r>
      <w:r w:rsidR="00323B99" w:rsidRPr="002D64BA">
        <w:rPr>
          <w:rFonts w:cs="Times New Roman"/>
          <w:szCs w:val="24"/>
        </w:rPr>
        <w:t>o</w:t>
      </w:r>
      <w:r w:rsidR="00312A45" w:rsidRPr="002D64BA">
        <w:rPr>
          <w:rFonts w:cs="Times New Roman"/>
          <w:szCs w:val="24"/>
        </w:rPr>
        <w:t xml:space="preserve">fficers also must consider how the disclosed information may impact pending contract actions in terms of the contractor’s present responsibility </w:t>
      </w:r>
      <w:r w:rsidR="00536875" w:rsidRPr="002D64BA">
        <w:rPr>
          <w:rFonts w:cs="Times New Roman"/>
          <w:szCs w:val="24"/>
        </w:rPr>
        <w:t>and/</w:t>
      </w:r>
      <w:r w:rsidR="00312A45" w:rsidRPr="002D64BA">
        <w:rPr>
          <w:rFonts w:cs="Times New Roman"/>
          <w:szCs w:val="24"/>
        </w:rPr>
        <w:t xml:space="preserve">or the contractor’s past performance.  The contracting officer </w:t>
      </w:r>
      <w:r w:rsidR="00102ED3" w:rsidRPr="002D64BA">
        <w:rPr>
          <w:rFonts w:cs="Times New Roman"/>
          <w:szCs w:val="24"/>
        </w:rPr>
        <w:t xml:space="preserve">must </w:t>
      </w:r>
      <w:r w:rsidR="00312A45" w:rsidRPr="002D64BA">
        <w:rPr>
          <w:rFonts w:cs="Times New Roman"/>
          <w:szCs w:val="24"/>
        </w:rPr>
        <w:t xml:space="preserve">promptly provide a copy of any disclosure or notification received </w:t>
      </w:r>
      <w:r w:rsidR="00B40A28" w:rsidRPr="002D64BA">
        <w:rPr>
          <w:rFonts w:cs="Times New Roman"/>
          <w:szCs w:val="24"/>
        </w:rPr>
        <w:t xml:space="preserve">to the </w:t>
      </w:r>
      <w:r w:rsidR="00F12B16" w:rsidRPr="002D64BA">
        <w:rPr>
          <w:rFonts w:cs="Times New Roman"/>
          <w:szCs w:val="24"/>
        </w:rPr>
        <w:t>SCO</w:t>
      </w:r>
      <w:r w:rsidR="00A63ADD" w:rsidRPr="002D64BA">
        <w:rPr>
          <w:rFonts w:cs="Times New Roman"/>
          <w:szCs w:val="24"/>
        </w:rPr>
        <w:t xml:space="preserve"> </w:t>
      </w:r>
      <w:r w:rsidR="00B40A28" w:rsidRPr="002D64BA">
        <w:rPr>
          <w:rFonts w:cs="Times New Roman"/>
          <w:szCs w:val="24"/>
        </w:rPr>
        <w:t xml:space="preserve">and </w:t>
      </w:r>
      <w:r w:rsidR="00312A45" w:rsidRPr="002D64BA">
        <w:rPr>
          <w:rFonts w:cs="Times New Roman"/>
          <w:szCs w:val="24"/>
        </w:rPr>
        <w:t xml:space="preserve">to </w:t>
      </w:r>
      <w:hyperlink r:id="rId23" w:history="1">
        <w:r w:rsidR="007A00F1" w:rsidRPr="002D64BA">
          <w:rPr>
            <w:rStyle w:val="Hyperlink"/>
            <w:rFonts w:cs="Times New Roman"/>
            <w:szCs w:val="24"/>
          </w:rPr>
          <w:t>SAF/GCR</w:t>
        </w:r>
      </w:hyperlink>
      <w:r w:rsidR="00312A45" w:rsidRPr="002D64BA">
        <w:rPr>
          <w:rFonts w:cs="Times New Roman"/>
          <w:szCs w:val="24"/>
        </w:rPr>
        <w:t xml:space="preserve"> using the procedures at </w:t>
      </w:r>
      <w:hyperlink r:id="rId24" w:anchor="p53094063" w:history="1">
        <w:r w:rsidR="00312A45" w:rsidRPr="002D64BA">
          <w:rPr>
            <w:rStyle w:val="Hyperlink"/>
            <w:rFonts w:cs="Times New Roman"/>
            <w:szCs w:val="24"/>
          </w:rPr>
          <w:t>5309.406-3</w:t>
        </w:r>
      </w:hyperlink>
      <w:r w:rsidR="00312A45" w:rsidRPr="002D64BA">
        <w:rPr>
          <w:rFonts w:cs="Times New Roman"/>
          <w:szCs w:val="24"/>
        </w:rPr>
        <w:t>.</w:t>
      </w:r>
    </w:p>
    <w:p w14:paraId="06B278CF" w14:textId="77777777" w:rsidR="001532E9" w:rsidRPr="002D64BA" w:rsidRDefault="001532E9">
      <w:pPr>
        <w:rPr>
          <w:rFonts w:cs="Times New Roman"/>
          <w:szCs w:val="24"/>
        </w:rPr>
      </w:pPr>
    </w:p>
    <w:p w14:paraId="07D156BF" w14:textId="78B2880A" w:rsidR="001532E9" w:rsidRPr="002D64BA" w:rsidRDefault="00312A45">
      <w:pPr>
        <w:rPr>
          <w:rFonts w:cs="Times New Roman"/>
          <w:szCs w:val="24"/>
        </w:rPr>
      </w:pPr>
      <w:r w:rsidRPr="002D64BA">
        <w:rPr>
          <w:rFonts w:cs="Times New Roman"/>
          <w:szCs w:val="24"/>
        </w:rPr>
        <w:t xml:space="preserve">(b)(2)(ii) The </w:t>
      </w:r>
      <w:r w:rsidR="00B9280E" w:rsidRPr="002D64BA">
        <w:rPr>
          <w:rFonts w:cs="Times New Roman"/>
          <w:szCs w:val="24"/>
        </w:rPr>
        <w:t xml:space="preserve">Government </w:t>
      </w:r>
      <w:r w:rsidRPr="002D64BA">
        <w:rPr>
          <w:rFonts w:cs="Times New Roman"/>
          <w:szCs w:val="24"/>
        </w:rPr>
        <w:t>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p>
    <w:p w14:paraId="78171ED9" w14:textId="77777777" w:rsidR="00B6213D" w:rsidRPr="002D64BA" w:rsidRDefault="00B6213D">
      <w:pPr>
        <w:rPr>
          <w:rFonts w:cs="Times New Roman"/>
          <w:szCs w:val="24"/>
        </w:rPr>
      </w:pPr>
    </w:p>
    <w:p w14:paraId="2A075768" w14:textId="77777777" w:rsidR="00B40A28" w:rsidRPr="002D64BA" w:rsidRDefault="00B40A28" w:rsidP="00B40A28">
      <w:pPr>
        <w:jc w:val="center"/>
        <w:rPr>
          <w:rFonts w:cs="Times New Roman"/>
          <w:szCs w:val="24"/>
        </w:rPr>
      </w:pPr>
      <w:r w:rsidRPr="002D64BA">
        <w:rPr>
          <w:rFonts w:cs="Times New Roman"/>
          <w:b/>
          <w:szCs w:val="24"/>
        </w:rPr>
        <w:t>SUBPART 5303.11 – PREVENTING PERSONAL CONFLICTS OF INTEREST FOR CONTRACTOR EMPLOYEES PERFORMING ACQUISITION FUNCTIONS</w:t>
      </w:r>
    </w:p>
    <w:p w14:paraId="76B0EBE6" w14:textId="77777777" w:rsidR="00B40A28" w:rsidRPr="002D64BA" w:rsidRDefault="00B40A28" w:rsidP="00B40A28">
      <w:pPr>
        <w:rPr>
          <w:rFonts w:cs="Times New Roman"/>
          <w:szCs w:val="24"/>
        </w:rPr>
      </w:pPr>
    </w:p>
    <w:p w14:paraId="7C56BC74" w14:textId="77777777" w:rsidR="00B40A28" w:rsidRPr="002D64BA" w:rsidRDefault="00B40A28" w:rsidP="00B40A28">
      <w:pPr>
        <w:rPr>
          <w:rFonts w:cs="Times New Roman"/>
          <w:b/>
          <w:szCs w:val="24"/>
        </w:rPr>
      </w:pPr>
      <w:r w:rsidRPr="002D64BA">
        <w:rPr>
          <w:rFonts w:cs="Times New Roman"/>
          <w:b/>
          <w:szCs w:val="24"/>
        </w:rPr>
        <w:t xml:space="preserve">5303.1104  </w:t>
      </w:r>
      <w:r w:rsidR="00B6213D" w:rsidRPr="002D64BA">
        <w:rPr>
          <w:rFonts w:cs="Times New Roman"/>
          <w:b/>
          <w:szCs w:val="24"/>
        </w:rPr>
        <w:t xml:space="preserve"> </w:t>
      </w:r>
      <w:r w:rsidRPr="002D64BA">
        <w:rPr>
          <w:rFonts w:cs="Times New Roman"/>
          <w:b/>
          <w:szCs w:val="24"/>
        </w:rPr>
        <w:t>Mitigation or Waiver</w:t>
      </w:r>
    </w:p>
    <w:p w14:paraId="2688AF8B" w14:textId="77777777" w:rsidR="00BF738D" w:rsidRPr="002D64BA" w:rsidRDefault="00BF738D" w:rsidP="00B40A28">
      <w:pPr>
        <w:rPr>
          <w:rFonts w:cs="Times New Roman"/>
          <w:szCs w:val="24"/>
        </w:rPr>
      </w:pPr>
    </w:p>
    <w:p w14:paraId="64C335A5" w14:textId="3329E8D4" w:rsidR="00B40A28" w:rsidRPr="002D64BA" w:rsidRDefault="00B40A28" w:rsidP="00B40A28">
      <w:pPr>
        <w:rPr>
          <w:rFonts w:cs="Times New Roman"/>
          <w:szCs w:val="24"/>
        </w:rPr>
      </w:pPr>
      <w:bookmarkStart w:id="10" w:name="p53031104b"/>
      <w:bookmarkEnd w:id="10"/>
      <w:r w:rsidRPr="002D64BA">
        <w:rPr>
          <w:rFonts w:cs="Times New Roman"/>
          <w:szCs w:val="24"/>
        </w:rPr>
        <w:t>(b) SC</w:t>
      </w:r>
      <w:r w:rsidR="00F12B16" w:rsidRPr="002D64BA">
        <w:rPr>
          <w:rFonts w:cs="Times New Roman"/>
          <w:szCs w:val="24"/>
        </w:rPr>
        <w:t>Os</w:t>
      </w:r>
      <w:r w:rsidRPr="002D64BA">
        <w:rPr>
          <w:rFonts w:cs="Times New Roman"/>
          <w:szCs w:val="24"/>
        </w:rPr>
        <w:t xml:space="preserve"> must submit determinations to </w:t>
      </w:r>
      <w:hyperlink r:id="rId25" w:history="1">
        <w:r w:rsidRPr="002D64BA">
          <w:rPr>
            <w:rStyle w:val="Hyperlink"/>
            <w:rFonts w:cs="Times New Roman"/>
            <w:szCs w:val="24"/>
          </w:rPr>
          <w:t>SAF/AQC</w:t>
        </w:r>
      </w:hyperlink>
      <w:r w:rsidRPr="002D64BA">
        <w:rPr>
          <w:rFonts w:cs="Times New Roman"/>
          <w:szCs w:val="24"/>
        </w:rPr>
        <w:t xml:space="preserve"> for HCA approval (see </w:t>
      </w:r>
      <w:hyperlink r:id="rId26" w:anchor="p53031104b" w:history="1">
        <w:r w:rsidRPr="002D64BA">
          <w:rPr>
            <w:rStyle w:val="Hyperlink"/>
            <w:rFonts w:cs="Times New Roman"/>
            <w:szCs w:val="24"/>
          </w:rPr>
          <w:t>MP5301.601(a)(i)</w:t>
        </w:r>
      </w:hyperlink>
      <w:r w:rsidRPr="002D64BA">
        <w:rPr>
          <w:rFonts w:cs="Times New Roman"/>
          <w:szCs w:val="24"/>
        </w:rPr>
        <w:t>).</w:t>
      </w:r>
    </w:p>
    <w:p w14:paraId="2FEDE617" w14:textId="77777777" w:rsidR="0023781A" w:rsidRPr="002D64BA" w:rsidRDefault="0023781A">
      <w:pPr>
        <w:rPr>
          <w:rFonts w:cs="Times New Roman"/>
          <w:szCs w:val="24"/>
        </w:rPr>
      </w:pPr>
    </w:p>
    <w:p w14:paraId="54A0D074" w14:textId="77777777" w:rsidR="0023781A" w:rsidRPr="002D64BA" w:rsidRDefault="0023781A">
      <w:pPr>
        <w:rPr>
          <w:rFonts w:cs="Times New Roman"/>
          <w:szCs w:val="24"/>
        </w:rPr>
      </w:pPr>
    </w:p>
    <w:p w14:paraId="3869D2A6" w14:textId="77777777" w:rsidR="0023781A" w:rsidRPr="002D64BA" w:rsidRDefault="0023781A">
      <w:pPr>
        <w:rPr>
          <w:rFonts w:cs="Times New Roman"/>
          <w:szCs w:val="24"/>
        </w:rPr>
      </w:pPr>
    </w:p>
    <w:p w14:paraId="4EC30258" w14:textId="6C17FDC1" w:rsidR="00266D7C" w:rsidRDefault="00266D7C">
      <w:pPr>
        <w:rPr>
          <w:rFonts w:cs="Times New Roman"/>
          <w:szCs w:val="24"/>
        </w:rPr>
      </w:pPr>
    </w:p>
    <w:p w14:paraId="6F6EC102" w14:textId="77777777" w:rsidR="00345F5A" w:rsidRPr="002D64BA" w:rsidRDefault="00345F5A">
      <w:pPr>
        <w:rPr>
          <w:rFonts w:cs="Times New Roman"/>
          <w:szCs w:val="24"/>
        </w:rPr>
      </w:pPr>
      <w:bookmarkStart w:id="11" w:name="_GoBack"/>
      <w:bookmarkEnd w:id="11"/>
    </w:p>
    <w:sectPr w:rsidR="00345F5A" w:rsidRPr="002D64BA" w:rsidSect="00927823">
      <w:headerReference w:type="default" r:id="rId27"/>
      <w:footerReference w:type="default" r:id="rId28"/>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C0B89" w14:textId="77777777" w:rsidR="00774F8A" w:rsidRDefault="00774F8A">
      <w:r>
        <w:separator/>
      </w:r>
    </w:p>
  </w:endnote>
  <w:endnote w:type="continuationSeparator" w:id="0">
    <w:p w14:paraId="11CA90BD" w14:textId="77777777" w:rsidR="00774F8A" w:rsidRDefault="00774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B750" w14:textId="2F25FEA2" w:rsidR="00A6555E" w:rsidRDefault="005E0F09" w:rsidP="00DC222F">
    <w:pPr>
      <w:pStyle w:val="Footer"/>
      <w:pBdr>
        <w:top w:val="single" w:sz="4" w:space="1" w:color="auto"/>
      </w:pBdr>
      <w:tabs>
        <w:tab w:val="clear" w:pos="4320"/>
        <w:tab w:val="clear" w:pos="8640"/>
        <w:tab w:val="right" w:pos="9360"/>
      </w:tabs>
    </w:pPr>
    <w:r>
      <w:t xml:space="preserve">2019 </w:t>
    </w:r>
    <w:r w:rsidR="00A6555E">
      <w:t>Edition</w:t>
    </w:r>
    <w:r w:rsidR="00A6555E">
      <w:tab/>
      <w:t>5303-</w:t>
    </w:r>
    <w:r w:rsidR="00565EF4">
      <w:rPr>
        <w:rStyle w:val="PageNumber"/>
      </w:rPr>
      <w:fldChar w:fldCharType="begin"/>
    </w:r>
    <w:r w:rsidR="00A6555E">
      <w:rPr>
        <w:rStyle w:val="PageNumber"/>
      </w:rPr>
      <w:instrText xml:space="preserve"> PAGE </w:instrText>
    </w:r>
    <w:r w:rsidR="00565EF4">
      <w:rPr>
        <w:rStyle w:val="PageNumber"/>
      </w:rPr>
      <w:fldChar w:fldCharType="separate"/>
    </w:r>
    <w:r w:rsidR="00345F5A">
      <w:rPr>
        <w:rStyle w:val="PageNumber"/>
        <w:noProof/>
      </w:rPr>
      <w:t>3</w:t>
    </w:r>
    <w:r w:rsidR="00565EF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38808" w14:textId="77777777" w:rsidR="00774F8A" w:rsidRDefault="00774F8A">
      <w:r>
        <w:separator/>
      </w:r>
    </w:p>
  </w:footnote>
  <w:footnote w:type="continuationSeparator" w:id="0">
    <w:p w14:paraId="4A3C74EE" w14:textId="77777777" w:rsidR="00774F8A" w:rsidRDefault="00774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C8056" w14:textId="77777777" w:rsidR="00A6555E" w:rsidRDefault="00A6555E" w:rsidP="00093628">
    <w:pPr>
      <w:rPr>
        <w:b/>
      </w:rPr>
    </w:pPr>
    <w:r>
      <w:rPr>
        <w:b/>
      </w:rPr>
      <w:t>AIR FORCE FAR SUPPLEMENT</w:t>
    </w:r>
  </w:p>
  <w:p w14:paraId="60044C37" w14:textId="77777777" w:rsidR="00A6555E" w:rsidRDefault="00A6555E" w:rsidP="00093628">
    <w:pPr>
      <w:pBdr>
        <w:bottom w:val="single" w:sz="4" w:space="1" w:color="auto"/>
      </w:pBdr>
    </w:pPr>
    <w:r>
      <w:t xml:space="preserve">PART 5303 </w:t>
    </w:r>
    <w:r>
      <w:rPr>
        <w:b/>
      </w:rPr>
      <w:t xml:space="preserve">— </w:t>
    </w:r>
    <w:r w:rsidR="00770A18">
      <w:t>Improper Business Practices and Personal Conflicts of Interest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1D2"/>
    <w:rsid w:val="00022690"/>
    <w:rsid w:val="00026317"/>
    <w:rsid w:val="000314E5"/>
    <w:rsid w:val="00056206"/>
    <w:rsid w:val="00071A45"/>
    <w:rsid w:val="00087E31"/>
    <w:rsid w:val="00093628"/>
    <w:rsid w:val="000B6EDB"/>
    <w:rsid w:val="000C4994"/>
    <w:rsid w:val="000D382A"/>
    <w:rsid w:val="000E1680"/>
    <w:rsid w:val="00102ED3"/>
    <w:rsid w:val="0011694F"/>
    <w:rsid w:val="00130FAF"/>
    <w:rsid w:val="001532E9"/>
    <w:rsid w:val="00153D98"/>
    <w:rsid w:val="00156E74"/>
    <w:rsid w:val="00156EBE"/>
    <w:rsid w:val="00183586"/>
    <w:rsid w:val="001D2A75"/>
    <w:rsid w:val="001E2571"/>
    <w:rsid w:val="00206586"/>
    <w:rsid w:val="0022290E"/>
    <w:rsid w:val="00236CEC"/>
    <w:rsid w:val="0023781A"/>
    <w:rsid w:val="00246D18"/>
    <w:rsid w:val="00254F66"/>
    <w:rsid w:val="00266D7C"/>
    <w:rsid w:val="00270CDC"/>
    <w:rsid w:val="0027505C"/>
    <w:rsid w:val="00283880"/>
    <w:rsid w:val="00287E4E"/>
    <w:rsid w:val="00291447"/>
    <w:rsid w:val="002C4C4C"/>
    <w:rsid w:val="002D64BA"/>
    <w:rsid w:val="002E35C2"/>
    <w:rsid w:val="002F7E1F"/>
    <w:rsid w:val="00312A45"/>
    <w:rsid w:val="00323B99"/>
    <w:rsid w:val="003276C3"/>
    <w:rsid w:val="00345F5A"/>
    <w:rsid w:val="003734D6"/>
    <w:rsid w:val="00382C3D"/>
    <w:rsid w:val="0039442F"/>
    <w:rsid w:val="003C56BD"/>
    <w:rsid w:val="00414E7B"/>
    <w:rsid w:val="00414F73"/>
    <w:rsid w:val="00431140"/>
    <w:rsid w:val="00464B14"/>
    <w:rsid w:val="00472206"/>
    <w:rsid w:val="004753C7"/>
    <w:rsid w:val="004815DF"/>
    <w:rsid w:val="004870C6"/>
    <w:rsid w:val="00490627"/>
    <w:rsid w:val="004A1EE8"/>
    <w:rsid w:val="004E6097"/>
    <w:rsid w:val="00536875"/>
    <w:rsid w:val="0055460D"/>
    <w:rsid w:val="00564017"/>
    <w:rsid w:val="00565EF4"/>
    <w:rsid w:val="00587435"/>
    <w:rsid w:val="005E0F09"/>
    <w:rsid w:val="005F1C75"/>
    <w:rsid w:val="005F3C27"/>
    <w:rsid w:val="006053D8"/>
    <w:rsid w:val="0061603D"/>
    <w:rsid w:val="00637E50"/>
    <w:rsid w:val="0064472A"/>
    <w:rsid w:val="006469EF"/>
    <w:rsid w:val="006744E3"/>
    <w:rsid w:val="006868C7"/>
    <w:rsid w:val="00696C28"/>
    <w:rsid w:val="006A48BB"/>
    <w:rsid w:val="006C32C2"/>
    <w:rsid w:val="0070001F"/>
    <w:rsid w:val="00707363"/>
    <w:rsid w:val="00707C39"/>
    <w:rsid w:val="007153A5"/>
    <w:rsid w:val="007178A2"/>
    <w:rsid w:val="0072103E"/>
    <w:rsid w:val="00734834"/>
    <w:rsid w:val="00741EE8"/>
    <w:rsid w:val="007436A4"/>
    <w:rsid w:val="0074666F"/>
    <w:rsid w:val="0074670C"/>
    <w:rsid w:val="007654FF"/>
    <w:rsid w:val="00770A18"/>
    <w:rsid w:val="00774F8A"/>
    <w:rsid w:val="00786237"/>
    <w:rsid w:val="007948D1"/>
    <w:rsid w:val="00794BCA"/>
    <w:rsid w:val="007A00F1"/>
    <w:rsid w:val="007A6797"/>
    <w:rsid w:val="007B3F3B"/>
    <w:rsid w:val="007D2083"/>
    <w:rsid w:val="008106F8"/>
    <w:rsid w:val="00831D61"/>
    <w:rsid w:val="0083464F"/>
    <w:rsid w:val="00835CA6"/>
    <w:rsid w:val="0085044C"/>
    <w:rsid w:val="008513B0"/>
    <w:rsid w:val="008529CF"/>
    <w:rsid w:val="00860CA0"/>
    <w:rsid w:val="00865124"/>
    <w:rsid w:val="008800BD"/>
    <w:rsid w:val="008B5389"/>
    <w:rsid w:val="00905E58"/>
    <w:rsid w:val="00922502"/>
    <w:rsid w:val="00927823"/>
    <w:rsid w:val="00943965"/>
    <w:rsid w:val="00954949"/>
    <w:rsid w:val="009564DA"/>
    <w:rsid w:val="00961FF2"/>
    <w:rsid w:val="00967340"/>
    <w:rsid w:val="009816EF"/>
    <w:rsid w:val="00985DA6"/>
    <w:rsid w:val="009A25C1"/>
    <w:rsid w:val="009A3A74"/>
    <w:rsid w:val="009A4C8C"/>
    <w:rsid w:val="009A7461"/>
    <w:rsid w:val="009B7CDF"/>
    <w:rsid w:val="009D05BA"/>
    <w:rsid w:val="009D679E"/>
    <w:rsid w:val="009E1F39"/>
    <w:rsid w:val="009E257A"/>
    <w:rsid w:val="009F5078"/>
    <w:rsid w:val="00A119D8"/>
    <w:rsid w:val="00A11F66"/>
    <w:rsid w:val="00A40A96"/>
    <w:rsid w:val="00A44E4A"/>
    <w:rsid w:val="00A5531B"/>
    <w:rsid w:val="00A63ADD"/>
    <w:rsid w:val="00A65337"/>
    <w:rsid w:val="00A6555E"/>
    <w:rsid w:val="00A8124C"/>
    <w:rsid w:val="00A941EA"/>
    <w:rsid w:val="00AA6675"/>
    <w:rsid w:val="00AB21D2"/>
    <w:rsid w:val="00B266B3"/>
    <w:rsid w:val="00B32692"/>
    <w:rsid w:val="00B40A28"/>
    <w:rsid w:val="00B52536"/>
    <w:rsid w:val="00B548BD"/>
    <w:rsid w:val="00B6213D"/>
    <w:rsid w:val="00B845B5"/>
    <w:rsid w:val="00B8757A"/>
    <w:rsid w:val="00B92485"/>
    <w:rsid w:val="00B9280E"/>
    <w:rsid w:val="00BA65DB"/>
    <w:rsid w:val="00BB40E7"/>
    <w:rsid w:val="00BB6914"/>
    <w:rsid w:val="00BC04E7"/>
    <w:rsid w:val="00BC08C6"/>
    <w:rsid w:val="00BF738D"/>
    <w:rsid w:val="00C045FF"/>
    <w:rsid w:val="00C078D9"/>
    <w:rsid w:val="00C15118"/>
    <w:rsid w:val="00C22C29"/>
    <w:rsid w:val="00C34421"/>
    <w:rsid w:val="00C36896"/>
    <w:rsid w:val="00C73BA0"/>
    <w:rsid w:val="00C95622"/>
    <w:rsid w:val="00CA75D2"/>
    <w:rsid w:val="00CC6955"/>
    <w:rsid w:val="00CD30FF"/>
    <w:rsid w:val="00D227C0"/>
    <w:rsid w:val="00D36969"/>
    <w:rsid w:val="00D40774"/>
    <w:rsid w:val="00D61D7F"/>
    <w:rsid w:val="00D62A38"/>
    <w:rsid w:val="00D62D34"/>
    <w:rsid w:val="00D71955"/>
    <w:rsid w:val="00D72FC9"/>
    <w:rsid w:val="00D8300D"/>
    <w:rsid w:val="00D87090"/>
    <w:rsid w:val="00DC1270"/>
    <w:rsid w:val="00DC222F"/>
    <w:rsid w:val="00DC65A6"/>
    <w:rsid w:val="00DD2599"/>
    <w:rsid w:val="00DD52C1"/>
    <w:rsid w:val="00DF0C34"/>
    <w:rsid w:val="00DF46D8"/>
    <w:rsid w:val="00E070F8"/>
    <w:rsid w:val="00E12C7C"/>
    <w:rsid w:val="00E40D3F"/>
    <w:rsid w:val="00E56CAB"/>
    <w:rsid w:val="00E655B1"/>
    <w:rsid w:val="00EA3698"/>
    <w:rsid w:val="00EF3EA8"/>
    <w:rsid w:val="00F12B16"/>
    <w:rsid w:val="00F17CE9"/>
    <w:rsid w:val="00F3306E"/>
    <w:rsid w:val="00F34B1C"/>
    <w:rsid w:val="00F375D4"/>
    <w:rsid w:val="00F42B7D"/>
    <w:rsid w:val="00F6269E"/>
    <w:rsid w:val="00F66983"/>
    <w:rsid w:val="00F91D97"/>
    <w:rsid w:val="00F93C8D"/>
    <w:rsid w:val="00F96235"/>
    <w:rsid w:val="00FC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5A68E"/>
  <w15:docId w15:val="{7924C333-A14E-4249-8E07-0C2D582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BCA"/>
    <w:rPr>
      <w:rFonts w:cs="Arial"/>
      <w:bCs/>
      <w:sz w:val="24"/>
      <w:szCs w:val="32"/>
    </w:rPr>
  </w:style>
  <w:style w:type="paragraph" w:styleId="Heading1">
    <w:name w:val="heading 1"/>
    <w:basedOn w:val="Normal"/>
    <w:next w:val="Normal"/>
    <w:qFormat/>
    <w:rsid w:val="00794BCA"/>
    <w:pPr>
      <w:keepNext/>
      <w:jc w:val="center"/>
      <w:outlineLvl w:val="0"/>
    </w:pPr>
    <w:rPr>
      <w:b/>
    </w:rPr>
  </w:style>
  <w:style w:type="paragraph" w:styleId="Heading2">
    <w:name w:val="heading 2"/>
    <w:basedOn w:val="Normal"/>
    <w:next w:val="Normal"/>
    <w:qFormat/>
    <w:rsid w:val="00794BCA"/>
    <w:pPr>
      <w:keepNext/>
      <w:jc w:val="center"/>
      <w:outlineLvl w:val="1"/>
    </w:pPr>
    <w:rPr>
      <w:rFonts w:cs="Times New Roman"/>
      <w:color w:val="0000FF"/>
      <w:sz w:val="28"/>
      <w:szCs w:val="20"/>
    </w:rPr>
  </w:style>
  <w:style w:type="paragraph" w:styleId="Heading3">
    <w:name w:val="heading 3"/>
    <w:basedOn w:val="Normal"/>
    <w:next w:val="Normal"/>
    <w:qFormat/>
    <w:rsid w:val="00794BCA"/>
    <w:pPr>
      <w:keepNext/>
      <w:jc w:val="center"/>
      <w:outlineLvl w:val="2"/>
    </w:pPr>
    <w:rPr>
      <w:b/>
      <w:bCs w:val="0"/>
      <w:sz w:val="28"/>
    </w:rPr>
  </w:style>
  <w:style w:type="paragraph" w:styleId="Heading6">
    <w:name w:val="heading 6"/>
    <w:basedOn w:val="Normal"/>
    <w:next w:val="Normal"/>
    <w:qFormat/>
    <w:rsid w:val="00794BCA"/>
    <w:pPr>
      <w:keepNext/>
      <w:ind w:left="-90" w:right="-108"/>
      <w:jc w:val="center"/>
      <w:outlineLvl w:val="5"/>
    </w:pPr>
    <w:rPr>
      <w:rFonts w:cs="Times New Roman"/>
      <w:caps/>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4BCA"/>
    <w:pPr>
      <w:tabs>
        <w:tab w:val="center" w:pos="4320"/>
        <w:tab w:val="right" w:pos="8640"/>
      </w:tabs>
    </w:pPr>
  </w:style>
  <w:style w:type="paragraph" w:styleId="Footer">
    <w:name w:val="footer"/>
    <w:basedOn w:val="Normal"/>
    <w:rsid w:val="00794BCA"/>
    <w:pPr>
      <w:tabs>
        <w:tab w:val="center" w:pos="4320"/>
        <w:tab w:val="right" w:pos="8640"/>
      </w:tabs>
    </w:pPr>
  </w:style>
  <w:style w:type="paragraph" w:styleId="BodyText">
    <w:name w:val="Body Text"/>
    <w:basedOn w:val="Normal"/>
    <w:rsid w:val="00794BCA"/>
    <w:pPr>
      <w:spacing w:before="240" w:after="240"/>
      <w:jc w:val="center"/>
    </w:pPr>
    <w:rPr>
      <w:b/>
      <w:sz w:val="28"/>
    </w:rPr>
  </w:style>
  <w:style w:type="paragraph" w:styleId="Title">
    <w:name w:val="Title"/>
    <w:basedOn w:val="Normal"/>
    <w:qFormat/>
    <w:rsid w:val="00794BCA"/>
    <w:pPr>
      <w:spacing w:after="240"/>
      <w:jc w:val="center"/>
    </w:pPr>
    <w:rPr>
      <w:b/>
      <w:sz w:val="28"/>
    </w:rPr>
  </w:style>
  <w:style w:type="paragraph" w:styleId="Subtitle">
    <w:name w:val="Subtitle"/>
    <w:basedOn w:val="Normal"/>
    <w:qFormat/>
    <w:rsid w:val="00794BCA"/>
    <w:pPr>
      <w:spacing w:after="240"/>
      <w:jc w:val="center"/>
    </w:pPr>
    <w:rPr>
      <w:b/>
    </w:rPr>
  </w:style>
  <w:style w:type="character" w:styleId="PageNumber">
    <w:name w:val="page number"/>
    <w:basedOn w:val="DefaultParagraphFont"/>
    <w:rsid w:val="00794BCA"/>
  </w:style>
  <w:style w:type="paragraph" w:styleId="BodyTextIndent">
    <w:name w:val="Body Text Indent"/>
    <w:basedOn w:val="Normal"/>
    <w:rsid w:val="00794BCA"/>
    <w:pPr>
      <w:spacing w:after="240"/>
      <w:ind w:left="720"/>
    </w:pPr>
  </w:style>
  <w:style w:type="paragraph" w:styleId="BodyText2">
    <w:name w:val="Body Text 2"/>
    <w:basedOn w:val="Normal"/>
    <w:rsid w:val="00794BCA"/>
    <w:pPr>
      <w:jc w:val="center"/>
    </w:pPr>
    <w:rPr>
      <w:b/>
    </w:rPr>
  </w:style>
  <w:style w:type="character" w:styleId="Hyperlink">
    <w:name w:val="Hyperlink"/>
    <w:basedOn w:val="DefaultParagraphFont"/>
    <w:rsid w:val="00794BCA"/>
    <w:rPr>
      <w:color w:val="0000FF"/>
      <w:u w:val="single"/>
    </w:rPr>
  </w:style>
  <w:style w:type="character" w:styleId="FollowedHyperlink">
    <w:name w:val="FollowedHyperlink"/>
    <w:basedOn w:val="DefaultParagraphFont"/>
    <w:rsid w:val="00794BCA"/>
    <w:rPr>
      <w:color w:val="800080"/>
      <w:u w:val="single"/>
    </w:rPr>
  </w:style>
  <w:style w:type="paragraph" w:styleId="BodyTextIndent2">
    <w:name w:val="Body Text Indent 2"/>
    <w:basedOn w:val="Normal"/>
    <w:rsid w:val="00794BCA"/>
    <w:pPr>
      <w:ind w:left="360"/>
    </w:pPr>
  </w:style>
  <w:style w:type="paragraph" w:styleId="BodyText3">
    <w:name w:val="Body Text 3"/>
    <w:basedOn w:val="Normal"/>
    <w:rsid w:val="00794BCA"/>
    <w:rPr>
      <w:b/>
      <w:bCs w:val="0"/>
    </w:rPr>
  </w:style>
  <w:style w:type="paragraph" w:styleId="BalloonText">
    <w:name w:val="Balloon Text"/>
    <w:basedOn w:val="Normal"/>
    <w:link w:val="BalloonTextChar"/>
    <w:rsid w:val="00283880"/>
    <w:rPr>
      <w:rFonts w:ascii="Tahoma" w:hAnsi="Tahoma" w:cs="Tahoma"/>
      <w:sz w:val="16"/>
      <w:szCs w:val="16"/>
    </w:rPr>
  </w:style>
  <w:style w:type="character" w:customStyle="1" w:styleId="BalloonTextChar">
    <w:name w:val="Balloon Text Char"/>
    <w:basedOn w:val="DefaultParagraphFont"/>
    <w:link w:val="BalloonText"/>
    <w:rsid w:val="00283880"/>
    <w:rPr>
      <w:rFonts w:ascii="Tahoma" w:hAnsi="Tahoma" w:cs="Tahoma"/>
      <w:bCs/>
      <w:sz w:val="16"/>
      <w:szCs w:val="16"/>
    </w:rPr>
  </w:style>
  <w:style w:type="paragraph" w:styleId="ListParagraph">
    <w:name w:val="List Paragraph"/>
    <w:basedOn w:val="Normal"/>
    <w:uiPriority w:val="34"/>
    <w:qFormat/>
    <w:rsid w:val="009D05BA"/>
    <w:pPr>
      <w:ind w:left="720"/>
      <w:contextualSpacing/>
    </w:pPr>
  </w:style>
  <w:style w:type="paragraph" w:styleId="NormalWeb">
    <w:name w:val="Normal (Web)"/>
    <w:basedOn w:val="Normal"/>
    <w:unhideWhenUsed/>
    <w:rsid w:val="0061603D"/>
    <w:pPr>
      <w:spacing w:before="100" w:beforeAutospacing="1" w:after="100" w:afterAutospacing="1"/>
    </w:pPr>
    <w:rPr>
      <w:rFonts w:cs="Times New Roman"/>
      <w:bCs w:val="0"/>
      <w:szCs w:val="24"/>
    </w:rPr>
  </w:style>
  <w:style w:type="character" w:styleId="CommentReference">
    <w:name w:val="annotation reference"/>
    <w:basedOn w:val="DefaultParagraphFont"/>
    <w:semiHidden/>
    <w:unhideWhenUsed/>
    <w:rsid w:val="007B3F3B"/>
    <w:rPr>
      <w:sz w:val="16"/>
      <w:szCs w:val="16"/>
    </w:rPr>
  </w:style>
  <w:style w:type="paragraph" w:styleId="CommentText">
    <w:name w:val="annotation text"/>
    <w:basedOn w:val="Normal"/>
    <w:link w:val="CommentTextChar"/>
    <w:semiHidden/>
    <w:unhideWhenUsed/>
    <w:rsid w:val="007B3F3B"/>
    <w:rPr>
      <w:sz w:val="20"/>
      <w:szCs w:val="20"/>
    </w:rPr>
  </w:style>
  <w:style w:type="character" w:customStyle="1" w:styleId="CommentTextChar">
    <w:name w:val="Comment Text Char"/>
    <w:basedOn w:val="DefaultParagraphFont"/>
    <w:link w:val="CommentText"/>
    <w:semiHidden/>
    <w:rsid w:val="007B3F3B"/>
    <w:rPr>
      <w:rFonts w:cs="Arial"/>
      <w:bCs/>
    </w:rPr>
  </w:style>
  <w:style w:type="paragraph" w:styleId="CommentSubject">
    <w:name w:val="annotation subject"/>
    <w:basedOn w:val="CommentText"/>
    <w:next w:val="CommentText"/>
    <w:link w:val="CommentSubjectChar"/>
    <w:semiHidden/>
    <w:unhideWhenUsed/>
    <w:rsid w:val="007B3F3B"/>
    <w:rPr>
      <w:b/>
    </w:rPr>
  </w:style>
  <w:style w:type="character" w:customStyle="1" w:styleId="CommentSubjectChar">
    <w:name w:val="Comment Subject Char"/>
    <w:basedOn w:val="CommentTextChar"/>
    <w:link w:val="CommentSubject"/>
    <w:semiHidden/>
    <w:rsid w:val="007B3F3B"/>
    <w:rPr>
      <w:rFonts w:cs="Arial"/>
      <w:b/>
      <w:bCs/>
    </w:rPr>
  </w:style>
  <w:style w:type="paragraph" w:styleId="Revision">
    <w:name w:val="Revision"/>
    <w:hidden/>
    <w:uiPriority w:val="99"/>
    <w:semiHidden/>
    <w:rsid w:val="007B3F3B"/>
    <w:rPr>
      <w:rFonts w:cs="Arial"/>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saf.pentagon.saf-gc.mbx.saf-gcr-workflow@mail.mil" TargetMode="External"/><Relationship Id="rId18" Type="http://schemas.openxmlformats.org/officeDocument/2006/relationships/hyperlink" Target="mp_5301.601(a)(i).docx" TargetMode="External"/><Relationship Id="rId26" Type="http://schemas.openxmlformats.org/officeDocument/2006/relationships/hyperlink" Target="mp_5301.601(a)(i).docx" TargetMode="External"/><Relationship Id="rId3" Type="http://schemas.openxmlformats.org/officeDocument/2006/relationships/customXml" Target="../customXml/item3.xml"/><Relationship Id="rId21" Type="http://schemas.openxmlformats.org/officeDocument/2006/relationships/hyperlink" Target="mailto:usaf.pentagon.saf-gc.mbx.saf-gcr-workflow@mail.mil" TargetMode="External"/><Relationship Id="rId7" Type="http://schemas.openxmlformats.org/officeDocument/2006/relationships/footnotes" Target="footnotes.xml"/><Relationship Id="rId12" Type="http://schemas.openxmlformats.org/officeDocument/2006/relationships/hyperlink" Target="mp_5301.601(a)(i).docx" TargetMode="External"/><Relationship Id="rId17" Type="http://schemas.openxmlformats.org/officeDocument/2006/relationships/hyperlink" Target="mailto:usaf.pentagon.saf-aq.mbx.saf-aqc-workflow@mail.mil" TargetMode="External"/><Relationship Id="rId25" Type="http://schemas.openxmlformats.org/officeDocument/2006/relationships/hyperlink" Target="mailto:usaf.pentagon.saf-aq.mbx.saf-aqc-workflow@mail.mil" TargetMode="External"/><Relationship Id="rId2" Type="http://schemas.openxmlformats.org/officeDocument/2006/relationships/customXml" Target="../customXml/item2.xml"/><Relationship Id="rId16" Type="http://schemas.openxmlformats.org/officeDocument/2006/relationships/hyperlink" Target="mailto:usaf.pentagon.saf-gc.mbx.saf-gcr-workflow@mail.mil" TargetMode="External"/><Relationship Id="rId20" Type="http://schemas.openxmlformats.org/officeDocument/2006/relationships/hyperlink" Target="mp_5301.601(a)(i).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p_5303.docx" TargetMode="External"/><Relationship Id="rId24" Type="http://schemas.openxmlformats.org/officeDocument/2006/relationships/hyperlink" Target="5309.docx" TargetMode="External"/><Relationship Id="rId5" Type="http://schemas.openxmlformats.org/officeDocument/2006/relationships/settings" Target="settings.xml"/><Relationship Id="rId15" Type="http://schemas.openxmlformats.org/officeDocument/2006/relationships/hyperlink" Target="mp_5301.601(a)(i).docx" TargetMode="External"/><Relationship Id="rId23" Type="http://schemas.openxmlformats.org/officeDocument/2006/relationships/hyperlink" Target="mailto:usaf.pentagon.saf-gc.mbx.saf-gcr-workflow@mail.mil" TargetMode="External"/><Relationship Id="rId28" Type="http://schemas.openxmlformats.org/officeDocument/2006/relationships/footer" Target="footer1.xml"/><Relationship Id="rId10" Type="http://schemas.openxmlformats.org/officeDocument/2006/relationships/hyperlink" Target="https://cs2.eis.af.mil/sites/10059/afcc/knowledge_center/templates/ss_non-disclosure_agreement.pdf" TargetMode="External"/><Relationship Id="rId19" Type="http://schemas.openxmlformats.org/officeDocument/2006/relationships/hyperlink" Target="mp_5303.docx" TargetMode="External"/><Relationship Id="rId4" Type="http://schemas.openxmlformats.org/officeDocument/2006/relationships/styles" Target="styles.xml"/><Relationship Id="rId9" Type="http://schemas.openxmlformats.org/officeDocument/2006/relationships/hyperlink" Target="mp_5301.601(a)(i).docx" TargetMode="External"/><Relationship Id="rId14" Type="http://schemas.openxmlformats.org/officeDocument/2006/relationships/hyperlink" Target="5301.docx" TargetMode="External"/><Relationship Id="rId22" Type="http://schemas.openxmlformats.org/officeDocument/2006/relationships/hyperlink" Target="https://cs2.eis.af.mil/sites/10059/afcc/knowledge_center/templates/rescission_letter_to_contractor.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46EB25-1B91-449E-84D9-E0EBB728D9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280249-4677-460B-942C-02EDDA82EA73}">
  <ds:schemaRefs>
    <ds:schemaRef ds:uri="http://schemas.microsoft.com/sharepoint/v3/contenttype/forms"/>
  </ds:schemaRefs>
</ds:datastoreItem>
</file>

<file path=customXml/itemProps3.xml><?xml version="1.0" encoding="utf-8"?>
<ds:datastoreItem xmlns:ds="http://schemas.openxmlformats.org/officeDocument/2006/customXml" ds:itemID="{B1BA576E-9E1B-4845-B884-0767D49C9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Improper Business Practices and Conflicts of Interest</vt:lpstr>
    </vt:vector>
  </TitlesOfParts>
  <Company>USAF</Company>
  <LinksUpToDate>false</LinksUpToDate>
  <CharactersWithSpaces>5813</CharactersWithSpaces>
  <SharedDoc>false</SharedDoc>
  <HLinks>
    <vt:vector size="60" baseType="variant">
      <vt:variant>
        <vt:i4>655374</vt:i4>
      </vt:variant>
      <vt:variant>
        <vt:i4>27</vt:i4>
      </vt:variant>
      <vt:variant>
        <vt:i4>0</vt:i4>
      </vt:variant>
      <vt:variant>
        <vt:i4>5</vt:i4>
      </vt:variant>
      <vt:variant>
        <vt:lpwstr>5309.doc</vt:lpwstr>
      </vt:variant>
      <vt:variant>
        <vt:lpwstr>p53094063</vt:lpwstr>
      </vt:variant>
      <vt:variant>
        <vt:i4>7340137</vt:i4>
      </vt:variant>
      <vt:variant>
        <vt:i4>24</vt:i4>
      </vt:variant>
      <vt:variant>
        <vt:i4>0</vt:i4>
      </vt:variant>
      <vt:variant>
        <vt:i4>5</vt:i4>
      </vt:variant>
      <vt:variant>
        <vt:lpwstr>MP5303.docx</vt:lpwstr>
      </vt:variant>
      <vt:variant>
        <vt:lpwstr>p5303705</vt:lpwstr>
      </vt:variant>
      <vt:variant>
        <vt:i4>1638411</vt:i4>
      </vt:variant>
      <vt:variant>
        <vt:i4>21</vt:i4>
      </vt:variant>
      <vt:variant>
        <vt:i4>0</vt:i4>
      </vt:variant>
      <vt:variant>
        <vt:i4>5</vt:i4>
      </vt:variant>
      <vt:variant>
        <vt:lpwstr>..\far\FAR03.DOC</vt:lpwstr>
      </vt:variant>
      <vt:variant>
        <vt:lpwstr>b3601</vt:lpwstr>
      </vt:variant>
      <vt:variant>
        <vt:i4>7733353</vt:i4>
      </vt:variant>
      <vt:variant>
        <vt:i4>18</vt:i4>
      </vt:variant>
      <vt:variant>
        <vt:i4>0</vt:i4>
      </vt:variant>
      <vt:variant>
        <vt:i4>5</vt:i4>
      </vt:variant>
      <vt:variant>
        <vt:lpwstr>MP5303.docx</vt:lpwstr>
      </vt:variant>
      <vt:variant>
        <vt:lpwstr>p5303602</vt:lpwstr>
      </vt:variant>
      <vt:variant>
        <vt:i4>1638411</vt:i4>
      </vt:variant>
      <vt:variant>
        <vt:i4>15</vt:i4>
      </vt:variant>
      <vt:variant>
        <vt:i4>0</vt:i4>
      </vt:variant>
      <vt:variant>
        <vt:i4>5</vt:i4>
      </vt:variant>
      <vt:variant>
        <vt:lpwstr>..\far\FAR03.DOC</vt:lpwstr>
      </vt:variant>
      <vt:variant>
        <vt:lpwstr>b3601</vt:lpwstr>
      </vt:variant>
      <vt:variant>
        <vt:i4>1638415</vt:i4>
      </vt:variant>
      <vt:variant>
        <vt:i4>12</vt:i4>
      </vt:variant>
      <vt:variant>
        <vt:i4>0</vt:i4>
      </vt:variant>
      <vt:variant>
        <vt:i4>5</vt:i4>
      </vt:variant>
      <vt:variant>
        <vt:lpwstr>..\far\FAR03.DOC</vt:lpwstr>
      </vt:variant>
      <vt:variant>
        <vt:lpwstr>b3204</vt:lpwstr>
      </vt:variant>
      <vt:variant>
        <vt:i4>2031637</vt:i4>
      </vt:variant>
      <vt:variant>
        <vt:i4>9</vt:i4>
      </vt:variant>
      <vt:variant>
        <vt:i4>0</vt:i4>
      </vt:variant>
      <vt:variant>
        <vt:i4>5</vt:i4>
      </vt:variant>
      <vt:variant>
        <vt:lpwstr>..\far\FAR52.000.doc</vt:lpwstr>
      </vt:variant>
      <vt:variant>
        <vt:lpwstr>b5220310</vt:lpwstr>
      </vt:variant>
      <vt:variant>
        <vt:i4>7798889</vt:i4>
      </vt:variant>
      <vt:variant>
        <vt:i4>6</vt:i4>
      </vt:variant>
      <vt:variant>
        <vt:i4>0</vt:i4>
      </vt:variant>
      <vt:variant>
        <vt:i4>5</vt:i4>
      </vt:variant>
      <vt:variant>
        <vt:lpwstr>MP5303.docx</vt:lpwstr>
      </vt:variant>
      <vt:variant>
        <vt:lpwstr>p53031047</vt:lpwstr>
      </vt:variant>
      <vt:variant>
        <vt:i4>7798889</vt:i4>
      </vt:variant>
      <vt:variant>
        <vt:i4>3</vt:i4>
      </vt:variant>
      <vt:variant>
        <vt:i4>0</vt:i4>
      </vt:variant>
      <vt:variant>
        <vt:i4>5</vt:i4>
      </vt:variant>
      <vt:variant>
        <vt:lpwstr>MP5303.docx</vt:lpwstr>
      </vt:variant>
      <vt:variant>
        <vt:lpwstr>p53031046</vt:lpwstr>
      </vt:variant>
      <vt:variant>
        <vt:i4>6160388</vt:i4>
      </vt:variant>
      <vt:variant>
        <vt:i4>0</vt:i4>
      </vt:variant>
      <vt:variant>
        <vt:i4>0</vt:i4>
      </vt:variant>
      <vt:variant>
        <vt:i4>5</vt:i4>
      </vt:variant>
      <vt:variant>
        <vt:lpwstr>MP5315.3.doc</vt:lpwstr>
      </vt:variant>
      <vt:variant>
        <vt:lpwstr>atch1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Conflicts of Interest</dc:title>
  <dc:creator>USAF</dc:creator>
  <cp:keywords>Revised</cp:keywords>
  <cp:lastModifiedBy>VOUDREN, JEFFREY W NH-04 USAF HAF SAF/BLDG PENTAGON, 4C149</cp:lastModifiedBy>
  <cp:revision>85</cp:revision>
  <cp:lastPrinted>2012-03-16T12:24:00Z</cp:lastPrinted>
  <dcterms:created xsi:type="dcterms:W3CDTF">2013-04-26T17:47:00Z</dcterms:created>
  <dcterms:modified xsi:type="dcterms:W3CDTF">2019-09-22T15:29:00Z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