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1F28" w:rsidRDefault="00751F28" w:rsidP="00F60D39">
      <w:pPr>
        <w:pStyle w:val="Title"/>
      </w:pPr>
      <w:bookmarkStart w:id="0" w:name="_Toc347054397"/>
      <w:bookmarkStart w:id="1" w:name="_Toc350312018"/>
      <w:bookmarkStart w:id="2" w:name="_Toc351653902"/>
      <w:r>
        <w:t>PART 5337</w:t>
      </w:r>
      <w:r w:rsidR="00136767">
        <w:t xml:space="preserve"> - </w:t>
      </w:r>
      <w:r>
        <w:br/>
        <w:t>Service Contracting</w:t>
      </w:r>
    </w:p>
    <w:p w:rsidR="00751F28" w:rsidRPr="00466F89" w:rsidRDefault="00751F28" w:rsidP="008F5F02">
      <w:pPr>
        <w:pStyle w:val="Title"/>
        <w:jc w:val="left"/>
        <w:rPr>
          <w:b w:val="0"/>
          <w:sz w:val="24"/>
          <w:szCs w:val="24"/>
        </w:rPr>
      </w:pPr>
    </w:p>
    <w:p w:rsidR="00EC0218" w:rsidRDefault="00E83307" w:rsidP="00D40BB5">
      <w:pPr>
        <w:jc w:val="center"/>
      </w:pPr>
      <w:r w:rsidRPr="00240377">
        <w:rPr>
          <w:iCs/>
        </w:rPr>
        <w:t>[</w:t>
      </w:r>
      <w:r w:rsidR="00490535" w:rsidRPr="005763C1">
        <w:rPr>
          <w:i/>
          <w:iCs/>
        </w:rPr>
        <w:t>2019 Edition</w:t>
      </w:r>
      <w:r w:rsidRPr="00240377">
        <w:rPr>
          <w:iCs/>
        </w:rPr>
        <w:t>]</w:t>
      </w:r>
    </w:p>
    <w:p w:rsidR="00075242" w:rsidRDefault="00075242" w:rsidP="00075242">
      <w:pPr>
        <w:pStyle w:val="NormalWeb"/>
        <w:spacing w:before="0" w:beforeAutospacing="0" w:after="0" w:afterAutospacing="0"/>
        <w:rPr>
          <w:szCs w:val="20"/>
        </w:rPr>
      </w:pPr>
    </w:p>
    <w:p w:rsidR="005763C1" w:rsidRDefault="005763C1" w:rsidP="00075242">
      <w:pPr>
        <w:pStyle w:val="NormalWeb"/>
        <w:spacing w:before="0" w:beforeAutospacing="0" w:after="0" w:afterAutospacing="0"/>
        <w:rPr>
          <w:szCs w:val="20"/>
        </w:rPr>
      </w:pPr>
    </w:p>
    <w:p w:rsidR="00453959" w:rsidRDefault="00453959" w:rsidP="00F60D39">
      <w:pPr>
        <w:pStyle w:val="Heading5"/>
      </w:pPr>
      <w:bookmarkStart w:id="3" w:name="p53371"/>
      <w:bookmarkStart w:id="4" w:name="_Toc351653903"/>
      <w:bookmarkEnd w:id="0"/>
      <w:bookmarkEnd w:id="1"/>
      <w:bookmarkEnd w:id="2"/>
      <w:bookmarkEnd w:id="3"/>
      <w:r>
        <w:t xml:space="preserve">SUBPART 5337.1 — SERVICE CONTRACTS </w:t>
      </w:r>
      <w:r w:rsidR="000D0152">
        <w:t>(</w:t>
      </w:r>
      <w:r>
        <w:t>GENERAL</w:t>
      </w:r>
      <w:bookmarkEnd w:id="4"/>
      <w:r w:rsidR="000D0152">
        <w:t>)</w:t>
      </w:r>
    </w:p>
    <w:p w:rsidR="00EA7BB2" w:rsidRDefault="00EA7BB2" w:rsidP="00F60D39">
      <w:pPr>
        <w:rPr>
          <w:b/>
        </w:rPr>
      </w:pPr>
      <w:bookmarkStart w:id="5" w:name="p5337104"/>
      <w:bookmarkStart w:id="6" w:name="_Toc351653906"/>
      <w:bookmarkEnd w:id="5"/>
    </w:p>
    <w:p w:rsidR="00EA7BB2" w:rsidRPr="005763C1" w:rsidRDefault="00EA7BB2" w:rsidP="002D6E60">
      <w:r w:rsidRPr="005763C1">
        <w:t xml:space="preserve">See </w:t>
      </w:r>
      <w:hyperlink r:id="rId10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0</w:t>
        </w:r>
      </w:hyperlink>
      <w:r w:rsidR="005763C1">
        <w:t>.</w:t>
      </w:r>
    </w:p>
    <w:p w:rsidR="00EA7BB2" w:rsidRPr="005763C1" w:rsidRDefault="00EA7BB2" w:rsidP="002D6E60">
      <w:r w:rsidRPr="005763C1">
        <w:t xml:space="preserve">See </w:t>
      </w:r>
      <w:hyperlink r:id="rId11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1</w:t>
        </w:r>
      </w:hyperlink>
      <w:r w:rsidR="005763C1">
        <w:t>.</w:t>
      </w:r>
    </w:p>
    <w:p w:rsidR="00EA7BB2" w:rsidRPr="00EA7BB2" w:rsidRDefault="00EA7BB2" w:rsidP="00EA7BB2">
      <w:pPr>
        <w:rPr>
          <w:b/>
        </w:rPr>
      </w:pPr>
    </w:p>
    <w:p w:rsidR="00453959" w:rsidRDefault="00453959" w:rsidP="00F60D39">
      <w:pPr>
        <w:rPr>
          <w:b/>
        </w:rPr>
      </w:pPr>
      <w:r>
        <w:rPr>
          <w:b/>
        </w:rPr>
        <w:t xml:space="preserve">5337.104  </w:t>
      </w:r>
      <w:r w:rsidR="005D7162">
        <w:rPr>
          <w:b/>
        </w:rPr>
        <w:t xml:space="preserve"> </w:t>
      </w:r>
      <w:r>
        <w:rPr>
          <w:b/>
        </w:rPr>
        <w:t xml:space="preserve">Personal </w:t>
      </w:r>
      <w:r w:rsidR="005D49BF">
        <w:rPr>
          <w:b/>
        </w:rPr>
        <w:t>S</w:t>
      </w:r>
      <w:r>
        <w:rPr>
          <w:b/>
        </w:rPr>
        <w:t xml:space="preserve">ervices </w:t>
      </w:r>
      <w:r w:rsidR="005D49BF">
        <w:rPr>
          <w:b/>
        </w:rPr>
        <w:t>C</w:t>
      </w:r>
      <w:r w:rsidR="008B7C74">
        <w:rPr>
          <w:b/>
        </w:rPr>
        <w:t>ontracts</w:t>
      </w:r>
    </w:p>
    <w:p w:rsidR="00453959" w:rsidRDefault="00453959" w:rsidP="00F60D39"/>
    <w:p w:rsidR="00D55728" w:rsidRDefault="00453959" w:rsidP="00947199">
      <w:pPr>
        <w:suppressAutoHyphens/>
      </w:pPr>
      <w:r>
        <w:t>(b)</w:t>
      </w:r>
      <w:r w:rsidR="00E83307">
        <w:t xml:space="preserve">  </w:t>
      </w:r>
      <w:r w:rsidR="00D55728">
        <w:t xml:space="preserve">See the tailorable </w:t>
      </w:r>
      <w:hyperlink r:id="rId12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:rsidR="00D55728" w:rsidRDefault="00D55728" w:rsidP="00947199">
      <w:pPr>
        <w:suppressAutoHyphens/>
      </w:pPr>
    </w:p>
    <w:p w:rsidR="00453959" w:rsidRDefault="00453959" w:rsidP="00E83307">
      <w:pPr>
        <w:suppressAutoHyphens/>
        <w:ind w:left="360"/>
      </w:pPr>
      <w:r>
        <w:t>(i)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r w:rsidRPr="005763C1">
        <w:t>DFARS 237.104(b)(i)</w:t>
      </w:r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</w:p>
    <w:p w:rsidR="008E772E" w:rsidRDefault="008E772E" w:rsidP="00947199">
      <w:pPr>
        <w:suppressAutoHyphens/>
      </w:pPr>
    </w:p>
    <w:p w:rsidR="008E772E" w:rsidRPr="00D7142B" w:rsidRDefault="00B11788" w:rsidP="008E772E">
      <w:pPr>
        <w:suppressAutoHyphens/>
        <w:rPr>
          <w:color w:val="0000FF"/>
        </w:rPr>
      </w:pPr>
      <w:r>
        <w:t xml:space="preserve">   </w:t>
      </w:r>
      <w:bookmarkStart w:id="7" w:name="p5337104biiiA2"/>
      <w:bookmarkEnd w:id="7"/>
      <w:r w:rsidR="008E772E">
        <w:t>(iii)(A</w:t>
      </w:r>
      <w:r w:rsidR="008E772E" w:rsidRPr="00D7142B">
        <w:t>)</w:t>
      </w:r>
      <w:r w:rsidR="008E772E" w:rsidRPr="00A44379">
        <w:rPr>
          <w:i/>
        </w:rPr>
        <w:t xml:space="preserve">(2) </w:t>
      </w:r>
      <w:r w:rsidR="008E772E">
        <w:t xml:space="preserve">See </w:t>
      </w:r>
      <w:hyperlink r:id="rId13" w:anchor="p5337104biiiA2" w:history="1">
        <w:r w:rsidR="008E772E" w:rsidRPr="00F0097D">
          <w:rPr>
            <w:rStyle w:val="Hyperlink"/>
          </w:rPr>
          <w:t>MP5301.601(a)(i)</w:t>
        </w:r>
      </w:hyperlink>
      <w:r w:rsidR="008E772E">
        <w:t>.</w:t>
      </w:r>
    </w:p>
    <w:p w:rsidR="008E772E" w:rsidRDefault="008E772E" w:rsidP="00947199">
      <w:pPr>
        <w:suppressAutoHyphens/>
        <w:rPr>
          <w:color w:val="0000FF"/>
        </w:rPr>
      </w:pPr>
    </w:p>
    <w:p w:rsidR="00467BF7" w:rsidRDefault="00467BF7" w:rsidP="00F60D39">
      <w:pPr>
        <w:suppressAutoHyphens/>
        <w:rPr>
          <w:b/>
          <w:bCs/>
          <w:color w:val="auto"/>
        </w:rPr>
      </w:pPr>
      <w:bookmarkStart w:id="8" w:name="p53371702"/>
      <w:bookmarkEnd w:id="8"/>
      <w:r>
        <w:rPr>
          <w:b/>
          <w:bCs/>
          <w:color w:val="auto"/>
        </w:rPr>
        <w:t xml:space="preserve">5337.106 </w:t>
      </w:r>
      <w:r w:rsidR="008B7C74">
        <w:rPr>
          <w:b/>
          <w:bCs/>
          <w:color w:val="auto"/>
        </w:rPr>
        <w:t xml:space="preserve"> </w:t>
      </w:r>
      <w:r w:rsidR="005D7162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Fundin</w:t>
      </w:r>
      <w:r w:rsidR="008B7C74">
        <w:rPr>
          <w:b/>
          <w:bCs/>
          <w:color w:val="auto"/>
        </w:rPr>
        <w:t xml:space="preserve">g and </w:t>
      </w:r>
      <w:r w:rsidR="005D7162">
        <w:rPr>
          <w:b/>
          <w:bCs/>
          <w:color w:val="auto"/>
        </w:rPr>
        <w:t>T</w:t>
      </w:r>
      <w:r w:rsidR="008B7C74">
        <w:rPr>
          <w:b/>
          <w:bCs/>
          <w:color w:val="auto"/>
        </w:rPr>
        <w:t xml:space="preserve">erm of </w:t>
      </w:r>
      <w:r w:rsidR="005D7162">
        <w:rPr>
          <w:b/>
          <w:bCs/>
          <w:color w:val="auto"/>
        </w:rPr>
        <w:t>S</w:t>
      </w:r>
      <w:r w:rsidR="008B7C74">
        <w:rPr>
          <w:b/>
          <w:bCs/>
          <w:color w:val="auto"/>
        </w:rPr>
        <w:t xml:space="preserve">ervice </w:t>
      </w:r>
      <w:r w:rsidR="005D7162">
        <w:rPr>
          <w:b/>
          <w:bCs/>
          <w:color w:val="auto"/>
        </w:rPr>
        <w:t>C</w:t>
      </w:r>
      <w:r w:rsidR="008B7C74">
        <w:rPr>
          <w:b/>
          <w:bCs/>
          <w:color w:val="auto"/>
        </w:rPr>
        <w:t>ontracts</w:t>
      </w:r>
    </w:p>
    <w:p w:rsidR="00467BF7" w:rsidRPr="00652108" w:rsidRDefault="00467BF7" w:rsidP="00F60D39">
      <w:pPr>
        <w:suppressAutoHyphens/>
        <w:rPr>
          <w:bCs/>
          <w:color w:val="auto"/>
        </w:rPr>
      </w:pPr>
    </w:p>
    <w:p w:rsidR="00467BF7" w:rsidRPr="00467BF7" w:rsidRDefault="00467BF7" w:rsidP="00F60D39">
      <w:pPr>
        <w:suppressAutoHyphens/>
        <w:rPr>
          <w:bCs/>
          <w:color w:val="auto"/>
        </w:rPr>
      </w:pPr>
      <w:r>
        <w:rPr>
          <w:bCs/>
          <w:color w:val="auto"/>
        </w:rPr>
        <w:t xml:space="preserve">See </w:t>
      </w:r>
      <w:r w:rsidRPr="005763C1">
        <w:rPr>
          <w:bCs/>
        </w:rPr>
        <w:t>DFARS 204.7103</w:t>
      </w:r>
      <w:r w:rsidR="002A7086" w:rsidRPr="005763C1">
        <w:rPr>
          <w:bCs/>
        </w:rPr>
        <w:t>-1</w:t>
      </w:r>
      <w:r>
        <w:rPr>
          <w:bCs/>
          <w:color w:val="auto"/>
        </w:rPr>
        <w:t xml:space="preserve"> for guidance on considering severability when forming Service contracts.</w:t>
      </w:r>
    </w:p>
    <w:p w:rsidR="00467BF7" w:rsidRDefault="00467BF7" w:rsidP="00F60D39">
      <w:pPr>
        <w:suppressAutoHyphens/>
        <w:rPr>
          <w:bCs/>
          <w:color w:val="auto"/>
        </w:rPr>
      </w:pPr>
    </w:p>
    <w:p w:rsidR="005763C1" w:rsidRDefault="00EA7BB2" w:rsidP="00F60D39">
      <w:pPr>
        <w:suppressAutoHyphens/>
        <w:rPr>
          <w:bCs/>
          <w:color w:val="auto"/>
        </w:rPr>
      </w:pPr>
      <w:r w:rsidRPr="008E07B6">
        <w:rPr>
          <w:bCs/>
          <w:color w:val="auto"/>
        </w:rPr>
        <w:t xml:space="preserve">See </w:t>
      </w:r>
      <w:hyperlink r:id="rId14" w:history="1">
        <w:r w:rsidRPr="00FA452B">
          <w:rPr>
            <w:rStyle w:val="Hyperlink"/>
            <w:bCs/>
          </w:rPr>
          <w:t>AFMC PGI 5337.110-90</w:t>
        </w:r>
      </w:hyperlink>
      <w:r w:rsidR="00FA452B">
        <w:rPr>
          <w:bCs/>
          <w:color w:val="auto"/>
        </w:rPr>
        <w:t>.</w:t>
      </w:r>
    </w:p>
    <w:p w:rsidR="005763C1" w:rsidRDefault="005763C1" w:rsidP="00F60D39">
      <w:pPr>
        <w:suppressAutoHyphens/>
        <w:rPr>
          <w:bCs/>
          <w:color w:val="auto"/>
        </w:rPr>
      </w:pPr>
    </w:p>
    <w:p w:rsidR="00453959" w:rsidRDefault="00453959" w:rsidP="00F60D39">
      <w:pPr>
        <w:suppressAutoHyphens/>
        <w:rPr>
          <w:b/>
          <w:bCs/>
          <w:color w:val="auto"/>
        </w:rPr>
      </w:pPr>
      <w:r>
        <w:rPr>
          <w:b/>
          <w:bCs/>
          <w:color w:val="auto"/>
        </w:rPr>
        <w:t>5337.170-</w:t>
      </w:r>
      <w:r w:rsidR="00F32567">
        <w:rPr>
          <w:b/>
          <w:bCs/>
          <w:color w:val="auto"/>
        </w:rPr>
        <w:t>2</w:t>
      </w:r>
      <w:r>
        <w:rPr>
          <w:b/>
          <w:bCs/>
          <w:color w:val="auto"/>
        </w:rPr>
        <w:t xml:space="preserve">  </w:t>
      </w:r>
      <w:r w:rsidR="005D7162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Approval </w:t>
      </w:r>
      <w:r w:rsidR="005D49BF">
        <w:rPr>
          <w:b/>
          <w:bCs/>
          <w:color w:val="auto"/>
        </w:rPr>
        <w:t>R</w:t>
      </w:r>
      <w:r>
        <w:rPr>
          <w:b/>
          <w:bCs/>
          <w:color w:val="auto"/>
        </w:rPr>
        <w:t>equirements</w:t>
      </w:r>
    </w:p>
    <w:p w:rsidR="00453959" w:rsidRDefault="00453959" w:rsidP="00F60D39">
      <w:pPr>
        <w:suppressAutoHyphens/>
        <w:rPr>
          <w:color w:val="auto"/>
        </w:rPr>
      </w:pPr>
    </w:p>
    <w:p w:rsidR="00267B4C" w:rsidRDefault="0041798D" w:rsidP="00652108">
      <w:pPr>
        <w:suppressAutoHyphens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 </w:t>
      </w:r>
      <w:r w:rsidR="00267B4C">
        <w:t xml:space="preserve">The Services Designated Official (SDO) </w:t>
      </w:r>
      <w:r w:rsidR="00B07A46">
        <w:t xml:space="preserve">(see </w:t>
      </w:r>
      <w:hyperlink r:id="rId15" w:history="1">
        <w:r w:rsidR="00230013" w:rsidRPr="00652108">
          <w:rPr>
            <w:rStyle w:val="Hyperlink"/>
          </w:rPr>
          <w:t>AFI 63-138</w:t>
        </w:r>
      </w:hyperlink>
      <w:r w:rsidR="00B461B6">
        <w:t xml:space="preserve">, </w:t>
      </w:r>
      <w:r w:rsidR="00B461B6" w:rsidRPr="00652108">
        <w:rPr>
          <w:i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:rsidR="00947199" w:rsidRDefault="00947199" w:rsidP="008F5F02">
      <w:pPr>
        <w:suppressAutoHyphens/>
        <w:ind w:firstLine="360"/>
      </w:pPr>
    </w:p>
    <w:p w:rsidR="0041798D" w:rsidRDefault="001C58D3" w:rsidP="008F5F02">
      <w:pPr>
        <w:suppressAutoHyphens/>
        <w:ind w:firstLine="360"/>
      </w:pPr>
      <w:r>
        <w:t>(</w:t>
      </w:r>
      <w:r w:rsidR="00B07A46">
        <w:t>i</w:t>
      </w:r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:rsidR="00453959" w:rsidRDefault="00453959" w:rsidP="00F60D39">
      <w:pPr>
        <w:suppressAutoHyphens/>
        <w:ind w:firstLine="360"/>
        <w:rPr>
          <w:color w:val="auto"/>
        </w:rPr>
      </w:pPr>
    </w:p>
    <w:p w:rsidR="001C58D3" w:rsidRDefault="001C58D3" w:rsidP="00F60D39">
      <w:pPr>
        <w:suppressAutoHyphens/>
        <w:ind w:firstLine="360"/>
        <w:rPr>
          <w:color w:val="auto"/>
        </w:rPr>
      </w:pPr>
      <w:r>
        <w:rPr>
          <w:color w:val="auto"/>
        </w:rPr>
        <w:t>(</w:t>
      </w:r>
      <w:r w:rsidR="00B07A46">
        <w:rPr>
          <w:color w:val="auto"/>
        </w:rPr>
        <w:t>ii</w:t>
      </w:r>
      <w:r>
        <w:rPr>
          <w:color w:val="auto"/>
        </w:rPr>
        <w:t>) Purchase requests for services acquisitions that are not performance based will include the following statement:</w:t>
      </w:r>
    </w:p>
    <w:p w:rsidR="001C58D3" w:rsidRDefault="001C58D3" w:rsidP="00F60D39">
      <w:pPr>
        <w:suppressAutoHyphens/>
        <w:ind w:firstLine="360"/>
        <w:rPr>
          <w:color w:val="auto"/>
        </w:rPr>
      </w:pPr>
    </w:p>
    <w:p w:rsidR="00453959" w:rsidRDefault="00453959" w:rsidP="00652108">
      <w:pPr>
        <w:suppressAutoHyphens/>
        <w:ind w:left="360"/>
        <w:rPr>
          <w:color w:val="auto"/>
        </w:rPr>
      </w:pPr>
      <w:r>
        <w:rPr>
          <w:color w:val="auto"/>
        </w:rPr>
        <w:t xml:space="preserve">“IAW </w:t>
      </w:r>
      <w:hyperlink r:id="rId16" w:history="1">
        <w:r>
          <w:rPr>
            <w:rStyle w:val="Hyperlink"/>
          </w:rPr>
          <w:t>10 USC 2330</w:t>
        </w:r>
      </w:hyperlink>
      <w:r>
        <w:rPr>
          <w:color w:val="auto"/>
        </w:rPr>
        <w:t xml:space="preserve">, the Services Designated Official </w:t>
      </w:r>
      <w:r w:rsidR="001C58D3">
        <w:rPr>
          <w:color w:val="auto"/>
        </w:rPr>
        <w:t xml:space="preserve">(SDO) </w:t>
      </w:r>
      <w:r>
        <w:rPr>
          <w:color w:val="auto"/>
        </w:rPr>
        <w:t xml:space="preserve">has approved the attached </w:t>
      </w:r>
      <w:r w:rsidR="001C58D3">
        <w:rPr>
          <w:color w:val="auto"/>
        </w:rPr>
        <w:t>P</w:t>
      </w:r>
      <w:r>
        <w:rPr>
          <w:color w:val="auto"/>
        </w:rPr>
        <w:t xml:space="preserve">erformance </w:t>
      </w:r>
      <w:r w:rsidR="001C58D3">
        <w:rPr>
          <w:color w:val="auto"/>
        </w:rPr>
        <w:t>W</w:t>
      </w:r>
      <w:r>
        <w:rPr>
          <w:color w:val="auto"/>
        </w:rPr>
        <w:t>ork</w:t>
      </w:r>
      <w:r w:rsidR="00237577">
        <w:rPr>
          <w:color w:val="auto"/>
        </w:rPr>
        <w:t xml:space="preserve"> </w:t>
      </w:r>
      <w:r w:rsidR="001C58D3">
        <w:rPr>
          <w:color w:val="auto"/>
        </w:rPr>
        <w:t>S</w:t>
      </w:r>
      <w:r w:rsidR="00237577">
        <w:rPr>
          <w:color w:val="auto"/>
        </w:rPr>
        <w:t>tatement and</w:t>
      </w:r>
      <w:r w:rsidR="001C58D3">
        <w:rPr>
          <w:color w:val="auto"/>
        </w:rPr>
        <w:t xml:space="preserve"> Quality Assurance Surveillance Plan</w:t>
      </w:r>
      <w:r w:rsidR="00A84827">
        <w:rPr>
          <w:color w:val="auto"/>
        </w:rPr>
        <w:t xml:space="preserve"> ensuring requirements are performance based to the maximum extent practicable</w:t>
      </w:r>
      <w:r w:rsidR="00947199">
        <w:rPr>
          <w:color w:val="auto"/>
        </w:rPr>
        <w:t>.</w:t>
      </w:r>
      <w:r w:rsidR="0015406B">
        <w:rPr>
          <w:color w:val="auto"/>
        </w:rPr>
        <w:t>”</w:t>
      </w:r>
    </w:p>
    <w:p w:rsidR="00453959" w:rsidRDefault="00453959" w:rsidP="00947199">
      <w:pPr>
        <w:suppressAutoHyphens/>
        <w:rPr>
          <w:color w:val="auto"/>
        </w:rPr>
      </w:pPr>
    </w:p>
    <w:p w:rsidR="0079162C" w:rsidRDefault="0079162C" w:rsidP="00F60D39">
      <w:pPr>
        <w:suppressAutoHyphens/>
        <w:rPr>
          <w:color w:val="auto"/>
        </w:rPr>
      </w:pPr>
    </w:p>
    <w:bookmarkEnd w:id="6"/>
    <w:p w:rsidR="00F27DA9" w:rsidRPr="00BD3078" w:rsidRDefault="00E34FB9" w:rsidP="00F60D39">
      <w:pPr>
        <w:jc w:val="center"/>
        <w:rPr>
          <w:b/>
          <w:color w:val="auto"/>
        </w:rPr>
      </w:pPr>
      <w:r>
        <w:rPr>
          <w:b/>
          <w:color w:val="auto"/>
        </w:rPr>
        <w:t xml:space="preserve">SUBPART 5337.2 — </w:t>
      </w:r>
      <w:r w:rsidR="00F27DA9" w:rsidRPr="00BD3078">
        <w:rPr>
          <w:b/>
          <w:color w:val="auto"/>
        </w:rPr>
        <w:t>ADVISORY AND ASSISTAN</w:t>
      </w:r>
      <w:r w:rsidR="00E00081" w:rsidRPr="00BD3078">
        <w:rPr>
          <w:b/>
          <w:color w:val="auto"/>
        </w:rPr>
        <w:t>CE</w:t>
      </w:r>
      <w:r w:rsidR="00F27DA9" w:rsidRPr="00BD3078">
        <w:rPr>
          <w:b/>
          <w:color w:val="auto"/>
        </w:rPr>
        <w:t xml:space="preserve"> SERVICES </w:t>
      </w:r>
    </w:p>
    <w:p w:rsidR="00F27DA9" w:rsidRPr="00652108" w:rsidRDefault="00F27DA9" w:rsidP="00F60D39">
      <w:pPr>
        <w:rPr>
          <w:color w:val="auto"/>
        </w:rPr>
      </w:pPr>
    </w:p>
    <w:p w:rsidR="00071B86" w:rsidRPr="00E34FB9" w:rsidRDefault="00E34FB9" w:rsidP="00F60D39">
      <w:pPr>
        <w:rPr>
          <w:color w:val="0000FF"/>
        </w:rPr>
      </w:pPr>
      <w:r>
        <w:rPr>
          <w:b/>
          <w:color w:val="auto"/>
        </w:rPr>
        <w:t xml:space="preserve">5337.204  </w:t>
      </w:r>
      <w:r w:rsidR="005D7162">
        <w:rPr>
          <w:b/>
          <w:color w:val="auto"/>
        </w:rPr>
        <w:t xml:space="preserve"> </w:t>
      </w:r>
      <w:r w:rsidR="00F27DA9" w:rsidRPr="00BD3078">
        <w:rPr>
          <w:b/>
          <w:color w:val="auto"/>
        </w:rPr>
        <w:t>Guidelines for Determining Availability of Personnel</w:t>
      </w:r>
    </w:p>
    <w:p w:rsidR="00071B86" w:rsidRPr="00F62CFA" w:rsidRDefault="00071B86" w:rsidP="00F60D39">
      <w:pPr>
        <w:rPr>
          <w:color w:val="auto"/>
        </w:rPr>
      </w:pPr>
    </w:p>
    <w:p w:rsidR="00B10EDA" w:rsidRPr="00BD3078" w:rsidRDefault="00B10EDA" w:rsidP="00F60D39">
      <w:pPr>
        <w:rPr>
          <w:color w:val="auto"/>
        </w:rPr>
      </w:pPr>
      <w:r w:rsidRPr="00BD3078">
        <w:rPr>
          <w:color w:val="auto"/>
        </w:rPr>
        <w:t xml:space="preserve">This approval has been delegated to </w:t>
      </w:r>
      <w:r>
        <w:rPr>
          <w:color w:val="auto"/>
        </w:rPr>
        <w:t>MAJCOM/DRU</w:t>
      </w:r>
      <w:r w:rsidR="00B62CF1">
        <w:rPr>
          <w:color w:val="auto"/>
        </w:rPr>
        <w:t>/</w:t>
      </w:r>
      <w:r w:rsidR="007A342F">
        <w:rPr>
          <w:color w:val="auto"/>
        </w:rPr>
        <w:t>AFRCO</w:t>
      </w:r>
      <w:r w:rsidR="001962F4">
        <w:rPr>
          <w:color w:val="auto"/>
        </w:rPr>
        <w:t xml:space="preserve"> </w:t>
      </w:r>
      <w:r>
        <w:rPr>
          <w:color w:val="auto"/>
        </w:rPr>
        <w:t>Commanders</w:t>
      </w:r>
      <w:r w:rsidR="00C64EF5">
        <w:rPr>
          <w:color w:val="auto"/>
        </w:rPr>
        <w:t xml:space="preserve"> </w:t>
      </w:r>
      <w:r>
        <w:rPr>
          <w:color w:val="auto"/>
        </w:rPr>
        <w:t>and</w:t>
      </w:r>
      <w:r w:rsidR="00F60D39">
        <w:rPr>
          <w:color w:val="auto"/>
        </w:rPr>
        <w:t>,</w:t>
      </w:r>
      <w:r>
        <w:rPr>
          <w:color w:val="auto"/>
        </w:rPr>
        <w:t xml:space="preserve"> within </w:t>
      </w:r>
      <w:r w:rsidRPr="00BD3078">
        <w:rPr>
          <w:color w:val="auto"/>
        </w:rPr>
        <w:t xml:space="preserve">AFMC and </w:t>
      </w:r>
      <w:r w:rsidR="008E772E">
        <w:rPr>
          <w:color w:val="auto"/>
        </w:rPr>
        <w:t>SM</w:t>
      </w:r>
      <w:r w:rsidR="008E772E" w:rsidRPr="00BD3078">
        <w:rPr>
          <w:color w:val="auto"/>
        </w:rPr>
        <w:t>C</w:t>
      </w:r>
      <w:r w:rsidR="00F60D39">
        <w:rPr>
          <w:color w:val="auto"/>
        </w:rPr>
        <w:t>,</w:t>
      </w:r>
      <w:r w:rsidRPr="00BD3078">
        <w:rPr>
          <w:color w:val="auto"/>
        </w:rPr>
        <w:t xml:space="preserve"> to</w:t>
      </w:r>
      <w:r>
        <w:rPr>
          <w:color w:val="auto"/>
        </w:rPr>
        <w:t xml:space="preserve"> </w:t>
      </w:r>
      <w:r w:rsidRPr="00BD3078">
        <w:rPr>
          <w:color w:val="auto"/>
        </w:rPr>
        <w:t>the Center Commanders.</w:t>
      </w:r>
    </w:p>
    <w:p w:rsidR="003636B9" w:rsidRPr="00F62CFA" w:rsidRDefault="003636B9" w:rsidP="00F60D39"/>
    <w:p w:rsidR="00F60D39" w:rsidRPr="00F25ED4" w:rsidRDefault="00EA7BB2" w:rsidP="00F60D39">
      <w:r w:rsidRPr="00F25ED4">
        <w:t xml:space="preserve">See </w:t>
      </w:r>
      <w:hyperlink r:id="rId17" w:history="1">
        <w:r w:rsidRPr="00FA452B">
          <w:rPr>
            <w:rStyle w:val="Hyperlink"/>
          </w:rPr>
          <w:t>SMC PGI 5337.204</w:t>
        </w:r>
      </w:hyperlink>
      <w:r w:rsidR="00FA452B">
        <w:t>.</w:t>
      </w:r>
    </w:p>
    <w:p w:rsidR="00EA7BB2" w:rsidRDefault="00EA7BB2" w:rsidP="00F60D39"/>
    <w:p w:rsidR="005763C1" w:rsidRPr="00F62CFA" w:rsidRDefault="005763C1" w:rsidP="00F60D39"/>
    <w:p w:rsidR="00453959" w:rsidRDefault="00453959" w:rsidP="00F60D39">
      <w:pPr>
        <w:jc w:val="center"/>
        <w:rPr>
          <w:b/>
        </w:rPr>
      </w:pPr>
      <w:bookmarkStart w:id="9" w:name="p53375"/>
      <w:bookmarkEnd w:id="9"/>
      <w:r>
        <w:rPr>
          <w:b/>
        </w:rPr>
        <w:t xml:space="preserve">SUBPART 5337.5 — MANAGEMENT </w:t>
      </w:r>
      <w:r w:rsidR="00EB5F0E">
        <w:rPr>
          <w:b/>
        </w:rPr>
        <w:t xml:space="preserve">AND </w:t>
      </w:r>
      <w:r>
        <w:rPr>
          <w:b/>
        </w:rPr>
        <w:t>OVERSIGHT OF SERVICE CONTRACTS</w:t>
      </w:r>
    </w:p>
    <w:p w:rsidR="00453959" w:rsidRPr="00652108" w:rsidRDefault="00453959" w:rsidP="00F60D39">
      <w:bookmarkStart w:id="10" w:name="p5337503"/>
      <w:bookmarkEnd w:id="10"/>
    </w:p>
    <w:p w:rsidR="00453959" w:rsidRDefault="00453959" w:rsidP="00F60D39">
      <w:pPr>
        <w:rPr>
          <w:b/>
        </w:rPr>
      </w:pPr>
      <w:r>
        <w:rPr>
          <w:b/>
        </w:rPr>
        <w:t xml:space="preserve">5337.503 </w:t>
      </w:r>
      <w:r w:rsidR="005D7162">
        <w:rPr>
          <w:b/>
        </w:rPr>
        <w:t xml:space="preserve"> </w:t>
      </w:r>
      <w:r>
        <w:rPr>
          <w:b/>
        </w:rPr>
        <w:t xml:space="preserve"> Agency-head </w:t>
      </w:r>
      <w:r w:rsidR="005D7162">
        <w:rPr>
          <w:b/>
        </w:rPr>
        <w:t>R</w:t>
      </w:r>
      <w:r>
        <w:rPr>
          <w:b/>
        </w:rPr>
        <w:t>esponsibili</w:t>
      </w:r>
      <w:r w:rsidR="008B7C74">
        <w:rPr>
          <w:b/>
        </w:rPr>
        <w:t>ties</w:t>
      </w:r>
    </w:p>
    <w:p w:rsidR="00F60D39" w:rsidRDefault="00F60D39" w:rsidP="00F60D39">
      <w:pPr>
        <w:pStyle w:val="NormalWeb"/>
        <w:spacing w:before="0" w:beforeAutospacing="0" w:after="0" w:afterAutospacing="0"/>
      </w:pPr>
      <w:bookmarkStart w:id="11" w:name="_Toc351653908"/>
    </w:p>
    <w:p w:rsidR="00CC2546" w:rsidRDefault="00CC2546" w:rsidP="00F60D39">
      <w:r>
        <w:t xml:space="preserve">See </w:t>
      </w:r>
      <w:hyperlink r:id="rId18" w:history="1">
        <w:r w:rsidR="00B461B6" w:rsidRPr="00652108">
          <w:rPr>
            <w:rStyle w:val="Hyperlink"/>
          </w:rPr>
          <w:t>AFI 63-138</w:t>
        </w:r>
      </w:hyperlink>
      <w:r w:rsidR="00B461B6">
        <w:t xml:space="preserve">, </w:t>
      </w:r>
      <w:r w:rsidRPr="00652108">
        <w:rPr>
          <w:i/>
        </w:rPr>
        <w:t>Acquisition of Services</w:t>
      </w:r>
      <w:r w:rsidR="00DF2A30">
        <w:t>.</w:t>
      </w:r>
    </w:p>
    <w:p w:rsidR="002D6E60" w:rsidRDefault="002D6E60" w:rsidP="002D6E60">
      <w:pPr>
        <w:rPr>
          <w:color w:val="auto"/>
        </w:rPr>
      </w:pPr>
    </w:p>
    <w:p w:rsidR="008E772E" w:rsidRDefault="005763C1" w:rsidP="00994D61">
      <w:pPr>
        <w:rPr>
          <w:color w:val="auto"/>
        </w:rPr>
      </w:pPr>
      <w:r>
        <w:rPr>
          <w:color w:val="auto"/>
        </w:rPr>
        <w:t xml:space="preserve">See </w:t>
      </w:r>
      <w:hyperlink r:id="rId19" w:history="1">
        <w:r w:rsidRPr="00FA452B">
          <w:rPr>
            <w:rStyle w:val="Hyperlink"/>
          </w:rPr>
          <w:t>AFMC PGI 5337.50</w:t>
        </w:r>
        <w:r w:rsidRPr="00FA452B">
          <w:rPr>
            <w:rStyle w:val="Hyperlink"/>
          </w:rPr>
          <w:t>3</w:t>
        </w:r>
        <w:r w:rsidRPr="00FA452B">
          <w:rPr>
            <w:rStyle w:val="Hyperlink"/>
          </w:rPr>
          <w:t>-90</w:t>
        </w:r>
      </w:hyperlink>
      <w:r>
        <w:rPr>
          <w:color w:val="auto"/>
        </w:rPr>
        <w:t>.</w:t>
      </w:r>
    </w:p>
    <w:p w:rsidR="008D7E1C" w:rsidRDefault="008D7E1C" w:rsidP="00994D61">
      <w:pPr>
        <w:rPr>
          <w:color w:val="auto"/>
        </w:rPr>
      </w:pPr>
      <w:r>
        <w:rPr>
          <w:color w:val="auto"/>
        </w:rPr>
        <w:t xml:space="preserve">See </w:t>
      </w:r>
      <w:hyperlink r:id="rId20" w:history="1">
        <w:r w:rsidRPr="00FA452B">
          <w:rPr>
            <w:rStyle w:val="Hyperlink"/>
          </w:rPr>
          <w:t>AFICC PGI 5337.503-90</w:t>
        </w:r>
      </w:hyperlink>
      <w:r w:rsidR="005763C1">
        <w:rPr>
          <w:color w:val="auto"/>
        </w:rPr>
        <w:t>.</w:t>
      </w:r>
    </w:p>
    <w:p w:rsidR="00745687" w:rsidRPr="005763C1" w:rsidRDefault="00745687" w:rsidP="00994D61">
      <w:pPr>
        <w:rPr>
          <w:color w:val="auto"/>
        </w:rPr>
      </w:pPr>
      <w:r>
        <w:rPr>
          <w:color w:val="auto"/>
        </w:rPr>
        <w:t xml:space="preserve">See </w:t>
      </w:r>
      <w:hyperlink r:id="rId21" w:history="1">
        <w:r w:rsidRPr="00FA452B">
          <w:rPr>
            <w:rStyle w:val="Hyperlink"/>
          </w:rPr>
          <w:t>USAFA PGI 5337.503-90</w:t>
        </w:r>
      </w:hyperlink>
      <w:r w:rsidR="005763C1">
        <w:rPr>
          <w:color w:val="auto"/>
        </w:rPr>
        <w:t>.</w:t>
      </w:r>
      <w:bookmarkStart w:id="12" w:name="_GoBack"/>
      <w:bookmarkEnd w:id="12"/>
    </w:p>
    <w:p w:rsidR="00BE4256" w:rsidRDefault="00BE4256" w:rsidP="005763C1">
      <w:pPr>
        <w:pStyle w:val="BodyText2"/>
        <w:rPr>
          <w:b/>
          <w:color w:val="auto"/>
        </w:rPr>
      </w:pPr>
    </w:p>
    <w:p w:rsidR="005763C1" w:rsidRDefault="005763C1" w:rsidP="005763C1">
      <w:pPr>
        <w:pStyle w:val="BodyText2"/>
        <w:rPr>
          <w:b/>
          <w:color w:val="auto"/>
        </w:rPr>
      </w:pPr>
    </w:p>
    <w:p w:rsidR="008E772E" w:rsidRPr="00652108" w:rsidRDefault="008E772E" w:rsidP="008E772E">
      <w:pPr>
        <w:pStyle w:val="BodyText2"/>
        <w:jc w:val="center"/>
        <w:rPr>
          <w:b/>
          <w:color w:val="auto"/>
        </w:rPr>
      </w:pPr>
      <w:r w:rsidRPr="00652108">
        <w:rPr>
          <w:b/>
          <w:color w:val="auto"/>
        </w:rPr>
        <w:t>SUBPART 5337.74 —</w:t>
      </w:r>
      <w:r w:rsidR="00466F89" w:rsidRPr="00652108">
        <w:rPr>
          <w:b/>
          <w:color w:val="auto"/>
        </w:rPr>
        <w:t xml:space="preserve"> </w:t>
      </w:r>
      <w:r w:rsidRPr="00652108">
        <w:rPr>
          <w:b/>
          <w:color w:val="auto"/>
        </w:rPr>
        <w:t>SERVICES AT INSTALLATIONS BEING CLOSED</w:t>
      </w:r>
    </w:p>
    <w:p w:rsidR="008E772E" w:rsidRPr="00652108" w:rsidRDefault="008E772E" w:rsidP="00652108">
      <w:pPr>
        <w:pStyle w:val="BodyText2"/>
        <w:rPr>
          <w:color w:val="auto"/>
        </w:rPr>
      </w:pPr>
    </w:p>
    <w:p w:rsidR="008E772E" w:rsidRPr="00652108" w:rsidRDefault="008E772E" w:rsidP="008E772E">
      <w:pPr>
        <w:pStyle w:val="BodyText2"/>
        <w:rPr>
          <w:b/>
          <w:color w:val="auto"/>
        </w:rPr>
      </w:pPr>
      <w:r w:rsidRPr="00652108">
        <w:rPr>
          <w:b/>
          <w:color w:val="auto"/>
        </w:rPr>
        <w:t xml:space="preserve">5337.7401  </w:t>
      </w:r>
      <w:r w:rsidR="00466F89" w:rsidRPr="00652108">
        <w:rPr>
          <w:b/>
          <w:color w:val="auto"/>
        </w:rPr>
        <w:t xml:space="preserve"> </w:t>
      </w:r>
      <w:r w:rsidRPr="00652108">
        <w:rPr>
          <w:b/>
          <w:color w:val="auto"/>
        </w:rPr>
        <w:t>Policy</w:t>
      </w:r>
    </w:p>
    <w:p w:rsidR="008E772E" w:rsidRPr="00652108" w:rsidRDefault="008E772E" w:rsidP="008E772E">
      <w:pPr>
        <w:pStyle w:val="BodyText2"/>
        <w:rPr>
          <w:color w:val="auto"/>
        </w:rPr>
      </w:pPr>
    </w:p>
    <w:p w:rsidR="008E772E" w:rsidRPr="00652108" w:rsidRDefault="008E772E" w:rsidP="008E772E">
      <w:pPr>
        <w:suppressAutoHyphens/>
        <w:rPr>
          <w:color w:val="auto"/>
        </w:rPr>
      </w:pPr>
      <w:bookmarkStart w:id="13" w:name="p53377401c"/>
      <w:bookmarkEnd w:id="13"/>
      <w:r w:rsidRPr="00652108">
        <w:rPr>
          <w:color w:val="auto"/>
        </w:rPr>
        <w:t xml:space="preserve">(c) See </w:t>
      </w:r>
      <w:hyperlink r:id="rId22" w:anchor="p53377401c" w:history="1">
        <w:r w:rsidRPr="00F0097D">
          <w:rPr>
            <w:rStyle w:val="Hyperlink"/>
          </w:rPr>
          <w:t>MP5301.601(a)(i)</w:t>
        </w:r>
      </w:hyperlink>
      <w:r w:rsidRPr="00652108">
        <w:rPr>
          <w:color w:val="auto"/>
        </w:rPr>
        <w:t>.</w:t>
      </w:r>
    </w:p>
    <w:p w:rsidR="008E772E" w:rsidRDefault="008E772E" w:rsidP="00F60D39"/>
    <w:p w:rsidR="00CC2546" w:rsidRPr="00DF2A30" w:rsidRDefault="00CC2546" w:rsidP="00DF2A30"/>
    <w:p w:rsidR="00453959" w:rsidRDefault="00453959" w:rsidP="00DF2A30">
      <w:pPr>
        <w:pStyle w:val="BodyText2"/>
        <w:rPr>
          <w:color w:val="auto"/>
        </w:rPr>
      </w:pPr>
    </w:p>
    <w:p w:rsidR="00DD79A4" w:rsidRDefault="00DD79A4" w:rsidP="00DF2A30">
      <w:pPr>
        <w:pStyle w:val="BodyText2"/>
        <w:rPr>
          <w:color w:val="auto"/>
        </w:rPr>
      </w:pPr>
    </w:p>
    <w:bookmarkEnd w:id="11"/>
    <w:p w:rsidR="00DD79A4" w:rsidRPr="00DF2A30" w:rsidRDefault="00DD79A4" w:rsidP="00DF2A30">
      <w:pPr>
        <w:pStyle w:val="BodyText2"/>
        <w:rPr>
          <w:color w:val="auto"/>
        </w:rPr>
      </w:pPr>
    </w:p>
    <w:sectPr w:rsidR="00DD79A4" w:rsidRPr="00DF2A30" w:rsidSect="00466F89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C52" w:rsidRDefault="002F0C52">
      <w:r>
        <w:separator/>
      </w:r>
    </w:p>
  </w:endnote>
  <w:endnote w:type="continuationSeparator" w:id="0">
    <w:p w:rsidR="002F0C52" w:rsidRDefault="002F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2F5BE6C" wp14:editId="489706FB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BEBE7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FA452B">
      <w:rPr>
        <w:rStyle w:val="PageNumber"/>
        <w:rFonts w:ascii="Times New Roman" w:hAnsi="Times New Roman"/>
        <w:noProof/>
      </w:rPr>
      <w:t>1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C52" w:rsidRDefault="002F0C52">
      <w:r>
        <w:separator/>
      </w:r>
    </w:p>
  </w:footnote>
  <w:footnote w:type="continuationSeparator" w:id="0">
    <w:p w:rsidR="002F0C52" w:rsidRDefault="002F0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F02" w:rsidRDefault="008F5F02">
    <w:pPr>
      <w:rPr>
        <w:b/>
      </w:rPr>
    </w:pPr>
    <w:r>
      <w:rPr>
        <w:b/>
      </w:rPr>
      <w:t>AIR FORCE FAR SUPPLEMENT</w:t>
    </w:r>
  </w:p>
  <w:p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D0152"/>
    <w:rsid w:val="000D6DD8"/>
    <w:rsid w:val="000D7D42"/>
    <w:rsid w:val="000E368E"/>
    <w:rsid w:val="000F6CAE"/>
    <w:rsid w:val="001034F4"/>
    <w:rsid w:val="00116C0E"/>
    <w:rsid w:val="00121F82"/>
    <w:rsid w:val="00136767"/>
    <w:rsid w:val="00142B0E"/>
    <w:rsid w:val="0015406B"/>
    <w:rsid w:val="00154313"/>
    <w:rsid w:val="0019003F"/>
    <w:rsid w:val="001962F4"/>
    <w:rsid w:val="001A5BFF"/>
    <w:rsid w:val="001B7444"/>
    <w:rsid w:val="001B7786"/>
    <w:rsid w:val="001C58D3"/>
    <w:rsid w:val="001E211B"/>
    <w:rsid w:val="0021490B"/>
    <w:rsid w:val="00230013"/>
    <w:rsid w:val="0023126B"/>
    <w:rsid w:val="00237577"/>
    <w:rsid w:val="002448F2"/>
    <w:rsid w:val="00254420"/>
    <w:rsid w:val="002560AB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80FCD"/>
    <w:rsid w:val="00490535"/>
    <w:rsid w:val="004950CC"/>
    <w:rsid w:val="004B7698"/>
    <w:rsid w:val="004D1231"/>
    <w:rsid w:val="004D7C21"/>
    <w:rsid w:val="004E5481"/>
    <w:rsid w:val="004E65AC"/>
    <w:rsid w:val="00516901"/>
    <w:rsid w:val="0053352D"/>
    <w:rsid w:val="00535A64"/>
    <w:rsid w:val="005442AE"/>
    <w:rsid w:val="005516DE"/>
    <w:rsid w:val="00555014"/>
    <w:rsid w:val="00574C35"/>
    <w:rsid w:val="005763C1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8062B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7E1C"/>
    <w:rsid w:val="008E07B6"/>
    <w:rsid w:val="008E772E"/>
    <w:rsid w:val="008F5F02"/>
    <w:rsid w:val="0091255B"/>
    <w:rsid w:val="00921510"/>
    <w:rsid w:val="00947199"/>
    <w:rsid w:val="00962AFC"/>
    <w:rsid w:val="0097655E"/>
    <w:rsid w:val="00984084"/>
    <w:rsid w:val="00994D61"/>
    <w:rsid w:val="009A0671"/>
    <w:rsid w:val="009A3280"/>
    <w:rsid w:val="009B5946"/>
    <w:rsid w:val="009D3FFA"/>
    <w:rsid w:val="009E18C4"/>
    <w:rsid w:val="009E532D"/>
    <w:rsid w:val="009F27CE"/>
    <w:rsid w:val="009F5973"/>
    <w:rsid w:val="009F5BAD"/>
    <w:rsid w:val="009F6E1E"/>
    <w:rsid w:val="00A017FE"/>
    <w:rsid w:val="00A174AA"/>
    <w:rsid w:val="00A43059"/>
    <w:rsid w:val="00A529B6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BC8"/>
    <w:rsid w:val="00B07A46"/>
    <w:rsid w:val="00B1059F"/>
    <w:rsid w:val="00B10EDA"/>
    <w:rsid w:val="00B11788"/>
    <w:rsid w:val="00B20724"/>
    <w:rsid w:val="00B31BB0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7944"/>
    <w:rsid w:val="00C9046F"/>
    <w:rsid w:val="00C95696"/>
    <w:rsid w:val="00C96001"/>
    <w:rsid w:val="00CA01EB"/>
    <w:rsid w:val="00CC2546"/>
    <w:rsid w:val="00CC38C3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314A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31E5"/>
    <w:rsid w:val="00F73C77"/>
    <w:rsid w:val="00F73E98"/>
    <w:rsid w:val="00F7509E"/>
    <w:rsid w:val="00F76C99"/>
    <w:rsid w:val="00F8183B"/>
    <w:rsid w:val="00F87815"/>
    <w:rsid w:val="00F91D0F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5A259"/>
  <w15:docId w15:val="{13FE3343-C66D-485E-A1EB-1802A8C0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55"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22E55"/>
    <w:pPr>
      <w:spacing w:before="120" w:after="120"/>
      <w:jc w:val="center"/>
      <w:outlineLvl w:val="0"/>
    </w:pPr>
    <w:rPr>
      <w:rFonts w:ascii="Times" w:hAnsi="Times"/>
      <w:b/>
      <w:caps/>
      <w:kern w:val="28"/>
      <w:sz w:val="20"/>
    </w:rPr>
  </w:style>
  <w:style w:type="paragraph" w:styleId="Heading2">
    <w:name w:val="heading 2"/>
    <w:aliases w:val="Section,Section .XXX Title."/>
    <w:basedOn w:val="Normal"/>
    <w:next w:val="Normal"/>
    <w:qFormat/>
    <w:rsid w:val="00D22E55"/>
    <w:pPr>
      <w:spacing w:before="120" w:after="120"/>
      <w:jc w:val="both"/>
      <w:outlineLvl w:val="1"/>
    </w:pPr>
    <w:rPr>
      <w:rFonts w:ascii="Times" w:hAnsi="Times"/>
      <w:b/>
      <w:sz w:val="20"/>
    </w:rPr>
  </w:style>
  <w:style w:type="paragraph" w:styleId="Heading3">
    <w:name w:val="heading 3"/>
    <w:aliases w:val="Subsection,Subsection -X Title."/>
    <w:basedOn w:val="Normal"/>
    <w:next w:val="Normal"/>
    <w:qFormat/>
    <w:rsid w:val="00D22E55"/>
    <w:pPr>
      <w:spacing w:before="120"/>
      <w:ind w:left="187"/>
      <w:outlineLvl w:val="2"/>
    </w:pPr>
    <w:rPr>
      <w:rFonts w:ascii="Times" w:hAnsi="Times"/>
      <w:b/>
      <w:sz w:val="20"/>
    </w:rPr>
  </w:style>
  <w:style w:type="paragraph" w:styleId="Heading4">
    <w:name w:val="heading 4"/>
    <w:basedOn w:val="Normal"/>
    <w:next w:val="Normal"/>
    <w:qFormat/>
    <w:rsid w:val="00D22E55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Heading0">
    <w:name w:val="Heading 0"/>
    <w:aliases w:val="Part XXXX-Title"/>
    <w:rsid w:val="00D22E55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D22E55"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rsid w:val="00D22E55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D22E55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  <w:rPr>
      <w:color w:val="auto"/>
    </w:r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http://static.e-publishing.af.mil/production/1/saf_aq/publication/afi63-138/afi63-138.pdf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pgi_5337.doc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templates/personal_services_contracts.pdf" TargetMode="External"/><Relationship Id="rId17" Type="http://schemas.openxmlformats.org/officeDocument/2006/relationships/hyperlink" Target="pgi_5337.docx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4.law.cornell.edu/uscode/10/2330.html" TargetMode="External"/><Relationship Id="rId20" Type="http://schemas.openxmlformats.org/officeDocument/2006/relationships/hyperlink" Target="pgi_5337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37.docx" TargetMode="Externa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yperlink" Target="http://static.e-publishing.af.mil/production/1/saf_aq/publication/afi63-138/afi63-138.pdf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pgi_5337.docx" TargetMode="External"/><Relationship Id="rId19" Type="http://schemas.openxmlformats.org/officeDocument/2006/relationships/hyperlink" Target="pgi_5337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pgi_5337.docx" TargetMode="External"/><Relationship Id="rId22" Type="http://schemas.openxmlformats.org/officeDocument/2006/relationships/hyperlink" Target="mp_5301.601(a)(i)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8DC64-29AB-44F6-BAEF-F01D69B9E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D80F47-DA2F-4A65-874F-7A7F4D21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Contracting</vt:lpstr>
    </vt:vector>
  </TitlesOfParts>
  <Company>U.S. Air Force</Company>
  <LinksUpToDate>false</LinksUpToDate>
  <CharactersWithSpaces>2793</CharactersWithSpaces>
  <SharedDoc>false</SharedDoc>
  <HLinks>
    <vt:vector size="42" baseType="variant"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131099</vt:i4>
      </vt:variant>
      <vt:variant>
        <vt:i4>15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2293871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http://www4.law.cornell.edu/uscode/10/2330.html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2490404</vt:i4>
      </vt:variant>
      <vt:variant>
        <vt:i4>6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http://farsite.hill.af.mil/reghtml/regs/far2afmcfars/fardfars/dfars/dfars237.htm</vt:lpwstr>
      </vt:variant>
      <vt:variant>
        <vt:lpwstr>P121_5442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VOUDREN, JEFFREY W NH-04 USAF HAF SAF/BLDG PENTAGON, 4C149</cp:lastModifiedBy>
  <cp:revision>59</cp:revision>
  <cp:lastPrinted>2008-01-23T17:59:00Z</cp:lastPrinted>
  <dcterms:created xsi:type="dcterms:W3CDTF">2013-10-30T18:18:00Z</dcterms:created>
  <dcterms:modified xsi:type="dcterms:W3CDTF">2019-09-22T16:37:00Z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