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488C" w14:textId="77777777" w:rsidR="00976E85" w:rsidRPr="00976E85" w:rsidRDefault="00976E85" w:rsidP="00976E85">
      <w:pPr>
        <w:pStyle w:val="Heading1"/>
        <w:spacing w:before="240"/>
      </w:pPr>
      <w:bookmarkStart w:id="0" w:name="_Toc347056634"/>
      <w:bookmarkStart w:id="1" w:name="_Toc350313096"/>
      <w:bookmarkStart w:id="2" w:name="_Toc351654702"/>
      <w:r w:rsidRPr="00976E85">
        <w:t xml:space="preserve">PART 5349 - </w:t>
      </w:r>
      <w:r w:rsidRPr="00976E85">
        <w:br/>
        <w:t>Termination of Contracts</w:t>
      </w:r>
    </w:p>
    <w:p w14:paraId="470F53E2" w14:textId="77777777" w:rsidR="00976E85" w:rsidRPr="00976E85" w:rsidRDefault="00976E85" w:rsidP="00976E85">
      <w:pPr>
        <w:pStyle w:val="Heading1"/>
        <w:spacing w:before="240"/>
      </w:pPr>
    </w:p>
    <w:p w14:paraId="1046D61B" w14:textId="58267C3D" w:rsidR="00976E85" w:rsidRPr="00976E85" w:rsidRDefault="00976E85" w:rsidP="00976E85">
      <w:pPr>
        <w:pStyle w:val="Heading1"/>
        <w:spacing w:before="240"/>
      </w:pPr>
    </w:p>
    <w:p w14:paraId="7A2FC014" w14:textId="77777777" w:rsidR="00976E85" w:rsidRPr="00976E85" w:rsidRDefault="00976E85" w:rsidP="00976E85">
      <w:pPr>
        <w:jc w:val="center"/>
      </w:pPr>
      <w:r w:rsidRPr="00976E85">
        <w:rPr>
          <w:b/>
        </w:rPr>
        <w:t>Table of Contents</w:t>
      </w:r>
    </w:p>
    <w:p w14:paraId="14E8A818" w14:textId="77777777" w:rsidR="00976E85" w:rsidRDefault="00976E85" w:rsidP="00976E85">
      <w:pPr>
        <w:pStyle w:val="Heading1"/>
        <w:spacing w:before="240"/>
      </w:pPr>
    </w:p>
    <w:p w14:paraId="15814BC4" w14:textId="021C9E4E" w:rsidR="00003292" w:rsidRDefault="00003292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38" w:history="1">
        <w:r w:rsidRPr="00263141">
          <w:rPr>
            <w:rStyle w:val="Hyperlink"/>
            <w:noProof/>
          </w:rPr>
          <w:t>SUBPART 5349.1 — GENERAL PRINCIPLES</w:t>
        </w:r>
      </w:hyperlink>
    </w:p>
    <w:p w14:paraId="1C446E3B" w14:textId="3DDACD98" w:rsidR="00003292" w:rsidRDefault="000032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9" w:history="1">
        <w:r w:rsidRPr="00263141">
          <w:rPr>
            <w:rStyle w:val="Hyperlink"/>
            <w:bCs/>
            <w:noProof/>
          </w:rPr>
          <w:t>5349.101   Authorities and Responsibilities</w:t>
        </w:r>
      </w:hyperlink>
    </w:p>
    <w:p w14:paraId="0845809D" w14:textId="4D60EAC0" w:rsidR="00003292" w:rsidRDefault="000032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0" w:history="1">
        <w:r w:rsidRPr="00263141">
          <w:rPr>
            <w:rStyle w:val="Hyperlink"/>
            <w:bCs/>
            <w:noProof/>
          </w:rPr>
          <w:t>5349.102   Notification of Termination</w:t>
        </w:r>
      </w:hyperlink>
    </w:p>
    <w:p w14:paraId="6D63BCD5" w14:textId="0C95F9EF" w:rsidR="00003292" w:rsidRDefault="00003292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541" w:history="1">
        <w:r w:rsidRPr="00263141">
          <w:rPr>
            <w:rStyle w:val="Hyperlink"/>
            <w:bCs/>
            <w:noProof/>
          </w:rPr>
          <w:t>SUBPART 5349.4 — TERMINATION FOR DEFAULT</w:t>
        </w:r>
      </w:hyperlink>
    </w:p>
    <w:p w14:paraId="26502141" w14:textId="112DAD6A" w:rsidR="00003292" w:rsidRDefault="000032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2" w:history="1">
        <w:r w:rsidRPr="00263141">
          <w:rPr>
            <w:rStyle w:val="Hyperlink"/>
            <w:bCs/>
            <w:noProof/>
          </w:rPr>
          <w:t>5349.402-3   Procedure for Default</w:t>
        </w:r>
      </w:hyperlink>
    </w:p>
    <w:p w14:paraId="6B18876A" w14:textId="7D08F70A" w:rsidR="00003292" w:rsidRDefault="000032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3" w:history="1">
        <w:r w:rsidRPr="00263141">
          <w:rPr>
            <w:rStyle w:val="Hyperlink"/>
            <w:noProof/>
          </w:rPr>
          <w:t>5349.402-6   Repurchase Against Contractor’s Account</w:t>
        </w:r>
      </w:hyperlink>
    </w:p>
    <w:p w14:paraId="270FCE51" w14:textId="2B03263B" w:rsidR="00003292" w:rsidRDefault="00003292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544" w:history="1">
        <w:r w:rsidRPr="00263141">
          <w:rPr>
            <w:rStyle w:val="Hyperlink"/>
            <w:noProof/>
          </w:rPr>
          <w:t>SUBPART 5349.5 — CONTRACT TERMINATION CLAUSES</w:t>
        </w:r>
      </w:hyperlink>
    </w:p>
    <w:p w14:paraId="246AC6FB" w14:textId="19DCF399" w:rsidR="00003292" w:rsidRDefault="00003292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545" w:history="1">
        <w:r w:rsidRPr="00263141">
          <w:rPr>
            <w:rStyle w:val="Hyperlink"/>
            <w:bCs/>
            <w:noProof/>
          </w:rPr>
          <w:t>SUBPART 5349.70 — SPECIAL TERMINATION REQUIREMENTS</w:t>
        </w:r>
      </w:hyperlink>
    </w:p>
    <w:p w14:paraId="2F603E96" w14:textId="00714374" w:rsidR="00003292" w:rsidRDefault="000032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6" w:history="1">
        <w:r w:rsidRPr="00263141">
          <w:rPr>
            <w:rStyle w:val="Hyperlink"/>
            <w:bCs/>
            <w:noProof/>
          </w:rPr>
          <w:t>5349.7001   Congressional Notification on Significant Contract Terminations</w:t>
        </w:r>
      </w:hyperlink>
    </w:p>
    <w:p w14:paraId="1A4DCB33" w14:textId="62ED800A" w:rsidR="00003292" w:rsidRDefault="000032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7" w:history="1">
        <w:r w:rsidRPr="00263141">
          <w:rPr>
            <w:rStyle w:val="Hyperlink"/>
            <w:bCs/>
            <w:noProof/>
          </w:rPr>
          <w:t>5349.7003   Notification of Anticipated Terminations or Reductions</w:t>
        </w:r>
      </w:hyperlink>
    </w:p>
    <w:p w14:paraId="7044730B" w14:textId="35791AAD" w:rsidR="00976E85" w:rsidRDefault="00003292" w:rsidP="00976E85">
      <w:pPr>
        <w:pStyle w:val="Heading1"/>
        <w:spacing w:before="240"/>
      </w:pPr>
      <w:r>
        <w:rPr>
          <w:b w:val="0"/>
          <w:color w:val="000000"/>
          <w:sz w:val="20"/>
        </w:rPr>
        <w:fldChar w:fldCharType="end"/>
      </w:r>
    </w:p>
    <w:p w14:paraId="3C8558B1" w14:textId="77777777" w:rsidR="00976E85" w:rsidRPr="00976E85" w:rsidRDefault="00976E85" w:rsidP="00976E85">
      <w:pPr>
        <w:pStyle w:val="Heading1"/>
        <w:spacing w:before="240"/>
      </w:pPr>
    </w:p>
    <w:p w14:paraId="62A84C13" w14:textId="77777777" w:rsidR="00DC476C" w:rsidRDefault="00DC476C" w:rsidP="00DC476C"/>
    <w:p w14:paraId="0CFE60C4" w14:textId="77777777" w:rsidR="00DC476C" w:rsidRDefault="00FF47EC" w:rsidP="00976E85">
      <w:pPr>
        <w:pStyle w:val="edition"/>
        <w:jc w:val="center"/>
      </w:pPr>
      <w:r w:rsidRPr="00240377">
        <w:rPr>
          <w:iCs/>
        </w:rPr>
        <w:t>[</w:t>
      </w:r>
      <w:r w:rsidR="004E1DCC" w:rsidRPr="00A72CFA">
        <w:rPr>
          <w:iCs/>
        </w:rPr>
        <w:t>2019</w:t>
      </w:r>
      <w:r w:rsidRPr="008B3E1D">
        <w:rPr>
          <w:iCs/>
        </w:rPr>
        <w:t xml:space="preserve"> </w:t>
      </w:r>
      <w:r w:rsidR="00A72CFA" w:rsidRPr="008B3E1D">
        <w:rPr>
          <w:iCs/>
        </w:rPr>
        <w:t>Edition</w:t>
      </w:r>
      <w:r w:rsidRPr="00240377">
        <w:rPr>
          <w:iCs/>
        </w:rPr>
        <w:t>]</w:t>
      </w:r>
      <w:bookmarkEnd w:id="0"/>
      <w:bookmarkEnd w:id="1"/>
      <w:bookmarkEnd w:id="2"/>
    </w:p>
    <w:p w14:paraId="15D2E4BF" w14:textId="77777777" w:rsidR="00DC476C" w:rsidRDefault="00DC476C" w:rsidP="00DC476C">
      <w:bookmarkStart w:id="3" w:name="_Toc351654703"/>
    </w:p>
    <w:p w14:paraId="569E26F0" w14:textId="77777777" w:rsidR="00DC476C" w:rsidRDefault="00541B66" w:rsidP="00DC476C">
      <w:pPr>
        <w:pStyle w:val="Heading2"/>
      </w:pPr>
      <w:bookmarkStart w:id="4" w:name="_Toc38365538"/>
      <w:r>
        <w:rPr>
          <w:color w:val="auto"/>
        </w:rPr>
        <w:t>SUBPART 5349.1</w:t>
      </w:r>
      <w:r w:rsidR="00CE7DAC">
        <w:rPr>
          <w:color w:val="auto"/>
        </w:rPr>
        <w:t xml:space="preserve"> </w:t>
      </w:r>
      <w:r w:rsidR="00CE7DAC" w:rsidRPr="00CE7DAC">
        <w:rPr>
          <w:color w:val="auto"/>
        </w:rPr>
        <w:t>—</w:t>
      </w:r>
      <w:r w:rsidR="00CE7DAC">
        <w:t xml:space="preserve"> </w:t>
      </w:r>
      <w:r>
        <w:rPr>
          <w:color w:val="auto"/>
        </w:rPr>
        <w:t>GENERAL PRINCIPLES</w:t>
      </w:r>
      <w:bookmarkEnd w:id="4"/>
    </w:p>
    <w:p w14:paraId="0C489DD5" w14:textId="77777777" w:rsidR="00DC476C" w:rsidRDefault="00DC476C" w:rsidP="00DC476C"/>
    <w:p w14:paraId="58DBA348" w14:textId="77777777" w:rsidR="00DC476C" w:rsidRDefault="00541B66" w:rsidP="00DC476C">
      <w:pPr>
        <w:pStyle w:val="Heading3"/>
      </w:pPr>
      <w:bookmarkStart w:id="5" w:name="_Toc38365539"/>
      <w:r>
        <w:rPr>
          <w:bCs/>
          <w:color w:val="auto"/>
        </w:rPr>
        <w:lastRenderedPageBreak/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5"/>
    </w:p>
    <w:p w14:paraId="7D13F61E" w14:textId="77777777" w:rsidR="00DC476C" w:rsidRDefault="00DC476C" w:rsidP="00DC476C"/>
    <w:p w14:paraId="01D5CB7F" w14:textId="77777777" w:rsidR="00DC476C" w:rsidRDefault="003E1353" w:rsidP="00DC476C">
      <w:pPr>
        <w:pStyle w:val="List1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01EC7E83" w14:textId="77777777" w:rsidR="00DC476C" w:rsidRDefault="00DC476C" w:rsidP="00DC476C"/>
    <w:p w14:paraId="68BE23FB" w14:textId="77777777" w:rsidR="004E1DCC" w:rsidRDefault="004E1DCC" w:rsidP="00DC476C">
      <w:r>
        <w:t xml:space="preserve">See </w:t>
      </w:r>
      <w:hyperlink r:id="rId10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77777777" w:rsidR="004E1DCC" w:rsidRDefault="004E1DCC" w:rsidP="00B26306">
      <w:r>
        <w:t xml:space="preserve">See </w:t>
      </w:r>
      <w:hyperlink r:id="rId11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39EFDD81" w14:textId="77777777" w:rsidR="00DC476C" w:rsidRDefault="00651A10" w:rsidP="00B26306">
      <w:r>
        <w:t xml:space="preserve">See </w:t>
      </w:r>
      <w:hyperlink r:id="rId12" w:history="1">
        <w:r w:rsidRPr="00B26306">
          <w:rPr>
            <w:rStyle w:val="Hyperlink"/>
          </w:rPr>
          <w:t>USAFA PGI 5349.101</w:t>
        </w:r>
      </w:hyperlink>
      <w:r w:rsidR="006745A0">
        <w:t>.</w:t>
      </w:r>
    </w:p>
    <w:p w14:paraId="42115EE7" w14:textId="77777777" w:rsidR="00DC476C" w:rsidRDefault="00DC476C" w:rsidP="00DC476C"/>
    <w:p w14:paraId="2F7290DF" w14:textId="77777777" w:rsidR="00DC476C" w:rsidRDefault="008A4CE3" w:rsidP="00DC476C">
      <w:pPr>
        <w:pStyle w:val="Heading3"/>
      </w:pPr>
      <w:bookmarkStart w:id="6" w:name="_Toc38365540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6"/>
    </w:p>
    <w:p w14:paraId="592C8364" w14:textId="77777777" w:rsidR="00DC476C" w:rsidRDefault="00DC476C" w:rsidP="00DC476C"/>
    <w:p w14:paraId="1BB97F01" w14:textId="77777777" w:rsidR="00DC476C" w:rsidRDefault="008A4CE3" w:rsidP="00DC476C">
      <w:r w:rsidRPr="00ED7312">
        <w:rPr>
          <w:bCs/>
          <w:color w:val="auto"/>
        </w:rPr>
        <w:t xml:space="preserve">See the tailorable </w:t>
      </w:r>
      <w:hyperlink r:id="rId13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  <w:color w:val="auto"/>
        </w:rPr>
        <w:t xml:space="preserve"> template.</w:t>
      </w:r>
    </w:p>
    <w:p w14:paraId="3649FD84" w14:textId="77777777" w:rsidR="00DC476C" w:rsidRDefault="00DC476C" w:rsidP="00DC476C"/>
    <w:p w14:paraId="4F8F749D" w14:textId="77777777" w:rsidR="00DC476C" w:rsidRDefault="00541B66" w:rsidP="00DC476C">
      <w:pPr>
        <w:pStyle w:val="Heading2"/>
      </w:pPr>
      <w:bookmarkStart w:id="7" w:name="_Toc38365541"/>
      <w:r>
        <w:rPr>
          <w:bCs/>
        </w:rPr>
        <w:t>SUBPART 5349.</w:t>
      </w:r>
      <w:bookmarkEnd w:id="3"/>
      <w:r>
        <w:rPr>
          <w:bCs/>
        </w:rPr>
        <w:t>4 — TERMINATION FOR DEFAULT</w:t>
      </w:r>
      <w:bookmarkEnd w:id="7"/>
    </w:p>
    <w:p w14:paraId="4D7985B3" w14:textId="77777777" w:rsidR="00DC476C" w:rsidRDefault="00DC476C" w:rsidP="00DC476C"/>
    <w:p w14:paraId="4A0AF5A0" w14:textId="77777777" w:rsidR="00DC476C" w:rsidRDefault="00541B66" w:rsidP="00DC476C">
      <w:pPr>
        <w:pStyle w:val="Heading3"/>
      </w:pPr>
      <w:bookmarkStart w:id="8" w:name="_Toc38365542"/>
      <w:r>
        <w:rPr>
          <w:bCs/>
        </w:rPr>
        <w:t>5</w:t>
      </w:r>
      <w:r w:rsidR="00EF6C76">
        <w:rPr>
          <w:bCs/>
        </w:rPr>
        <w:t>349.402-3   Procedure for Default</w:t>
      </w:r>
      <w:bookmarkEnd w:id="8"/>
    </w:p>
    <w:p w14:paraId="217DCD8C" w14:textId="77777777" w:rsidR="00DC476C" w:rsidRDefault="00DC476C" w:rsidP="00DC476C"/>
    <w:p w14:paraId="72434634" w14:textId="77777777" w:rsidR="00DC476C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4" w:history="1">
        <w:r w:rsidRPr="009F3C29">
          <w:rPr>
            <w:rStyle w:val="Hyperlink"/>
            <w:bCs/>
            <w:szCs w:val="24"/>
          </w:rPr>
          <w:t>AFLOA/JAQ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5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6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</w:p>
    <w:p w14:paraId="19E92AA2" w14:textId="77777777" w:rsidR="00DC476C" w:rsidRDefault="00DC476C" w:rsidP="00DC476C"/>
    <w:p w14:paraId="21155881" w14:textId="77777777" w:rsidR="00DC476C" w:rsidRDefault="00541B66" w:rsidP="00DC476C">
      <w:pPr>
        <w:pStyle w:val="Heading3"/>
      </w:pPr>
      <w:bookmarkStart w:id="9" w:name="_Toc38365543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9"/>
    </w:p>
    <w:p w14:paraId="4AF10390" w14:textId="77777777" w:rsidR="00DC476C" w:rsidRDefault="00DC476C" w:rsidP="00DC476C"/>
    <w:p w14:paraId="1B2275B8" w14:textId="77777777" w:rsidR="00DC476C" w:rsidRDefault="00C203DA" w:rsidP="00DC476C">
      <w:pPr>
        <w:pStyle w:val="List1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7" w:history="1">
        <w:r w:rsidR="00286C1A" w:rsidRPr="00922572">
          <w:rPr>
            <w:rStyle w:val="Hyperlink"/>
            <w:bCs/>
            <w:szCs w:val="24"/>
          </w:rPr>
          <w:t>AFLOA/JAQ</w:t>
        </w:r>
      </w:hyperlink>
      <w:r w:rsidR="00286C1A" w:rsidRPr="00286C1A">
        <w:rPr>
          <w:bCs/>
          <w:color w:val="auto"/>
          <w:szCs w:val="24"/>
        </w:rPr>
        <w:t>.</w:t>
      </w:r>
    </w:p>
    <w:p w14:paraId="140AD57C" w14:textId="77777777" w:rsidR="00DC476C" w:rsidRDefault="00DC476C" w:rsidP="00DC476C">
      <w:bookmarkStart w:id="10" w:name="_Toc351654715"/>
    </w:p>
    <w:p w14:paraId="7EACAE04" w14:textId="77777777" w:rsidR="00DC476C" w:rsidRDefault="00541B66" w:rsidP="00DC476C">
      <w:pPr>
        <w:pStyle w:val="Heading2"/>
      </w:pPr>
      <w:bookmarkStart w:id="11" w:name="_Toc38365544"/>
      <w:r>
        <w:t>SUBPART 5349.5 — CONTRACT TERMINATION CLAUSES</w:t>
      </w:r>
      <w:bookmarkEnd w:id="10"/>
      <w:bookmarkEnd w:id="11"/>
    </w:p>
    <w:p w14:paraId="419CC398" w14:textId="77777777" w:rsidR="00DC476C" w:rsidRDefault="00DC476C" w:rsidP="00DC476C">
      <w:bookmarkStart w:id="12" w:name="_Toc351654716"/>
    </w:p>
    <w:p w14:paraId="360866AD" w14:textId="77777777" w:rsidR="00541B66" w:rsidRPr="008B3E1D" w:rsidRDefault="00541B66" w:rsidP="00DC476C">
      <w:pPr>
        <w:pStyle w:val="List1"/>
      </w:pPr>
      <w:r w:rsidRPr="008B3E1D">
        <w:rPr>
          <w:b/>
        </w:rPr>
        <w:lastRenderedPageBreak/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7B57C71F" w14:textId="77777777" w:rsidR="00DC476C" w:rsidRDefault="00286C1A" w:rsidP="00DC476C">
      <w:pPr>
        <w:pStyle w:val="List1"/>
        <w:rPr>
          <w:rStyle w:val="Hyperlink"/>
          <w:color w:val="auto"/>
          <w:u w:val="none"/>
        </w:rPr>
      </w:pPr>
      <w:r w:rsidRPr="008B3E1D">
        <w:t xml:space="preserve">(a) The contracting officer must process requests to use </w:t>
      </w:r>
      <w:r w:rsidRPr="006745A0">
        <w:t>DFARS 252.249-7000</w:t>
      </w:r>
      <w:r w:rsidRPr="008B3E1D">
        <w:t xml:space="preserve">, </w:t>
      </w:r>
      <w:r w:rsidRPr="008B3E1D">
        <w:rPr>
          <w:i/>
        </w:rPr>
        <w:t>Special Termination Costs</w:t>
      </w:r>
      <w:r w:rsidRPr="008B3E1D">
        <w:t xml:space="preserve">, through the </w:t>
      </w:r>
      <w:r w:rsidR="004E1DCC" w:rsidRPr="008B3E1D">
        <w:t>SCO</w:t>
      </w:r>
      <w:r w:rsidR="00693BC7" w:rsidRPr="008B3E1D">
        <w:t xml:space="preserve"> </w:t>
      </w:r>
      <w:r w:rsidRPr="008B3E1D">
        <w:t xml:space="preserve">to </w:t>
      </w:r>
      <w:hyperlink r:id="rId18" w:history="1">
        <w:r w:rsidRPr="008B3E1D">
          <w:rPr>
            <w:rStyle w:val="Hyperlink"/>
          </w:rPr>
          <w:t>SAF/AQC</w:t>
        </w:r>
      </w:hyperlink>
      <w:r w:rsidR="000A61AF" w:rsidRPr="008B3E1D">
        <w:t xml:space="preserve"> (s</w:t>
      </w:r>
      <w:r w:rsidR="00541B66" w:rsidRPr="008B3E1D">
        <w:t xml:space="preserve">ee </w:t>
      </w:r>
      <w:hyperlink r:id="rId19" w:history="1">
        <w:r w:rsidR="00136BEC" w:rsidRPr="008B3E1D">
          <w:rPr>
            <w:rStyle w:val="Hyperlink"/>
          </w:rPr>
          <w:t>MP5349</w:t>
        </w:r>
      </w:hyperlink>
      <w:r w:rsidR="00922572" w:rsidRPr="008B3E1D">
        <w:rPr>
          <w:rStyle w:val="Hyperlink"/>
          <w:color w:val="auto"/>
          <w:u w:val="none"/>
        </w:rPr>
        <w:t>)</w:t>
      </w:r>
      <w:r w:rsidR="002814CA" w:rsidRPr="008B3E1D">
        <w:rPr>
          <w:rStyle w:val="Hyperlink"/>
          <w:color w:val="auto"/>
          <w:u w:val="none"/>
        </w:rPr>
        <w:t>.</w:t>
      </w:r>
    </w:p>
    <w:p w14:paraId="717EED04" w14:textId="77777777" w:rsidR="00DC476C" w:rsidRDefault="00DC476C" w:rsidP="00DC476C">
      <w:pPr>
        <w:rPr>
          <w:rStyle w:val="Hyperlink"/>
          <w:color w:val="auto"/>
          <w:u w:val="none"/>
        </w:rPr>
      </w:pPr>
    </w:p>
    <w:p w14:paraId="2D579CED" w14:textId="77777777" w:rsidR="00DC476C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0" w:history="1">
        <w:r w:rsidRPr="00922572">
          <w:rPr>
            <w:rStyle w:val="Hyperlink"/>
            <w:bCs/>
            <w:szCs w:val="24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1" w:history="1">
        <w:r w:rsidR="0003667D" w:rsidRPr="00FF47EC">
          <w:rPr>
            <w:rStyle w:val="Hyperlink"/>
            <w:bCs/>
            <w:szCs w:val="24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2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</w:p>
    <w:p w14:paraId="152C0E49" w14:textId="77777777" w:rsidR="00DC476C" w:rsidRDefault="00DC476C" w:rsidP="00DC476C">
      <w:bookmarkStart w:id="13" w:name="_Toc351654717"/>
      <w:bookmarkEnd w:id="12"/>
    </w:p>
    <w:p w14:paraId="562CC65B" w14:textId="77777777" w:rsidR="00DC476C" w:rsidRDefault="00541B66" w:rsidP="00DC476C">
      <w:pPr>
        <w:pStyle w:val="Heading2"/>
      </w:pPr>
      <w:bookmarkStart w:id="14" w:name="_Toc38365545"/>
      <w:r>
        <w:rPr>
          <w:bCs/>
        </w:rPr>
        <w:t>SUBPART 5349.70 — SPECIAL TERMINATION REQUIREMENTS</w:t>
      </w:r>
      <w:bookmarkEnd w:id="13"/>
      <w:bookmarkEnd w:id="14"/>
    </w:p>
    <w:p w14:paraId="0EC287F9" w14:textId="77777777" w:rsidR="00DC476C" w:rsidRDefault="00DC476C" w:rsidP="00DC476C">
      <w:bookmarkStart w:id="15" w:name="_Toc351654718"/>
    </w:p>
    <w:p w14:paraId="57E7190C" w14:textId="77777777" w:rsidR="00DC476C" w:rsidRDefault="00541B66" w:rsidP="00DC476C">
      <w:pPr>
        <w:pStyle w:val="Heading3"/>
      </w:pPr>
      <w:bookmarkStart w:id="16" w:name="_Toc38365546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15"/>
      <w:bookmarkEnd w:id="16"/>
    </w:p>
    <w:p w14:paraId="57B8C709" w14:textId="77777777" w:rsidR="00DC476C" w:rsidRDefault="00DC476C" w:rsidP="00DC476C"/>
    <w:p w14:paraId="66B890C3" w14:textId="77777777" w:rsidR="00DC476C" w:rsidRDefault="00286C1A" w:rsidP="00B26306">
      <w:pPr>
        <w:pStyle w:val="BodyTextIndent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3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4" w:history="1">
        <w:r w:rsidR="00136BEC">
          <w:rPr>
            <w:rStyle w:val="Hyperlink"/>
          </w:rPr>
          <w:t>MP5349</w:t>
        </w:r>
      </w:hyperlink>
      <w:r w:rsidR="00922572">
        <w:t>).</w:t>
      </w:r>
    </w:p>
    <w:p w14:paraId="519689A4" w14:textId="77777777" w:rsidR="00DC476C" w:rsidRDefault="00DC476C" w:rsidP="00DC476C"/>
    <w:p w14:paraId="172B3BA3" w14:textId="77777777" w:rsidR="00DC476C" w:rsidRDefault="00541B66" w:rsidP="00DC476C">
      <w:pPr>
        <w:pStyle w:val="Heading3"/>
      </w:pPr>
      <w:bookmarkStart w:id="17" w:name="_Toc38365547"/>
      <w:r>
        <w:rPr>
          <w:bCs/>
        </w:rPr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17"/>
    </w:p>
    <w:p w14:paraId="709B94A2" w14:textId="77777777" w:rsidR="00DC476C" w:rsidRDefault="00DC476C" w:rsidP="00DC476C"/>
    <w:p w14:paraId="1BA20271" w14:textId="77777777" w:rsidR="00DC476C" w:rsidRDefault="00286C1A" w:rsidP="00DC476C">
      <w:pPr>
        <w:pStyle w:val="List1"/>
        <w:rPr>
          <w:rStyle w:val="Hyperlink"/>
          <w:color w:val="auto"/>
          <w:u w:val="none"/>
        </w:rPr>
      </w:pPr>
      <w:r w:rsidRPr="00084BD2">
        <w:rPr>
          <w:color w:val="auto"/>
          <w:szCs w:val="24"/>
        </w:rPr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5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6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p w14:paraId="314458A2" w14:textId="77777777" w:rsidR="00DC476C" w:rsidRDefault="00DC476C" w:rsidP="00DC476C">
      <w:pPr>
        <w:rPr>
          <w:rStyle w:val="Hyperlink"/>
          <w:color w:val="auto"/>
          <w:u w:val="none"/>
        </w:rPr>
      </w:pPr>
    </w:p>
    <w:p w14:paraId="2608FF71" w14:textId="77777777" w:rsidR="00B26306" w:rsidRDefault="00B26306" w:rsidP="00B26306">
      <w:pPr>
        <w:pStyle w:val="BodyTextIndent"/>
        <w:ind w:left="0"/>
      </w:pPr>
    </w:p>
    <w:sectPr w:rsidR="00B26306" w:rsidSect="00CE7DAC">
      <w:headerReference w:type="default" r:id="rId27"/>
      <w:footerReference w:type="default" r:id="rId2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FD816" w14:textId="77777777" w:rsidR="006F3C09" w:rsidRDefault="006F3C09">
      <w:r>
        <w:separator/>
      </w:r>
    </w:p>
  </w:endnote>
  <w:endnote w:type="continuationSeparator" w:id="0">
    <w:p w14:paraId="42C35F75" w14:textId="77777777" w:rsidR="006F3C09" w:rsidRDefault="006F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FBC0" w14:textId="77777777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B26306">
      <w:rPr>
        <w:rStyle w:val="PageNumber"/>
        <w:rFonts w:ascii="Times New Roman" w:hAnsi="Times New Roman"/>
        <w:noProof/>
      </w:rPr>
      <w:t>2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43570" w14:textId="77777777" w:rsidR="006F3C09" w:rsidRDefault="006F3C09">
      <w:r>
        <w:separator/>
      </w:r>
    </w:p>
  </w:footnote>
  <w:footnote w:type="continuationSeparator" w:id="0">
    <w:p w14:paraId="36B429AB" w14:textId="77777777" w:rsidR="006F3C09" w:rsidRDefault="006F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A57D8"/>
    <w:rsid w:val="005C666F"/>
    <w:rsid w:val="005D23FD"/>
    <w:rsid w:val="006040B6"/>
    <w:rsid w:val="00626BE2"/>
    <w:rsid w:val="00651A10"/>
    <w:rsid w:val="00653BCC"/>
    <w:rsid w:val="006550C0"/>
    <w:rsid w:val="006745A0"/>
    <w:rsid w:val="00693BC7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0339709"/>
  <w15:docId w15:val="{6B535919-2FCD-433C-99CE-57DD0229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F06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  <w:rPr>
      <w:color w:val="auto"/>
    </w:r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  <w:rPr>
      <w:color w:val="auto"/>
    </w:r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DC476C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DC476C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spacing w:before="120" w:after="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DC476C"/>
    <w:rPr>
      <w:b/>
      <w:bCs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termination_authority.pdf" TargetMode="External"/><Relationship Id="rId18" Type="http://schemas.openxmlformats.org/officeDocument/2006/relationships/hyperlink" Target="mailto:usaf.pentagon.saf-aq.mbx.saf-aqc-workflow@mail.mil" TargetMode="External"/><Relationship Id="rId26" Type="http://schemas.openxmlformats.org/officeDocument/2006/relationships/hyperlink" Target="mp_5349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aq.mbx.saf-aqc-workflow@mail.m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pgi_5349.docx" TargetMode="External"/><Relationship Id="rId17" Type="http://schemas.openxmlformats.org/officeDocument/2006/relationships/hyperlink" Target="mailto:usaf.pentagon.af-ja.mbx.afloa-jaq-workflow@mail.mil" TargetMode="External"/><Relationship Id="rId25" Type="http://schemas.openxmlformats.org/officeDocument/2006/relationships/hyperlink" Target="mailto:usaf.pentagon.saf-aq.mbx.saf-aqc-workflo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33.docx" TargetMode="External"/><Relationship Id="rId20" Type="http://schemas.openxmlformats.org/officeDocument/2006/relationships/hyperlink" Target="mailto:usaf.pentagon.saf-aq.mbx.saf-aqc-workflow@mail.mi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49.docx" TargetMode="External"/><Relationship Id="rId24" Type="http://schemas.openxmlformats.org/officeDocument/2006/relationships/hyperlink" Target="mp_5349.docx" TargetMode="External"/><Relationship Id="rId5" Type="http://schemas.openxmlformats.org/officeDocument/2006/relationships/styles" Target="styles.xml"/><Relationship Id="rId15" Type="http://schemas.openxmlformats.org/officeDocument/2006/relationships/hyperlink" Target="mailto:usaf.pentagon.saf-gc.mbx.saf-gcr-workflow@mail.mil" TargetMode="External"/><Relationship Id="rId23" Type="http://schemas.openxmlformats.org/officeDocument/2006/relationships/hyperlink" Target="mailto:usaf.pentagon.saf-aq.mbx.saf-aqc-workflow@mail.mil" TargetMode="External"/><Relationship Id="rId28" Type="http://schemas.openxmlformats.org/officeDocument/2006/relationships/footer" Target="footer1.xml"/><Relationship Id="rId10" Type="http://schemas.openxmlformats.org/officeDocument/2006/relationships/hyperlink" Target="pgi_5349.docx" TargetMode="External"/><Relationship Id="rId19" Type="http://schemas.openxmlformats.org/officeDocument/2006/relationships/hyperlink" Target="mp_5349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usaf.pentagon.af-ja.mbx.afloa-jaq-workflow@mail.mil" TargetMode="External"/><Relationship Id="rId22" Type="http://schemas.openxmlformats.org/officeDocument/2006/relationships/hyperlink" Target="mailto:usaf.pentagon.saf-fm.mbx.saf-fmp-workflow@mail.mi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4273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Gregory Pangborn</cp:lastModifiedBy>
  <cp:revision>33</cp:revision>
  <cp:lastPrinted>2006-10-10T15:10:00Z</cp:lastPrinted>
  <dcterms:created xsi:type="dcterms:W3CDTF">2019-05-07T13:42:00Z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