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D1AAC5" w14:textId="77777777" w:rsidR="006170AD" w:rsidRDefault="00E5588D">
      <w:pPr>
        <w:pStyle w:val="NormalWeb"/>
        <w:spacing w:before="0" w:beforeAutospacing="0" w:after="0" w:afterAutospacing="0"/>
        <w:jc w:val="center"/>
        <w:rPr>
          <w:rFonts w:ascii="Times New Roman" w:hAnsi="Times New Roman" w:cs="Times New Roman"/>
          <w:b/>
          <w:bCs/>
          <w:sz w:val="28"/>
          <w:szCs w:val="27"/>
        </w:rPr>
      </w:pPr>
      <w:r>
        <w:rPr>
          <w:rFonts w:ascii="Times New Roman" w:hAnsi="Times New Roman" w:cs="Times New Roman"/>
          <w:b/>
          <w:bCs/>
          <w:sz w:val="28"/>
          <w:szCs w:val="27"/>
        </w:rPr>
        <w:t>FOREWORD</w:t>
      </w:r>
    </w:p>
    <w:p w14:paraId="1A90FF9E" w14:textId="77777777" w:rsidR="00721DF3" w:rsidRPr="00721DF3" w:rsidRDefault="00721DF3" w:rsidP="00721DF3">
      <w:pPr>
        <w:pStyle w:val="Heading1"/>
        <w:spacing w:before="0"/>
        <w:rPr>
          <w:rFonts w:ascii="Times New Roman" w:hAnsi="Times New Roman" w:cs="Times New Roman"/>
          <w:caps/>
          <w:color w:val="auto"/>
          <w:sz w:val="24"/>
          <w:szCs w:val="24"/>
        </w:rPr>
      </w:pPr>
    </w:p>
    <w:p w14:paraId="47AAFEC7" w14:textId="1952F74B" w:rsidR="00833801" w:rsidRPr="008F6B0B" w:rsidRDefault="00833801" w:rsidP="00833801">
      <w:pPr>
        <w:pStyle w:val="NormalWeb"/>
        <w:spacing w:before="0" w:beforeAutospacing="0" w:after="0" w:afterAutospacing="0"/>
        <w:jc w:val="center"/>
        <w:rPr>
          <w:rFonts w:ascii="Times New Roman" w:eastAsia="Times New Roman" w:hAnsi="Times New Roman" w:cs="Times New Roman"/>
          <w:szCs w:val="20"/>
        </w:rPr>
      </w:pPr>
      <w:r w:rsidRPr="008F6B0B">
        <w:rPr>
          <w:rFonts w:ascii="Times New Roman" w:hAnsi="Times New Roman" w:cs="Times New Roman"/>
        </w:rPr>
        <w:t>[</w:t>
      </w:r>
      <w:r w:rsidR="00E36290">
        <w:rPr>
          <w:rFonts w:ascii="Times New Roman" w:hAnsi="Times New Roman" w:cs="Times New Roman"/>
          <w:i/>
          <w:iCs/>
        </w:rPr>
        <w:t>2019 Edition</w:t>
      </w:r>
      <w:r w:rsidRPr="008F6B0B">
        <w:rPr>
          <w:rFonts w:ascii="Times New Roman" w:hAnsi="Times New Roman" w:cs="Times New Roman"/>
        </w:rPr>
        <w:t>]</w:t>
      </w:r>
    </w:p>
    <w:p w14:paraId="05FD02D8" w14:textId="77777777" w:rsidR="00E5588D" w:rsidRDefault="00E5588D">
      <w:pPr>
        <w:pStyle w:val="NormalWeb"/>
        <w:spacing w:before="0" w:beforeAutospacing="0" w:after="0" w:afterAutospacing="0"/>
        <w:rPr>
          <w:rFonts w:ascii="Times New Roman" w:hAnsi="Times New Roman" w:cs="Times New Roman"/>
        </w:rPr>
      </w:pPr>
    </w:p>
    <w:p w14:paraId="5662D72F" w14:textId="77777777" w:rsidR="00F75510" w:rsidRPr="008043F7" w:rsidRDefault="00F75510">
      <w:pPr>
        <w:pStyle w:val="NormalWeb"/>
        <w:spacing w:before="0" w:beforeAutospacing="0" w:after="0" w:afterAutospacing="0"/>
        <w:rPr>
          <w:rFonts w:ascii="Times New Roman" w:hAnsi="Times New Roman" w:cs="Times New Roman"/>
        </w:rPr>
      </w:pPr>
    </w:p>
    <w:p w14:paraId="4AC10AB9" w14:textId="77777777" w:rsidR="008645B0" w:rsidRDefault="00E5588D" w:rsidP="001F76F0">
      <w:pPr>
        <w:pStyle w:val="NormalWeb"/>
        <w:spacing w:before="0" w:beforeAutospacing="0" w:after="0" w:afterAutospacing="0"/>
        <w:ind w:right="-90"/>
        <w:rPr>
          <w:rFonts w:ascii="Times New Roman" w:hAnsi="Times New Roman"/>
          <w:lang w:val="en"/>
        </w:rPr>
      </w:pPr>
      <w:r w:rsidRPr="00E36290">
        <w:rPr>
          <w:rFonts w:ascii="Times New Roman" w:hAnsi="Times New Roman"/>
        </w:rPr>
        <w:t xml:space="preserve">This </w:t>
      </w:r>
      <w:r w:rsidR="002D2CB1" w:rsidRPr="00E36290">
        <w:rPr>
          <w:rFonts w:ascii="Times New Roman" w:hAnsi="Times New Roman"/>
        </w:rPr>
        <w:t xml:space="preserve">2019 </w:t>
      </w:r>
      <w:r w:rsidR="00B43513" w:rsidRPr="00E36290">
        <w:rPr>
          <w:rFonts w:ascii="Times New Roman" w:hAnsi="Times New Roman"/>
        </w:rPr>
        <w:t>e</w:t>
      </w:r>
      <w:r w:rsidR="00D73077" w:rsidRPr="00E36290">
        <w:rPr>
          <w:rFonts w:ascii="Times New Roman" w:hAnsi="Times New Roman"/>
        </w:rPr>
        <w:t xml:space="preserve">dition </w:t>
      </w:r>
      <w:r w:rsidR="00B43513" w:rsidRPr="00E36290">
        <w:rPr>
          <w:rFonts w:ascii="Times New Roman" w:hAnsi="Times New Roman"/>
        </w:rPr>
        <w:t>is a complete reissu</w:t>
      </w:r>
      <w:r w:rsidR="005257BF" w:rsidRPr="00E36290">
        <w:rPr>
          <w:rFonts w:ascii="Times New Roman" w:hAnsi="Times New Roman"/>
        </w:rPr>
        <w:t>anc</w:t>
      </w:r>
      <w:r w:rsidR="00B43513" w:rsidRPr="00E36290">
        <w:rPr>
          <w:rFonts w:ascii="Times New Roman" w:hAnsi="Times New Roman"/>
        </w:rPr>
        <w:t xml:space="preserve">e </w:t>
      </w:r>
      <w:r w:rsidRPr="00E36290">
        <w:rPr>
          <w:rFonts w:ascii="Times New Roman" w:hAnsi="Times New Roman"/>
        </w:rPr>
        <w:t xml:space="preserve">of the </w:t>
      </w:r>
      <w:r w:rsidR="00B43513" w:rsidRPr="00E36290">
        <w:rPr>
          <w:rFonts w:ascii="Times New Roman" w:hAnsi="Times New Roman"/>
        </w:rPr>
        <w:t>Air Force Federal Acquisition Regulation Supplement (</w:t>
      </w:r>
      <w:r w:rsidRPr="00E36290">
        <w:rPr>
          <w:rFonts w:ascii="Times New Roman" w:hAnsi="Times New Roman"/>
        </w:rPr>
        <w:t>AFFARS</w:t>
      </w:r>
      <w:r w:rsidR="00B43513" w:rsidRPr="00E36290">
        <w:rPr>
          <w:rFonts w:ascii="Times New Roman" w:hAnsi="Times New Roman"/>
        </w:rPr>
        <w:t xml:space="preserve">).  </w:t>
      </w:r>
      <w:r w:rsidR="002D2CB1" w:rsidRPr="00E36290">
        <w:rPr>
          <w:rFonts w:ascii="Times New Roman" w:hAnsi="Times New Roman"/>
          <w:lang w:val="en"/>
        </w:rPr>
        <w:t xml:space="preserve"> </w:t>
      </w:r>
      <w:r w:rsidR="002E7CD9" w:rsidRPr="00E36290" w:rsidDel="002D2CB1">
        <w:rPr>
          <w:rFonts w:ascii="Times New Roman" w:hAnsi="Times New Roman"/>
          <w:lang w:val="en"/>
        </w:rPr>
        <w:t xml:space="preserve">The AFFARS is required for use by all Air Force contracting </w:t>
      </w:r>
      <w:r w:rsidR="00980C41">
        <w:rPr>
          <w:rFonts w:ascii="Times New Roman" w:hAnsi="Times New Roman"/>
          <w:lang w:val="en"/>
        </w:rPr>
        <w:t xml:space="preserve">organizations </w:t>
      </w:r>
      <w:r w:rsidR="002E7CD9" w:rsidRPr="00E36290" w:rsidDel="002D2CB1">
        <w:rPr>
          <w:rFonts w:ascii="Times New Roman" w:hAnsi="Times New Roman"/>
          <w:lang w:val="en"/>
        </w:rPr>
        <w:t xml:space="preserve">in their acquisition of supplies and services with appropriated funds.  </w:t>
      </w:r>
      <w:r w:rsidR="002E7CD9" w:rsidRPr="006729CE">
        <w:rPr>
          <w:rFonts w:ascii="Times New Roman" w:hAnsi="Times New Roman"/>
          <w:lang w:val="en"/>
        </w:rPr>
        <w:t xml:space="preserve">The AFFARS implements </w:t>
      </w:r>
      <w:r w:rsidR="002E7CD9">
        <w:rPr>
          <w:rFonts w:ascii="Times New Roman" w:hAnsi="Times New Roman"/>
          <w:lang w:val="en"/>
        </w:rPr>
        <w:t xml:space="preserve">and supplements </w:t>
      </w:r>
      <w:r w:rsidR="002E7CD9" w:rsidRPr="006729CE">
        <w:rPr>
          <w:rFonts w:ascii="Times New Roman" w:hAnsi="Times New Roman"/>
          <w:lang w:val="en"/>
        </w:rPr>
        <w:t>the FAR and Defense FAR Supplement (DFARS) as necessary, but does not unnecessarily repeat, paraphrase, or otherwise restate the FAR or DFARS.</w:t>
      </w:r>
      <w:r w:rsidR="00E75CAB">
        <w:rPr>
          <w:rFonts w:ascii="Times New Roman" w:hAnsi="Times New Roman"/>
          <w:lang w:val="en"/>
        </w:rPr>
        <w:t xml:space="preserve"> </w:t>
      </w:r>
      <w:r w:rsidR="00FA6259">
        <w:rPr>
          <w:rFonts w:ascii="Times New Roman" w:hAnsi="Times New Roman"/>
          <w:lang w:val="en"/>
        </w:rPr>
        <w:t xml:space="preserve"> </w:t>
      </w:r>
    </w:p>
    <w:p w14:paraId="410A33FD" w14:textId="77777777" w:rsidR="008645B0" w:rsidRDefault="008645B0" w:rsidP="001F76F0">
      <w:pPr>
        <w:pStyle w:val="NormalWeb"/>
        <w:spacing w:before="0" w:beforeAutospacing="0" w:after="0" w:afterAutospacing="0"/>
        <w:ind w:right="-90"/>
        <w:rPr>
          <w:rFonts w:ascii="Times New Roman" w:hAnsi="Times New Roman"/>
          <w:lang w:val="en"/>
        </w:rPr>
      </w:pPr>
    </w:p>
    <w:p w14:paraId="19D1DD4C" w14:textId="5FCC6983" w:rsidR="00E5588D" w:rsidRPr="006729CE" w:rsidRDefault="00E5588D" w:rsidP="001F76F0">
      <w:pPr>
        <w:pStyle w:val="NormalWeb"/>
        <w:spacing w:before="0" w:beforeAutospacing="0" w:after="0" w:afterAutospacing="0"/>
        <w:ind w:right="-90"/>
        <w:rPr>
          <w:rFonts w:ascii="Times New Roman" w:hAnsi="Times New Roman" w:cs="Times New Roman"/>
        </w:rPr>
      </w:pPr>
      <w:r w:rsidRPr="006729CE">
        <w:rPr>
          <w:rFonts w:ascii="Times New Roman" w:hAnsi="Times New Roman" w:cs="Times New Roman"/>
        </w:rPr>
        <w:t>There are requirements to obtain approvals from</w:t>
      </w:r>
      <w:r w:rsidR="008645B0">
        <w:rPr>
          <w:rFonts w:ascii="Times New Roman" w:hAnsi="Times New Roman" w:cs="Times New Roman"/>
        </w:rPr>
        <w:t>,</w:t>
      </w:r>
      <w:r w:rsidRPr="006729CE">
        <w:rPr>
          <w:rFonts w:ascii="Times New Roman" w:hAnsi="Times New Roman" w:cs="Times New Roman"/>
        </w:rPr>
        <w:t xml:space="preserve"> and provide notifications to</w:t>
      </w:r>
      <w:r w:rsidR="008645B0">
        <w:rPr>
          <w:rFonts w:ascii="Times New Roman" w:hAnsi="Times New Roman" w:cs="Times New Roman"/>
        </w:rPr>
        <w:t>,</w:t>
      </w:r>
      <w:r w:rsidRPr="006729CE">
        <w:rPr>
          <w:rFonts w:ascii="Times New Roman" w:hAnsi="Times New Roman" w:cs="Times New Roman"/>
        </w:rPr>
        <w:t xml:space="preserve"> the Deputy Assistant Secretary (Contracting), SAF/AQC, or higher throughout the AFFARS.  In these circumstances, unless otherwise stated, send all requests or notifications and associated documentation to </w:t>
      </w:r>
      <w:hyperlink r:id="rId10" w:history="1">
        <w:r w:rsidR="00DE2C2E" w:rsidRPr="00F75510">
          <w:rPr>
            <w:rStyle w:val="Hyperlink"/>
            <w:rFonts w:ascii="Times New Roman" w:hAnsi="Times New Roman" w:cs="Times New Roman"/>
          </w:rPr>
          <w:t>SAF/AQC</w:t>
        </w:r>
        <w:r w:rsidR="00721DF3" w:rsidRPr="00F75510">
          <w:rPr>
            <w:rStyle w:val="Hyperlink"/>
            <w:rFonts w:ascii="Times New Roman" w:hAnsi="Times New Roman" w:cs="Times New Roman"/>
          </w:rPr>
          <w:t xml:space="preserve"> </w:t>
        </w:r>
        <w:r w:rsidR="00DE2C2E" w:rsidRPr="00F75510">
          <w:rPr>
            <w:rStyle w:val="Hyperlink"/>
            <w:rFonts w:ascii="Times New Roman" w:hAnsi="Times New Roman" w:cs="Times New Roman"/>
          </w:rPr>
          <w:t>Workflow</w:t>
        </w:r>
      </w:hyperlink>
      <w:r w:rsidR="00DA0ECF" w:rsidRPr="006729CE">
        <w:rPr>
          <w:rFonts w:ascii="Times New Roman" w:hAnsi="Times New Roman" w:cs="Times New Roman"/>
        </w:rPr>
        <w:t xml:space="preserve"> for disposition by SAF/AQCK or SAF/AQCA, as appropriate</w:t>
      </w:r>
      <w:r w:rsidRPr="006729CE">
        <w:rPr>
          <w:rFonts w:ascii="Times New Roman" w:hAnsi="Times New Roman" w:cs="Times New Roman"/>
        </w:rPr>
        <w:t xml:space="preserve">.  Advance notice of pending actions and submission of draft requests/documentation is highly encouraged.  Electronic submission, with a </w:t>
      </w:r>
      <w:r w:rsidR="00B35A1D">
        <w:rPr>
          <w:rFonts w:ascii="Times New Roman" w:hAnsi="Times New Roman" w:cs="Times New Roman"/>
        </w:rPr>
        <w:t>digital</w:t>
      </w:r>
      <w:r w:rsidR="00B35A1D" w:rsidRPr="006729CE">
        <w:rPr>
          <w:rFonts w:ascii="Times New Roman" w:hAnsi="Times New Roman" w:cs="Times New Roman"/>
        </w:rPr>
        <w:t xml:space="preserve"> </w:t>
      </w:r>
      <w:r w:rsidRPr="006729CE">
        <w:rPr>
          <w:rFonts w:ascii="Times New Roman" w:hAnsi="Times New Roman" w:cs="Times New Roman"/>
        </w:rPr>
        <w:t>copy of signature pages, is preferred in order to expedite processing.</w:t>
      </w:r>
    </w:p>
    <w:p w14:paraId="23236927" w14:textId="77777777" w:rsidR="00E5588D" w:rsidRDefault="00E5588D">
      <w:pPr>
        <w:pStyle w:val="NormalWeb"/>
        <w:spacing w:before="0" w:beforeAutospacing="0" w:after="0" w:afterAutospacing="0"/>
        <w:rPr>
          <w:rFonts w:ascii="Times New Roman" w:hAnsi="Times New Roman" w:cs="Times New Roman"/>
        </w:rPr>
      </w:pPr>
    </w:p>
    <w:p w14:paraId="2085CE05" w14:textId="77777777" w:rsidR="00E5588D" w:rsidRDefault="00E5588D">
      <w:pPr>
        <w:pStyle w:val="NormalWeb"/>
        <w:spacing w:before="0" w:beforeAutospacing="0" w:after="0" w:afterAutospacing="0"/>
        <w:rPr>
          <w:rFonts w:ascii="Times New Roman" w:hAnsi="Times New Roman" w:cs="Times New Roman"/>
        </w:rPr>
      </w:pPr>
    </w:p>
    <w:p w14:paraId="72233490" w14:textId="490B4D01" w:rsidR="00E5588D" w:rsidRDefault="00E5588D">
      <w:pPr>
        <w:pStyle w:val="NormalWeb"/>
        <w:spacing w:before="0" w:beforeAutospacing="0" w:after="0" w:afterAutospacing="0"/>
        <w:rPr>
          <w:rFonts w:ascii="Times New Roman" w:hAnsi="Times New Roman" w:cs="Times New Roman"/>
        </w:rPr>
      </w:pPr>
      <w:bookmarkStart w:id="0" w:name="_GoBack"/>
      <w:bookmarkEnd w:id="0"/>
    </w:p>
    <w:sectPr w:rsidR="00E5588D" w:rsidSect="00EB44C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 w:code="1"/>
      <w:pgMar w:top="1440" w:right="1440" w:bottom="1440" w:left="1440" w:header="432" w:footer="432" w:gutter="0"/>
      <w:paperSrc w:first="15" w:other="15"/>
      <w:cols w:space="720"/>
      <w:docGrid w:linePitch="3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CF3313" w14:textId="77777777" w:rsidR="003C1483" w:rsidRDefault="003C1483" w:rsidP="00721DF3">
      <w:r>
        <w:separator/>
      </w:r>
    </w:p>
  </w:endnote>
  <w:endnote w:type="continuationSeparator" w:id="0">
    <w:p w14:paraId="7320DC67" w14:textId="77777777" w:rsidR="003C1483" w:rsidRDefault="003C1483" w:rsidP="00721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08E781" w14:textId="77777777" w:rsidR="00EB44C6" w:rsidRDefault="00EB44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DF3C04" w14:textId="2A309601" w:rsidR="00721DF3" w:rsidRPr="00721DF3" w:rsidRDefault="00222FDA" w:rsidP="00185717">
    <w:pPr>
      <w:pStyle w:val="Footer"/>
      <w:pBdr>
        <w:top w:val="single" w:sz="4" w:space="1" w:color="auto"/>
      </w:pBdr>
      <w:tabs>
        <w:tab w:val="clear" w:pos="4680"/>
      </w:tabs>
      <w:rPr>
        <w:rFonts w:ascii="Times New Roman" w:hAnsi="Times New Roman"/>
        <w:b w:val="0"/>
        <w:sz w:val="20"/>
      </w:rPr>
    </w:pPr>
    <w:r w:rsidRPr="00721DF3">
      <w:rPr>
        <w:rFonts w:ascii="Times New Roman" w:hAnsi="Times New Roman"/>
        <w:b w:val="0"/>
      </w:rPr>
      <w:t>201</w:t>
    </w:r>
    <w:r>
      <w:rPr>
        <w:rFonts w:ascii="Times New Roman" w:hAnsi="Times New Roman"/>
        <w:b w:val="0"/>
      </w:rPr>
      <w:t>9</w:t>
    </w:r>
    <w:r w:rsidRPr="00721DF3">
      <w:rPr>
        <w:rFonts w:ascii="Times New Roman" w:hAnsi="Times New Roman"/>
        <w:b w:val="0"/>
      </w:rPr>
      <w:t xml:space="preserve"> </w:t>
    </w:r>
    <w:r w:rsidR="00721DF3" w:rsidRPr="00721DF3">
      <w:rPr>
        <w:rFonts w:ascii="Times New Roman" w:hAnsi="Times New Roman"/>
        <w:b w:val="0"/>
      </w:rPr>
      <w:t>Edition</w:t>
    </w:r>
    <w:r w:rsidR="00721DF3" w:rsidRPr="00721DF3">
      <w:rPr>
        <w:rFonts w:ascii="Times New Roman" w:hAnsi="Times New Roman"/>
        <w:b w:val="0"/>
      </w:rPr>
      <w:tab/>
    </w:r>
    <w:r w:rsidR="00A86980">
      <w:rPr>
        <w:rFonts w:ascii="Times New Roman" w:hAnsi="Times New Roman"/>
        <w:b w:val="0"/>
      </w:rPr>
      <w:t xml:space="preserve">Foreword </w:t>
    </w:r>
    <w:r w:rsidR="00721DF3" w:rsidRPr="00721DF3">
      <w:rPr>
        <w:rStyle w:val="PageNumber"/>
        <w:rFonts w:ascii="Times New Roman" w:hAnsi="Times New Roman"/>
        <w:b w:val="0"/>
      </w:rPr>
      <w:fldChar w:fldCharType="begin"/>
    </w:r>
    <w:r w:rsidR="00721DF3" w:rsidRPr="00721DF3">
      <w:rPr>
        <w:rStyle w:val="PageNumber"/>
        <w:rFonts w:ascii="Times New Roman" w:hAnsi="Times New Roman"/>
        <w:b w:val="0"/>
      </w:rPr>
      <w:instrText xml:space="preserve"> PAGE </w:instrText>
    </w:r>
    <w:r w:rsidR="00721DF3" w:rsidRPr="00721DF3">
      <w:rPr>
        <w:rStyle w:val="PageNumber"/>
        <w:rFonts w:ascii="Times New Roman" w:hAnsi="Times New Roman"/>
        <w:b w:val="0"/>
      </w:rPr>
      <w:fldChar w:fldCharType="separate"/>
    </w:r>
    <w:r w:rsidR="00EB7133">
      <w:rPr>
        <w:rStyle w:val="PageNumber"/>
        <w:rFonts w:ascii="Times New Roman" w:hAnsi="Times New Roman"/>
        <w:b w:val="0"/>
        <w:noProof/>
      </w:rPr>
      <w:t>1</w:t>
    </w:r>
    <w:r w:rsidR="00721DF3" w:rsidRPr="00721DF3">
      <w:rPr>
        <w:rStyle w:val="PageNumber"/>
        <w:rFonts w:ascii="Times New Roman" w:hAnsi="Times New Roman"/>
        <w:b w:val="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4F0703" w14:textId="77777777" w:rsidR="00EB44C6" w:rsidRDefault="00EB44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555902" w14:textId="77777777" w:rsidR="003C1483" w:rsidRDefault="003C1483" w:rsidP="00721DF3">
      <w:r>
        <w:separator/>
      </w:r>
    </w:p>
  </w:footnote>
  <w:footnote w:type="continuationSeparator" w:id="0">
    <w:p w14:paraId="3ECF8C29" w14:textId="77777777" w:rsidR="003C1483" w:rsidRDefault="003C1483" w:rsidP="00721D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C1C92A" w14:textId="77777777" w:rsidR="00EB44C6" w:rsidRDefault="00EB44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73750C" w14:textId="77777777" w:rsidR="00721DF3" w:rsidRPr="00B23F2C" w:rsidRDefault="00721DF3" w:rsidP="00721DF3">
    <w:pPr>
      <w:pStyle w:val="Heading5"/>
    </w:pPr>
    <w:bookmarkStart w:id="1" w:name="_attcc2"/>
    <w:bookmarkEnd w:id="1"/>
    <w:r w:rsidRPr="00B23F2C">
      <w:t>AIR FORCE FAR SUPPLEMENT</w:t>
    </w:r>
  </w:p>
  <w:p w14:paraId="455E052E" w14:textId="74F01840" w:rsidR="00721DF3" w:rsidRPr="00721DF3" w:rsidRDefault="00721DF3" w:rsidP="00721DF3">
    <w:pPr>
      <w:pBdr>
        <w:bottom w:val="single" w:sz="4" w:space="1" w:color="auto"/>
      </w:pBdr>
      <w:rPr>
        <w:rFonts w:ascii="Times New Roman" w:hAnsi="Times New Roman"/>
        <w:b w:val="0"/>
      </w:rPr>
    </w:pPr>
    <w:r>
      <w:rPr>
        <w:rFonts w:ascii="Times New Roman" w:hAnsi="Times New Roman"/>
        <w:b w:val="0"/>
      </w:rPr>
      <w:t>For</w:t>
    </w:r>
    <w:r w:rsidR="00EB44C6">
      <w:rPr>
        <w:rFonts w:ascii="Times New Roman" w:hAnsi="Times New Roman"/>
        <w:b w:val="0"/>
      </w:rPr>
      <w:t>e</w:t>
    </w:r>
    <w:r>
      <w:rPr>
        <w:rFonts w:ascii="Times New Roman" w:hAnsi="Times New Roman"/>
        <w:b w:val="0"/>
      </w:rPr>
      <w:t>w</w:t>
    </w:r>
    <w:r w:rsidR="00EB44C6">
      <w:rPr>
        <w:rFonts w:ascii="Times New Roman" w:hAnsi="Times New Roman"/>
        <w:b w:val="0"/>
      </w:rPr>
      <w:t>o</w:t>
    </w:r>
    <w:r>
      <w:rPr>
        <w:rFonts w:ascii="Times New Roman" w:hAnsi="Times New Roman"/>
        <w:b w:val="0"/>
      </w:rPr>
      <w:t>rd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26D7BC" w14:textId="77777777" w:rsidR="00EB44C6" w:rsidRDefault="00EB44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54E26"/>
    <w:multiLevelType w:val="hybridMultilevel"/>
    <w:tmpl w:val="93AE24C0"/>
    <w:lvl w:ilvl="0" w:tplc="1EFAB252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332"/>
    <w:rsid w:val="00003DBC"/>
    <w:rsid w:val="000379A5"/>
    <w:rsid w:val="000F7BA6"/>
    <w:rsid w:val="00185717"/>
    <w:rsid w:val="001A26F9"/>
    <w:rsid w:val="001A7FC9"/>
    <w:rsid w:val="001C0CE8"/>
    <w:rsid w:val="001F3610"/>
    <w:rsid w:val="001F36A4"/>
    <w:rsid w:val="001F76F0"/>
    <w:rsid w:val="00222FDA"/>
    <w:rsid w:val="002250DA"/>
    <w:rsid w:val="0024463D"/>
    <w:rsid w:val="002B4FF3"/>
    <w:rsid w:val="002D2CB1"/>
    <w:rsid w:val="002E3F90"/>
    <w:rsid w:val="002E7CD9"/>
    <w:rsid w:val="002F2ED3"/>
    <w:rsid w:val="0032651E"/>
    <w:rsid w:val="00341413"/>
    <w:rsid w:val="00352511"/>
    <w:rsid w:val="003C1483"/>
    <w:rsid w:val="003F2DE5"/>
    <w:rsid w:val="004B0156"/>
    <w:rsid w:val="00506BB8"/>
    <w:rsid w:val="00512E2D"/>
    <w:rsid w:val="005257BF"/>
    <w:rsid w:val="00550001"/>
    <w:rsid w:val="005507F1"/>
    <w:rsid w:val="006170AD"/>
    <w:rsid w:val="006729CE"/>
    <w:rsid w:val="006846B2"/>
    <w:rsid w:val="00703782"/>
    <w:rsid w:val="00721DF3"/>
    <w:rsid w:val="007501BB"/>
    <w:rsid w:val="007552EF"/>
    <w:rsid w:val="007C48BF"/>
    <w:rsid w:val="007E6FB9"/>
    <w:rsid w:val="008043F7"/>
    <w:rsid w:val="008115E5"/>
    <w:rsid w:val="00820485"/>
    <w:rsid w:val="00833801"/>
    <w:rsid w:val="008645B0"/>
    <w:rsid w:val="008A7B04"/>
    <w:rsid w:val="008B516F"/>
    <w:rsid w:val="008D1A60"/>
    <w:rsid w:val="008E27D2"/>
    <w:rsid w:val="008E7089"/>
    <w:rsid w:val="00900AB1"/>
    <w:rsid w:val="00906718"/>
    <w:rsid w:val="009108BB"/>
    <w:rsid w:val="009325FF"/>
    <w:rsid w:val="00943306"/>
    <w:rsid w:val="00961227"/>
    <w:rsid w:val="009766CA"/>
    <w:rsid w:val="00980C41"/>
    <w:rsid w:val="009B42F2"/>
    <w:rsid w:val="00A33E44"/>
    <w:rsid w:val="00A86980"/>
    <w:rsid w:val="00AF1B5A"/>
    <w:rsid w:val="00B12FA9"/>
    <w:rsid w:val="00B23F2C"/>
    <w:rsid w:val="00B35A1D"/>
    <w:rsid w:val="00B43513"/>
    <w:rsid w:val="00C831DD"/>
    <w:rsid w:val="00CA6CF4"/>
    <w:rsid w:val="00CA7991"/>
    <w:rsid w:val="00CD0989"/>
    <w:rsid w:val="00CD737A"/>
    <w:rsid w:val="00D73077"/>
    <w:rsid w:val="00DA0ECF"/>
    <w:rsid w:val="00DC1DC7"/>
    <w:rsid w:val="00DE2C2E"/>
    <w:rsid w:val="00E30F22"/>
    <w:rsid w:val="00E36290"/>
    <w:rsid w:val="00E5588D"/>
    <w:rsid w:val="00E613D2"/>
    <w:rsid w:val="00E61D6E"/>
    <w:rsid w:val="00E75CAB"/>
    <w:rsid w:val="00E84C8A"/>
    <w:rsid w:val="00E9447B"/>
    <w:rsid w:val="00EA089A"/>
    <w:rsid w:val="00EB3C6A"/>
    <w:rsid w:val="00EB44C6"/>
    <w:rsid w:val="00EB7133"/>
    <w:rsid w:val="00F71A56"/>
    <w:rsid w:val="00F741AE"/>
    <w:rsid w:val="00F75510"/>
    <w:rsid w:val="00F90332"/>
    <w:rsid w:val="00FA6259"/>
    <w:rsid w:val="00FE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F7A774"/>
  <w15:docId w15:val="{EFC0BD15-803D-4938-AECC-59B49ED48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16F"/>
    <w:rPr>
      <w:rFonts w:ascii="Arial Black" w:hAnsi="Arial Black"/>
      <w:b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21DF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 w:val="0"/>
      <w:bCs/>
      <w:color w:val="365F9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21DF3"/>
    <w:pPr>
      <w:keepNext/>
      <w:outlineLvl w:val="4"/>
    </w:pPr>
    <w:rPr>
      <w:rFonts w:ascii="Times New Roman" w:hAnsi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8B516F"/>
    <w:pPr>
      <w:spacing w:before="100" w:beforeAutospacing="1" w:after="100" w:afterAutospacing="1"/>
    </w:pPr>
    <w:rPr>
      <w:rFonts w:ascii="Arial Unicode MS" w:eastAsia="Arial Unicode MS" w:hAnsi="Arial Unicode MS" w:cs="Arial Unicode MS"/>
      <w:b w:val="0"/>
    </w:rPr>
  </w:style>
  <w:style w:type="character" w:styleId="Hyperlink">
    <w:name w:val="Hyperlink"/>
    <w:basedOn w:val="DefaultParagraphFont"/>
    <w:rsid w:val="008B516F"/>
    <w:rPr>
      <w:color w:val="0000FF"/>
      <w:u w:val="single"/>
    </w:rPr>
  </w:style>
  <w:style w:type="character" w:styleId="FollowedHyperlink">
    <w:name w:val="FollowedHyperlink"/>
    <w:basedOn w:val="DefaultParagraphFont"/>
    <w:rsid w:val="001F76F0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A7F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A7FC9"/>
    <w:rPr>
      <w:rFonts w:ascii="Tahoma" w:hAnsi="Tahoma" w:cs="Tahoma"/>
      <w:b/>
      <w:sz w:val="16"/>
      <w:szCs w:val="16"/>
    </w:rPr>
  </w:style>
  <w:style w:type="paragraph" w:styleId="Header">
    <w:name w:val="header"/>
    <w:basedOn w:val="Normal"/>
    <w:link w:val="HeaderChar"/>
    <w:rsid w:val="00721D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21DF3"/>
    <w:rPr>
      <w:rFonts w:ascii="Arial Black" w:hAnsi="Arial Black"/>
      <w:b/>
      <w:sz w:val="24"/>
      <w:szCs w:val="24"/>
    </w:rPr>
  </w:style>
  <w:style w:type="paragraph" w:styleId="Footer">
    <w:name w:val="footer"/>
    <w:aliases w:val="(Alt-E)"/>
    <w:basedOn w:val="Normal"/>
    <w:link w:val="FooterChar"/>
    <w:rsid w:val="00721DF3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(Alt-E) Char"/>
    <w:basedOn w:val="DefaultParagraphFont"/>
    <w:link w:val="Footer"/>
    <w:rsid w:val="00721DF3"/>
    <w:rPr>
      <w:rFonts w:ascii="Arial Black" w:hAnsi="Arial Black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721DF3"/>
    <w:rPr>
      <w:b/>
      <w:sz w:val="24"/>
    </w:rPr>
  </w:style>
  <w:style w:type="character" w:styleId="PageNumber">
    <w:name w:val="page number"/>
    <w:basedOn w:val="DefaultParagraphFont"/>
    <w:rsid w:val="00721DF3"/>
    <w:rPr>
      <w:rFonts w:ascii="Times" w:hAnsi="Times"/>
      <w:sz w:val="24"/>
    </w:rPr>
  </w:style>
  <w:style w:type="character" w:customStyle="1" w:styleId="Heading1Char">
    <w:name w:val="Heading 1 Char"/>
    <w:basedOn w:val="DefaultParagraphFont"/>
    <w:link w:val="Heading1"/>
    <w:rsid w:val="00721DF3"/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customStyle="1" w:styleId="Indent1">
    <w:name w:val="Indent1"/>
    <w:aliases w:val="(a,b,c) (Ctrl-1)"/>
    <w:basedOn w:val="Normal"/>
    <w:next w:val="Normal"/>
    <w:rsid w:val="00721DF3"/>
    <w:pPr>
      <w:tabs>
        <w:tab w:val="left" w:pos="540"/>
      </w:tabs>
      <w:spacing w:after="120" w:line="240" w:lineRule="exact"/>
      <w:ind w:firstLine="187"/>
      <w:jc w:val="both"/>
    </w:pPr>
    <w:rPr>
      <w:rFonts w:ascii="Times New Roman" w:hAnsi="Times New Roman"/>
      <w:b w:val="0"/>
      <w:color w:val="000000"/>
      <w:szCs w:val="20"/>
    </w:rPr>
  </w:style>
  <w:style w:type="character" w:styleId="CommentReference">
    <w:name w:val="annotation reference"/>
    <w:basedOn w:val="DefaultParagraphFont"/>
    <w:semiHidden/>
    <w:unhideWhenUsed/>
    <w:rsid w:val="002D2CB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D2CB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D2CB1"/>
    <w:rPr>
      <w:rFonts w:ascii="Arial Black" w:hAnsi="Arial Black"/>
      <w:b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D2CB1"/>
    <w:rPr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D2CB1"/>
    <w:rPr>
      <w:rFonts w:ascii="Arial Black" w:hAnsi="Arial Black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08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mailto:usaf.pentagon.saf-aq.mbx.saf-aqc-workflow@mail.mi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83A355-E232-4FBB-A92D-88CB6C26C4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3C76ED-1A97-44CA-988E-9EB93FD04A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4C828A7-98B0-40A0-B4BF-024447B94D6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Forward</vt:lpstr>
    </vt:vector>
  </TitlesOfParts>
  <Company>USAF</Company>
  <LinksUpToDate>false</LinksUpToDate>
  <CharactersWithSpaces>1118</CharactersWithSpaces>
  <SharedDoc>false</SharedDoc>
  <HLinks>
    <vt:vector size="12" baseType="variant">
      <vt:variant>
        <vt:i4>7209051</vt:i4>
      </vt:variant>
      <vt:variant>
        <vt:i4>3</vt:i4>
      </vt:variant>
      <vt:variant>
        <vt:i4>0</vt:i4>
      </vt:variant>
      <vt:variant>
        <vt:i4>5</vt:i4>
      </vt:variant>
      <vt:variant>
        <vt:lpwstr>mailto:safaqc.workflow@pentagon.af.mil</vt:lpwstr>
      </vt:variant>
      <vt:variant>
        <vt:lpwstr/>
      </vt:variant>
      <vt:variant>
        <vt:i4>983126</vt:i4>
      </vt:variant>
      <vt:variant>
        <vt:i4>0</vt:i4>
      </vt:variant>
      <vt:variant>
        <vt:i4>0</vt:i4>
      </vt:variant>
      <vt:variant>
        <vt:i4>5</vt:i4>
      </vt:variant>
      <vt:variant>
        <vt:lpwstr>https://cs.eis.af.mil/airforcecontracting/knowledge_center/Pages/AFFARS_library.aspx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Forward</dc:title>
  <dc:creator>Standard Integrated Desktop 6.0</dc:creator>
  <cp:keywords>Revised</cp:keywords>
  <cp:lastModifiedBy>VOUDREN, JEFFREY W NH-04 USAF HAF SAF/BLDG PENTAGON, 4C149</cp:lastModifiedBy>
  <cp:revision>49</cp:revision>
  <cp:lastPrinted>2019-02-14T20:12:00Z</cp:lastPrinted>
  <dcterms:created xsi:type="dcterms:W3CDTF">2013-04-29T20:43:00Z</dcterms:created>
  <dcterms:modified xsi:type="dcterms:W3CDTF">2019-09-22T17:12:00Z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