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2595B" w14:textId="77777777" w:rsidR="001D40E6" w:rsidRPr="008C1FCC" w:rsidRDefault="008C1FCC" w:rsidP="008C1FCC">
      <w:pPr>
        <w:pStyle w:val="Heading1"/>
      </w:pPr>
      <w:bookmarkStart w:id="0" w:name="_Toc347036693"/>
      <w:bookmarkStart w:id="1" w:name="_Toc350308878"/>
      <w:bookmarkStart w:id="2" w:name="_Toc351653652"/>
      <w:r w:rsidRPr="008C1FCC">
        <w:t xml:space="preserve">PART 5322 - </w:t>
      </w:r>
      <w:r w:rsidRPr="008C1FCC">
        <w:br/>
        <w:t>Application of Labor Laws to Government Acquisitions</w:t>
      </w:r>
      <w:bookmarkEnd w:id="0"/>
      <w:bookmarkEnd w:id="1"/>
      <w:bookmarkEnd w:id="2"/>
    </w:p>
    <w:p w14:paraId="08D219BA" w14:textId="5F1AA04B" w:rsidR="008C1FCC" w:rsidRPr="008C1FCC" w:rsidRDefault="008C1FCC" w:rsidP="008C1FCC">
      <w:pPr>
        <w:pStyle w:val="Heading1"/>
      </w:pPr>
    </w:p>
    <w:p w14:paraId="2B804733" w14:textId="77777777" w:rsidR="001D40E6" w:rsidRPr="008C1FCC" w:rsidRDefault="008C1FCC" w:rsidP="008C1FCC">
      <w:pPr>
        <w:jc w:val="center"/>
      </w:pPr>
      <w:r w:rsidRPr="008C1FCC">
        <w:rPr>
          <w:b/>
        </w:rPr>
        <w:t>Table of Contents</w:t>
      </w:r>
    </w:p>
    <w:p w14:paraId="61AA31E6" w14:textId="5C9AF0F5" w:rsidR="00AC486D" w:rsidRDefault="001E0A8A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\z </w:instrText>
      </w:r>
      <w:r>
        <w:rPr>
          <w:caps w:val="0"/>
        </w:rPr>
        <w:fldChar w:fldCharType="separate"/>
      </w:r>
      <w:hyperlink w:anchor="_Toc40877674" w:history="1">
        <w:r w:rsidR="00AC486D" w:rsidRPr="007F0264">
          <w:rPr>
            <w:rStyle w:val="Hyperlink"/>
            <w:bCs/>
            <w:noProof/>
          </w:rPr>
          <w:t>SUBPART 5322.1 — BASIC LABOR POLICIES</w:t>
        </w:r>
      </w:hyperlink>
    </w:p>
    <w:p w14:paraId="594930FA" w14:textId="04CBBD73" w:rsidR="00AC486D" w:rsidRDefault="004B3C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75" w:history="1">
        <w:r w:rsidR="00AC486D" w:rsidRPr="007F0264">
          <w:rPr>
            <w:rStyle w:val="Hyperlink"/>
            <w:noProof/>
          </w:rPr>
          <w:t>5322.101-1   General</w:t>
        </w:r>
      </w:hyperlink>
    </w:p>
    <w:p w14:paraId="67E8BA4A" w14:textId="173E8F4E" w:rsidR="00AC486D" w:rsidRDefault="004B3C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76" w:history="1">
        <w:r w:rsidR="00AC486D" w:rsidRPr="007F0264">
          <w:rPr>
            <w:rStyle w:val="Hyperlink"/>
            <w:bCs/>
            <w:noProof/>
          </w:rPr>
          <w:t>5322.101-3-70   Impact of Labor Disputes on Defense Programs</w:t>
        </w:r>
      </w:hyperlink>
    </w:p>
    <w:p w14:paraId="663F900F" w14:textId="3625904D" w:rsidR="00AC486D" w:rsidRDefault="004B3C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77" w:history="1">
        <w:r w:rsidR="00AC486D" w:rsidRPr="007F0264">
          <w:rPr>
            <w:rStyle w:val="Hyperlink"/>
            <w:noProof/>
          </w:rPr>
          <w:t>5322.103-4   Approvals</w:t>
        </w:r>
      </w:hyperlink>
    </w:p>
    <w:p w14:paraId="2F866DDC" w14:textId="3CA570FB" w:rsidR="00AC486D" w:rsidRDefault="004B3C0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78" w:history="1">
        <w:r w:rsidR="00AC486D" w:rsidRPr="007F0264">
          <w:rPr>
            <w:rStyle w:val="Hyperlink"/>
            <w:noProof/>
          </w:rPr>
          <w:t>SUBPART 5322.3 — CONTRACT WORK HOURS AND SAFETY STANDARDS STATUTE</w:t>
        </w:r>
      </w:hyperlink>
    </w:p>
    <w:p w14:paraId="533165AA" w14:textId="4C87D881" w:rsidR="00AC486D" w:rsidRDefault="004B3C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79" w:history="1">
        <w:r w:rsidR="00AC486D" w:rsidRPr="007F0264">
          <w:rPr>
            <w:rStyle w:val="Hyperlink"/>
            <w:noProof/>
          </w:rPr>
          <w:t>5322.302   Liquidated Damages and Overtime Pay</w:t>
        </w:r>
      </w:hyperlink>
    </w:p>
    <w:p w14:paraId="2916154F" w14:textId="4811BEF0" w:rsidR="00AC486D" w:rsidRDefault="004B3C0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80" w:history="1">
        <w:r w:rsidR="00AC486D" w:rsidRPr="007F0264">
          <w:rPr>
            <w:rStyle w:val="Hyperlink"/>
            <w:noProof/>
          </w:rPr>
          <w:t>SUBPART 5322.4 — LABOR STANDARDS FOR CONTRACTS INVOLVING CONSTRUCTION</w:t>
        </w:r>
      </w:hyperlink>
    </w:p>
    <w:p w14:paraId="4F3C366A" w14:textId="2DAD6613" w:rsidR="00AC486D" w:rsidRDefault="004B3C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81" w:history="1">
        <w:r w:rsidR="00AC486D" w:rsidRPr="007F0264">
          <w:rPr>
            <w:rStyle w:val="Hyperlink"/>
            <w:noProof/>
          </w:rPr>
          <w:t>5322.406-13   Semi-annual Enforcement Reports</w:t>
        </w:r>
      </w:hyperlink>
    </w:p>
    <w:p w14:paraId="54005B9F" w14:textId="4046047D" w:rsidR="00AC486D" w:rsidRDefault="004B3C0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82" w:history="1">
        <w:r w:rsidR="00AC486D" w:rsidRPr="007F0264">
          <w:rPr>
            <w:rStyle w:val="Hyperlink"/>
            <w:noProof/>
          </w:rPr>
          <w:t>SUBPART 5322.8 — EQUAL EMPLOYMENT OPPORTUNITY</w:t>
        </w:r>
      </w:hyperlink>
    </w:p>
    <w:p w14:paraId="2CC7B7CF" w14:textId="48A938C9" w:rsidR="00AC486D" w:rsidRDefault="004B3C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83" w:history="1">
        <w:r w:rsidR="00AC486D" w:rsidRPr="007F0264">
          <w:rPr>
            <w:rStyle w:val="Hyperlink"/>
            <w:noProof/>
          </w:rPr>
          <w:t>5322.805   Procedures</w:t>
        </w:r>
      </w:hyperlink>
    </w:p>
    <w:p w14:paraId="04E339E6" w14:textId="1DE018D2" w:rsidR="00AC486D" w:rsidRDefault="004B3C0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84" w:history="1">
        <w:r w:rsidR="00AC486D" w:rsidRPr="007F0264">
          <w:rPr>
            <w:rStyle w:val="Hyperlink"/>
            <w:noProof/>
          </w:rPr>
          <w:t>SUBPART 5322.18 — EMPLOYMENT ELIGIBILITY VERIFICATION</w:t>
        </w:r>
      </w:hyperlink>
    </w:p>
    <w:p w14:paraId="1C30DACA" w14:textId="593C911D" w:rsidR="00AC486D" w:rsidRDefault="004B3C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85" w:history="1">
        <w:r w:rsidR="00AC486D" w:rsidRPr="007F0264">
          <w:rPr>
            <w:rStyle w:val="Hyperlink"/>
            <w:noProof/>
          </w:rPr>
          <w:t>5322.1802   Policy</w:t>
        </w:r>
      </w:hyperlink>
    </w:p>
    <w:p w14:paraId="19462DA2" w14:textId="74D9F21D" w:rsidR="00AC486D" w:rsidRDefault="004B3C06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0877686" w:history="1">
        <w:r w:rsidR="00AC486D" w:rsidRPr="007F0264">
          <w:rPr>
            <w:rStyle w:val="Hyperlink"/>
            <w:noProof/>
          </w:rPr>
          <w:t>SUBPART 5322.70 — RESTRICTIONS ON THE EMPLOYMENT OF PERSONNEL FOR WORK ON CONSTRUCTION AND SEVICE DCONTRACTS IN NONCONTIGUOUS STATES</w:t>
        </w:r>
      </w:hyperlink>
    </w:p>
    <w:p w14:paraId="345166CF" w14:textId="354CC111" w:rsidR="00AC486D" w:rsidRDefault="004B3C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877687" w:history="1">
        <w:r w:rsidR="00AC486D" w:rsidRPr="007F0264">
          <w:rPr>
            <w:rStyle w:val="Hyperlink"/>
            <w:noProof/>
          </w:rPr>
          <w:t xml:space="preserve">5322.7003   Waivers    </w:t>
        </w:r>
        <w:r w:rsidR="00AC486D" w:rsidRPr="007F0264">
          <w:rPr>
            <w:rStyle w:val="Hyperlink"/>
            <w:noProof/>
            <w:lang w:val="en"/>
          </w:rPr>
          <w:t>INTERIM CHANGE:  See CPM 19-C-11.</w:t>
        </w:r>
      </w:hyperlink>
    </w:p>
    <w:p w14:paraId="2CEED342" w14:textId="31E1ED90" w:rsidR="00920C09" w:rsidRDefault="001E0A8A" w:rsidP="004B146A">
      <w:pPr>
        <w:pStyle w:val="Heading1"/>
      </w:pPr>
      <w:r>
        <w:rPr>
          <w:caps/>
          <w:color w:val="000000"/>
          <w:sz w:val="24"/>
        </w:rPr>
        <w:fldChar w:fldCharType="end"/>
      </w:r>
      <w:bookmarkStart w:id="3" w:name="_Toc351653653"/>
    </w:p>
    <w:p w14:paraId="43C3AB4A" w14:textId="77777777" w:rsidR="001D40E6" w:rsidRDefault="008903C2" w:rsidP="008C1FCC">
      <w:pPr>
        <w:pStyle w:val="edition"/>
        <w:jc w:val="center"/>
      </w:pPr>
      <w:r w:rsidRPr="00A54322">
        <w:rPr>
          <w:szCs w:val="24"/>
        </w:rPr>
        <w:t>[</w:t>
      </w:r>
      <w:r w:rsidR="005F3E88">
        <w:rPr>
          <w:iCs/>
          <w:szCs w:val="24"/>
        </w:rPr>
        <w:t xml:space="preserve">2019 </w:t>
      </w:r>
      <w:r w:rsidR="00765381">
        <w:rPr>
          <w:iCs/>
          <w:szCs w:val="24"/>
        </w:rPr>
        <w:t>Edition</w:t>
      </w:r>
      <w:r w:rsidRPr="00A54322">
        <w:rPr>
          <w:szCs w:val="24"/>
        </w:rPr>
        <w:t>]</w:t>
      </w:r>
    </w:p>
    <w:p w14:paraId="01235050" w14:textId="77777777" w:rsidR="001816AF" w:rsidRPr="00B61AA6" w:rsidRDefault="001816AF" w:rsidP="001816AF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10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22BF10D2" w14:textId="77777777" w:rsidR="001D40E6" w:rsidRDefault="00E92512" w:rsidP="00920C09">
      <w:pPr>
        <w:pStyle w:val="Heading2"/>
      </w:pPr>
      <w:bookmarkStart w:id="4" w:name="_Toc40877674"/>
      <w:r>
        <w:rPr>
          <w:bCs/>
        </w:rPr>
        <w:lastRenderedPageBreak/>
        <w:t>SUBPART 5322.1 — BASIC LABOR POLICIES</w:t>
      </w:r>
      <w:bookmarkStart w:id="5" w:name="_Toc351653655"/>
      <w:bookmarkEnd w:id="3"/>
      <w:bookmarkEnd w:id="4"/>
    </w:p>
    <w:p w14:paraId="51E2FC3C" w14:textId="77777777" w:rsidR="001D40E6" w:rsidRDefault="00E92512" w:rsidP="00920C09">
      <w:pPr>
        <w:pStyle w:val="Heading3"/>
      </w:pPr>
      <w:bookmarkStart w:id="6" w:name="_Toc40877675"/>
      <w:r>
        <w:t xml:space="preserve">5322.101-1 </w:t>
      </w:r>
      <w:r w:rsidR="00CF0109">
        <w:t xml:space="preserve">  </w:t>
      </w:r>
      <w:r>
        <w:t>General</w:t>
      </w:r>
      <w:bookmarkEnd w:id="5"/>
      <w:bookmarkEnd w:id="6"/>
    </w:p>
    <w:p w14:paraId="55ED9900" w14:textId="77777777" w:rsidR="001D40E6" w:rsidRDefault="00E92512" w:rsidP="00575695">
      <w:pPr>
        <w:spacing w:after="0"/>
      </w:pPr>
      <w:r>
        <w:t xml:space="preserve">Contracting officers </w:t>
      </w:r>
      <w:r w:rsidR="001A32D6">
        <w:t xml:space="preserve">must </w:t>
      </w:r>
      <w:r>
        <w:t xml:space="preserve">involve the Regional Labor Advisors in all labor relation actions outlined in </w:t>
      </w:r>
      <w:r w:rsidRPr="00A7536B">
        <w:t>FAR</w:t>
      </w:r>
      <w:r w:rsidR="00B32673" w:rsidRPr="00A7536B">
        <w:t xml:space="preserve"> </w:t>
      </w:r>
      <w:r w:rsidR="004C0ABC" w:rsidRPr="00A7536B">
        <w:t>Part</w:t>
      </w:r>
      <w:r w:rsidRPr="00A7536B">
        <w:t xml:space="preserve"> 22</w:t>
      </w:r>
      <w:r>
        <w:t>, as</w:t>
      </w:r>
      <w:r w:rsidR="00C12F1C">
        <w:t xml:space="preserve"> </w:t>
      </w:r>
      <w:r w:rsidR="004C0ABC">
        <w:t>required</w:t>
      </w:r>
      <w:r>
        <w:t xml:space="preserve">.  </w:t>
      </w:r>
      <w:hyperlink r:id="rId11" w:history="1">
        <w:r>
          <w:rPr>
            <w:rStyle w:val="Hyperlink"/>
          </w:rPr>
          <w:t>AFI 64-106</w:t>
        </w:r>
      </w:hyperlink>
      <w:r>
        <w:t xml:space="preserve">, </w:t>
      </w:r>
      <w:r w:rsidRPr="00134C59">
        <w:rPr>
          <w:i/>
        </w:rPr>
        <w:t>Air Force Industrial Labor Relations Activities</w:t>
      </w:r>
      <w:r>
        <w:t>, identifies the Regional Labor Advisors and their assigned geographical areas.</w:t>
      </w:r>
    </w:p>
    <w:p w14:paraId="10B7A338" w14:textId="3465A876" w:rsidR="001D40E6" w:rsidRDefault="00B0141D" w:rsidP="00920C09">
      <w:pPr>
        <w:pStyle w:val="List1"/>
      </w:pPr>
      <w:r>
        <w:rPr>
          <w:color w:val="auto"/>
        </w:rPr>
        <w:t>(</w:t>
      </w:r>
      <w:r w:rsidR="00E92512">
        <w:rPr>
          <w:color w:val="auto"/>
        </w:rPr>
        <w:t xml:space="preserve">e) </w:t>
      </w:r>
      <w:r>
        <w:rPr>
          <w:color w:val="auto"/>
        </w:rPr>
        <w:t xml:space="preserve">See </w:t>
      </w:r>
      <w:hyperlink r:id="rId12" w:anchor="p53221011e" w:history="1">
        <w:r w:rsidRPr="00134C59">
          <w:rPr>
            <w:rStyle w:val="Hyperlink"/>
          </w:rPr>
          <w:t>MP5301.601(a)(i)</w:t>
        </w:r>
      </w:hyperlink>
      <w:r>
        <w:rPr>
          <w:color w:val="auto"/>
        </w:rPr>
        <w:t xml:space="preserve"> regarding</w:t>
      </w:r>
      <w:r w:rsidR="00E92512">
        <w:rPr>
          <w:color w:val="auto"/>
        </w:rPr>
        <w:t xml:space="preserve"> </w:t>
      </w:r>
      <w:r>
        <w:rPr>
          <w:color w:val="auto"/>
        </w:rPr>
        <w:t>authority to designate</w:t>
      </w:r>
      <w:r w:rsidR="00E92512">
        <w:rPr>
          <w:color w:val="auto"/>
        </w:rPr>
        <w:t xml:space="preserve"> contracts requir</w:t>
      </w:r>
      <w:r>
        <w:rPr>
          <w:color w:val="auto"/>
        </w:rPr>
        <w:t>ing</w:t>
      </w:r>
      <w:r w:rsidR="00E92512">
        <w:rPr>
          <w:color w:val="auto"/>
        </w:rPr>
        <w:t xml:space="preserve"> contractors to report actual or potential labor disputes to the contracting activity</w:t>
      </w:r>
      <w:r>
        <w:rPr>
          <w:color w:val="auto"/>
        </w:rPr>
        <w:t xml:space="preserve"> in addition to the following</w:t>
      </w:r>
      <w:r w:rsidR="00E92512">
        <w:rPr>
          <w:color w:val="auto"/>
        </w:rPr>
        <w:t>:</w:t>
      </w:r>
    </w:p>
    <w:p w14:paraId="366CB56B" w14:textId="77777777" w:rsidR="001D40E6" w:rsidRDefault="00E92512" w:rsidP="00920C09">
      <w:pPr>
        <w:pStyle w:val="List3"/>
      </w:pPr>
      <w:r>
        <w:t xml:space="preserve">(i) Construction contracts in excess of </w:t>
      </w:r>
      <w:r w:rsidR="004C0ABC">
        <w:t>the simplified acquisition threshold (SAT);</w:t>
      </w:r>
    </w:p>
    <w:p w14:paraId="4FEA848C" w14:textId="77777777" w:rsidR="001D40E6" w:rsidRDefault="00E92512" w:rsidP="00920C09">
      <w:pPr>
        <w:pStyle w:val="List3"/>
      </w:pPr>
      <w:r>
        <w:t>(ii)</w:t>
      </w:r>
      <w:r w:rsidR="00C12F1C">
        <w:t xml:space="preserve"> Service contracts in excess of</w:t>
      </w:r>
      <w:r w:rsidR="004C0ABC">
        <w:t xml:space="preserve"> the SAT; and,</w:t>
      </w:r>
    </w:p>
    <w:p w14:paraId="1B2746C2" w14:textId="77777777" w:rsidR="001D40E6" w:rsidRDefault="00E92512" w:rsidP="00920C09">
      <w:pPr>
        <w:pStyle w:val="List3"/>
      </w:pPr>
      <w:r>
        <w:t>(iii) Any contract th</w:t>
      </w:r>
      <w:r w:rsidR="004C0ABC">
        <w:t>at</w:t>
      </w:r>
      <w:r>
        <w:t xml:space="preserve"> contain</w:t>
      </w:r>
      <w:r w:rsidR="004C0ABC">
        <w:t>s</w:t>
      </w:r>
      <w:r>
        <w:t xml:space="preserve"> the </w:t>
      </w:r>
      <w:r w:rsidR="00BA7FC6">
        <w:t xml:space="preserve">clause </w:t>
      </w:r>
      <w:r>
        <w:t xml:space="preserve">at </w:t>
      </w:r>
      <w:r w:rsidRPr="00A7536B">
        <w:t>FAR 52.222-1</w:t>
      </w:r>
      <w:r>
        <w:t xml:space="preserve">, </w:t>
      </w:r>
      <w:r w:rsidRPr="00B23B9E">
        <w:rPr>
          <w:i/>
        </w:rPr>
        <w:t>Notice to the Government of Labor Disputes</w:t>
      </w:r>
      <w:r>
        <w:t xml:space="preserve">, </w:t>
      </w:r>
      <w:r w:rsidR="00B52DCD">
        <w:t>(</w:t>
      </w:r>
      <w:r>
        <w:t>e.g.</w:t>
      </w:r>
      <w:r w:rsidR="000F4A21">
        <w:t>,</w:t>
      </w:r>
      <w:r>
        <w:t xml:space="preserve"> mission critical services</w:t>
      </w:r>
      <w:r w:rsidR="00B52DCD">
        <w:t>)</w:t>
      </w:r>
      <w:r>
        <w:t xml:space="preserve">. </w:t>
      </w:r>
      <w:bookmarkStart w:id="7" w:name="_Toc351653656"/>
    </w:p>
    <w:p w14:paraId="1FD6D5B0" w14:textId="05AB56A0" w:rsidR="001D40E6" w:rsidRDefault="008435D8" w:rsidP="00920C09">
      <w:r w:rsidRPr="00A7536B">
        <w:rPr>
          <w:bCs/>
        </w:rPr>
        <w:t xml:space="preserve">See </w:t>
      </w:r>
      <w:hyperlink r:id="rId13" w:history="1">
        <w:r w:rsidR="00BB0C91" w:rsidRPr="00644189">
          <w:rPr>
            <w:rStyle w:val="Hyperlink"/>
            <w:bCs/>
          </w:rPr>
          <w:t>SMC PGI 5322.101</w:t>
        </w:r>
        <w:r w:rsidR="00C0484B" w:rsidRPr="00644189">
          <w:rPr>
            <w:rStyle w:val="Hyperlink"/>
            <w:bCs/>
          </w:rPr>
          <w:t>-1-90</w:t>
        </w:r>
      </w:hyperlink>
      <w:r w:rsidR="00A7536B">
        <w:rPr>
          <w:bCs/>
        </w:rPr>
        <w:t>.</w:t>
      </w:r>
      <w:bookmarkStart w:id="8" w:name="_Toc351653657"/>
      <w:bookmarkEnd w:id="7"/>
    </w:p>
    <w:p w14:paraId="249D3CCD" w14:textId="77777777" w:rsidR="001D40E6" w:rsidRDefault="00B0141D" w:rsidP="00920C09">
      <w:pPr>
        <w:pStyle w:val="Heading3"/>
      </w:pPr>
      <w:bookmarkStart w:id="9" w:name="_Toc40877676"/>
      <w:r w:rsidRPr="00B23B9E">
        <w:rPr>
          <w:bCs/>
        </w:rPr>
        <w:t xml:space="preserve">5322.101-3-70  </w:t>
      </w:r>
      <w:r w:rsidR="00D323F8">
        <w:rPr>
          <w:bCs/>
        </w:rPr>
        <w:t xml:space="preserve"> </w:t>
      </w:r>
      <w:r w:rsidRPr="00B23B9E">
        <w:rPr>
          <w:bCs/>
        </w:rPr>
        <w:t>Impa</w:t>
      </w:r>
      <w:r>
        <w:rPr>
          <w:bCs/>
        </w:rPr>
        <w:t>ct of Labor Disputes on Defense P</w:t>
      </w:r>
      <w:r w:rsidRPr="00B23B9E">
        <w:rPr>
          <w:bCs/>
        </w:rPr>
        <w:t>rograms</w:t>
      </w:r>
      <w:bookmarkEnd w:id="9"/>
    </w:p>
    <w:p w14:paraId="76A58DF7" w14:textId="536DC2EE" w:rsidR="001D40E6" w:rsidRDefault="00B0141D" w:rsidP="00920C09">
      <w:pPr>
        <w:pStyle w:val="List1"/>
      </w:pPr>
      <w:r w:rsidRPr="00B23B9E">
        <w:t>(b)(ii)</w:t>
      </w:r>
      <w:r>
        <w:t xml:space="preserve"> </w:t>
      </w:r>
      <w:r>
        <w:rPr>
          <w:color w:val="auto"/>
        </w:rPr>
        <w:t xml:space="preserve">See </w:t>
      </w:r>
      <w:hyperlink r:id="rId14" w:anchor="p5322101370bii" w:history="1">
        <w:r w:rsidRPr="00B23B9E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1A709B29" w14:textId="77777777" w:rsidR="001D40E6" w:rsidRDefault="00E92512" w:rsidP="00920C09">
      <w:pPr>
        <w:pStyle w:val="Heading3"/>
      </w:pPr>
      <w:bookmarkStart w:id="10" w:name="_Toc40877677"/>
      <w:r>
        <w:t xml:space="preserve">5322.103-4 </w:t>
      </w:r>
      <w:r w:rsidR="00CF0109">
        <w:t xml:space="preserve">  </w:t>
      </w:r>
      <w:r>
        <w:t>Approvals</w:t>
      </w:r>
      <w:bookmarkEnd w:id="8"/>
      <w:bookmarkEnd w:id="10"/>
    </w:p>
    <w:p w14:paraId="13F8EAC3" w14:textId="77777777" w:rsidR="001D40E6" w:rsidRDefault="00102919" w:rsidP="00920C09">
      <w:pPr>
        <w:pStyle w:val="List1"/>
      </w:pPr>
      <w:r>
        <w:t xml:space="preserve">(a)  </w:t>
      </w:r>
      <w:r w:rsidR="00E92512">
        <w:t>The contracting officer is designated the agency approving official</w:t>
      </w:r>
      <w:r w:rsidR="00A7536B">
        <w:t>.</w:t>
      </w:r>
    </w:p>
    <w:p w14:paraId="78FA52F7" w14:textId="77777777" w:rsidR="001D40E6" w:rsidRDefault="00E92512" w:rsidP="00920C09">
      <w:pPr>
        <w:pStyle w:val="Heading2"/>
      </w:pPr>
      <w:bookmarkStart w:id="11" w:name="_Toc40877678"/>
      <w:r>
        <w:t xml:space="preserve">SUBPART 5322.3 — CONTRACT WORK HOURS AND SAFETY STANDARDS </w:t>
      </w:r>
      <w:r w:rsidR="00594484">
        <w:t>STATUTE</w:t>
      </w:r>
      <w:bookmarkEnd w:id="11"/>
    </w:p>
    <w:p w14:paraId="4AB9DC74" w14:textId="77777777" w:rsidR="001D40E6" w:rsidRDefault="00E92512" w:rsidP="00920C09">
      <w:pPr>
        <w:pStyle w:val="Heading3"/>
      </w:pPr>
      <w:bookmarkStart w:id="12" w:name="_Toc40877679"/>
      <w:r>
        <w:t xml:space="preserve">5322.302 </w:t>
      </w:r>
      <w:r w:rsidR="00CF0109">
        <w:t xml:space="preserve">  </w:t>
      </w:r>
      <w:r>
        <w:t xml:space="preserve">Liquidated </w:t>
      </w:r>
      <w:r w:rsidR="00CF0109">
        <w:t>D</w:t>
      </w:r>
      <w:r>
        <w:t xml:space="preserve">amages and </w:t>
      </w:r>
      <w:r w:rsidR="00CF0109">
        <w:t>O</w:t>
      </w:r>
      <w:r>
        <w:t xml:space="preserve">vertime </w:t>
      </w:r>
      <w:r w:rsidR="00CF0109">
        <w:t>P</w:t>
      </w:r>
      <w:r>
        <w:t>ay</w:t>
      </w:r>
      <w:bookmarkStart w:id="13" w:name="_Toc351653661"/>
      <w:bookmarkEnd w:id="12"/>
    </w:p>
    <w:p w14:paraId="774F4B93" w14:textId="77777777" w:rsidR="001D40E6" w:rsidRDefault="000E3DE8" w:rsidP="00920C09">
      <w:pPr>
        <w:pStyle w:val="List1"/>
      </w:pPr>
      <w:r>
        <w:t xml:space="preserve">(c) </w:t>
      </w:r>
      <w:r w:rsidR="00E92512">
        <w:t xml:space="preserve">The Regional Labor Advisors are the agency officials responsible for acting on appeals in accordance with </w:t>
      </w:r>
      <w:r w:rsidR="00E92512" w:rsidRPr="00A7536B">
        <w:t>DFARS 222.302(2)</w:t>
      </w:r>
      <w:r w:rsidR="00E92512">
        <w:t>.  The Chief Air Force Labor Advisor (SAF/AQC</w:t>
      </w:r>
      <w:r w:rsidR="00D50829">
        <w:t>A</w:t>
      </w:r>
      <w:r w:rsidR="00E92512">
        <w:t xml:space="preserve">) and the Regional Labor Advisors are authorized to take the actions </w:t>
      </w:r>
      <w:r w:rsidR="00ED1351">
        <w:t xml:space="preserve">in accordance with </w:t>
      </w:r>
      <w:r w:rsidR="00E92512" w:rsidRPr="00A7536B">
        <w:t>FAR 22.302(c)</w:t>
      </w:r>
      <w:r w:rsidR="00E92512">
        <w:t>.</w:t>
      </w:r>
      <w:bookmarkEnd w:id="13"/>
    </w:p>
    <w:p w14:paraId="3CAB3DEC" w14:textId="70A2D5C4" w:rsidR="001D40E6" w:rsidRDefault="00B0141D" w:rsidP="00920C09">
      <w:pPr>
        <w:pStyle w:val="Heading2"/>
      </w:pPr>
      <w:bookmarkStart w:id="14" w:name="_Toc40877680"/>
      <w:r>
        <w:t>SUBPART 5322.4 —</w:t>
      </w:r>
      <w:r w:rsidR="00067023">
        <w:t xml:space="preserve"> </w:t>
      </w:r>
      <w:r>
        <w:t>LABOR STANDARDS FOR CONTRACTS INVOLVING CONSTRUCTION</w:t>
      </w:r>
      <w:bookmarkEnd w:id="14"/>
    </w:p>
    <w:p w14:paraId="02EDC662" w14:textId="77777777" w:rsidR="001D40E6" w:rsidRDefault="00B0141D" w:rsidP="00920C09">
      <w:pPr>
        <w:pStyle w:val="Heading3"/>
      </w:pPr>
      <w:bookmarkStart w:id="15" w:name="_Toc40877681"/>
      <w:r>
        <w:t xml:space="preserve">5322.406-13  </w:t>
      </w:r>
      <w:r w:rsidR="00D323F8">
        <w:t xml:space="preserve"> </w:t>
      </w:r>
      <w:r>
        <w:t>Semi-annual Enforcement Reports</w:t>
      </w:r>
      <w:bookmarkEnd w:id="15"/>
    </w:p>
    <w:p w14:paraId="094E42AD" w14:textId="78D190FB" w:rsidR="001D40E6" w:rsidRDefault="00B0141D" w:rsidP="00920C09">
      <w:r>
        <w:t xml:space="preserve">See </w:t>
      </w:r>
      <w:hyperlink r:id="rId15" w:anchor="p532240613" w:history="1">
        <w:r w:rsidRPr="00102919">
          <w:rPr>
            <w:rStyle w:val="Hyperlink"/>
          </w:rPr>
          <w:t>MP5301.601(a)(i)</w:t>
        </w:r>
      </w:hyperlink>
      <w:r>
        <w:t>.</w:t>
      </w:r>
    </w:p>
    <w:p w14:paraId="17AB479B" w14:textId="5DB24C04" w:rsidR="001D40E6" w:rsidRDefault="00B0141D" w:rsidP="00920C09">
      <w:pPr>
        <w:pStyle w:val="Heading2"/>
      </w:pPr>
      <w:bookmarkStart w:id="16" w:name="_Toc40877682"/>
      <w:r>
        <w:lastRenderedPageBreak/>
        <w:t>SUBPART 5322.8</w:t>
      </w:r>
      <w:r w:rsidR="00067023">
        <w:t xml:space="preserve"> </w:t>
      </w:r>
      <w:r>
        <w:t>—</w:t>
      </w:r>
      <w:r w:rsidR="00067023">
        <w:t xml:space="preserve"> </w:t>
      </w:r>
      <w:r>
        <w:t>EQUAL EMPLOYMENT OPPORTUNITY</w:t>
      </w:r>
      <w:bookmarkEnd w:id="16"/>
    </w:p>
    <w:p w14:paraId="1A6058BC" w14:textId="77777777" w:rsidR="001D40E6" w:rsidRDefault="00B0141D" w:rsidP="00920C09">
      <w:pPr>
        <w:pStyle w:val="Heading3"/>
      </w:pPr>
      <w:bookmarkStart w:id="17" w:name="_Toc40877683"/>
      <w:r>
        <w:t>5322.805</w:t>
      </w:r>
      <w:r w:rsidR="00D323F8">
        <w:t xml:space="preserve">   </w:t>
      </w:r>
      <w:r>
        <w:t>Procedures</w:t>
      </w:r>
      <w:bookmarkEnd w:id="17"/>
    </w:p>
    <w:p w14:paraId="737A5F8D" w14:textId="0718CFE5" w:rsidR="001D40E6" w:rsidRDefault="00B0141D" w:rsidP="00920C09">
      <w:pPr>
        <w:pStyle w:val="List1"/>
      </w:pPr>
      <w:r w:rsidRPr="00102919">
        <w:t>(a)(8)</w:t>
      </w:r>
      <w:r>
        <w:t xml:space="preserve"> </w:t>
      </w:r>
      <w:r>
        <w:rPr>
          <w:color w:val="auto"/>
        </w:rPr>
        <w:t xml:space="preserve">See </w:t>
      </w:r>
      <w:hyperlink r:id="rId16" w:anchor="p5322805a8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522EF99C" w14:textId="7421A9F9" w:rsidR="001D40E6" w:rsidRDefault="00DA1228" w:rsidP="00920C09">
      <w:pPr>
        <w:pStyle w:val="Heading2"/>
      </w:pPr>
      <w:bookmarkStart w:id="18" w:name="_Toc40877684"/>
      <w:r>
        <w:t>SUBPART 5322.18</w:t>
      </w:r>
      <w:r w:rsidR="00067023">
        <w:t xml:space="preserve"> </w:t>
      </w:r>
      <w:r>
        <w:t>—</w:t>
      </w:r>
      <w:r w:rsidR="00067023">
        <w:t xml:space="preserve"> </w:t>
      </w:r>
      <w:r>
        <w:t>EMPLOYMENT ELIGIBILITY VERIFICATION</w:t>
      </w:r>
      <w:bookmarkEnd w:id="18"/>
    </w:p>
    <w:p w14:paraId="6DC0ADA4" w14:textId="77777777" w:rsidR="001D40E6" w:rsidRDefault="0085596E" w:rsidP="00920C09">
      <w:pPr>
        <w:pStyle w:val="Heading3"/>
      </w:pPr>
      <w:bookmarkStart w:id="19" w:name="_Toc40877685"/>
      <w:r>
        <w:t>5322.1802</w:t>
      </w:r>
      <w:r w:rsidR="00D323F8">
        <w:t xml:space="preserve">   </w:t>
      </w:r>
      <w:r>
        <w:t>Po</w:t>
      </w:r>
      <w:r w:rsidR="00266C2E">
        <w:t>licy</w:t>
      </w:r>
      <w:bookmarkEnd w:id="19"/>
    </w:p>
    <w:p w14:paraId="71F401C0" w14:textId="0ADF4FFE" w:rsidR="00D323F8" w:rsidRDefault="0085596E" w:rsidP="004B146A">
      <w:pPr>
        <w:pStyle w:val="List1"/>
        <w:rPr>
          <w:color w:val="auto"/>
        </w:rPr>
      </w:pPr>
      <w:r w:rsidRPr="00FC5C7E">
        <w:t>(</w:t>
      </w:r>
      <w:r w:rsidR="00DA1228">
        <w:t>d</w:t>
      </w:r>
      <w:r w:rsidRPr="00FC5C7E">
        <w:t>)</w:t>
      </w:r>
      <w:r w:rsidR="00DA1228">
        <w:t xml:space="preserve"> </w:t>
      </w:r>
      <w:r>
        <w:t xml:space="preserve"> </w:t>
      </w:r>
      <w:r>
        <w:rPr>
          <w:color w:val="auto"/>
        </w:rPr>
        <w:t xml:space="preserve">See </w:t>
      </w:r>
      <w:hyperlink r:id="rId17" w:anchor="p53221802d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66E3E4E0" w14:textId="4098B538" w:rsidR="001816AF" w:rsidRDefault="001816AF" w:rsidP="001816AF">
      <w:pPr>
        <w:pStyle w:val="Heading2"/>
      </w:pPr>
      <w:bookmarkStart w:id="20" w:name="_Toc40877686"/>
      <w:r>
        <w:t xml:space="preserve">SUBPART 5322.70 — </w:t>
      </w:r>
      <w:r w:rsidR="00067023">
        <w:t>RESTRICTIONS ON THE EMPLOYMENT OF PERSONNEL FOR WORK ON CONSTRUCTION AND SEVICE DCONTRACTS IN NONCONTIGUOUS STATES</w:t>
      </w:r>
      <w:bookmarkEnd w:id="20"/>
    </w:p>
    <w:p w14:paraId="38F93130" w14:textId="7AA128DC" w:rsidR="001816AF" w:rsidRDefault="001816AF" w:rsidP="00067023">
      <w:pPr>
        <w:pStyle w:val="Heading3"/>
        <w:rPr>
          <w:rStyle w:val="Hyperlink"/>
          <w:b w:val="0"/>
          <w:lang w:val="en"/>
        </w:rPr>
      </w:pPr>
      <w:bookmarkStart w:id="21" w:name="_Toc40877687"/>
      <w:r>
        <w:t>5322.</w:t>
      </w:r>
      <w:r w:rsidR="00067023">
        <w:t>7003</w:t>
      </w:r>
      <w:r>
        <w:t xml:space="preserve">   </w:t>
      </w:r>
      <w:r w:rsidR="00067023">
        <w:t>Waivers</w:t>
      </w:r>
      <w:r w:rsidR="00067023" w:rsidRPr="00067023">
        <w:rPr>
          <w:b w:val="0"/>
        </w:rPr>
        <w:t xml:space="preserve">    </w:t>
      </w:r>
      <w:r w:rsidR="00067023" w:rsidRPr="00067023">
        <w:rPr>
          <w:b w:val="0"/>
          <w:color w:val="0000FF"/>
          <w:lang w:val="en"/>
        </w:rPr>
        <w:t xml:space="preserve">INTERIM CHANGE:  </w:t>
      </w:r>
      <w:r w:rsidR="00067023" w:rsidRPr="00067023">
        <w:rPr>
          <w:b w:val="0"/>
          <w:lang w:val="en"/>
        </w:rPr>
        <w:t xml:space="preserve">See </w:t>
      </w:r>
      <w:hyperlink r:id="rId18" w:history="1">
        <w:r w:rsidR="00067023" w:rsidRPr="00067023">
          <w:rPr>
            <w:rStyle w:val="Hyperlink"/>
            <w:b w:val="0"/>
            <w:lang w:val="en"/>
          </w:rPr>
          <w:t>CPM 19-C-11.</w:t>
        </w:r>
        <w:bookmarkEnd w:id="21"/>
      </w:hyperlink>
    </w:p>
    <w:p w14:paraId="13A967B3" w14:textId="77777777" w:rsidR="00D1259B" w:rsidRPr="00D1259B" w:rsidRDefault="00D1259B" w:rsidP="00D1259B">
      <w:pPr>
        <w:rPr>
          <w:lang w:val="en"/>
        </w:rPr>
      </w:pPr>
    </w:p>
    <w:sectPr w:rsidR="00D1259B" w:rsidRPr="00D1259B" w:rsidSect="00440E28">
      <w:headerReference w:type="even" r:id="rId19"/>
      <w:headerReference w:type="default" r:id="rId20"/>
      <w:footerReference w:type="even" r:id="rId21"/>
      <w:footerReference w:type="default" r:id="rId2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7AC9" w14:textId="77777777" w:rsidR="00E61256" w:rsidRDefault="00E61256">
      <w:r>
        <w:separator/>
      </w:r>
    </w:p>
  </w:endnote>
  <w:endnote w:type="continuationSeparator" w:id="0">
    <w:p w14:paraId="2592ADAA" w14:textId="77777777" w:rsidR="00E61256" w:rsidRDefault="00E6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9C34D" w14:textId="77777777" w:rsidR="00E92512" w:rsidRDefault="00E92512">
    <w:r>
      <w:t>22-</w:t>
    </w:r>
    <w:r w:rsidR="003420F5">
      <w:fldChar w:fldCharType="begin"/>
    </w:r>
    <w:r w:rsidR="003420F5">
      <w:instrText xml:space="preserve"> PAGE </w:instrText>
    </w:r>
    <w:r w:rsidR="003420F5">
      <w:fldChar w:fldCharType="separate"/>
    </w:r>
    <w:r>
      <w:rPr>
        <w:noProof/>
      </w:rPr>
      <w:t>4</w:t>
    </w:r>
    <w:r w:rsidR="003420F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EE54" w14:textId="0E79A1AF" w:rsidR="00E92512" w:rsidRDefault="00765381" w:rsidP="00440E28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E92512">
      <w:t>Edition</w:t>
    </w:r>
    <w:r w:rsidR="00E92512">
      <w:tab/>
      <w:t>5322-</w:t>
    </w:r>
    <w:r w:rsidR="00E70163">
      <w:rPr>
        <w:rStyle w:val="PageNumber"/>
      </w:rPr>
      <w:fldChar w:fldCharType="begin"/>
    </w:r>
    <w:r w:rsidR="00E92512">
      <w:rPr>
        <w:rStyle w:val="PageNumber"/>
      </w:rPr>
      <w:instrText xml:space="preserve"> PAGE </w:instrText>
    </w:r>
    <w:r w:rsidR="00E70163">
      <w:rPr>
        <w:rStyle w:val="PageNumber"/>
      </w:rPr>
      <w:fldChar w:fldCharType="separate"/>
    </w:r>
    <w:r w:rsidR="00D1259B">
      <w:rPr>
        <w:rStyle w:val="PageNumber"/>
        <w:noProof/>
      </w:rPr>
      <w:t>3</w:t>
    </w:r>
    <w:r w:rsidR="00E7016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FE83" w14:textId="77777777" w:rsidR="00E61256" w:rsidRDefault="00E61256">
      <w:r>
        <w:separator/>
      </w:r>
    </w:p>
  </w:footnote>
  <w:footnote w:type="continuationSeparator" w:id="0">
    <w:p w14:paraId="26730E54" w14:textId="77777777" w:rsidR="00E61256" w:rsidRDefault="00E61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565F" w14:textId="77777777" w:rsidR="00E92512" w:rsidRDefault="00E92512">
    <w:pPr>
      <w:spacing w:before="120"/>
      <w:jc w:val="right"/>
    </w:pPr>
    <w:r>
      <w:t>AIR FORCE FAR SUPPLEMENT</w:t>
    </w:r>
  </w:p>
  <w:p w14:paraId="3C537133" w14:textId="77777777" w:rsidR="00E92512" w:rsidRDefault="00E92512">
    <w:pPr>
      <w:pBdr>
        <w:bottom w:val="single" w:sz="6" w:space="1" w:color="auto"/>
      </w:pBdr>
      <w:spacing w:before="120"/>
    </w:pPr>
    <w:r>
      <w:t>PART 5322—APPLICATION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7972" w14:textId="77777777" w:rsidR="00E92512" w:rsidRDefault="00E92512">
    <w:pPr>
      <w:pStyle w:val="Heading2"/>
      <w:spacing w:before="0" w:after="0"/>
    </w:pPr>
    <w:r>
      <w:t>AIR FORCE FAR SUPPLEMENT</w:t>
    </w:r>
  </w:p>
  <w:p w14:paraId="51A6CF6C" w14:textId="77777777" w:rsidR="00E92512" w:rsidRDefault="00E92512">
    <w:pPr>
      <w:pBdr>
        <w:bottom w:val="single" w:sz="6" w:space="1" w:color="auto"/>
      </w:pBdr>
      <w:spacing w:after="0"/>
    </w:pPr>
    <w:r>
      <w:t xml:space="preserve">PART 5322 — </w:t>
    </w:r>
    <w:r w:rsidR="00440E28">
      <w:t>Application of Labor Laws to Government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157A7"/>
    <w:multiLevelType w:val="hybridMultilevel"/>
    <w:tmpl w:val="FD6247D0"/>
    <w:lvl w:ilvl="0" w:tplc="618250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74B"/>
    <w:rsid w:val="00004897"/>
    <w:rsid w:val="00032941"/>
    <w:rsid w:val="00067023"/>
    <w:rsid w:val="0007286F"/>
    <w:rsid w:val="00097E2C"/>
    <w:rsid w:val="000C66F2"/>
    <w:rsid w:val="000E3DE8"/>
    <w:rsid w:val="000F4A21"/>
    <w:rsid w:val="00102919"/>
    <w:rsid w:val="00134C59"/>
    <w:rsid w:val="0017738A"/>
    <w:rsid w:val="001816AF"/>
    <w:rsid w:val="001A32D6"/>
    <w:rsid w:val="001D40E6"/>
    <w:rsid w:val="001E0A8A"/>
    <w:rsid w:val="001E7EC6"/>
    <w:rsid w:val="001F7B11"/>
    <w:rsid w:val="00226AE2"/>
    <w:rsid w:val="00230E2D"/>
    <w:rsid w:val="00266C2E"/>
    <w:rsid w:val="00285373"/>
    <w:rsid w:val="00326417"/>
    <w:rsid w:val="003420F5"/>
    <w:rsid w:val="003723BA"/>
    <w:rsid w:val="00440E28"/>
    <w:rsid w:val="004643D3"/>
    <w:rsid w:val="004B146A"/>
    <w:rsid w:val="004B23B0"/>
    <w:rsid w:val="004B3C06"/>
    <w:rsid w:val="004C0ABC"/>
    <w:rsid w:val="004E6BF2"/>
    <w:rsid w:val="00504C42"/>
    <w:rsid w:val="00545444"/>
    <w:rsid w:val="00575695"/>
    <w:rsid w:val="00587722"/>
    <w:rsid w:val="00594484"/>
    <w:rsid w:val="005D07CA"/>
    <w:rsid w:val="005F3E88"/>
    <w:rsid w:val="00644189"/>
    <w:rsid w:val="0066067D"/>
    <w:rsid w:val="00691AFB"/>
    <w:rsid w:val="006A54B6"/>
    <w:rsid w:val="00761F72"/>
    <w:rsid w:val="00765381"/>
    <w:rsid w:val="007846DC"/>
    <w:rsid w:val="007A2B21"/>
    <w:rsid w:val="0081182F"/>
    <w:rsid w:val="00822A5D"/>
    <w:rsid w:val="008435D8"/>
    <w:rsid w:val="0085596E"/>
    <w:rsid w:val="008903C2"/>
    <w:rsid w:val="008C1FCC"/>
    <w:rsid w:val="008F1E93"/>
    <w:rsid w:val="00920C09"/>
    <w:rsid w:val="00951E7C"/>
    <w:rsid w:val="009B014F"/>
    <w:rsid w:val="009B225B"/>
    <w:rsid w:val="009B5724"/>
    <w:rsid w:val="009B77B4"/>
    <w:rsid w:val="00A7274B"/>
    <w:rsid w:val="00A7536B"/>
    <w:rsid w:val="00A9568C"/>
    <w:rsid w:val="00AC486D"/>
    <w:rsid w:val="00AC6013"/>
    <w:rsid w:val="00B0141D"/>
    <w:rsid w:val="00B14ED0"/>
    <w:rsid w:val="00B17D94"/>
    <w:rsid w:val="00B23B9E"/>
    <w:rsid w:val="00B24BD8"/>
    <w:rsid w:val="00B32673"/>
    <w:rsid w:val="00B52A76"/>
    <w:rsid w:val="00B52DCD"/>
    <w:rsid w:val="00B634F9"/>
    <w:rsid w:val="00B72DBE"/>
    <w:rsid w:val="00BA7FC6"/>
    <w:rsid w:val="00BB0C91"/>
    <w:rsid w:val="00C0484B"/>
    <w:rsid w:val="00C12F1C"/>
    <w:rsid w:val="00C308C4"/>
    <w:rsid w:val="00C30CC0"/>
    <w:rsid w:val="00C75B15"/>
    <w:rsid w:val="00CF0109"/>
    <w:rsid w:val="00D1259B"/>
    <w:rsid w:val="00D323F8"/>
    <w:rsid w:val="00D50829"/>
    <w:rsid w:val="00D8501E"/>
    <w:rsid w:val="00DA1228"/>
    <w:rsid w:val="00E1650D"/>
    <w:rsid w:val="00E16AA9"/>
    <w:rsid w:val="00E35513"/>
    <w:rsid w:val="00E61256"/>
    <w:rsid w:val="00E70163"/>
    <w:rsid w:val="00E92512"/>
    <w:rsid w:val="00ED1351"/>
    <w:rsid w:val="00F919CE"/>
    <w:rsid w:val="00FB2460"/>
    <w:rsid w:val="00FB74BF"/>
    <w:rsid w:val="00F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71D2007"/>
  <w15:docId w15:val="{C48BAF95-00BF-4720-B52A-CDAEACE4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0E2D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230E2D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230E2D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230E2D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230E2D"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230E2D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230E2D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920C09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230E2D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230E2D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230E2D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230E2D"/>
  </w:style>
  <w:style w:type="paragraph" w:customStyle="1" w:styleId="Indent3">
    <w:name w:val="Indent3"/>
    <w:aliases w:val="(i,ii,iii) (Ctrl-3)"/>
    <w:basedOn w:val="Indent2"/>
    <w:rsid w:val="00230E2D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230E2D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230E2D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230E2D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230E2D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230E2D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230E2D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230E2D"/>
    <w:pPr>
      <w:ind w:left="576"/>
    </w:pPr>
  </w:style>
  <w:style w:type="paragraph" w:styleId="TOC6">
    <w:name w:val="toc 6"/>
    <w:basedOn w:val="Normal"/>
    <w:next w:val="Normal"/>
    <w:semiHidden/>
    <w:rsid w:val="00230E2D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230E2D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230E2D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230E2D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230E2D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230E2D"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230E2D"/>
    <w:rPr>
      <w:sz w:val="16"/>
      <w:szCs w:val="16"/>
    </w:rPr>
  </w:style>
  <w:style w:type="paragraph" w:styleId="CommentText">
    <w:name w:val="annotation text"/>
    <w:basedOn w:val="Normal"/>
    <w:semiHidden/>
    <w:rsid w:val="00230E2D"/>
    <w:rPr>
      <w:sz w:val="20"/>
    </w:rPr>
  </w:style>
  <w:style w:type="character" w:styleId="Hyperlink">
    <w:name w:val="Hyperlink"/>
    <w:basedOn w:val="DefaultParagraphFont"/>
    <w:uiPriority w:val="99"/>
    <w:rsid w:val="00230E2D"/>
    <w:rPr>
      <w:color w:val="0000FF"/>
      <w:u w:val="single"/>
    </w:rPr>
  </w:style>
  <w:style w:type="character" w:styleId="FollowedHyperlink">
    <w:name w:val="FollowedHyperlink"/>
    <w:basedOn w:val="DefaultParagraphFont"/>
    <w:rsid w:val="00230E2D"/>
    <w:rPr>
      <w:color w:val="800080"/>
      <w:u w:val="single"/>
    </w:rPr>
  </w:style>
  <w:style w:type="paragraph" w:styleId="BodyText3">
    <w:name w:val="Body Text 3"/>
    <w:basedOn w:val="Normal"/>
    <w:rsid w:val="00230E2D"/>
    <w:rPr>
      <w:color w:val="FF0000"/>
    </w:rPr>
  </w:style>
  <w:style w:type="paragraph" w:styleId="NormalWeb">
    <w:name w:val="Normal (Web)"/>
    <w:basedOn w:val="Normal"/>
    <w:rsid w:val="00C308C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ListParagraph">
    <w:name w:val="List Paragraph"/>
    <w:basedOn w:val="Normal"/>
    <w:uiPriority w:val="34"/>
    <w:qFormat/>
    <w:rsid w:val="008118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B7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74BF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920C09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920C09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920C09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920C09"/>
    <w:pPr>
      <w:keepNext/>
      <w:keepLines/>
      <w:ind w:left="1282"/>
    </w:pPr>
  </w:style>
  <w:style w:type="paragraph" w:styleId="List4">
    <w:name w:val="List 4"/>
    <w:basedOn w:val="Normal"/>
    <w:rsid w:val="00920C09"/>
    <w:pPr>
      <w:keepNext/>
      <w:keepLines/>
      <w:ind w:left="1642"/>
    </w:pPr>
  </w:style>
  <w:style w:type="paragraph" w:styleId="List5">
    <w:name w:val="List 5"/>
    <w:basedOn w:val="Normal"/>
    <w:rsid w:val="00920C0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920C09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920C09"/>
    <w:rPr>
      <w:sz w:val="24"/>
    </w:rPr>
  </w:style>
  <w:style w:type="character" w:customStyle="1" w:styleId="List6Char">
    <w:name w:val="List 6 Char"/>
    <w:basedOn w:val="List3Char"/>
    <w:link w:val="List6"/>
    <w:rsid w:val="00920C09"/>
    <w:rPr>
      <w:i/>
      <w:sz w:val="24"/>
    </w:rPr>
  </w:style>
  <w:style w:type="paragraph" w:customStyle="1" w:styleId="List7">
    <w:name w:val="List 7"/>
    <w:basedOn w:val="List4"/>
    <w:link w:val="List7Char"/>
    <w:rsid w:val="00920C09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920C09"/>
    <w:rPr>
      <w:i/>
      <w:sz w:val="22"/>
    </w:rPr>
  </w:style>
  <w:style w:type="paragraph" w:customStyle="1" w:styleId="List8">
    <w:name w:val="List 8"/>
    <w:basedOn w:val="List4"/>
    <w:link w:val="List8Char"/>
    <w:rsid w:val="00920C09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920C09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920C09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920C09"/>
    <w:rPr>
      <w:b/>
      <w:color w:val="FF0000"/>
      <w:sz w:val="40"/>
    </w:rPr>
  </w:style>
  <w:style w:type="paragraph" w:customStyle="1" w:styleId="edition">
    <w:name w:val="edition"/>
    <w:link w:val="editionChar"/>
    <w:rsid w:val="00920C09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920C09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920C09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920C09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920C09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920C09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920C09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920C09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920C09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920C09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920C09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920C09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920C09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920C09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920C09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920C09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920C09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920C09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920C09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920C09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920C09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920C09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920C09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920C09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PGI_PART-pgi_5322.docx" TargetMode="External"/><Relationship Id="rId18" Type="http://schemas.openxmlformats.org/officeDocument/2006/relationships/hyperlink" Target="https://cs2.eis.af.mil/sites/10059/afcc/knowledge_center/Documents/Contracting_Memos/Policy/19-C-11.pdf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AFFARS-MP_PART-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AFFARS-MP_PART-mp_5301.601(a)(i).doc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tatic.e-publishing.af.mil/production/1/saf_aq/publication/afi64-106/afi64-106.pdf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AFFARS-MP_PART-mp_5301.601(a)(i).doc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F303CC-3C97-4F53-8F9B-106BE748D7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04783C-0F49-4242-979B-FAAE3D0D82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12567A-18EE-4886-93D8-4E2752C67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of Labor Laws to Government Acquisition</vt:lpstr>
    </vt:vector>
  </TitlesOfParts>
  <Company>USAF</Company>
  <LinksUpToDate>false</LinksUpToDate>
  <CharactersWithSpaces>3977</CharactersWithSpaces>
  <SharedDoc>false</SharedDoc>
  <HLinks>
    <vt:vector size="30" baseType="variant">
      <vt:variant>
        <vt:i4>2621501</vt:i4>
      </vt:variant>
      <vt:variant>
        <vt:i4>12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>b22302</vt:lpwstr>
      </vt:variant>
      <vt:variant>
        <vt:i4>196715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http://farsite.hill.af.mil/reghtml/regs/far2afmcfars/fardfars/dfars/dfars222.htm</vt:lpwstr>
      </vt:variant>
      <vt:variant>
        <vt:lpwstr>P194_8568</vt:lpwstr>
      </vt:variant>
      <vt:variant>
        <vt:i4>2883620</vt:i4>
      </vt:variant>
      <vt:variant>
        <vt:i4>6</vt:i4>
      </vt:variant>
      <vt:variant>
        <vt:i4>0</vt:i4>
      </vt:variant>
      <vt:variant>
        <vt:i4>5</vt:i4>
      </vt:variant>
      <vt:variant>
        <vt:lpwstr>..\far\FAR52.220.doc</vt:lpwstr>
      </vt:variant>
      <vt:variant>
        <vt:lpwstr>b522221</vt:lpwstr>
      </vt:variant>
      <vt:variant>
        <vt:i4>3866670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http://www.e-publishing.af.mil/shared/media/epubs/AFI64-106.pdf</vt:lpwstr>
      </vt:variant>
      <vt:variant>
        <vt:lpwstr/>
      </vt:variant>
      <vt:variant>
        <vt:i4>1769565</vt:i4>
      </vt:variant>
      <vt:variant>
        <vt:i4>0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Labor Laws to Government Acquisition</dc:title>
  <dc:creator>Standard Integrated Desktop</dc:creator>
  <cp:lastModifiedBy>Gregory Pangborn</cp:lastModifiedBy>
  <cp:revision>22</cp:revision>
  <cp:lastPrinted>2006-01-31T18:40:00Z</cp:lastPrinted>
  <dcterms:created xsi:type="dcterms:W3CDTF">2019-04-30T14:27:00Z</dcterms:created>
  <dcterms:modified xsi:type="dcterms:W3CDTF">2021-05-24T18:19:00Z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