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AFFF6" w14:textId="77777777" w:rsidR="004D438C" w:rsidRDefault="004D438C" w:rsidP="004D438C">
      <w:pPr>
        <w:pStyle w:val="Heading1"/>
        <w:rPr>
          <w:b w:val="0"/>
        </w:rPr>
      </w:pPr>
      <w:r w:rsidRPr="000A3BF7">
        <w:rPr>
          <w:rFonts w:cstheme="minorHAnsi"/>
          <w:sz w:val="28"/>
          <w:szCs w:val="28"/>
        </w:rPr>
        <w:t>AFFARS PGI 5314</w:t>
      </w:r>
      <w:r>
        <w:rPr>
          <w:rFonts w:cstheme="minorHAnsi"/>
          <w:b w:val="0"/>
          <w:sz w:val="28"/>
          <w:szCs w:val="28"/>
        </w:rPr>
        <w:br/>
      </w:r>
      <w:r w:rsidR="004E3E43" w:rsidRPr="000A3BF7">
        <w:rPr>
          <w:rFonts w:cstheme="minorHAnsi"/>
          <w:sz w:val="28"/>
          <w:szCs w:val="28"/>
        </w:rPr>
        <w:t>Sealed Bidding</w:t>
      </w:r>
    </w:p>
    <w:p w14:paraId="4AB28BBF" w14:textId="77777777" w:rsidR="004D438C" w:rsidRDefault="004D438C" w:rsidP="004D438C"/>
    <w:p w14:paraId="0C3056A0" w14:textId="4DF1A778" w:rsidR="004D438C" w:rsidRDefault="000A3BF7" w:rsidP="000A3BF7">
      <w:pPr>
        <w:spacing w:after="0"/>
        <w:jc w:val="center"/>
        <w:rPr>
          <w:rFonts w:cstheme="minorHAnsi"/>
          <w:b/>
          <w:i/>
          <w:sz w:val="28"/>
          <w:szCs w:val="28"/>
        </w:rPr>
      </w:pPr>
      <w:r w:rsidRPr="00C673F7">
        <w:rPr>
          <w:rFonts w:cstheme="minorHAnsi"/>
          <w:b/>
          <w:i/>
          <w:sz w:val="28"/>
          <w:szCs w:val="28"/>
        </w:rPr>
        <w:t>Table of Contents</w:t>
      </w:r>
    </w:p>
    <w:p w14:paraId="49B1D6A3" w14:textId="77777777" w:rsidR="004D438C" w:rsidRDefault="004D438C" w:rsidP="004D438C"/>
    <w:p w14:paraId="75CED83A" w14:textId="03FADB0B" w:rsidR="00BE7159" w:rsidRPr="009116CC" w:rsidRDefault="00BE7159" w:rsidP="00BE7159">
      <w:pPr>
        <w:spacing w:after="0"/>
        <w:jc w:val="center"/>
        <w:rPr>
          <w:rFonts w:ascii="Times New Roman" w:hAnsi="Times New Roman" w:cs="Times New Roman"/>
          <w:i/>
          <w:sz w:val="28"/>
          <w:szCs w:val="24"/>
        </w:rPr>
      </w:pPr>
      <w:r w:rsidRPr="009116CC">
        <w:rPr>
          <w:rFonts w:ascii="Times New Roman" w:hAnsi="Times New Roman" w:cs="Times New Roman"/>
          <w:i/>
          <w:sz w:val="28"/>
          <w:szCs w:val="24"/>
        </w:rPr>
        <w:t>Click a</w:t>
      </w:r>
      <w:r>
        <w:rPr>
          <w:rFonts w:ascii="Times New Roman" w:hAnsi="Times New Roman" w:cs="Times New Roman"/>
          <w:i/>
          <w:sz w:val="28"/>
          <w:szCs w:val="24"/>
        </w:rPr>
        <w:t>ny</w:t>
      </w:r>
      <w:r w:rsidRPr="009116CC">
        <w:rPr>
          <w:rFonts w:ascii="Times New Roman" w:hAnsi="Times New Roman" w:cs="Times New Roman"/>
          <w:i/>
          <w:sz w:val="28"/>
          <w:szCs w:val="24"/>
        </w:rPr>
        <w:t xml:space="preserve"> column header below to sort by that column.</w:t>
      </w:r>
    </w:p>
    <w:p w14:paraId="4B047ACF" w14:textId="77777777" w:rsidR="000A3BF7" w:rsidRDefault="000A3BF7" w:rsidP="000A3BF7">
      <w:pPr>
        <w:spacing w:after="0"/>
        <w:rPr>
          <w:rFonts w:cstheme="minorHAnsi"/>
          <w:b/>
          <w:sz w:val="24"/>
          <w:szCs w:val="24"/>
        </w:rPr>
      </w:pPr>
    </w:p>
    <w:tbl>
      <w:tblPr>
        <w:tblStyle w:val="TableGrid"/>
        <w:tblW w:w="10080" w:type="dxa"/>
        <w:jc w:val="center"/>
        <w:tblCellMar>
          <w:top w:w="43" w:type="dxa"/>
          <w:left w:w="115" w:type="dxa"/>
          <w:bottom w:w="43" w:type="dxa"/>
          <w:right w:w="115" w:type="dxa"/>
        </w:tblCellMar>
        <w:tblLook w:val="04A0" w:firstRow="1" w:lastRow="0" w:firstColumn="1" w:lastColumn="0" w:noHBand="0" w:noVBand="1"/>
      </w:tblPr>
      <w:tblGrid>
        <w:gridCol w:w="2542"/>
        <w:gridCol w:w="1431"/>
        <w:gridCol w:w="6107"/>
      </w:tblGrid>
      <w:tr w:rsidR="000A3BF7" w:rsidRPr="004D438C" w14:paraId="49A9D109" w14:textId="77777777" w:rsidTr="00670BB9">
        <w:trPr>
          <w:trHeight w:val="432"/>
          <w:jc w:val="center"/>
        </w:trPr>
        <w:tc>
          <w:tcPr>
            <w:tcW w:w="2542" w:type="dxa"/>
            <w:shd w:val="clear" w:color="auto" w:fill="DEEAF6" w:themeFill="accent1" w:themeFillTint="33"/>
            <w:vAlign w:val="center"/>
          </w:tcPr>
          <w:p w14:paraId="05E83CF5" w14:textId="77777777" w:rsidR="000A3BF7" w:rsidRPr="004D438C" w:rsidRDefault="000A3BF7" w:rsidP="00670BB9">
            <w:pPr>
              <w:jc w:val="center"/>
              <w:rPr>
                <w:rFonts w:cstheme="minorHAnsi"/>
                <w:b/>
                <w:sz w:val="20"/>
              </w:rPr>
            </w:pPr>
            <w:r w:rsidRPr="004D438C">
              <w:rPr>
                <w:rFonts w:cstheme="minorHAnsi"/>
                <w:b/>
                <w:sz w:val="20"/>
              </w:rPr>
              <w:t>PGI Paragraph</w:t>
            </w:r>
          </w:p>
        </w:tc>
        <w:tc>
          <w:tcPr>
            <w:tcW w:w="1431" w:type="dxa"/>
            <w:shd w:val="clear" w:color="auto" w:fill="DEEAF6" w:themeFill="accent1" w:themeFillTint="33"/>
            <w:vAlign w:val="center"/>
          </w:tcPr>
          <w:p w14:paraId="397729BE" w14:textId="77777777" w:rsidR="000A3BF7" w:rsidRPr="004D438C" w:rsidRDefault="000A3BF7" w:rsidP="00670BB9">
            <w:pPr>
              <w:jc w:val="center"/>
              <w:rPr>
                <w:rFonts w:cstheme="minorHAnsi"/>
                <w:b/>
                <w:sz w:val="20"/>
              </w:rPr>
            </w:pPr>
            <w:r w:rsidRPr="004D438C">
              <w:rPr>
                <w:rFonts w:cstheme="minorHAnsi"/>
                <w:b/>
                <w:sz w:val="20"/>
              </w:rPr>
              <w:t>MAJCOM</w:t>
            </w:r>
          </w:p>
        </w:tc>
        <w:tc>
          <w:tcPr>
            <w:tcW w:w="6107" w:type="dxa"/>
            <w:shd w:val="clear" w:color="auto" w:fill="DEEAF6" w:themeFill="accent1" w:themeFillTint="33"/>
            <w:vAlign w:val="center"/>
          </w:tcPr>
          <w:p w14:paraId="2B893458" w14:textId="77777777" w:rsidR="000A3BF7" w:rsidRPr="004D438C" w:rsidRDefault="000A3BF7" w:rsidP="00670BB9">
            <w:pPr>
              <w:jc w:val="center"/>
              <w:rPr>
                <w:rFonts w:cstheme="minorHAnsi"/>
                <w:b/>
                <w:sz w:val="20"/>
              </w:rPr>
            </w:pPr>
            <w:r w:rsidRPr="004D438C">
              <w:rPr>
                <w:rFonts w:cstheme="minorHAnsi"/>
                <w:b/>
                <w:sz w:val="20"/>
              </w:rPr>
              <w:t>Paragraph Title</w:t>
            </w:r>
          </w:p>
        </w:tc>
      </w:tr>
      <w:tr w:rsidR="000A3BF7" w:rsidRPr="004D438C" w14:paraId="3ADAB000" w14:textId="77777777" w:rsidTr="00670BB9">
        <w:trPr>
          <w:trHeight w:val="432"/>
          <w:jc w:val="center"/>
        </w:trPr>
        <w:tc>
          <w:tcPr>
            <w:tcW w:w="2542" w:type="dxa"/>
            <w:vAlign w:val="center"/>
          </w:tcPr>
          <w:p w14:paraId="12C52189" w14:textId="702AA9F9" w:rsidR="000A3BF7" w:rsidRPr="004D438C" w:rsidRDefault="00A23CF5" w:rsidP="00670BB9">
            <w:pPr>
              <w:rPr>
                <w:rFonts w:cstheme="minorHAnsi"/>
                <w:b/>
                <w:sz w:val="20"/>
              </w:rPr>
            </w:pPr>
            <w:hyperlink w:anchor="_AFMC_PGI_5314.403-90" w:history="1">
              <w:r w:rsidR="000A3BF7" w:rsidRPr="004D438C">
                <w:rPr>
                  <w:rStyle w:val="Hyperlink"/>
                  <w:rFonts w:cstheme="minorHAnsi"/>
                  <w:sz w:val="20"/>
                </w:rPr>
                <w:t>PGI 5314.403-90</w:t>
              </w:r>
            </w:hyperlink>
          </w:p>
        </w:tc>
        <w:tc>
          <w:tcPr>
            <w:tcW w:w="1431" w:type="dxa"/>
            <w:vAlign w:val="center"/>
          </w:tcPr>
          <w:p w14:paraId="2FA44163" w14:textId="6A1FAA03" w:rsidR="000A3BF7" w:rsidRPr="004D438C" w:rsidRDefault="000A3BF7" w:rsidP="00670BB9">
            <w:pPr>
              <w:jc w:val="center"/>
              <w:rPr>
                <w:rFonts w:eastAsia="Calibri" w:cstheme="minorHAnsi"/>
                <w:sz w:val="20"/>
              </w:rPr>
            </w:pPr>
            <w:r w:rsidRPr="004D438C">
              <w:rPr>
                <w:rFonts w:cstheme="minorHAnsi"/>
                <w:sz w:val="20"/>
              </w:rPr>
              <w:t>AFMC</w:t>
            </w:r>
          </w:p>
        </w:tc>
        <w:tc>
          <w:tcPr>
            <w:tcW w:w="6107" w:type="dxa"/>
            <w:vAlign w:val="center"/>
          </w:tcPr>
          <w:p w14:paraId="4B6D4AC8" w14:textId="4780C87F" w:rsidR="000A3BF7" w:rsidRPr="004D438C" w:rsidRDefault="000A3BF7" w:rsidP="00670BB9">
            <w:pPr>
              <w:rPr>
                <w:rFonts w:cstheme="minorHAnsi"/>
                <w:sz w:val="20"/>
                <w:szCs w:val="24"/>
              </w:rPr>
            </w:pPr>
            <w:r w:rsidRPr="004D438C">
              <w:rPr>
                <w:rFonts w:cstheme="minorHAnsi"/>
                <w:sz w:val="20"/>
                <w:szCs w:val="24"/>
              </w:rPr>
              <w:t>Recording of Bids</w:t>
            </w:r>
          </w:p>
        </w:tc>
      </w:tr>
      <w:tr w:rsidR="000A3BF7" w:rsidRPr="004D438C" w14:paraId="5531291D" w14:textId="77777777" w:rsidTr="00670BB9">
        <w:trPr>
          <w:trHeight w:val="432"/>
          <w:jc w:val="center"/>
        </w:trPr>
        <w:tc>
          <w:tcPr>
            <w:tcW w:w="2542" w:type="dxa"/>
            <w:vAlign w:val="center"/>
          </w:tcPr>
          <w:p w14:paraId="729EC591" w14:textId="79CFBF0B" w:rsidR="000A3BF7" w:rsidRPr="004D438C" w:rsidRDefault="00A23CF5" w:rsidP="00670BB9">
            <w:pPr>
              <w:rPr>
                <w:rFonts w:cstheme="minorHAnsi"/>
                <w:b/>
                <w:sz w:val="20"/>
              </w:rPr>
            </w:pPr>
            <w:hyperlink w:anchor="_AFMC_PGI_5314.404-1" w:history="1">
              <w:r w:rsidR="000A3BF7" w:rsidRPr="004D438C">
                <w:rPr>
                  <w:rStyle w:val="Hyperlink"/>
                  <w:rFonts w:cstheme="minorHAnsi"/>
                  <w:sz w:val="20"/>
                </w:rPr>
                <w:t>PGI 5314.404-1</w:t>
              </w:r>
            </w:hyperlink>
          </w:p>
        </w:tc>
        <w:tc>
          <w:tcPr>
            <w:tcW w:w="1431" w:type="dxa"/>
            <w:vAlign w:val="center"/>
          </w:tcPr>
          <w:p w14:paraId="500E3626" w14:textId="0E9549A8" w:rsidR="000A3BF7" w:rsidRPr="004D438C" w:rsidRDefault="000A3BF7" w:rsidP="00670BB9">
            <w:pPr>
              <w:jc w:val="center"/>
              <w:rPr>
                <w:rFonts w:cstheme="minorHAnsi"/>
                <w:sz w:val="20"/>
                <w:szCs w:val="24"/>
              </w:rPr>
            </w:pPr>
            <w:r w:rsidRPr="004D438C">
              <w:rPr>
                <w:rFonts w:cstheme="minorHAnsi"/>
                <w:sz w:val="20"/>
              </w:rPr>
              <w:t>AFMC</w:t>
            </w:r>
          </w:p>
        </w:tc>
        <w:tc>
          <w:tcPr>
            <w:tcW w:w="6107" w:type="dxa"/>
            <w:vAlign w:val="center"/>
          </w:tcPr>
          <w:p w14:paraId="4C402DFD" w14:textId="4CB39C1A" w:rsidR="000A3BF7" w:rsidRPr="004D438C" w:rsidRDefault="000A3BF7" w:rsidP="00670BB9">
            <w:pPr>
              <w:rPr>
                <w:rFonts w:cstheme="minorHAnsi"/>
                <w:sz w:val="20"/>
                <w:szCs w:val="24"/>
              </w:rPr>
            </w:pPr>
            <w:r w:rsidRPr="004D438C">
              <w:rPr>
                <w:rFonts w:cstheme="minorHAnsi"/>
                <w:sz w:val="20"/>
                <w:szCs w:val="24"/>
              </w:rPr>
              <w:t>Cancellation of Invitations After Opening</w:t>
            </w:r>
          </w:p>
        </w:tc>
      </w:tr>
    </w:tbl>
    <w:p w14:paraId="6CBF1E80" w14:textId="77777777" w:rsidR="004D438C" w:rsidRDefault="004D438C" w:rsidP="000A3BF7">
      <w:pPr>
        <w:spacing w:after="0"/>
        <w:rPr>
          <w:rFonts w:cstheme="minorHAnsi"/>
          <w:sz w:val="24"/>
          <w:szCs w:val="24"/>
        </w:rPr>
      </w:pPr>
    </w:p>
    <w:p w14:paraId="29F4D55E" w14:textId="77777777" w:rsidR="004D438C" w:rsidRDefault="004D438C" w:rsidP="004D438C"/>
    <w:p w14:paraId="46DE74B9" w14:textId="59338EA9" w:rsidR="004D438C" w:rsidRDefault="004D438C" w:rsidP="004D438C">
      <w:r>
        <w:rPr>
          <w:rFonts w:cstheme="minorHAnsi"/>
          <w:b/>
          <w:sz w:val="28"/>
        </w:rPr>
        <w:br w:type="page"/>
      </w:r>
    </w:p>
    <w:p w14:paraId="19DF3708" w14:textId="77777777" w:rsidR="004D438C" w:rsidRDefault="004D438C" w:rsidP="004D438C">
      <w:pPr>
        <w:pStyle w:val="Heading2"/>
        <w:rPr>
          <w:b w:val="0"/>
        </w:rPr>
      </w:pPr>
      <w:r w:rsidRPr="00994F8A">
        <w:lastRenderedPageBreak/>
        <w:t>AFMC PGI 5314</w:t>
      </w:r>
      <w:r>
        <w:rPr>
          <w:b w:val="0"/>
        </w:rPr>
        <w:br/>
      </w:r>
      <w:r w:rsidRPr="00994F8A">
        <w:t>Sealed Bidding</w:t>
      </w:r>
    </w:p>
    <w:p w14:paraId="5A8B3C38" w14:textId="77777777" w:rsidR="004D438C" w:rsidRDefault="004D438C" w:rsidP="004D438C"/>
    <w:p w14:paraId="60A7A122" w14:textId="0F01FE73" w:rsidR="004D438C" w:rsidRDefault="00B800EB" w:rsidP="004D438C">
      <w:pPr>
        <w:pStyle w:val="Heading3"/>
      </w:pPr>
      <w:bookmarkStart w:id="0" w:name="_AFMC_PGI_5314.403-90"/>
      <w:bookmarkEnd w:id="0"/>
      <w:r w:rsidRPr="00994F8A">
        <w:t xml:space="preserve">AFMC </w:t>
      </w:r>
      <w:r w:rsidR="004234C2" w:rsidRPr="00994F8A">
        <w:t>PGI 5314.403</w:t>
      </w:r>
      <w:r w:rsidR="000B1432">
        <w:t>-90</w:t>
      </w:r>
      <w:r w:rsidR="00994F8A">
        <w:t xml:space="preserve"> </w:t>
      </w:r>
      <w:r w:rsidR="005A5F7E">
        <w:t xml:space="preserve">  </w:t>
      </w:r>
      <w:r w:rsidR="00994F8A">
        <w:t>Recording of Bids</w:t>
      </w:r>
    </w:p>
    <w:p w14:paraId="6BAC4C7A" w14:textId="77777777" w:rsidR="004D438C" w:rsidRDefault="004D438C" w:rsidP="004D438C"/>
    <w:p w14:paraId="1766649E" w14:textId="57762D14" w:rsidR="004D438C" w:rsidRDefault="004B3574" w:rsidP="004234C2">
      <w:pPr>
        <w:spacing w:after="0"/>
        <w:rPr>
          <w:rFonts w:ascii="Times New Roman" w:hAnsi="Times New Roman" w:cs="Times New Roman"/>
          <w:sz w:val="24"/>
        </w:rPr>
      </w:pPr>
      <w:r w:rsidRPr="004B3574">
        <w:rPr>
          <w:rFonts w:ascii="Times New Roman" w:hAnsi="Times New Roman" w:cs="Times New Roman"/>
          <w:sz w:val="24"/>
        </w:rPr>
        <w:t>When recording bids, here is some helpful guidance to meet the FAR 14.403 requirements relative to recording of bids plus help to stay on top of the status of bids in an organized and efficient manner.</w:t>
      </w:r>
    </w:p>
    <w:p w14:paraId="7D20CB78" w14:textId="77777777" w:rsidR="004D438C" w:rsidRDefault="004D438C" w:rsidP="004D438C"/>
    <w:p w14:paraId="2A17D3EB" w14:textId="22A70969" w:rsidR="004D438C" w:rsidRDefault="004234C2" w:rsidP="004D438C">
      <w:pPr>
        <w:pStyle w:val="List1"/>
      </w:pPr>
      <w:r w:rsidRPr="00994F8A">
        <w:t>(a)  The Bid Opening Officer should develop a systematic method of recording the bids.  One proven method is as follows:</w:t>
      </w:r>
    </w:p>
    <w:p w14:paraId="0FC540A3" w14:textId="77777777" w:rsidR="004D438C" w:rsidRDefault="004D438C" w:rsidP="004D438C"/>
    <w:p w14:paraId="039B1D97" w14:textId="0FFD9EE4" w:rsidR="004D438C" w:rsidRDefault="004D438C" w:rsidP="004D438C">
      <w:pPr>
        <w:pStyle w:val="List2"/>
      </w:pPr>
      <w:r w:rsidRPr="00994F8A">
        <w:t>(1)</w:t>
      </w:r>
      <w:r w:rsidRPr="00994F8A">
        <w:tab/>
      </w:r>
      <w:r w:rsidR="004234C2" w:rsidRPr="004D438C">
        <w:t>Annotate special circumstances on the SF Form 1409 / 1410 (Abstract of Offer/Continuation) as appropriate:  (i.e., no bids were received, alternate bids received, bids were received with quoted prices that are not firm, an acceptable late bid was received, etc.).</w:t>
      </w:r>
    </w:p>
    <w:p w14:paraId="3496AACD" w14:textId="77777777" w:rsidR="004D438C" w:rsidRDefault="004D438C" w:rsidP="004D438C"/>
    <w:p w14:paraId="2AC78797" w14:textId="1AD33B4D" w:rsidR="004D438C" w:rsidRDefault="004D438C" w:rsidP="004D438C">
      <w:pPr>
        <w:pStyle w:val="List2"/>
      </w:pPr>
      <w:r w:rsidRPr="00994F8A">
        <w:t>(2)</w:t>
      </w:r>
      <w:r w:rsidRPr="00994F8A">
        <w:tab/>
      </w:r>
      <w:r w:rsidR="004234C2" w:rsidRPr="004D438C">
        <w:t>Forward two copies of the Abstract to the appropriate buying office along with the opened bids.  The bid opening official should verify the accuracy of the bid(s) information prior to forwarding the two copies.</w:t>
      </w:r>
    </w:p>
    <w:p w14:paraId="63DE4F87" w14:textId="77777777" w:rsidR="004D438C" w:rsidRDefault="004D438C" w:rsidP="004D438C"/>
    <w:p w14:paraId="49C214A4" w14:textId="2CC6DB78" w:rsidR="004D438C" w:rsidRDefault="004D438C" w:rsidP="004D438C">
      <w:pPr>
        <w:pStyle w:val="List2"/>
      </w:pPr>
      <w:r w:rsidRPr="00994F8A">
        <w:t>(3)</w:t>
      </w:r>
      <w:r w:rsidRPr="00994F8A">
        <w:tab/>
      </w:r>
      <w:r w:rsidR="004234C2" w:rsidRPr="004D438C">
        <w:t>Forward all late, unacceptable bids to the appropriate buying office with a memo providing the bidder information and the time of receipt of the bid.</w:t>
      </w:r>
    </w:p>
    <w:p w14:paraId="2EFF88DF" w14:textId="77777777" w:rsidR="004D438C" w:rsidRDefault="004D438C" w:rsidP="004D438C"/>
    <w:p w14:paraId="12DC3FED" w14:textId="17623E5F" w:rsidR="004D438C" w:rsidRDefault="004234C2" w:rsidP="004D438C">
      <w:pPr>
        <w:pStyle w:val="List1"/>
      </w:pPr>
      <w:r w:rsidRPr="00994F8A">
        <w:t>(b)  Buying personnel should complete the SF Form 1409 / 1410 (Abstract of Offer/Continuation) or Optional Form 1419 / 1419A (Abstract of Offer Construction/Continuation) as follows:</w:t>
      </w:r>
    </w:p>
    <w:p w14:paraId="2E21D8A7" w14:textId="77777777" w:rsidR="004D438C" w:rsidRDefault="004D438C" w:rsidP="004D438C"/>
    <w:p w14:paraId="3D3A4DD6" w14:textId="43D06E3C" w:rsidR="004D438C" w:rsidRDefault="004D438C" w:rsidP="004D438C">
      <w:pPr>
        <w:pStyle w:val="List2"/>
      </w:pPr>
      <w:r w:rsidRPr="00994F8A">
        <w:t>(1)</w:t>
      </w:r>
      <w:r w:rsidRPr="00994F8A">
        <w:tab/>
      </w:r>
      <w:r w:rsidR="004234C2" w:rsidRPr="004D438C">
        <w:t>The accepted price should be prominently displayed to facilitate quick identification/flagging of the information.  If the quantity accepted is different from that called for on the solicitation, the accepted quantity (variance) should also be flagged.</w:t>
      </w:r>
    </w:p>
    <w:p w14:paraId="20305407" w14:textId="77777777" w:rsidR="004D438C" w:rsidRDefault="004D438C" w:rsidP="004D438C"/>
    <w:p w14:paraId="3B7160B4" w14:textId="7FE57116" w:rsidR="004D438C" w:rsidRDefault="004D438C" w:rsidP="004D438C">
      <w:pPr>
        <w:pStyle w:val="List2"/>
      </w:pPr>
      <w:r w:rsidRPr="00994F8A">
        <w:t>(2)</w:t>
      </w:r>
      <w:r w:rsidRPr="00994F8A">
        <w:tab/>
      </w:r>
      <w:r w:rsidR="004234C2" w:rsidRPr="004D438C">
        <w:t xml:space="preserve">If a low offer is rejected and one at a higher price is accepted, </w:t>
      </w:r>
      <w:r w:rsidR="00FF6E89" w:rsidRPr="004D438C">
        <w:t xml:space="preserve">identify </w:t>
      </w:r>
      <w:r w:rsidR="004234C2" w:rsidRPr="004D438C">
        <w:t xml:space="preserve">the reason for the rejected offer(s) </w:t>
      </w:r>
      <w:r w:rsidR="00FF6E89" w:rsidRPr="004D438C">
        <w:t>in accordance with FAR 14.403(b)</w:t>
      </w:r>
      <w:r w:rsidR="004234C2" w:rsidRPr="004D438C">
        <w:t>.  However, do not annotate any information concerning contractor responsibility, or other sensitive information not releasable to the public, on the SF Form 1409/1410 (this information should be documented separately in the file).</w:t>
      </w:r>
    </w:p>
    <w:p w14:paraId="63D9BA44" w14:textId="77777777" w:rsidR="004D438C" w:rsidRDefault="004D438C" w:rsidP="004D438C"/>
    <w:p w14:paraId="5ED89EDD" w14:textId="08349235" w:rsidR="004D438C" w:rsidRDefault="004D438C" w:rsidP="004D438C">
      <w:pPr>
        <w:pStyle w:val="List2"/>
      </w:pPr>
      <w:r w:rsidRPr="00994F8A">
        <w:t>(3)</w:t>
      </w:r>
      <w:r w:rsidRPr="00994F8A">
        <w:tab/>
      </w:r>
      <w:r w:rsidR="004234C2" w:rsidRPr="004D438C">
        <w:t>The following award information should be included at the bottom of the listing of offerors and prices: (i) contract number</w:t>
      </w:r>
      <w:r w:rsidR="006C35A6" w:rsidRPr="004D438C">
        <w:t>;</w:t>
      </w:r>
      <w:r w:rsidR="004234C2" w:rsidRPr="004D438C">
        <w:t xml:space="preserve"> (ii) list of CLINs awarded</w:t>
      </w:r>
      <w:r w:rsidR="006C35A6" w:rsidRPr="004D438C">
        <w:t>;</w:t>
      </w:r>
      <w:r w:rsidR="004234C2" w:rsidRPr="004D438C">
        <w:t xml:space="preserve"> (iii) total amount of award</w:t>
      </w:r>
      <w:r w:rsidR="006C35A6" w:rsidRPr="004D438C">
        <w:t>;</w:t>
      </w:r>
      <w:r w:rsidR="004234C2" w:rsidRPr="004D438C">
        <w:t xml:space="preserve"> and (iv) a statement that price(s) are considered fair and </w:t>
      </w:r>
      <w:r w:rsidR="006C35A6" w:rsidRPr="004D438C">
        <w:t>reasonable based on competition:</w:t>
      </w:r>
    </w:p>
    <w:p w14:paraId="75D24BB7" w14:textId="77777777" w:rsidR="004D438C" w:rsidRDefault="004D438C" w:rsidP="004D438C"/>
    <w:p w14:paraId="4779D1B1" w14:textId="73FAC130" w:rsidR="004234C2" w:rsidRPr="005A63CF" w:rsidRDefault="006C35A6" w:rsidP="006C35A6">
      <w:pPr>
        <w:spacing w:after="0"/>
        <w:rPr>
          <w:rFonts w:ascii="Times New Roman" w:hAnsi="Times New Roman" w:cs="Times New Roman"/>
          <w:i/>
          <w:sz w:val="24"/>
        </w:rPr>
      </w:pPr>
      <w:r>
        <w:rPr>
          <w:rFonts w:ascii="Times New Roman" w:hAnsi="Times New Roman" w:cs="Times New Roman"/>
          <w:sz w:val="24"/>
        </w:rPr>
        <w:lastRenderedPageBreak/>
        <w:tab/>
        <w:t xml:space="preserve">       </w:t>
      </w:r>
      <w:r w:rsidR="004234C2" w:rsidRPr="007C10EC">
        <w:rPr>
          <w:rFonts w:ascii="Times New Roman" w:hAnsi="Times New Roman" w:cs="Times New Roman"/>
          <w:i/>
          <w:sz w:val="24"/>
          <w:u w:val="single"/>
        </w:rPr>
        <w:t>EXAMPLE</w:t>
      </w:r>
      <w:r w:rsidR="004234C2" w:rsidRPr="005A63CF">
        <w:rPr>
          <w:rFonts w:ascii="Times New Roman" w:hAnsi="Times New Roman" w:cs="Times New Roman"/>
          <w:i/>
          <w:sz w:val="24"/>
        </w:rPr>
        <w:t>:</w:t>
      </w:r>
      <w:r w:rsidRPr="005A63CF">
        <w:rPr>
          <w:rFonts w:ascii="Times New Roman" w:hAnsi="Times New Roman" w:cs="Times New Roman"/>
          <w:i/>
          <w:sz w:val="24"/>
        </w:rPr>
        <w:t xml:space="preserve">  </w:t>
      </w:r>
      <w:r w:rsidR="004234C2" w:rsidRPr="005A63CF">
        <w:rPr>
          <w:rFonts w:ascii="Times New Roman" w:hAnsi="Times New Roman" w:cs="Times New Roman"/>
          <w:i/>
          <w:sz w:val="24"/>
        </w:rPr>
        <w:t>CONTRACT NR:  F09603-00-C-9876</w:t>
      </w:r>
    </w:p>
    <w:p w14:paraId="276E4ECA" w14:textId="473DE456" w:rsidR="004234C2" w:rsidRPr="005A63CF" w:rsidRDefault="006C35A6" w:rsidP="004234C2">
      <w:pPr>
        <w:spacing w:after="0"/>
        <w:ind w:left="2160"/>
        <w:rPr>
          <w:rFonts w:ascii="Times New Roman" w:hAnsi="Times New Roman" w:cs="Times New Roman"/>
          <w:i/>
          <w:sz w:val="24"/>
        </w:rPr>
      </w:pPr>
      <w:r w:rsidRPr="005A63CF">
        <w:rPr>
          <w:rFonts w:ascii="Times New Roman" w:hAnsi="Times New Roman" w:cs="Times New Roman"/>
          <w:i/>
          <w:sz w:val="24"/>
        </w:rPr>
        <w:t xml:space="preserve">     </w:t>
      </w:r>
      <w:r w:rsidR="004234C2" w:rsidRPr="005A63CF">
        <w:rPr>
          <w:rFonts w:ascii="Times New Roman" w:hAnsi="Times New Roman" w:cs="Times New Roman"/>
          <w:i/>
          <w:sz w:val="24"/>
        </w:rPr>
        <w:t>CLINS AWARDED:  0001 - 0003</w:t>
      </w:r>
    </w:p>
    <w:p w14:paraId="4DD16CE7" w14:textId="6291B0A2" w:rsidR="004234C2" w:rsidRPr="005A63CF" w:rsidRDefault="006C35A6" w:rsidP="004234C2">
      <w:pPr>
        <w:spacing w:after="0"/>
        <w:ind w:left="1440" w:firstLine="720"/>
        <w:rPr>
          <w:rFonts w:ascii="Times New Roman" w:hAnsi="Times New Roman" w:cs="Times New Roman"/>
          <w:i/>
          <w:sz w:val="24"/>
        </w:rPr>
      </w:pPr>
      <w:r w:rsidRPr="005A63CF">
        <w:rPr>
          <w:rFonts w:ascii="Times New Roman" w:hAnsi="Times New Roman" w:cs="Times New Roman"/>
          <w:i/>
          <w:sz w:val="24"/>
        </w:rPr>
        <w:t xml:space="preserve">     </w:t>
      </w:r>
      <w:r w:rsidR="004234C2" w:rsidRPr="005A63CF">
        <w:rPr>
          <w:rFonts w:ascii="Times New Roman" w:hAnsi="Times New Roman" w:cs="Times New Roman"/>
          <w:i/>
          <w:sz w:val="24"/>
        </w:rPr>
        <w:t>TOTAL AWARD AMOUNT:  $1,345,789</w:t>
      </w:r>
    </w:p>
    <w:p w14:paraId="48ED860A" w14:textId="77777777" w:rsidR="004D438C" w:rsidRDefault="006C35A6" w:rsidP="004234C2">
      <w:pPr>
        <w:spacing w:after="0"/>
        <w:ind w:left="2160"/>
        <w:rPr>
          <w:rFonts w:ascii="Times New Roman" w:hAnsi="Times New Roman" w:cs="Times New Roman"/>
          <w:i/>
          <w:sz w:val="24"/>
        </w:rPr>
      </w:pPr>
      <w:r w:rsidRPr="005A63CF">
        <w:rPr>
          <w:rFonts w:ascii="Times New Roman" w:hAnsi="Times New Roman" w:cs="Times New Roman"/>
          <w:i/>
          <w:sz w:val="24"/>
        </w:rPr>
        <w:t xml:space="preserve">     </w:t>
      </w:r>
      <w:r w:rsidR="004234C2" w:rsidRPr="005A63CF">
        <w:rPr>
          <w:rFonts w:ascii="Times New Roman" w:hAnsi="Times New Roman" w:cs="Times New Roman"/>
          <w:i/>
          <w:sz w:val="24"/>
        </w:rPr>
        <w:t>Price is considered fair and reasonable based on adequate price competition.</w:t>
      </w:r>
    </w:p>
    <w:p w14:paraId="75FF51C2" w14:textId="77777777" w:rsidR="004D438C" w:rsidRDefault="004D438C" w:rsidP="004D438C"/>
    <w:p w14:paraId="79AB2154" w14:textId="60F01916" w:rsidR="004D438C" w:rsidRDefault="00B800EB" w:rsidP="004D438C">
      <w:pPr>
        <w:pStyle w:val="Heading3"/>
      </w:pPr>
      <w:bookmarkStart w:id="1" w:name="_AFMC_PGI_5314.404-1"/>
      <w:bookmarkEnd w:id="1"/>
      <w:r w:rsidRPr="00994F8A">
        <w:t xml:space="preserve">AFMC </w:t>
      </w:r>
      <w:r w:rsidR="004234C2" w:rsidRPr="00994F8A">
        <w:t xml:space="preserve">PGI 5314.404-1 </w:t>
      </w:r>
      <w:r w:rsidR="005A5F7E">
        <w:t xml:space="preserve">  </w:t>
      </w:r>
      <w:r w:rsidR="004234C2" w:rsidRPr="00994F8A">
        <w:t>Cancellati</w:t>
      </w:r>
      <w:r w:rsidRPr="00994F8A">
        <w:t xml:space="preserve">on of Invitations </w:t>
      </w:r>
      <w:r w:rsidR="005A5F7E">
        <w:t>a</w:t>
      </w:r>
      <w:r w:rsidRPr="00994F8A">
        <w:t>fter Opening</w:t>
      </w:r>
    </w:p>
    <w:p w14:paraId="25DBD1A5" w14:textId="77777777" w:rsidR="004D438C" w:rsidRDefault="004D438C" w:rsidP="004D438C"/>
    <w:p w14:paraId="1E41165C" w14:textId="4FC07881" w:rsidR="00BD37E0" w:rsidRPr="009E50B9" w:rsidRDefault="009E50B9" w:rsidP="004D438C">
      <w:pPr>
        <w:pStyle w:val="List1"/>
      </w:pPr>
      <w:r>
        <w:t>(a)</w:t>
      </w:r>
      <w:r w:rsidR="00690B3A" w:rsidRPr="009E50B9">
        <w:t xml:space="preserve">(3) </w:t>
      </w:r>
      <w:r w:rsidR="004234C2" w:rsidRPr="009E50B9">
        <w:t>In the event an</w:t>
      </w:r>
      <w:r w:rsidR="006B6AE2">
        <w:t xml:space="preserve"> invitation for bid</w:t>
      </w:r>
      <w:r w:rsidR="004234C2" w:rsidRPr="009E50B9">
        <w:t xml:space="preserve"> </w:t>
      </w:r>
      <w:r w:rsidR="006B6AE2">
        <w:t>(</w:t>
      </w:r>
      <w:r w:rsidR="004234C2" w:rsidRPr="009E50B9">
        <w:t>IFB</w:t>
      </w:r>
      <w:r w:rsidR="006B6AE2">
        <w:t>)</w:t>
      </w:r>
      <w:r w:rsidR="004234C2" w:rsidRPr="009E50B9">
        <w:t xml:space="preserve"> is to be canceled after opening and all offers will be rejected, an Abstract should be completed and marked accordingly to indicate “all bids have been rejected” and “purchase will not be made.”  If the IFB is only partially canceled, the abstract should be marked to clearly indicate which of the items are being canceled</w:t>
      </w:r>
      <w:r w:rsidR="004234C2" w:rsidRPr="009E50B9">
        <w:rPr>
          <w:rFonts w:cstheme="minorHAnsi"/>
          <w:sz w:val="28"/>
        </w:rPr>
        <w:t>.</w:t>
      </w:r>
    </w:p>
    <w:sectPr w:rsidR="00BD37E0" w:rsidRPr="009E50B9" w:rsidSect="000A3BF7">
      <w:headerReference w:type="even" r:id="rId10"/>
      <w:headerReference w:type="default" r:id="rId11"/>
      <w:footerReference w:type="even" r:id="rId12"/>
      <w:footerReference w:type="default" r:id="rId13"/>
      <w:headerReference w:type="first" r:id="rId14"/>
      <w:footerReference w:type="first" r:id="rId15"/>
      <w:pgSz w:w="12240" w:h="15840"/>
      <w:pgMar w:top="864" w:right="864" w:bottom="86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AA1A61" w14:textId="77777777" w:rsidR="00725BDF" w:rsidRDefault="00725BDF" w:rsidP="001C4E96">
      <w:pPr>
        <w:spacing w:after="0"/>
      </w:pPr>
      <w:r>
        <w:separator/>
      </w:r>
    </w:p>
  </w:endnote>
  <w:endnote w:type="continuationSeparator" w:id="0">
    <w:p w14:paraId="6C2B2356" w14:textId="77777777" w:rsidR="00725BDF" w:rsidRDefault="00725BDF" w:rsidP="001C4E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412C" w14:textId="77777777" w:rsidR="00A23CF5" w:rsidRDefault="00A23C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D0952" w14:textId="30615C70" w:rsidR="001C4E96" w:rsidRPr="00A23CF5" w:rsidRDefault="001C4E96" w:rsidP="00A23CF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3F5DAA" w14:textId="77777777" w:rsidR="00A23CF5" w:rsidRDefault="00A23C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044390" w14:textId="77777777" w:rsidR="00725BDF" w:rsidRDefault="00725BDF" w:rsidP="001C4E96">
      <w:pPr>
        <w:spacing w:after="0"/>
      </w:pPr>
      <w:r>
        <w:separator/>
      </w:r>
    </w:p>
  </w:footnote>
  <w:footnote w:type="continuationSeparator" w:id="0">
    <w:p w14:paraId="1E365E22" w14:textId="77777777" w:rsidR="00725BDF" w:rsidRDefault="00725BDF" w:rsidP="001C4E9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D1FB6E" w14:textId="77777777" w:rsidR="00A23CF5" w:rsidRDefault="00A23C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C77D4" w14:textId="77777777" w:rsidR="00A23CF5" w:rsidRDefault="00A23CF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DF1EB3" w14:textId="77777777" w:rsidR="00A23CF5" w:rsidRDefault="00A23C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80C1E"/>
    <w:multiLevelType w:val="hybridMultilevel"/>
    <w:tmpl w:val="181AFCBA"/>
    <w:lvl w:ilvl="0" w:tplc="86A29F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263809"/>
    <w:multiLevelType w:val="hybridMultilevel"/>
    <w:tmpl w:val="C7246DCE"/>
    <w:lvl w:ilvl="0" w:tplc="84D0895A">
      <w:start w:val="1"/>
      <w:numFmt w:val="lowerLetter"/>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3F7103"/>
    <w:multiLevelType w:val="hybridMultilevel"/>
    <w:tmpl w:val="73CE06CA"/>
    <w:lvl w:ilvl="0" w:tplc="D5969346">
      <w:start w:val="1"/>
      <w:numFmt w:val="decimal"/>
      <w:lvlText w:val="(%1)"/>
      <w:lvlJc w:val="left"/>
      <w:pPr>
        <w:ind w:left="1155" w:hanging="43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76F40A1"/>
    <w:multiLevelType w:val="hybridMultilevel"/>
    <w:tmpl w:val="666A6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F3187E"/>
    <w:multiLevelType w:val="hybridMultilevel"/>
    <w:tmpl w:val="8E980892"/>
    <w:lvl w:ilvl="0" w:tplc="EFF87E08">
      <w:start w:val="1"/>
      <w:numFmt w:val="decimal"/>
      <w:lvlText w:val="(%1)"/>
      <w:lvlJc w:val="left"/>
      <w:pPr>
        <w:ind w:left="1155" w:hanging="43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4"/>
  </w:num>
  <w:num w:numId="4">
    <w:abstractNumId w:val="5"/>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B6C"/>
    <w:rsid w:val="0004476E"/>
    <w:rsid w:val="000A3BF7"/>
    <w:rsid w:val="000B1432"/>
    <w:rsid w:val="000C571A"/>
    <w:rsid w:val="000D6D0B"/>
    <w:rsid w:val="00175D8D"/>
    <w:rsid w:val="0018455E"/>
    <w:rsid w:val="001C4E96"/>
    <w:rsid w:val="00282DEF"/>
    <w:rsid w:val="002B08D7"/>
    <w:rsid w:val="002C18C9"/>
    <w:rsid w:val="002D388B"/>
    <w:rsid w:val="003224E9"/>
    <w:rsid w:val="0033191B"/>
    <w:rsid w:val="003551E1"/>
    <w:rsid w:val="003A4817"/>
    <w:rsid w:val="004234C2"/>
    <w:rsid w:val="00432728"/>
    <w:rsid w:val="00464416"/>
    <w:rsid w:val="004B3574"/>
    <w:rsid w:val="004D438C"/>
    <w:rsid w:val="004E3E43"/>
    <w:rsid w:val="00573D6C"/>
    <w:rsid w:val="005A5F7E"/>
    <w:rsid w:val="005A63CF"/>
    <w:rsid w:val="005F30EF"/>
    <w:rsid w:val="00602B6E"/>
    <w:rsid w:val="0067662E"/>
    <w:rsid w:val="00690B3A"/>
    <w:rsid w:val="006B6AE2"/>
    <w:rsid w:val="006C35A6"/>
    <w:rsid w:val="006E70B1"/>
    <w:rsid w:val="006F4B6C"/>
    <w:rsid w:val="00725BDF"/>
    <w:rsid w:val="007447AE"/>
    <w:rsid w:val="00771296"/>
    <w:rsid w:val="00796743"/>
    <w:rsid w:val="007C10EC"/>
    <w:rsid w:val="007D7973"/>
    <w:rsid w:val="008221C9"/>
    <w:rsid w:val="008B368B"/>
    <w:rsid w:val="008C525A"/>
    <w:rsid w:val="009073D3"/>
    <w:rsid w:val="00916B7F"/>
    <w:rsid w:val="0092755E"/>
    <w:rsid w:val="0095223F"/>
    <w:rsid w:val="009764D0"/>
    <w:rsid w:val="00994F8A"/>
    <w:rsid w:val="009C3E50"/>
    <w:rsid w:val="009D2187"/>
    <w:rsid w:val="009D5B34"/>
    <w:rsid w:val="009E50B9"/>
    <w:rsid w:val="00A02D6D"/>
    <w:rsid w:val="00A23CF5"/>
    <w:rsid w:val="00A86F33"/>
    <w:rsid w:val="00AC344D"/>
    <w:rsid w:val="00B16D5A"/>
    <w:rsid w:val="00B736F1"/>
    <w:rsid w:val="00B800EB"/>
    <w:rsid w:val="00B9474B"/>
    <w:rsid w:val="00BC701F"/>
    <w:rsid w:val="00BD37E0"/>
    <w:rsid w:val="00BE7159"/>
    <w:rsid w:val="00C658FF"/>
    <w:rsid w:val="00C70C95"/>
    <w:rsid w:val="00C736CC"/>
    <w:rsid w:val="00CB3E40"/>
    <w:rsid w:val="00E26C37"/>
    <w:rsid w:val="00ED59F0"/>
    <w:rsid w:val="00F701C0"/>
    <w:rsid w:val="00F97F84"/>
    <w:rsid w:val="00FB4075"/>
    <w:rsid w:val="00FF6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A0430"/>
  <w15:chartTrackingRefBased/>
  <w15:docId w15:val="{8A5A058A-E70C-4221-911C-60F3F8B8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0" w:line="240" w:lineRule="auto"/>
    </w:pPr>
  </w:style>
  <w:style w:type="paragraph" w:styleId="Heading1">
    <w:name w:val="heading 1"/>
    <w:basedOn w:val="Normal"/>
    <w:next w:val="Normal"/>
    <w:link w:val="Heading1Char"/>
    <w:uiPriority w:val="9"/>
    <w:qFormat/>
    <w:rsid w:val="004D438C"/>
    <w:pPr>
      <w:widowControl w:val="0"/>
      <w:jc w:val="center"/>
      <w:outlineLvl w:val="0"/>
    </w:pPr>
    <w:rPr>
      <w:rFonts w:ascii="Times New Roman" w:eastAsiaTheme="majorEastAsia" w:hAnsi="Times New Roman" w:cs="Times New Roman"/>
      <w:b/>
      <w:color w:val="000000" w:themeColor="text1"/>
      <w:sz w:val="32"/>
      <w:szCs w:val="32"/>
    </w:rPr>
  </w:style>
  <w:style w:type="paragraph" w:styleId="Heading2">
    <w:name w:val="heading 2"/>
    <w:link w:val="Heading2Char"/>
    <w:uiPriority w:val="9"/>
    <w:semiHidden/>
    <w:unhideWhenUsed/>
    <w:qFormat/>
    <w:rsid w:val="004D438C"/>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semiHidden/>
    <w:unhideWhenUsed/>
    <w:qFormat/>
    <w:rsid w:val="004D438C"/>
    <w:pPr>
      <w:keepNext/>
      <w:keepLines/>
      <w:spacing w:before="240" w:after="0"/>
      <w:outlineLvl w:val="2"/>
    </w:pPr>
    <w:rPr>
      <w:rFonts w:ascii="Times New Roman" w:eastAsiaTheme="majorEastAsia" w:hAnsi="Times New Roman" w:cs="Times New Roman"/>
      <w:b/>
      <w:color w:val="000000" w:themeColor="text1"/>
      <w:sz w:val="24"/>
      <w:szCs w:val="24"/>
    </w:rPr>
  </w:style>
  <w:style w:type="paragraph" w:styleId="Heading5">
    <w:name w:val="heading 5"/>
    <w:basedOn w:val="Normal"/>
    <w:next w:val="Normal"/>
    <w:link w:val="Heading5Char"/>
    <w:uiPriority w:val="9"/>
    <w:semiHidden/>
    <w:unhideWhenUsed/>
    <w:qFormat/>
    <w:rsid w:val="004D438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basedOn w:val="Normal"/>
    <w:link w:val="HeaderChar"/>
    <w:uiPriority w:val="99"/>
    <w:unhideWhenUsed/>
    <w:rsid w:val="001C4E96"/>
    <w:pPr>
      <w:tabs>
        <w:tab w:val="center" w:pos="4680"/>
        <w:tab w:val="right" w:pos="9360"/>
      </w:tabs>
      <w:spacing w:after="0"/>
    </w:pPr>
  </w:style>
  <w:style w:type="character" w:customStyle="1" w:styleId="HeaderChar">
    <w:name w:val="Header Char"/>
    <w:basedOn w:val="DefaultParagraphFont"/>
    <w:link w:val="Header"/>
    <w:uiPriority w:val="99"/>
    <w:rsid w:val="001C4E96"/>
  </w:style>
  <w:style w:type="paragraph" w:styleId="Footer">
    <w:name w:val="footer"/>
    <w:basedOn w:val="Normal"/>
    <w:link w:val="FooterChar"/>
    <w:uiPriority w:val="99"/>
    <w:unhideWhenUsed/>
    <w:rsid w:val="001C4E96"/>
    <w:pPr>
      <w:tabs>
        <w:tab w:val="center" w:pos="4680"/>
        <w:tab w:val="right" w:pos="9360"/>
      </w:tabs>
      <w:spacing w:after="0"/>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3551E1"/>
    <w:pPr>
      <w:ind w:left="720"/>
      <w:contextualSpacing/>
    </w:pPr>
  </w:style>
  <w:style w:type="character" w:styleId="CommentReference">
    <w:name w:val="annotation reference"/>
    <w:basedOn w:val="DefaultParagraphFont"/>
    <w:uiPriority w:val="99"/>
    <w:semiHidden/>
    <w:unhideWhenUsed/>
    <w:rsid w:val="002C18C9"/>
    <w:rPr>
      <w:sz w:val="16"/>
      <w:szCs w:val="16"/>
    </w:rPr>
  </w:style>
  <w:style w:type="paragraph" w:styleId="CommentText">
    <w:name w:val="annotation text"/>
    <w:basedOn w:val="Normal"/>
    <w:link w:val="CommentTextChar"/>
    <w:uiPriority w:val="99"/>
    <w:semiHidden/>
    <w:unhideWhenUsed/>
    <w:rsid w:val="002C18C9"/>
    <w:rPr>
      <w:sz w:val="20"/>
      <w:szCs w:val="20"/>
    </w:rPr>
  </w:style>
  <w:style w:type="character" w:customStyle="1" w:styleId="CommentTextChar">
    <w:name w:val="Comment Text Char"/>
    <w:basedOn w:val="DefaultParagraphFont"/>
    <w:link w:val="CommentText"/>
    <w:uiPriority w:val="99"/>
    <w:semiHidden/>
    <w:rsid w:val="002C18C9"/>
    <w:rPr>
      <w:sz w:val="20"/>
      <w:szCs w:val="20"/>
    </w:rPr>
  </w:style>
  <w:style w:type="paragraph" w:styleId="CommentSubject">
    <w:name w:val="annotation subject"/>
    <w:basedOn w:val="CommentText"/>
    <w:next w:val="CommentText"/>
    <w:link w:val="CommentSubjectChar"/>
    <w:uiPriority w:val="99"/>
    <w:semiHidden/>
    <w:unhideWhenUsed/>
    <w:rsid w:val="002C18C9"/>
    <w:rPr>
      <w:b/>
      <w:bCs/>
    </w:rPr>
  </w:style>
  <w:style w:type="character" w:customStyle="1" w:styleId="CommentSubjectChar">
    <w:name w:val="Comment Subject Char"/>
    <w:basedOn w:val="CommentTextChar"/>
    <w:link w:val="CommentSubject"/>
    <w:uiPriority w:val="99"/>
    <w:semiHidden/>
    <w:rsid w:val="002C18C9"/>
    <w:rPr>
      <w:b/>
      <w:bCs/>
      <w:sz w:val="20"/>
      <w:szCs w:val="20"/>
    </w:rPr>
  </w:style>
  <w:style w:type="paragraph" w:styleId="BalloonText">
    <w:name w:val="Balloon Text"/>
    <w:basedOn w:val="Normal"/>
    <w:link w:val="BalloonTextChar"/>
    <w:uiPriority w:val="99"/>
    <w:semiHidden/>
    <w:unhideWhenUsed/>
    <w:rsid w:val="002C18C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18C9"/>
    <w:rPr>
      <w:rFonts w:ascii="Segoe UI" w:hAnsi="Segoe UI" w:cs="Segoe UI"/>
      <w:sz w:val="18"/>
      <w:szCs w:val="18"/>
    </w:rPr>
  </w:style>
  <w:style w:type="table" w:styleId="TableGrid">
    <w:name w:val="Table Grid"/>
    <w:basedOn w:val="TableNormal"/>
    <w:uiPriority w:val="39"/>
    <w:rsid w:val="000A3B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D438C"/>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semiHidden/>
    <w:rsid w:val="004D438C"/>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semiHidden/>
    <w:rsid w:val="004D438C"/>
    <w:rPr>
      <w:rFonts w:ascii="Times New Roman" w:eastAsiaTheme="majorEastAsia" w:hAnsi="Times New Roman" w:cs="Times New Roman"/>
      <w:b/>
      <w:color w:val="000000" w:themeColor="text1"/>
      <w:sz w:val="24"/>
      <w:szCs w:val="24"/>
    </w:rPr>
  </w:style>
  <w:style w:type="paragraph" w:customStyle="1" w:styleId="List1">
    <w:name w:val="List 1"/>
    <w:link w:val="List1Char"/>
    <w:rsid w:val="004D438C"/>
    <w:pPr>
      <w:spacing w:before="120"/>
      <w:ind w:left="432"/>
      <w:contextualSpacing/>
    </w:pPr>
    <w:rPr>
      <w:rFonts w:ascii="Times New Roman" w:eastAsiaTheme="majorEastAsia" w:hAnsi="Times New Roman" w:cs="Times New Roman"/>
      <w:color w:val="000000" w:themeColor="text1"/>
      <w:sz w:val="24"/>
      <w:szCs w:val="24"/>
    </w:rPr>
  </w:style>
  <w:style w:type="character" w:customStyle="1" w:styleId="List1Char">
    <w:name w:val="List 1 Char"/>
    <w:basedOn w:val="Heading3Char"/>
    <w:link w:val="List1"/>
    <w:rsid w:val="004D438C"/>
    <w:rPr>
      <w:rFonts w:ascii="Times New Roman" w:eastAsiaTheme="majorEastAsia" w:hAnsi="Times New Roman" w:cs="Times New Roman"/>
      <w:b w:val="0"/>
      <w:color w:val="000000" w:themeColor="text1"/>
      <w:sz w:val="24"/>
      <w:szCs w:val="24"/>
    </w:rPr>
  </w:style>
  <w:style w:type="paragraph" w:styleId="List2">
    <w:name w:val="List 2"/>
    <w:basedOn w:val="Normal"/>
    <w:link w:val="List2Char"/>
    <w:uiPriority w:val="99"/>
    <w:semiHidden/>
    <w:unhideWhenUsed/>
    <w:rsid w:val="004D438C"/>
    <w:pPr>
      <w:keepNext/>
      <w:keepLines/>
      <w:spacing w:before="120" w:after="0"/>
      <w:ind w:left="821"/>
      <w:contextualSpacing/>
    </w:pPr>
    <w:rPr>
      <w:rFonts w:ascii="Times New Roman" w:hAnsi="Times New Roman" w:cs="Times New Roman"/>
      <w:sz w:val="24"/>
    </w:rPr>
  </w:style>
  <w:style w:type="paragraph" w:styleId="List3">
    <w:name w:val="List 3"/>
    <w:basedOn w:val="Normal"/>
    <w:uiPriority w:val="99"/>
    <w:semiHidden/>
    <w:unhideWhenUsed/>
    <w:rsid w:val="004D438C"/>
    <w:pPr>
      <w:keepNext/>
      <w:keepLines/>
      <w:spacing w:before="120" w:after="0"/>
      <w:ind w:left="1282"/>
      <w:contextualSpacing/>
    </w:pPr>
    <w:rPr>
      <w:rFonts w:ascii="Times New Roman" w:hAnsi="Times New Roman" w:cs="Times New Roman"/>
      <w:sz w:val="24"/>
    </w:rPr>
  </w:style>
  <w:style w:type="paragraph" w:styleId="List4">
    <w:name w:val="List 4"/>
    <w:basedOn w:val="Normal"/>
    <w:uiPriority w:val="99"/>
    <w:semiHidden/>
    <w:unhideWhenUsed/>
    <w:rsid w:val="004D438C"/>
    <w:pPr>
      <w:keepNext/>
      <w:keepLines/>
      <w:spacing w:before="120" w:after="0"/>
      <w:ind w:left="1642"/>
      <w:contextualSpacing/>
    </w:pPr>
    <w:rPr>
      <w:rFonts w:ascii="Times New Roman" w:hAnsi="Times New Roman" w:cs="Times New Roman"/>
      <w:sz w:val="24"/>
    </w:rPr>
  </w:style>
  <w:style w:type="paragraph" w:styleId="List5">
    <w:name w:val="List 5"/>
    <w:basedOn w:val="Normal"/>
    <w:uiPriority w:val="99"/>
    <w:semiHidden/>
    <w:unhideWhenUsed/>
    <w:rsid w:val="004D438C"/>
    <w:pPr>
      <w:spacing w:before="120" w:after="0"/>
      <w:ind w:left="1872"/>
      <w:contextualSpacing/>
    </w:pPr>
    <w:rPr>
      <w:rFonts w:ascii="Times New Roman" w:hAnsi="Times New Roman" w:cs="Times New Roman"/>
      <w:sz w:val="24"/>
    </w:rPr>
  </w:style>
  <w:style w:type="paragraph" w:customStyle="1" w:styleId="List6">
    <w:name w:val="List 6"/>
    <w:basedOn w:val="List4"/>
    <w:link w:val="List6Char"/>
    <w:rsid w:val="004D438C"/>
    <w:pPr>
      <w:ind w:left="2088"/>
    </w:pPr>
    <w:rPr>
      <w:i/>
    </w:rPr>
  </w:style>
  <w:style w:type="character" w:customStyle="1" w:styleId="List2Char">
    <w:name w:val="List 2 Char"/>
    <w:basedOn w:val="DefaultParagraphFont"/>
    <w:link w:val="List2"/>
    <w:uiPriority w:val="99"/>
    <w:semiHidden/>
    <w:rsid w:val="004D438C"/>
    <w:rPr>
      <w:rFonts w:ascii="Times New Roman" w:hAnsi="Times New Roman" w:cs="Times New Roman"/>
      <w:sz w:val="24"/>
    </w:rPr>
  </w:style>
  <w:style w:type="character" w:customStyle="1" w:styleId="List6Char">
    <w:name w:val="List 6 Char"/>
    <w:basedOn w:val="List2Char"/>
    <w:link w:val="List6"/>
    <w:rsid w:val="004D438C"/>
    <w:rPr>
      <w:rFonts w:ascii="Times New Roman" w:hAnsi="Times New Roman" w:cs="Times New Roman"/>
      <w:i/>
      <w:sz w:val="24"/>
    </w:rPr>
  </w:style>
  <w:style w:type="paragraph" w:customStyle="1" w:styleId="List7">
    <w:name w:val="List 7"/>
    <w:basedOn w:val="List4"/>
    <w:link w:val="List7Char"/>
    <w:rsid w:val="004D438C"/>
    <w:pPr>
      <w:ind w:left="2534"/>
    </w:pPr>
    <w:rPr>
      <w:i/>
      <w:color w:val="000000"/>
    </w:rPr>
  </w:style>
  <w:style w:type="character" w:customStyle="1" w:styleId="List7Char">
    <w:name w:val="List 7 Char"/>
    <w:basedOn w:val="List2Char"/>
    <w:link w:val="List7"/>
    <w:rsid w:val="004D438C"/>
    <w:rPr>
      <w:rFonts w:ascii="Times New Roman" w:hAnsi="Times New Roman" w:cs="Times New Roman"/>
      <w:i/>
      <w:color w:val="000000"/>
      <w:sz w:val="24"/>
    </w:rPr>
  </w:style>
  <w:style w:type="paragraph" w:customStyle="1" w:styleId="List8">
    <w:name w:val="List 8"/>
    <w:basedOn w:val="List4"/>
    <w:link w:val="List8Char"/>
    <w:rsid w:val="004D438C"/>
    <w:pPr>
      <w:ind w:left="2880"/>
    </w:pPr>
    <w:rPr>
      <w:i/>
      <w:color w:val="000000"/>
    </w:rPr>
  </w:style>
  <w:style w:type="character" w:customStyle="1" w:styleId="List8Char">
    <w:name w:val="List 8 Char"/>
    <w:basedOn w:val="List2Char"/>
    <w:link w:val="List8"/>
    <w:rsid w:val="004D438C"/>
    <w:rPr>
      <w:rFonts w:ascii="Times New Roman" w:hAnsi="Times New Roman" w:cs="Times New Roman"/>
      <w:i/>
      <w:color w:val="000000"/>
      <w:sz w:val="24"/>
    </w:rPr>
  </w:style>
  <w:style w:type="paragraph" w:customStyle="1" w:styleId="Heading1Red">
    <w:name w:val="Heading 1_Red"/>
    <w:basedOn w:val="Normal"/>
    <w:link w:val="Heading1RedChar"/>
    <w:rsid w:val="004D438C"/>
    <w:pPr>
      <w:spacing w:after="0"/>
      <w:jc w:val="center"/>
      <w:outlineLvl w:val="0"/>
    </w:pPr>
    <w:rPr>
      <w:rFonts w:ascii="Times New Roman" w:hAnsi="Times New Roman" w:cs="Times New Roman"/>
      <w:b/>
      <w:color w:val="FF0000"/>
      <w:sz w:val="40"/>
    </w:rPr>
  </w:style>
  <w:style w:type="character" w:customStyle="1" w:styleId="Heading1RedChar">
    <w:name w:val="Heading 1_Red Char"/>
    <w:basedOn w:val="List2Char"/>
    <w:link w:val="Heading1Red"/>
    <w:rsid w:val="004D438C"/>
    <w:rPr>
      <w:rFonts w:ascii="Times New Roman" w:hAnsi="Times New Roman" w:cs="Times New Roman"/>
      <w:b/>
      <w:color w:val="FF0000"/>
      <w:sz w:val="40"/>
    </w:rPr>
  </w:style>
  <w:style w:type="character" w:customStyle="1" w:styleId="Heading5Char">
    <w:name w:val="Heading 5 Char"/>
    <w:basedOn w:val="DefaultParagraphFont"/>
    <w:link w:val="Heading5"/>
    <w:uiPriority w:val="9"/>
    <w:semiHidden/>
    <w:rsid w:val="004D438C"/>
    <w:rPr>
      <w:rFonts w:asciiTheme="majorHAnsi" w:eastAsiaTheme="majorEastAsia" w:hAnsiTheme="majorHAnsi" w:cstheme="majorBidi"/>
      <w:color w:val="2E74B5" w:themeColor="accent1" w:themeShade="BF"/>
    </w:rPr>
  </w:style>
  <w:style w:type="paragraph" w:customStyle="1" w:styleId="edition">
    <w:name w:val="edition"/>
    <w:basedOn w:val="Heading1Red"/>
    <w:link w:val="editionChar"/>
    <w:rsid w:val="004D438C"/>
    <w:pPr>
      <w:widowControl w:val="0"/>
    </w:pPr>
    <w:rPr>
      <w:i/>
      <w:color w:val="000000" w:themeColor="text1"/>
      <w:sz w:val="28"/>
    </w:rPr>
  </w:style>
  <w:style w:type="character" w:customStyle="1" w:styleId="editionChar">
    <w:name w:val="edition Char"/>
    <w:basedOn w:val="List2Char"/>
    <w:link w:val="edition"/>
    <w:rsid w:val="004D438C"/>
    <w:rPr>
      <w:rFonts w:ascii="Times New Roman" w:hAnsi="Times New Roman" w:cs="Times New Roman"/>
      <w:b/>
      <w:i/>
      <w:color w:val="000000" w:themeColor="text1"/>
      <w:sz w:val="28"/>
    </w:rPr>
  </w:style>
  <w:style w:type="paragraph" w:customStyle="1" w:styleId="Heading1change">
    <w:name w:val="Heading 1_change"/>
    <w:basedOn w:val="List2"/>
    <w:link w:val="Heading1changeChar"/>
    <w:rsid w:val="004D438C"/>
    <w:pPr>
      <w:ind w:left="0"/>
      <w:contextualSpacing w:val="0"/>
      <w:jc w:val="center"/>
      <w:outlineLvl w:val="0"/>
    </w:pPr>
    <w:rPr>
      <w:b/>
      <w:color w:val="000000"/>
      <w:sz w:val="28"/>
    </w:rPr>
  </w:style>
  <w:style w:type="character" w:customStyle="1" w:styleId="Heading1changeChar">
    <w:name w:val="Heading 1_change Char"/>
    <w:basedOn w:val="List2Char"/>
    <w:link w:val="Heading1change"/>
    <w:rsid w:val="004D438C"/>
    <w:rPr>
      <w:rFonts w:ascii="Times New Roman" w:hAnsi="Times New Roman" w:cs="Times New Roman"/>
      <w:b/>
      <w:color w:val="000000"/>
      <w:sz w:val="28"/>
    </w:rPr>
  </w:style>
  <w:style w:type="paragraph" w:customStyle="1" w:styleId="Heading2change">
    <w:name w:val="Heading 2_change"/>
    <w:basedOn w:val="List2"/>
    <w:link w:val="Heading2changeChar"/>
    <w:rsid w:val="004D438C"/>
    <w:pPr>
      <w:ind w:left="0"/>
      <w:contextualSpacing w:val="0"/>
      <w:jc w:val="center"/>
      <w:outlineLvl w:val="1"/>
    </w:pPr>
    <w:rPr>
      <w:b/>
      <w:color w:val="000000"/>
      <w:sz w:val="28"/>
    </w:rPr>
  </w:style>
  <w:style w:type="character" w:customStyle="1" w:styleId="Heading2changeChar">
    <w:name w:val="Heading 2_change Char"/>
    <w:basedOn w:val="List2Char"/>
    <w:link w:val="Heading2change"/>
    <w:rsid w:val="004D438C"/>
    <w:rPr>
      <w:rFonts w:ascii="Times New Roman" w:hAnsi="Times New Roman" w:cs="Times New Roman"/>
      <w:b/>
      <w:color w:val="000000"/>
      <w:sz w:val="28"/>
    </w:rPr>
  </w:style>
  <w:style w:type="paragraph" w:customStyle="1" w:styleId="Heading3change">
    <w:name w:val="Heading 3_change"/>
    <w:basedOn w:val="List2"/>
    <w:link w:val="Heading3changeChar"/>
    <w:rsid w:val="004D438C"/>
    <w:pPr>
      <w:ind w:left="0"/>
      <w:contextualSpacing w:val="0"/>
      <w:outlineLvl w:val="2"/>
    </w:pPr>
    <w:rPr>
      <w:b/>
      <w:caps/>
      <w:color w:val="000000"/>
    </w:rPr>
  </w:style>
  <w:style w:type="character" w:customStyle="1" w:styleId="Heading3changeChar">
    <w:name w:val="Heading 3_change Char"/>
    <w:basedOn w:val="List2Char"/>
    <w:link w:val="Heading3change"/>
    <w:rsid w:val="004D438C"/>
    <w:rPr>
      <w:rFonts w:ascii="Times New Roman" w:hAnsi="Times New Roman" w:cs="Times New Roman"/>
      <w:b/>
      <w:caps/>
      <w:color w:val="000000"/>
      <w:sz w:val="24"/>
    </w:rPr>
  </w:style>
  <w:style w:type="paragraph" w:customStyle="1" w:styleId="List1change">
    <w:name w:val="List 1_change"/>
    <w:basedOn w:val="Normal"/>
    <w:link w:val="List1changeChar"/>
    <w:rsid w:val="004D438C"/>
    <w:pPr>
      <w:keepNext/>
      <w:keepLines/>
      <w:spacing w:before="120" w:after="0"/>
      <w:ind w:left="432"/>
      <w:contextualSpacing/>
    </w:pPr>
    <w:rPr>
      <w:rFonts w:ascii="Times New Roman" w:hAnsi="Times New Roman" w:cs="Times New Roman"/>
      <w:sz w:val="24"/>
    </w:rPr>
  </w:style>
  <w:style w:type="character" w:customStyle="1" w:styleId="List1changeChar">
    <w:name w:val="List 1_change Char"/>
    <w:basedOn w:val="List2Char"/>
    <w:link w:val="List1change"/>
    <w:rsid w:val="004D438C"/>
    <w:rPr>
      <w:rFonts w:ascii="Times New Roman" w:hAnsi="Times New Roman" w:cs="Times New Roman"/>
      <w:sz w:val="24"/>
    </w:rPr>
  </w:style>
  <w:style w:type="paragraph" w:customStyle="1" w:styleId="List2change">
    <w:name w:val="List 2_change"/>
    <w:basedOn w:val="Normal"/>
    <w:link w:val="List2changeChar"/>
    <w:rsid w:val="004D438C"/>
    <w:rPr>
      <w:rFonts w:ascii="Times New Roman" w:hAnsi="Times New Roman" w:cs="Times New Roman"/>
      <w:sz w:val="24"/>
    </w:rPr>
  </w:style>
  <w:style w:type="character" w:customStyle="1" w:styleId="List2changeChar">
    <w:name w:val="List 2_change Char"/>
    <w:basedOn w:val="List2Char"/>
    <w:link w:val="List2change"/>
    <w:rsid w:val="004D438C"/>
    <w:rPr>
      <w:rFonts w:ascii="Times New Roman" w:hAnsi="Times New Roman" w:cs="Times New Roman"/>
      <w:sz w:val="24"/>
    </w:rPr>
  </w:style>
  <w:style w:type="paragraph" w:customStyle="1" w:styleId="List3change">
    <w:name w:val="List 3_change"/>
    <w:basedOn w:val="Normal"/>
    <w:link w:val="List3changeChar"/>
    <w:rsid w:val="004D438C"/>
    <w:pPr>
      <w:ind w:left="1282"/>
    </w:pPr>
    <w:rPr>
      <w:rFonts w:ascii="Times New Roman" w:hAnsi="Times New Roman" w:cs="Times New Roman"/>
      <w:sz w:val="24"/>
    </w:rPr>
  </w:style>
  <w:style w:type="character" w:customStyle="1" w:styleId="List3changeChar">
    <w:name w:val="List 3_change Char"/>
    <w:basedOn w:val="List2Char"/>
    <w:link w:val="List3change"/>
    <w:rsid w:val="004D438C"/>
    <w:rPr>
      <w:rFonts w:ascii="Times New Roman" w:hAnsi="Times New Roman" w:cs="Times New Roman"/>
      <w:sz w:val="24"/>
    </w:rPr>
  </w:style>
  <w:style w:type="paragraph" w:customStyle="1" w:styleId="List4change">
    <w:name w:val="List 4_change"/>
    <w:basedOn w:val="Normal"/>
    <w:link w:val="List4changeChar"/>
    <w:rsid w:val="004D438C"/>
    <w:pPr>
      <w:ind w:left="1642"/>
    </w:pPr>
    <w:rPr>
      <w:rFonts w:ascii="Times New Roman" w:hAnsi="Times New Roman" w:cs="Times New Roman"/>
      <w:sz w:val="24"/>
    </w:rPr>
  </w:style>
  <w:style w:type="character" w:customStyle="1" w:styleId="List4changeChar">
    <w:name w:val="List 4_change Char"/>
    <w:basedOn w:val="List2Char"/>
    <w:link w:val="List4change"/>
    <w:rsid w:val="004D438C"/>
    <w:rPr>
      <w:rFonts w:ascii="Times New Roman" w:hAnsi="Times New Roman" w:cs="Times New Roman"/>
      <w:sz w:val="24"/>
    </w:rPr>
  </w:style>
  <w:style w:type="paragraph" w:customStyle="1" w:styleId="List5change">
    <w:name w:val="List 5_change"/>
    <w:basedOn w:val="Normal"/>
    <w:link w:val="List5changeChar"/>
    <w:rsid w:val="004D438C"/>
    <w:pPr>
      <w:ind w:left="1872"/>
    </w:pPr>
    <w:rPr>
      <w:rFonts w:ascii="Times New Roman" w:hAnsi="Times New Roman" w:cs="Times New Roman"/>
      <w:sz w:val="24"/>
    </w:rPr>
  </w:style>
  <w:style w:type="character" w:customStyle="1" w:styleId="List5changeChar">
    <w:name w:val="List 5_change Char"/>
    <w:basedOn w:val="List2Char"/>
    <w:link w:val="List5change"/>
    <w:rsid w:val="004D438C"/>
    <w:rPr>
      <w:rFonts w:ascii="Times New Roman" w:hAnsi="Times New Roman" w:cs="Times New Roman"/>
      <w:sz w:val="24"/>
    </w:rPr>
  </w:style>
  <w:style w:type="paragraph" w:customStyle="1" w:styleId="List6change">
    <w:name w:val="List 6_change"/>
    <w:basedOn w:val="Normal"/>
    <w:link w:val="List6changeChar"/>
    <w:rsid w:val="004D438C"/>
    <w:pPr>
      <w:ind w:left="2088"/>
    </w:pPr>
    <w:rPr>
      <w:rFonts w:ascii="Times New Roman" w:hAnsi="Times New Roman" w:cs="Times New Roman"/>
      <w:i/>
      <w:color w:val="000000"/>
      <w:sz w:val="24"/>
    </w:rPr>
  </w:style>
  <w:style w:type="character" w:customStyle="1" w:styleId="List6changeChar">
    <w:name w:val="List 6_change Char"/>
    <w:basedOn w:val="List2Char"/>
    <w:link w:val="List6change"/>
    <w:rsid w:val="004D438C"/>
    <w:rPr>
      <w:rFonts w:ascii="Times New Roman" w:hAnsi="Times New Roman" w:cs="Times New Roman"/>
      <w:i/>
      <w:color w:val="000000"/>
      <w:sz w:val="24"/>
    </w:rPr>
  </w:style>
  <w:style w:type="paragraph" w:customStyle="1" w:styleId="List7change">
    <w:name w:val="List 7_change"/>
    <w:basedOn w:val="Normal"/>
    <w:link w:val="List7changeChar"/>
    <w:rsid w:val="004D438C"/>
    <w:pPr>
      <w:ind w:left="2534"/>
    </w:pPr>
    <w:rPr>
      <w:rFonts w:ascii="Times New Roman" w:hAnsi="Times New Roman" w:cs="Times New Roman"/>
      <w:i/>
      <w:sz w:val="24"/>
    </w:rPr>
  </w:style>
  <w:style w:type="character" w:customStyle="1" w:styleId="List7changeChar">
    <w:name w:val="List 7_change Char"/>
    <w:basedOn w:val="List2Char"/>
    <w:link w:val="List7change"/>
    <w:rsid w:val="004D438C"/>
    <w:rPr>
      <w:rFonts w:ascii="Times New Roman" w:hAnsi="Times New Roman" w:cs="Times New Roman"/>
      <w:i/>
      <w:sz w:val="24"/>
    </w:rPr>
  </w:style>
  <w:style w:type="paragraph" w:customStyle="1" w:styleId="List8change">
    <w:name w:val="List 8_change"/>
    <w:basedOn w:val="Normal"/>
    <w:link w:val="List8changeChar"/>
    <w:rsid w:val="004D438C"/>
    <w:pPr>
      <w:ind w:left="2880"/>
    </w:pPr>
    <w:rPr>
      <w:rFonts w:ascii="Times New Roman" w:hAnsi="Times New Roman" w:cs="Times New Roman"/>
      <w:i/>
      <w:sz w:val="24"/>
    </w:rPr>
  </w:style>
  <w:style w:type="character" w:customStyle="1" w:styleId="List8changeChar">
    <w:name w:val="List 8_change Char"/>
    <w:basedOn w:val="List2Char"/>
    <w:link w:val="List8change"/>
    <w:rsid w:val="004D438C"/>
    <w:rPr>
      <w:rFonts w:ascii="Times New Roman" w:hAnsi="Times New Roman" w:cs="Times New Roman"/>
      <w:i/>
      <w:sz w:val="24"/>
    </w:rPr>
  </w:style>
  <w:style w:type="paragraph" w:customStyle="1" w:styleId="Normalchange">
    <w:name w:val="Normal_change"/>
    <w:basedOn w:val="List2"/>
    <w:link w:val="NormalchangeChar"/>
    <w:rsid w:val="004D438C"/>
    <w:pPr>
      <w:ind w:left="0"/>
      <w:contextualSpacing w:val="0"/>
    </w:pPr>
    <w:rPr>
      <w:rFonts w:cstheme="minorHAnsi"/>
      <w:color w:val="000000"/>
    </w:rPr>
  </w:style>
  <w:style w:type="character" w:customStyle="1" w:styleId="NormalchangeChar">
    <w:name w:val="Normal_change Char"/>
    <w:basedOn w:val="List2Char"/>
    <w:link w:val="Normalchange"/>
    <w:rsid w:val="004D438C"/>
    <w:rPr>
      <w:rFonts w:ascii="Times New Roman" w:hAnsi="Times New Roman" w:cstheme="minorHAns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22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21F81D853A1A47817F8198A8130CCF" ma:contentTypeVersion="4" ma:contentTypeDescription="Create a new document." ma:contentTypeScope="" ma:versionID="215d6156fb429bf28cda6676cb7cabd4">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BAC6DC1-F243-4539-B1CF-BE0A2B9919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C082034-4B31-4CD9-9ABB-87BE20D9371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FFA1EEE-88E5-411E-A3FD-81057A60CDF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3</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Sealed Bidding</vt:lpstr>
    </vt:vector>
  </TitlesOfParts>
  <Company>U.S. Air Force</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Sealed Bidding</dc:title>
  <dc:subject/>
  <dc:creator>VOUDREN, JEFFREY W NH-04 USAF HAF SAF/BLDG PENTAGON, 4C149</dc:creator>
  <cp:keywords/>
  <dc:description/>
  <cp:lastModifiedBy>Gregory Pangborn</cp:lastModifiedBy>
  <cp:revision>34</cp:revision>
  <dcterms:created xsi:type="dcterms:W3CDTF">2019-04-03T18:36:00Z</dcterms:created>
  <dcterms:modified xsi:type="dcterms:W3CDTF">2020-04-21T14:52:00Z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0x0101000621F81D853A1A47817F8198A8130CCF</vt:lpwstr>
  </property>
</Properties>
</file>