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93630" w14:textId="77777777" w:rsidR="00022745" w:rsidRDefault="00022745" w:rsidP="00022745">
      <w:pPr>
        <w:pStyle w:val="Heading1"/>
        <w:rPr>
          <w:b w:val="0"/>
        </w:rPr>
      </w:pPr>
      <w:r w:rsidRPr="007C3FFA">
        <w:rPr>
          <w:rFonts w:cstheme="minorHAnsi"/>
          <w:sz w:val="28"/>
          <w:szCs w:val="28"/>
        </w:rPr>
        <w:t>AFFARS PGI 5319</w:t>
      </w:r>
      <w:r>
        <w:rPr>
          <w:rFonts w:cstheme="minorHAnsi"/>
          <w:b w:val="0"/>
          <w:sz w:val="28"/>
          <w:szCs w:val="28"/>
        </w:rPr>
        <w:br/>
      </w:r>
      <w:r w:rsidR="007C3FFA" w:rsidRPr="007C3FFA">
        <w:rPr>
          <w:rFonts w:cstheme="minorHAnsi"/>
          <w:sz w:val="28"/>
          <w:szCs w:val="28"/>
        </w:rPr>
        <w:t>Small Business Programs</w:t>
      </w:r>
    </w:p>
    <w:p w14:paraId="237426F0" w14:textId="77777777" w:rsidR="00022745" w:rsidRDefault="00022745" w:rsidP="00022745"/>
    <w:p w14:paraId="717F0B8E" w14:textId="0DE4F413" w:rsidR="00022745" w:rsidRDefault="007C3FFA" w:rsidP="007C3FFA">
      <w:pPr>
        <w:spacing w:after="0"/>
        <w:jc w:val="center"/>
        <w:rPr>
          <w:rFonts w:cstheme="minorHAnsi"/>
          <w:b/>
          <w:i/>
          <w:sz w:val="28"/>
          <w:szCs w:val="28"/>
        </w:rPr>
      </w:pPr>
      <w:r w:rsidRPr="00C673F7">
        <w:rPr>
          <w:rFonts w:cstheme="minorHAnsi"/>
          <w:b/>
          <w:i/>
          <w:sz w:val="28"/>
          <w:szCs w:val="28"/>
        </w:rPr>
        <w:t>Table of Contents</w:t>
      </w:r>
    </w:p>
    <w:p w14:paraId="640D0C98" w14:textId="77777777" w:rsidR="00022745" w:rsidRDefault="00022745" w:rsidP="00022745"/>
    <w:p w14:paraId="126BDD68" w14:textId="631CD465" w:rsidR="00087965" w:rsidRPr="009116CC" w:rsidRDefault="00087965" w:rsidP="00087965">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5312D191" w14:textId="77777777" w:rsidR="007C3FFA" w:rsidRDefault="007C3FFA" w:rsidP="007C3FFA">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65386F" w:rsidRPr="00022745" w14:paraId="6D811922" w14:textId="77777777" w:rsidTr="0002467F">
        <w:trPr>
          <w:trHeight w:val="432"/>
          <w:jc w:val="center"/>
        </w:trPr>
        <w:tc>
          <w:tcPr>
            <w:tcW w:w="2542" w:type="dxa"/>
            <w:shd w:val="clear" w:color="auto" w:fill="DEEAF6" w:themeFill="accent1" w:themeFillTint="33"/>
            <w:vAlign w:val="center"/>
          </w:tcPr>
          <w:p w14:paraId="23FAEC48" w14:textId="77777777" w:rsidR="0065386F" w:rsidRPr="00022745" w:rsidRDefault="0065386F" w:rsidP="0002467F">
            <w:pPr>
              <w:jc w:val="center"/>
              <w:rPr>
                <w:rFonts w:cstheme="minorHAnsi"/>
                <w:b/>
                <w:sz w:val="20"/>
              </w:rPr>
            </w:pPr>
            <w:r w:rsidRPr="00022745">
              <w:rPr>
                <w:rFonts w:cstheme="minorHAnsi"/>
                <w:b/>
                <w:sz w:val="20"/>
              </w:rPr>
              <w:t>PGI Paragraph</w:t>
            </w:r>
          </w:p>
        </w:tc>
        <w:tc>
          <w:tcPr>
            <w:tcW w:w="1431" w:type="dxa"/>
            <w:shd w:val="clear" w:color="auto" w:fill="DEEAF6" w:themeFill="accent1" w:themeFillTint="33"/>
            <w:vAlign w:val="center"/>
          </w:tcPr>
          <w:p w14:paraId="6C474757" w14:textId="77777777" w:rsidR="0065386F" w:rsidRPr="00022745" w:rsidRDefault="0065386F" w:rsidP="0002467F">
            <w:pPr>
              <w:jc w:val="center"/>
              <w:rPr>
                <w:rFonts w:cstheme="minorHAnsi"/>
                <w:b/>
                <w:sz w:val="20"/>
              </w:rPr>
            </w:pPr>
            <w:r w:rsidRPr="00022745">
              <w:rPr>
                <w:rFonts w:cstheme="minorHAnsi"/>
                <w:b/>
                <w:sz w:val="20"/>
              </w:rPr>
              <w:t>MAJCOM</w:t>
            </w:r>
          </w:p>
        </w:tc>
        <w:tc>
          <w:tcPr>
            <w:tcW w:w="6107" w:type="dxa"/>
            <w:shd w:val="clear" w:color="auto" w:fill="DEEAF6" w:themeFill="accent1" w:themeFillTint="33"/>
            <w:vAlign w:val="center"/>
          </w:tcPr>
          <w:p w14:paraId="0588D5DC" w14:textId="77777777" w:rsidR="0065386F" w:rsidRPr="00022745" w:rsidRDefault="0065386F" w:rsidP="0002467F">
            <w:pPr>
              <w:jc w:val="center"/>
              <w:rPr>
                <w:rFonts w:cstheme="minorHAnsi"/>
                <w:b/>
                <w:sz w:val="20"/>
              </w:rPr>
            </w:pPr>
            <w:r w:rsidRPr="00022745">
              <w:rPr>
                <w:rFonts w:cstheme="minorHAnsi"/>
                <w:b/>
                <w:sz w:val="20"/>
              </w:rPr>
              <w:t>Paragraph Title</w:t>
            </w:r>
          </w:p>
        </w:tc>
      </w:tr>
      <w:tr w:rsidR="0065386F" w:rsidRPr="00022745" w14:paraId="293B7CB4" w14:textId="77777777" w:rsidTr="0002467F">
        <w:trPr>
          <w:trHeight w:val="432"/>
          <w:jc w:val="center"/>
        </w:trPr>
        <w:tc>
          <w:tcPr>
            <w:tcW w:w="2542" w:type="dxa"/>
            <w:vAlign w:val="center"/>
          </w:tcPr>
          <w:p w14:paraId="0CAE20BF" w14:textId="7E7A05DD" w:rsidR="0065386F" w:rsidRPr="00022745" w:rsidRDefault="00DF7D5F" w:rsidP="0002467F">
            <w:pPr>
              <w:rPr>
                <w:rFonts w:cstheme="minorHAnsi"/>
                <w:b/>
                <w:sz w:val="20"/>
              </w:rPr>
            </w:pPr>
            <w:hyperlink w:anchor="_5319.201__" w:history="1">
              <w:r w:rsidR="0065386F" w:rsidRPr="00022745">
                <w:rPr>
                  <w:rStyle w:val="Hyperlink"/>
                  <w:rFonts w:cstheme="minorHAnsi"/>
                  <w:sz w:val="20"/>
                </w:rPr>
                <w:t>PGI 5319.201</w:t>
              </w:r>
            </w:hyperlink>
          </w:p>
        </w:tc>
        <w:tc>
          <w:tcPr>
            <w:tcW w:w="1431" w:type="dxa"/>
            <w:vAlign w:val="center"/>
          </w:tcPr>
          <w:p w14:paraId="0F2AE860" w14:textId="77777777" w:rsidR="0065386F" w:rsidRPr="00022745" w:rsidRDefault="0065386F" w:rsidP="0002467F">
            <w:pPr>
              <w:jc w:val="center"/>
              <w:rPr>
                <w:rFonts w:eastAsia="Calibri" w:cstheme="minorHAnsi"/>
                <w:sz w:val="20"/>
              </w:rPr>
            </w:pPr>
            <w:r w:rsidRPr="00022745">
              <w:rPr>
                <w:rFonts w:cstheme="minorHAnsi"/>
                <w:sz w:val="20"/>
              </w:rPr>
              <w:t>AF</w:t>
            </w:r>
          </w:p>
        </w:tc>
        <w:tc>
          <w:tcPr>
            <w:tcW w:w="6107" w:type="dxa"/>
            <w:vAlign w:val="center"/>
          </w:tcPr>
          <w:p w14:paraId="7C216C0F" w14:textId="77777777" w:rsidR="0065386F" w:rsidRPr="00022745" w:rsidRDefault="0065386F" w:rsidP="0002467F">
            <w:pPr>
              <w:rPr>
                <w:rFonts w:cstheme="minorHAnsi"/>
                <w:sz w:val="20"/>
                <w:szCs w:val="24"/>
              </w:rPr>
            </w:pPr>
            <w:r w:rsidRPr="00022745">
              <w:rPr>
                <w:rFonts w:cstheme="minorHAnsi"/>
                <w:sz w:val="20"/>
                <w:szCs w:val="24"/>
              </w:rPr>
              <w:t>General Policy</w:t>
            </w:r>
          </w:p>
        </w:tc>
      </w:tr>
      <w:tr w:rsidR="0065386F" w:rsidRPr="00022745" w14:paraId="091C8A69" w14:textId="77777777" w:rsidTr="0002467F">
        <w:trPr>
          <w:trHeight w:val="432"/>
          <w:jc w:val="center"/>
        </w:trPr>
        <w:tc>
          <w:tcPr>
            <w:tcW w:w="2542" w:type="dxa"/>
            <w:vAlign w:val="center"/>
          </w:tcPr>
          <w:p w14:paraId="6A2BC59A" w14:textId="62A72947" w:rsidR="0065386F" w:rsidRPr="00022745" w:rsidRDefault="00DF7D5F" w:rsidP="0002467F">
            <w:pPr>
              <w:rPr>
                <w:rFonts w:cstheme="minorHAnsi"/>
                <w:b/>
                <w:sz w:val="20"/>
              </w:rPr>
            </w:pPr>
            <w:hyperlink w:anchor="_SMC_PGI_5319.201-90" w:history="1">
              <w:r w:rsidR="0065386F" w:rsidRPr="00022745">
                <w:rPr>
                  <w:rStyle w:val="Hyperlink"/>
                  <w:rFonts w:cstheme="minorHAnsi"/>
                  <w:sz w:val="20"/>
                </w:rPr>
                <w:t>PGI 5319.201-90</w:t>
              </w:r>
            </w:hyperlink>
          </w:p>
        </w:tc>
        <w:tc>
          <w:tcPr>
            <w:tcW w:w="1431" w:type="dxa"/>
            <w:vAlign w:val="center"/>
          </w:tcPr>
          <w:p w14:paraId="2C489856" w14:textId="77777777" w:rsidR="0065386F" w:rsidRPr="00022745" w:rsidRDefault="0065386F" w:rsidP="0002467F">
            <w:pPr>
              <w:jc w:val="center"/>
              <w:rPr>
                <w:rFonts w:cstheme="minorHAnsi"/>
                <w:sz w:val="20"/>
                <w:szCs w:val="24"/>
              </w:rPr>
            </w:pPr>
            <w:r w:rsidRPr="00022745">
              <w:rPr>
                <w:rFonts w:cstheme="minorHAnsi"/>
                <w:sz w:val="20"/>
                <w:szCs w:val="24"/>
              </w:rPr>
              <w:t>SMC</w:t>
            </w:r>
          </w:p>
        </w:tc>
        <w:tc>
          <w:tcPr>
            <w:tcW w:w="6107" w:type="dxa"/>
            <w:vAlign w:val="center"/>
          </w:tcPr>
          <w:p w14:paraId="7808EA97" w14:textId="77777777" w:rsidR="0065386F" w:rsidRPr="00022745" w:rsidRDefault="0065386F" w:rsidP="0002467F">
            <w:pPr>
              <w:rPr>
                <w:rFonts w:cstheme="minorHAnsi"/>
                <w:sz w:val="20"/>
                <w:szCs w:val="24"/>
              </w:rPr>
            </w:pPr>
            <w:r w:rsidRPr="00022745">
              <w:rPr>
                <w:rFonts w:cstheme="minorHAnsi"/>
                <w:sz w:val="20"/>
                <w:szCs w:val="24"/>
              </w:rPr>
              <w:t>General Policy</w:t>
            </w:r>
          </w:p>
        </w:tc>
      </w:tr>
      <w:tr w:rsidR="0065386F" w:rsidRPr="00022745" w14:paraId="69944EF3" w14:textId="77777777" w:rsidTr="0002467F">
        <w:trPr>
          <w:trHeight w:val="432"/>
          <w:jc w:val="center"/>
        </w:trPr>
        <w:tc>
          <w:tcPr>
            <w:tcW w:w="2542" w:type="dxa"/>
            <w:vAlign w:val="center"/>
          </w:tcPr>
          <w:p w14:paraId="26F692D2" w14:textId="238EE09E" w:rsidR="0065386F" w:rsidRPr="00022745" w:rsidRDefault="00DF7D5F" w:rsidP="0002467F">
            <w:pPr>
              <w:rPr>
                <w:rFonts w:cstheme="minorHAnsi"/>
                <w:b/>
                <w:sz w:val="20"/>
              </w:rPr>
            </w:pPr>
            <w:hyperlink w:anchor="_AF_PGI_5319.303" w:history="1">
              <w:r w:rsidR="0065386F" w:rsidRPr="00022745">
                <w:rPr>
                  <w:rStyle w:val="Hyperlink"/>
                  <w:rFonts w:cstheme="minorHAnsi"/>
                  <w:sz w:val="20"/>
                </w:rPr>
                <w:t>PGI 5319.303</w:t>
              </w:r>
            </w:hyperlink>
          </w:p>
        </w:tc>
        <w:tc>
          <w:tcPr>
            <w:tcW w:w="1431" w:type="dxa"/>
            <w:vAlign w:val="center"/>
          </w:tcPr>
          <w:p w14:paraId="5C6B505D" w14:textId="77777777" w:rsidR="0065386F" w:rsidRPr="00022745" w:rsidRDefault="0065386F" w:rsidP="0002467F">
            <w:pPr>
              <w:jc w:val="center"/>
              <w:rPr>
                <w:rFonts w:cstheme="minorHAnsi"/>
                <w:sz w:val="20"/>
                <w:szCs w:val="24"/>
              </w:rPr>
            </w:pPr>
            <w:r w:rsidRPr="00022745">
              <w:rPr>
                <w:rFonts w:cstheme="minorHAnsi"/>
                <w:sz w:val="20"/>
              </w:rPr>
              <w:t>AF</w:t>
            </w:r>
          </w:p>
        </w:tc>
        <w:tc>
          <w:tcPr>
            <w:tcW w:w="6107" w:type="dxa"/>
            <w:vAlign w:val="center"/>
          </w:tcPr>
          <w:p w14:paraId="1BF6E3F8" w14:textId="77777777" w:rsidR="0065386F" w:rsidRPr="00022745" w:rsidRDefault="0065386F" w:rsidP="0002467F">
            <w:pPr>
              <w:rPr>
                <w:rFonts w:cstheme="minorHAnsi"/>
                <w:sz w:val="20"/>
                <w:szCs w:val="24"/>
              </w:rPr>
            </w:pPr>
            <w:r w:rsidRPr="00022745">
              <w:rPr>
                <w:rFonts w:cstheme="minorHAnsi"/>
                <w:sz w:val="20"/>
                <w:szCs w:val="24"/>
              </w:rPr>
              <w:t>Determining North American Industry Classification System Codes and Size Standards</w:t>
            </w:r>
          </w:p>
        </w:tc>
      </w:tr>
      <w:tr w:rsidR="0065386F" w:rsidRPr="00022745" w14:paraId="1A9ABEF6" w14:textId="77777777" w:rsidTr="0002467F">
        <w:trPr>
          <w:trHeight w:val="432"/>
          <w:jc w:val="center"/>
        </w:trPr>
        <w:tc>
          <w:tcPr>
            <w:tcW w:w="2542" w:type="dxa"/>
            <w:vAlign w:val="center"/>
          </w:tcPr>
          <w:p w14:paraId="79A5A068" w14:textId="49D7CB33" w:rsidR="0065386F" w:rsidRPr="00022745" w:rsidRDefault="00DF7D5F" w:rsidP="0002467F">
            <w:pPr>
              <w:rPr>
                <w:rFonts w:cstheme="minorHAnsi"/>
                <w:b/>
                <w:sz w:val="20"/>
              </w:rPr>
            </w:pPr>
            <w:hyperlink w:anchor="_AFMC_PGI_5319.505" w:history="1">
              <w:r w:rsidR="0065386F" w:rsidRPr="00022745">
                <w:rPr>
                  <w:rStyle w:val="Hyperlink"/>
                  <w:rFonts w:cstheme="minorHAnsi"/>
                  <w:sz w:val="20"/>
                </w:rPr>
                <w:t>PGI 5319.505</w:t>
              </w:r>
            </w:hyperlink>
          </w:p>
        </w:tc>
        <w:tc>
          <w:tcPr>
            <w:tcW w:w="1431" w:type="dxa"/>
            <w:vAlign w:val="center"/>
          </w:tcPr>
          <w:p w14:paraId="6207B7B5" w14:textId="77777777" w:rsidR="0065386F" w:rsidRPr="00022745" w:rsidRDefault="0065386F" w:rsidP="0002467F">
            <w:pPr>
              <w:jc w:val="center"/>
              <w:rPr>
                <w:rFonts w:cstheme="minorHAnsi"/>
                <w:sz w:val="20"/>
                <w:szCs w:val="24"/>
              </w:rPr>
            </w:pPr>
            <w:r w:rsidRPr="00022745">
              <w:rPr>
                <w:rFonts w:cstheme="minorHAnsi"/>
                <w:sz w:val="20"/>
              </w:rPr>
              <w:t>AFMC</w:t>
            </w:r>
          </w:p>
        </w:tc>
        <w:tc>
          <w:tcPr>
            <w:tcW w:w="6107" w:type="dxa"/>
            <w:vAlign w:val="center"/>
          </w:tcPr>
          <w:p w14:paraId="5D1F7365" w14:textId="77777777" w:rsidR="0065386F" w:rsidRPr="00022745" w:rsidRDefault="0065386F" w:rsidP="0002467F">
            <w:pPr>
              <w:rPr>
                <w:rFonts w:cstheme="minorHAnsi"/>
                <w:sz w:val="20"/>
                <w:szCs w:val="24"/>
              </w:rPr>
            </w:pPr>
            <w:r w:rsidRPr="00022745">
              <w:rPr>
                <w:rFonts w:cstheme="minorHAnsi"/>
                <w:sz w:val="20"/>
                <w:szCs w:val="24"/>
              </w:rPr>
              <w:t>Rejecting Small Business Administration Recommendations</w:t>
            </w:r>
          </w:p>
        </w:tc>
      </w:tr>
      <w:tr w:rsidR="0065386F" w:rsidRPr="00022745" w14:paraId="7E065738" w14:textId="77777777" w:rsidTr="0002467F">
        <w:trPr>
          <w:trHeight w:val="432"/>
          <w:jc w:val="center"/>
        </w:trPr>
        <w:tc>
          <w:tcPr>
            <w:tcW w:w="2542" w:type="dxa"/>
            <w:vAlign w:val="center"/>
          </w:tcPr>
          <w:p w14:paraId="3D9CB1F8" w14:textId="1B250EA2" w:rsidR="0065386F" w:rsidRPr="00022745" w:rsidRDefault="00DF7D5F" w:rsidP="0002467F">
            <w:pPr>
              <w:rPr>
                <w:rFonts w:cstheme="minorHAnsi"/>
                <w:b/>
                <w:sz w:val="20"/>
              </w:rPr>
            </w:pPr>
            <w:hyperlink w:anchor="_AFMC_PGI_5319.602-3" w:history="1">
              <w:r w:rsidR="0065386F" w:rsidRPr="00022745">
                <w:rPr>
                  <w:rStyle w:val="Hyperlink"/>
                  <w:rFonts w:cstheme="minorHAnsi"/>
                  <w:sz w:val="20"/>
                </w:rPr>
                <w:t>PGI 5319.602-3</w:t>
              </w:r>
            </w:hyperlink>
          </w:p>
        </w:tc>
        <w:tc>
          <w:tcPr>
            <w:tcW w:w="1431" w:type="dxa"/>
            <w:vAlign w:val="center"/>
          </w:tcPr>
          <w:p w14:paraId="3F643F53" w14:textId="77777777" w:rsidR="0065386F" w:rsidRPr="00022745" w:rsidRDefault="0065386F" w:rsidP="0002467F">
            <w:pPr>
              <w:jc w:val="center"/>
              <w:rPr>
                <w:rFonts w:cstheme="minorHAnsi"/>
                <w:sz w:val="20"/>
                <w:szCs w:val="24"/>
              </w:rPr>
            </w:pPr>
            <w:r w:rsidRPr="00022745">
              <w:rPr>
                <w:rFonts w:cstheme="minorHAnsi"/>
                <w:sz w:val="20"/>
              </w:rPr>
              <w:t>AFMC</w:t>
            </w:r>
          </w:p>
        </w:tc>
        <w:tc>
          <w:tcPr>
            <w:tcW w:w="6107" w:type="dxa"/>
            <w:vAlign w:val="center"/>
          </w:tcPr>
          <w:p w14:paraId="03DE30E4" w14:textId="77777777" w:rsidR="0065386F" w:rsidRPr="00022745" w:rsidRDefault="0065386F" w:rsidP="0002467F">
            <w:pPr>
              <w:rPr>
                <w:rFonts w:cstheme="minorHAnsi"/>
                <w:sz w:val="20"/>
                <w:szCs w:val="24"/>
              </w:rPr>
            </w:pPr>
            <w:r w:rsidRPr="00022745">
              <w:rPr>
                <w:rFonts w:cstheme="minorHAnsi"/>
                <w:sz w:val="20"/>
                <w:szCs w:val="24"/>
              </w:rPr>
              <w:t>Resolving Differences Between the Agency and the Small Business Administration</w:t>
            </w:r>
          </w:p>
        </w:tc>
      </w:tr>
      <w:tr w:rsidR="0065386F" w:rsidRPr="00022745" w14:paraId="50C6252E" w14:textId="77777777" w:rsidTr="0002467F">
        <w:trPr>
          <w:trHeight w:val="432"/>
          <w:jc w:val="center"/>
        </w:trPr>
        <w:tc>
          <w:tcPr>
            <w:tcW w:w="2542" w:type="dxa"/>
            <w:vAlign w:val="center"/>
          </w:tcPr>
          <w:p w14:paraId="544CE89E" w14:textId="24B20F25" w:rsidR="0065386F" w:rsidRPr="00022745" w:rsidRDefault="00DF7D5F" w:rsidP="0002467F">
            <w:pPr>
              <w:rPr>
                <w:rFonts w:cstheme="minorHAnsi"/>
                <w:b/>
                <w:sz w:val="20"/>
              </w:rPr>
            </w:pPr>
            <w:hyperlink w:anchor="_AF_PGI_5319.705-2" w:history="1">
              <w:r w:rsidR="0065386F" w:rsidRPr="00022745">
                <w:rPr>
                  <w:rStyle w:val="Hyperlink"/>
                  <w:rFonts w:cstheme="minorHAnsi"/>
                  <w:sz w:val="20"/>
                </w:rPr>
                <w:t>PGI 5319.705-2</w:t>
              </w:r>
            </w:hyperlink>
          </w:p>
        </w:tc>
        <w:tc>
          <w:tcPr>
            <w:tcW w:w="1431" w:type="dxa"/>
            <w:vAlign w:val="center"/>
          </w:tcPr>
          <w:p w14:paraId="2584D72F" w14:textId="77777777" w:rsidR="0065386F" w:rsidRPr="00022745" w:rsidRDefault="0065386F" w:rsidP="0002467F">
            <w:pPr>
              <w:jc w:val="center"/>
              <w:rPr>
                <w:rFonts w:cstheme="minorHAnsi"/>
                <w:sz w:val="20"/>
                <w:szCs w:val="24"/>
              </w:rPr>
            </w:pPr>
            <w:r w:rsidRPr="00022745">
              <w:rPr>
                <w:rFonts w:cstheme="minorHAnsi"/>
                <w:sz w:val="20"/>
              </w:rPr>
              <w:t>AF</w:t>
            </w:r>
          </w:p>
        </w:tc>
        <w:tc>
          <w:tcPr>
            <w:tcW w:w="6107" w:type="dxa"/>
            <w:vAlign w:val="center"/>
          </w:tcPr>
          <w:p w14:paraId="743FDB1F" w14:textId="77777777" w:rsidR="0065386F" w:rsidRPr="00022745" w:rsidRDefault="0065386F" w:rsidP="0002467F">
            <w:pPr>
              <w:rPr>
                <w:rFonts w:cstheme="minorHAnsi"/>
                <w:sz w:val="20"/>
                <w:szCs w:val="24"/>
              </w:rPr>
            </w:pPr>
            <w:r w:rsidRPr="00022745">
              <w:rPr>
                <w:rFonts w:cstheme="minorHAnsi"/>
                <w:sz w:val="20"/>
                <w:szCs w:val="24"/>
              </w:rPr>
              <w:t>Determining the Need for a Subcontracting Plan</w:t>
            </w:r>
          </w:p>
        </w:tc>
      </w:tr>
    </w:tbl>
    <w:p w14:paraId="31222A9D" w14:textId="77777777" w:rsidR="00022745" w:rsidRDefault="00022745" w:rsidP="00407E12">
      <w:pPr>
        <w:spacing w:after="0"/>
        <w:rPr>
          <w:rFonts w:cstheme="minorHAnsi"/>
          <w:sz w:val="24"/>
          <w:szCs w:val="24"/>
        </w:rPr>
      </w:pPr>
    </w:p>
    <w:p w14:paraId="768966D8" w14:textId="77777777" w:rsidR="00022745" w:rsidRDefault="00022745" w:rsidP="00022745"/>
    <w:p w14:paraId="5D138089" w14:textId="4A4FE823" w:rsidR="00022745" w:rsidRDefault="00022745" w:rsidP="00022745">
      <w:r>
        <w:rPr>
          <w:rFonts w:cstheme="minorHAnsi"/>
          <w:b/>
          <w:sz w:val="28"/>
        </w:rPr>
        <w:br w:type="page"/>
      </w:r>
    </w:p>
    <w:p w14:paraId="4FB6AB29" w14:textId="77777777" w:rsidR="00022745" w:rsidRDefault="00022745" w:rsidP="00022745">
      <w:pPr>
        <w:pStyle w:val="Heading2"/>
        <w:rPr>
          <w:b w:val="0"/>
          <w:szCs w:val="24"/>
        </w:rPr>
      </w:pPr>
      <w:r w:rsidRPr="004724A0">
        <w:rPr>
          <w:szCs w:val="24"/>
        </w:rPr>
        <w:lastRenderedPageBreak/>
        <w:t>AF PGI 5319</w:t>
      </w:r>
      <w:r>
        <w:rPr>
          <w:b w:val="0"/>
        </w:rPr>
        <w:br/>
      </w:r>
      <w:r w:rsidRPr="004724A0">
        <w:rPr>
          <w:szCs w:val="24"/>
        </w:rPr>
        <w:t>Small Business Programs</w:t>
      </w:r>
    </w:p>
    <w:p w14:paraId="5BECA5B7" w14:textId="77777777" w:rsidR="00022745" w:rsidRDefault="00022745" w:rsidP="00022745"/>
    <w:p w14:paraId="32ADA938" w14:textId="3A975D8C" w:rsidR="00022745" w:rsidRDefault="00CD2B2B" w:rsidP="00022745">
      <w:pPr>
        <w:pStyle w:val="Heading3"/>
        <w:rPr>
          <w:b w:val="0"/>
        </w:rPr>
      </w:pPr>
      <w:bookmarkStart w:id="0" w:name="_5319.201__"/>
      <w:bookmarkEnd w:id="0"/>
      <w:r>
        <w:rPr>
          <w:bCs/>
        </w:rPr>
        <w:t xml:space="preserve">5319.201 </w:t>
      </w:r>
      <w:r w:rsidR="000C6E2B">
        <w:rPr>
          <w:bCs/>
        </w:rPr>
        <w:t xml:space="preserve">  </w:t>
      </w:r>
      <w:r w:rsidRPr="004724A0">
        <w:rPr>
          <w:bCs/>
        </w:rPr>
        <w:t>General Policy</w:t>
      </w:r>
    </w:p>
    <w:p w14:paraId="20A43E95" w14:textId="77777777" w:rsidR="00022745" w:rsidRDefault="00022745" w:rsidP="00022745"/>
    <w:p w14:paraId="0752CECE" w14:textId="7D0E1763" w:rsidR="00022745" w:rsidRDefault="00CD2B2B" w:rsidP="00022745">
      <w:pPr>
        <w:pStyle w:val="List1"/>
      </w:pPr>
      <w:r w:rsidRPr="00307D5B">
        <w:rPr>
          <w:bCs/>
        </w:rPr>
        <w:t>(c)(10)(B)(90) The Small Business Professional’s (SBP) review of acquisitions includes task and delivery orders.</w:t>
      </w:r>
      <w:r w:rsidRPr="004724A0">
        <w:rPr>
          <w:bCs/>
        </w:rPr>
        <w:t xml:space="preserve">  </w:t>
      </w:r>
    </w:p>
    <w:p w14:paraId="2C7584CE" w14:textId="77777777" w:rsidR="00022745" w:rsidRDefault="00022745" w:rsidP="00022745"/>
    <w:p w14:paraId="53208BB7" w14:textId="4217F742" w:rsidR="00022745" w:rsidRDefault="00CD2B2B" w:rsidP="00022745">
      <w:pPr>
        <w:pStyle w:val="List2"/>
      </w:pPr>
      <w:r w:rsidRPr="004724A0">
        <w:rPr>
          <w:bCs/>
          <w:szCs w:val="24"/>
        </w:rPr>
        <w:t>(91)</w:t>
      </w:r>
      <w:r w:rsidRPr="004724A0">
        <w:rPr>
          <w:bCs/>
          <w:szCs w:val="24"/>
        </w:rPr>
        <w:tab/>
        <w:t xml:space="preserve">Use of blanket </w:t>
      </w:r>
      <w:hyperlink r:id="rId11" w:history="1">
        <w:r w:rsidRPr="004724A0">
          <w:rPr>
            <w:rStyle w:val="Hyperlink"/>
            <w:szCs w:val="24"/>
          </w:rPr>
          <w:t>DD Form 2579s</w:t>
        </w:r>
      </w:hyperlink>
      <w:r w:rsidRPr="004724A0">
        <w:rPr>
          <w:bCs/>
          <w:szCs w:val="24"/>
        </w:rPr>
        <w:t xml:space="preserve"> may be used when the SBP and contracting officer determine it is not necessary to review individual orders under an established contract or with Government </w:t>
      </w:r>
      <w:r>
        <w:rPr>
          <w:bCs/>
          <w:szCs w:val="24"/>
        </w:rPr>
        <w:t>s</w:t>
      </w:r>
      <w:r w:rsidRPr="004724A0">
        <w:rPr>
          <w:bCs/>
          <w:szCs w:val="24"/>
        </w:rPr>
        <w:t xml:space="preserve">ources.  The DD Form 2579 should be marked “Blanket” and specify any terms and restrictions for use of the blanket.  A copy of the blanket DD Form 2579 </w:t>
      </w:r>
      <w:r>
        <w:rPr>
          <w:bCs/>
          <w:szCs w:val="24"/>
        </w:rPr>
        <w:t xml:space="preserve">is </w:t>
      </w:r>
      <w:r w:rsidRPr="004724A0">
        <w:rPr>
          <w:bCs/>
          <w:szCs w:val="24"/>
        </w:rPr>
        <w:t xml:space="preserve">filed in each applicable order </w:t>
      </w:r>
      <w:r w:rsidRPr="004724A0">
        <w:rPr>
          <w:szCs w:val="24"/>
        </w:rPr>
        <w:t>file.</w:t>
      </w:r>
      <w:r w:rsidRPr="004724A0">
        <w:rPr>
          <w:bCs/>
          <w:szCs w:val="24"/>
        </w:rPr>
        <w:t xml:space="preserve">  </w:t>
      </w:r>
    </w:p>
    <w:p w14:paraId="39CE1B99" w14:textId="77777777" w:rsidR="00022745" w:rsidRDefault="00022745" w:rsidP="00022745"/>
    <w:p w14:paraId="6CDE4B1C" w14:textId="6EFEA35D" w:rsidR="00022745" w:rsidRDefault="00CD2B2B" w:rsidP="00022745">
      <w:pPr>
        <w:pStyle w:val="List2"/>
      </w:pPr>
      <w:r w:rsidRPr="004724A0">
        <w:rPr>
          <w:bCs/>
          <w:szCs w:val="24"/>
        </w:rPr>
        <w:t xml:space="preserve">(92) </w:t>
      </w:r>
      <w:r w:rsidRPr="004724A0">
        <w:rPr>
          <w:bCs/>
          <w:szCs w:val="24"/>
        </w:rPr>
        <w:tab/>
        <w:t xml:space="preserve">SBP review is not required for funding actions </w:t>
      </w:r>
      <w:r>
        <w:rPr>
          <w:bCs/>
          <w:szCs w:val="24"/>
        </w:rPr>
        <w:t>or the</w:t>
      </w:r>
      <w:r w:rsidRPr="004724A0">
        <w:rPr>
          <w:bCs/>
          <w:szCs w:val="24"/>
        </w:rPr>
        <w:t xml:space="preserve"> exercise of options (if the options were previously coordinated with the SBP).</w:t>
      </w:r>
    </w:p>
    <w:p w14:paraId="0CB9D6C4" w14:textId="77777777" w:rsidR="00022745" w:rsidRDefault="00022745" w:rsidP="00022745"/>
    <w:p w14:paraId="28D557FA" w14:textId="6D3E5E70" w:rsidR="00022745" w:rsidRDefault="00CD2B2B" w:rsidP="00022745">
      <w:pPr>
        <w:pStyle w:val="Heading3"/>
      </w:pPr>
      <w:bookmarkStart w:id="1" w:name="_AF_PGI_5319.303"/>
      <w:bookmarkEnd w:id="1"/>
      <w:r w:rsidRPr="004724A0">
        <w:t xml:space="preserve">AF PGI 5319.303 </w:t>
      </w:r>
      <w:r w:rsidR="000C6E2B">
        <w:t xml:space="preserve">  </w:t>
      </w:r>
      <w:r w:rsidRPr="004724A0">
        <w:t>Determining North American Industry Classification System</w:t>
      </w:r>
      <w:r w:rsidR="00CF3A0C">
        <w:t xml:space="preserve"> (NAICS)</w:t>
      </w:r>
      <w:r w:rsidRPr="004724A0">
        <w:t xml:space="preserve"> Codes and Size Standards</w:t>
      </w:r>
    </w:p>
    <w:p w14:paraId="69E63D93" w14:textId="77777777" w:rsidR="00022745" w:rsidRDefault="00022745" w:rsidP="00022745"/>
    <w:p w14:paraId="38272007" w14:textId="2EBB7E3A" w:rsidR="00022745" w:rsidRDefault="00CD2B2B" w:rsidP="00CD2B2B">
      <w:pPr>
        <w:spacing w:after="0"/>
        <w:rPr>
          <w:rFonts w:ascii="Times New Roman" w:hAnsi="Times New Roman" w:cs="Times New Roman"/>
          <w:sz w:val="24"/>
          <w:szCs w:val="24"/>
        </w:rPr>
      </w:pPr>
      <w:r w:rsidRPr="004724A0">
        <w:rPr>
          <w:rFonts w:ascii="Times New Roman" w:hAnsi="Times New Roman" w:cs="Times New Roman"/>
          <w:sz w:val="24"/>
          <w:szCs w:val="24"/>
        </w:rPr>
        <w:t xml:space="preserve">The table below </w:t>
      </w:r>
      <w:r>
        <w:rPr>
          <w:rFonts w:ascii="Times New Roman" w:hAnsi="Times New Roman" w:cs="Times New Roman"/>
          <w:sz w:val="24"/>
          <w:szCs w:val="24"/>
        </w:rPr>
        <w:t>may</w:t>
      </w:r>
      <w:r w:rsidRPr="004724A0">
        <w:rPr>
          <w:rFonts w:ascii="Times New Roman" w:hAnsi="Times New Roman" w:cs="Times New Roman"/>
          <w:sz w:val="24"/>
          <w:szCs w:val="24"/>
        </w:rPr>
        <w:t xml:space="preserve"> be used to help select a NAICS code as part of </w:t>
      </w:r>
      <w:r>
        <w:rPr>
          <w:rFonts w:ascii="Times New Roman" w:hAnsi="Times New Roman" w:cs="Times New Roman"/>
          <w:sz w:val="24"/>
          <w:szCs w:val="24"/>
        </w:rPr>
        <w:t xml:space="preserve">the </w:t>
      </w:r>
      <w:r w:rsidRPr="004724A0">
        <w:rPr>
          <w:rFonts w:ascii="Times New Roman" w:hAnsi="Times New Roman" w:cs="Times New Roman"/>
          <w:sz w:val="24"/>
          <w:szCs w:val="24"/>
        </w:rPr>
        <w:t>determination of small business status for small business programs.</w:t>
      </w:r>
    </w:p>
    <w:p w14:paraId="3B4E8ADA" w14:textId="77777777" w:rsidR="00022745" w:rsidRDefault="00022745" w:rsidP="00022745"/>
    <w:p w14:paraId="565CE041" w14:textId="7B710EB7" w:rsidR="00CD2B2B" w:rsidRDefault="00CD2B2B" w:rsidP="00CD2B2B">
      <w:pPr>
        <w:spacing w:after="0"/>
        <w:jc w:val="center"/>
        <w:rPr>
          <w:rFonts w:ascii="Times New Roman" w:hAnsi="Times New Roman" w:cs="Times New Roman"/>
          <w:b/>
          <w:sz w:val="24"/>
          <w:szCs w:val="24"/>
        </w:rPr>
      </w:pPr>
      <w:r w:rsidRPr="004724A0">
        <w:rPr>
          <w:rFonts w:ascii="Times New Roman" w:hAnsi="Times New Roman" w:cs="Times New Roman"/>
          <w:b/>
          <w:sz w:val="24"/>
          <w:szCs w:val="24"/>
        </w:rPr>
        <w:t>NAICS Selection Checklist</w:t>
      </w:r>
    </w:p>
    <w:p w14:paraId="51A6782E" w14:textId="77777777" w:rsidR="00B71B89" w:rsidRPr="00CF3A0C" w:rsidRDefault="00B71B89" w:rsidP="00B71B89">
      <w:pPr>
        <w:spacing w:after="0"/>
        <w:rPr>
          <w:rFonts w:ascii="Times New Roman" w:hAnsi="Times New Roman" w:cs="Times New Roman"/>
          <w:b/>
          <w:sz w:val="18"/>
          <w:szCs w:val="24"/>
        </w:rPr>
      </w:pPr>
    </w:p>
    <w:tbl>
      <w:tblPr>
        <w:tblStyle w:val="TableGrid1"/>
        <w:tblW w:w="0" w:type="auto"/>
        <w:tblInd w:w="0" w:type="dxa"/>
        <w:tblLayout w:type="fixed"/>
        <w:tblCellMar>
          <w:top w:w="72" w:type="dxa"/>
          <w:left w:w="0" w:type="dxa"/>
          <w:bottom w:w="72" w:type="dxa"/>
          <w:right w:w="0" w:type="dxa"/>
        </w:tblCellMar>
        <w:tblLook w:val="00A0" w:firstRow="1" w:lastRow="0" w:firstColumn="1" w:lastColumn="0" w:noHBand="0" w:noVBand="0"/>
      </w:tblPr>
      <w:tblGrid>
        <w:gridCol w:w="504"/>
        <w:gridCol w:w="5431"/>
        <w:gridCol w:w="4140"/>
      </w:tblGrid>
      <w:tr w:rsidR="00CD2B2B" w:rsidRPr="00022745" w14:paraId="1D6C2ED7"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44141187" w14:textId="77777777" w:rsidR="00CD2B2B" w:rsidRPr="00022745" w:rsidRDefault="00CD2B2B" w:rsidP="00B71B89">
            <w:pPr>
              <w:jc w:val="center"/>
              <w:rPr>
                <w:rFonts w:ascii="Times New Roman" w:hAnsi="Times New Roman" w:cs="Times New Roman"/>
                <w:sz w:val="20"/>
              </w:rPr>
            </w:pPr>
            <w:r w:rsidRPr="00022745">
              <w:rPr>
                <w:rFonts w:ascii="Times New Roman" w:hAnsi="Times New Roman" w:cs="Times New Roman"/>
                <w:sz w:val="20"/>
              </w:rPr>
              <w:t>1</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50F141CE" w14:textId="77777777" w:rsidR="00CD2B2B" w:rsidRPr="00022745" w:rsidRDefault="00CD2B2B" w:rsidP="00005AFA">
            <w:pPr>
              <w:rPr>
                <w:rFonts w:ascii="Times New Roman" w:hAnsi="Times New Roman" w:cs="Times New Roman"/>
                <w:b/>
                <w:sz w:val="20"/>
              </w:rPr>
            </w:pPr>
            <w:r w:rsidRPr="00022745">
              <w:rPr>
                <w:rFonts w:ascii="Times New Roman" w:hAnsi="Times New Roman" w:cs="Times New Roman"/>
                <w:b/>
                <w:sz w:val="20"/>
              </w:rPr>
              <w:t xml:space="preserve">Identify the Key Requirements </w:t>
            </w:r>
          </w:p>
          <w:p w14:paraId="52766CE7"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Estimated workload allocations</w:t>
            </w:r>
          </w:p>
          <w:p w14:paraId="243CB76E"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Principle purpose in the PWS/SOW</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855C4D0" w14:textId="45852D60" w:rsidR="00CD2B2B" w:rsidRPr="00022745" w:rsidRDefault="00B71B89" w:rsidP="00005AFA">
            <w:pPr>
              <w:rPr>
                <w:rFonts w:ascii="Times New Roman" w:hAnsi="Times New Roman" w:cs="Times New Roman"/>
                <w:sz w:val="20"/>
              </w:rPr>
            </w:pPr>
            <w:r w:rsidRPr="00022745">
              <w:rPr>
                <w:rFonts w:ascii="Times New Roman" w:hAnsi="Times New Roman" w:cs="Times New Roman"/>
                <w:sz w:val="20"/>
              </w:rPr>
              <w:t>FAR Part 19</w:t>
            </w:r>
          </w:p>
        </w:tc>
      </w:tr>
      <w:tr w:rsidR="00CD2B2B" w:rsidRPr="00022745" w14:paraId="1D6FF76E"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5A4DA853" w14:textId="77777777" w:rsidR="00CD2B2B" w:rsidRPr="00022745" w:rsidRDefault="00CD2B2B" w:rsidP="00B71B89">
            <w:pPr>
              <w:jc w:val="center"/>
              <w:rPr>
                <w:rFonts w:ascii="Times New Roman" w:hAnsi="Times New Roman" w:cs="Times New Roman"/>
                <w:sz w:val="20"/>
              </w:rPr>
            </w:pPr>
            <w:r w:rsidRPr="00022745">
              <w:rPr>
                <w:rFonts w:ascii="Times New Roman" w:hAnsi="Times New Roman" w:cs="Times New Roman"/>
                <w:sz w:val="20"/>
              </w:rPr>
              <w:t>2</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03F5729" w14:textId="77777777" w:rsidR="00CD2B2B" w:rsidRPr="00022745" w:rsidRDefault="00CD2B2B" w:rsidP="00005AFA">
            <w:pPr>
              <w:rPr>
                <w:rFonts w:ascii="Times New Roman" w:hAnsi="Times New Roman" w:cs="Times New Roman"/>
                <w:b/>
                <w:sz w:val="20"/>
              </w:rPr>
            </w:pPr>
            <w:r w:rsidRPr="00022745">
              <w:rPr>
                <w:rFonts w:ascii="Times New Roman" w:hAnsi="Times New Roman" w:cs="Times New Roman"/>
                <w:b/>
                <w:sz w:val="20"/>
              </w:rPr>
              <w:t>Initial NAICS Selection</w:t>
            </w:r>
          </w:p>
          <w:p w14:paraId="48FFA606" w14:textId="77777777" w:rsidR="00CD2B2B" w:rsidRPr="00022745" w:rsidRDefault="00CD2B2B" w:rsidP="009F7100">
            <w:pPr>
              <w:ind w:left="3"/>
              <w:rPr>
                <w:rFonts w:ascii="Times New Roman" w:hAnsi="Times New Roman" w:cs="Times New Roman"/>
                <w:sz w:val="20"/>
              </w:rPr>
            </w:pPr>
            <w:r w:rsidRPr="00022745">
              <w:rPr>
                <w:rFonts w:ascii="Times New Roman" w:hAnsi="Times New Roman" w:cs="Times New Roman"/>
                <w:sz w:val="20"/>
              </w:rPr>
              <w:t xml:space="preserve">- Review previous Government procurement actions </w:t>
            </w:r>
          </w:p>
          <w:p w14:paraId="1290FDD6" w14:textId="77777777" w:rsidR="00CD2B2B" w:rsidRPr="00022745" w:rsidRDefault="00CD2B2B" w:rsidP="009F7100">
            <w:pPr>
              <w:ind w:left="417" w:hanging="234"/>
              <w:rPr>
                <w:rFonts w:ascii="Times New Roman" w:hAnsi="Times New Roman" w:cs="Times New Roman"/>
                <w:sz w:val="20"/>
              </w:rPr>
            </w:pPr>
            <w:r w:rsidRPr="00022745">
              <w:rPr>
                <w:rFonts w:ascii="Times New Roman" w:hAnsi="Times New Roman" w:cs="Times New Roman"/>
                <w:sz w:val="20"/>
              </w:rPr>
              <w:t>-- Has anything changed?</w:t>
            </w:r>
          </w:p>
          <w:p w14:paraId="5F66C36C" w14:textId="77777777" w:rsidR="00CD2B2B" w:rsidRPr="00022745" w:rsidRDefault="00CD2B2B" w:rsidP="009F7100">
            <w:pPr>
              <w:ind w:left="417" w:hanging="234"/>
              <w:rPr>
                <w:rFonts w:ascii="Times New Roman" w:hAnsi="Times New Roman" w:cs="Times New Roman"/>
                <w:sz w:val="20"/>
              </w:rPr>
            </w:pPr>
            <w:r w:rsidRPr="00022745">
              <w:rPr>
                <w:rFonts w:ascii="Times New Roman" w:hAnsi="Times New Roman" w:cs="Times New Roman"/>
                <w:sz w:val="20"/>
              </w:rPr>
              <w:t>-- Do not choose previous code w/o verifying applicability</w:t>
            </w:r>
          </w:p>
          <w:p w14:paraId="0463E76C"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Look at FAR 19.202 for guidance</w:t>
            </w:r>
          </w:p>
          <w:p w14:paraId="07B1BDE7"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Search code at Census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08F11486" w14:textId="77777777" w:rsidR="00022745" w:rsidRDefault="00DF7D5F" w:rsidP="00005AFA">
            <w:pPr>
              <w:spacing w:after="0"/>
              <w:rPr>
                <w:rFonts w:ascii="Times New Roman" w:hAnsi="Times New Roman" w:cs="Times New Roman"/>
                <w:color w:val="0000FF"/>
                <w:sz w:val="20"/>
                <w:u w:val="single"/>
              </w:rPr>
            </w:pPr>
            <w:hyperlink r:id="rId12" w:history="1">
              <w:r w:rsidR="00CF3A0C" w:rsidRPr="00022745">
                <w:rPr>
                  <w:rStyle w:val="Hyperlink"/>
                  <w:rFonts w:ascii="Times New Roman" w:hAnsi="Times New Roman" w:cs="Times New Roman"/>
                  <w:sz w:val="20"/>
                </w:rPr>
                <w:t>NAICS Website</w:t>
              </w:r>
            </w:hyperlink>
          </w:p>
          <w:p w14:paraId="027FF1D3" w14:textId="77777777" w:rsidR="00022745" w:rsidRDefault="00022745" w:rsidP="00022745"/>
          <w:p w14:paraId="4278555F" w14:textId="09DD1BCB" w:rsidR="00CD2B2B" w:rsidRPr="00022745" w:rsidRDefault="00CF3A0C" w:rsidP="00005AFA">
            <w:pPr>
              <w:rPr>
                <w:rFonts w:ascii="Times New Roman" w:hAnsi="Times New Roman" w:cs="Times New Roman"/>
                <w:sz w:val="20"/>
              </w:rPr>
            </w:pPr>
            <w:r w:rsidRPr="00022745">
              <w:rPr>
                <w:rFonts w:ascii="Times New Roman" w:hAnsi="Times New Roman" w:cs="Times New Roman"/>
                <w:sz w:val="20"/>
              </w:rPr>
              <w:t>FAR Part 19</w:t>
            </w:r>
          </w:p>
        </w:tc>
      </w:tr>
      <w:tr w:rsidR="00CD2B2B" w:rsidRPr="00022745" w14:paraId="1D526D62"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6B73E93C" w14:textId="77777777" w:rsidR="00CD2B2B" w:rsidRPr="00022745" w:rsidRDefault="00CD2B2B" w:rsidP="00B71B89">
            <w:pPr>
              <w:jc w:val="center"/>
              <w:rPr>
                <w:rFonts w:ascii="Times New Roman" w:hAnsi="Times New Roman" w:cs="Times New Roman"/>
                <w:sz w:val="20"/>
              </w:rPr>
            </w:pPr>
            <w:r w:rsidRPr="00022745">
              <w:rPr>
                <w:rFonts w:ascii="Times New Roman" w:hAnsi="Times New Roman" w:cs="Times New Roman"/>
                <w:sz w:val="20"/>
              </w:rPr>
              <w:lastRenderedPageBreak/>
              <w:t>3</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58C79E6D" w14:textId="77777777" w:rsidR="00CD2B2B" w:rsidRPr="00022745" w:rsidRDefault="00CD2B2B" w:rsidP="00005AFA">
            <w:pPr>
              <w:rPr>
                <w:rFonts w:ascii="Times New Roman" w:hAnsi="Times New Roman" w:cs="Times New Roman"/>
                <w:b/>
                <w:sz w:val="20"/>
              </w:rPr>
            </w:pPr>
            <w:r w:rsidRPr="00022745">
              <w:rPr>
                <w:rFonts w:ascii="Times New Roman" w:hAnsi="Times New Roman" w:cs="Times New Roman"/>
                <w:b/>
                <w:sz w:val="20"/>
              </w:rPr>
              <w:t xml:space="preserve">Select Size Standards and Exceptions </w:t>
            </w:r>
          </w:p>
          <w:p w14:paraId="7D15B0B5"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Examine chart and definitions</w:t>
            </w:r>
          </w:p>
          <w:p w14:paraId="44290C49"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Read Footnotes for guidance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0307056" w14:textId="5B0AF4ED" w:rsidR="00CD2B2B" w:rsidRPr="00022745" w:rsidRDefault="00DF7D5F" w:rsidP="00005AFA">
            <w:pPr>
              <w:rPr>
                <w:rFonts w:ascii="Times New Roman" w:hAnsi="Times New Roman" w:cs="Times New Roman"/>
                <w:sz w:val="20"/>
              </w:rPr>
            </w:pPr>
            <w:hyperlink r:id="rId13" w:anchor="sg13.1.121_1109.sg1" w:history="1">
              <w:r w:rsidR="00CF3A0C" w:rsidRPr="00022745">
                <w:rPr>
                  <w:rStyle w:val="Hyperlink"/>
                  <w:rFonts w:ascii="Times New Roman" w:hAnsi="Times New Roman" w:cs="Times New Roman"/>
                  <w:sz w:val="20"/>
                </w:rPr>
                <w:t>Part 121 - SB Size Regulations</w:t>
              </w:r>
            </w:hyperlink>
            <w:r w:rsidR="00CD2B2B" w:rsidRPr="00022745">
              <w:rPr>
                <w:rFonts w:ascii="Times New Roman" w:hAnsi="Times New Roman" w:cs="Times New Roman"/>
                <w:sz w:val="20"/>
              </w:rPr>
              <w:t xml:space="preserve"> </w:t>
            </w:r>
          </w:p>
        </w:tc>
      </w:tr>
      <w:tr w:rsidR="00CD2B2B" w:rsidRPr="00022745" w14:paraId="56F2DFC4"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7E3B0FC8" w14:textId="77777777" w:rsidR="00CD2B2B" w:rsidRPr="00022745" w:rsidRDefault="00CD2B2B" w:rsidP="00B71B89">
            <w:pPr>
              <w:jc w:val="center"/>
              <w:rPr>
                <w:rFonts w:ascii="Times New Roman" w:hAnsi="Times New Roman" w:cs="Times New Roman"/>
                <w:sz w:val="20"/>
              </w:rPr>
            </w:pPr>
            <w:r w:rsidRPr="00022745">
              <w:rPr>
                <w:rFonts w:ascii="Times New Roman" w:hAnsi="Times New Roman" w:cs="Times New Roman"/>
                <w:sz w:val="20"/>
              </w:rPr>
              <w:t>4</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AD95AED" w14:textId="77777777" w:rsidR="00CD2B2B" w:rsidRPr="00022745" w:rsidRDefault="00CD2B2B" w:rsidP="00005AFA">
            <w:pPr>
              <w:rPr>
                <w:rFonts w:ascii="Times New Roman" w:hAnsi="Times New Roman" w:cs="Times New Roman"/>
                <w:b/>
                <w:sz w:val="20"/>
              </w:rPr>
            </w:pPr>
            <w:r w:rsidRPr="00022745">
              <w:rPr>
                <w:rFonts w:ascii="Times New Roman" w:hAnsi="Times New Roman" w:cs="Times New Roman"/>
                <w:b/>
                <w:sz w:val="20"/>
              </w:rPr>
              <w:t xml:space="preserve">Engage with Local SB Office </w:t>
            </w:r>
          </w:p>
          <w:p w14:paraId="3F8205E6"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Guidance</w:t>
            </w:r>
          </w:p>
          <w:p w14:paraId="7A290D30"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NAICS Appeals</w:t>
            </w:r>
          </w:p>
          <w:p w14:paraId="13EBD2F7"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xml:space="preserve">- Other considerations </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BBF060F" w14:textId="01D12F67" w:rsidR="00CD2B2B" w:rsidRPr="00022745" w:rsidRDefault="00DF7D5F" w:rsidP="00005AFA">
            <w:pPr>
              <w:rPr>
                <w:rFonts w:ascii="Times New Roman" w:hAnsi="Times New Roman" w:cs="Times New Roman"/>
                <w:sz w:val="20"/>
              </w:rPr>
            </w:pPr>
            <w:hyperlink r:id="rId14" w:history="1">
              <w:r w:rsidR="00CF3A0C" w:rsidRPr="00022745">
                <w:rPr>
                  <w:rStyle w:val="Hyperlink"/>
                  <w:rFonts w:ascii="Times New Roman" w:hAnsi="Times New Roman" w:cs="Times New Roman"/>
                  <w:sz w:val="20"/>
                </w:rPr>
                <w:t>Air Force SB Directories</w:t>
              </w:r>
            </w:hyperlink>
          </w:p>
          <w:p w14:paraId="2A995231" w14:textId="77777777" w:rsidR="00CD2B2B" w:rsidRPr="00022745" w:rsidRDefault="00CD2B2B" w:rsidP="00005AFA">
            <w:pPr>
              <w:rPr>
                <w:rFonts w:ascii="Times New Roman" w:hAnsi="Times New Roman" w:cs="Times New Roman"/>
                <w:sz w:val="20"/>
              </w:rPr>
            </w:pPr>
          </w:p>
        </w:tc>
      </w:tr>
      <w:tr w:rsidR="00CD2B2B" w:rsidRPr="00022745" w14:paraId="35E35DEC"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3E7F445C" w14:textId="77777777" w:rsidR="00CD2B2B" w:rsidRPr="00022745" w:rsidRDefault="00CD2B2B" w:rsidP="00B71B89">
            <w:pPr>
              <w:jc w:val="center"/>
              <w:rPr>
                <w:rFonts w:ascii="Times New Roman" w:hAnsi="Times New Roman" w:cs="Times New Roman"/>
                <w:sz w:val="20"/>
              </w:rPr>
            </w:pPr>
            <w:r w:rsidRPr="00022745">
              <w:rPr>
                <w:rFonts w:ascii="Times New Roman" w:hAnsi="Times New Roman" w:cs="Times New Roman"/>
                <w:sz w:val="20"/>
              </w:rPr>
              <w:t>5</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336E5550" w14:textId="77777777" w:rsidR="00CD2B2B" w:rsidRPr="00022745" w:rsidRDefault="00CD2B2B" w:rsidP="00005AFA">
            <w:pPr>
              <w:rPr>
                <w:rFonts w:ascii="Times New Roman" w:hAnsi="Times New Roman" w:cs="Times New Roman"/>
                <w:b/>
                <w:sz w:val="20"/>
              </w:rPr>
            </w:pPr>
            <w:r w:rsidRPr="00022745">
              <w:rPr>
                <w:rFonts w:ascii="Times New Roman" w:hAnsi="Times New Roman" w:cs="Times New Roman"/>
                <w:b/>
                <w:sz w:val="20"/>
              </w:rPr>
              <w:t>Communicate NAICS to Industry</w:t>
            </w:r>
          </w:p>
          <w:p w14:paraId="64B9C652" w14:textId="18A8F5E2" w:rsidR="00CD2B2B" w:rsidRPr="00022745" w:rsidRDefault="00CD2B2B" w:rsidP="009F7100">
            <w:pPr>
              <w:ind w:left="147" w:hanging="147"/>
              <w:rPr>
                <w:rFonts w:ascii="Times New Roman" w:hAnsi="Times New Roman" w:cs="Times New Roman"/>
                <w:sz w:val="20"/>
              </w:rPr>
            </w:pPr>
            <w:r w:rsidRPr="00022745">
              <w:rPr>
                <w:rFonts w:ascii="Times New Roman" w:hAnsi="Times New Roman" w:cs="Times New Roman"/>
                <w:sz w:val="20"/>
              </w:rPr>
              <w:t xml:space="preserve">- Early interaction w/ </w:t>
            </w:r>
            <w:r w:rsidR="009F7100" w:rsidRPr="00022745">
              <w:rPr>
                <w:rFonts w:ascii="Times New Roman" w:hAnsi="Times New Roman" w:cs="Times New Roman"/>
                <w:sz w:val="20"/>
              </w:rPr>
              <w:t>i</w:t>
            </w:r>
            <w:r w:rsidRPr="00022745">
              <w:rPr>
                <w:rFonts w:ascii="Times New Roman" w:hAnsi="Times New Roman" w:cs="Times New Roman"/>
                <w:sz w:val="20"/>
              </w:rPr>
              <w:t>ndustry</w:t>
            </w:r>
            <w:r w:rsidR="009F7100" w:rsidRPr="00022745">
              <w:rPr>
                <w:rFonts w:ascii="Times New Roman" w:hAnsi="Times New Roman" w:cs="Times New Roman"/>
                <w:sz w:val="20"/>
              </w:rPr>
              <w:t xml:space="preserve"> t</w:t>
            </w:r>
            <w:r w:rsidRPr="00022745">
              <w:rPr>
                <w:rFonts w:ascii="Times New Roman" w:hAnsi="Times New Roman" w:cs="Times New Roman"/>
                <w:sz w:val="20"/>
              </w:rPr>
              <w:t xml:space="preserve">hrough </w:t>
            </w:r>
            <w:r w:rsidR="009F7100" w:rsidRPr="00022745">
              <w:rPr>
                <w:rFonts w:ascii="Times New Roman" w:hAnsi="Times New Roman" w:cs="Times New Roman"/>
                <w:sz w:val="20"/>
              </w:rPr>
              <w:t>m</w:t>
            </w:r>
            <w:r w:rsidRPr="00022745">
              <w:rPr>
                <w:rFonts w:ascii="Times New Roman" w:hAnsi="Times New Roman" w:cs="Times New Roman"/>
                <w:sz w:val="20"/>
              </w:rPr>
              <w:t xml:space="preserve">arket </w:t>
            </w:r>
            <w:r w:rsidR="009F7100" w:rsidRPr="00022745">
              <w:rPr>
                <w:rFonts w:ascii="Times New Roman" w:hAnsi="Times New Roman" w:cs="Times New Roman"/>
                <w:sz w:val="20"/>
              </w:rPr>
              <w:t>r</w:t>
            </w:r>
            <w:r w:rsidRPr="00022745">
              <w:rPr>
                <w:rFonts w:ascii="Times New Roman" w:hAnsi="Times New Roman" w:cs="Times New Roman"/>
                <w:sz w:val="20"/>
              </w:rPr>
              <w:t>esearch</w:t>
            </w:r>
          </w:p>
          <w:p w14:paraId="45FA22A3"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MaxPrac = Picture of SBs in Industry</w:t>
            </w:r>
          </w:p>
          <w:p w14:paraId="7ABF2676" w14:textId="7F2B7641"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Top 25 NAICS codes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5BD372FA" w14:textId="6F84A072" w:rsidR="00CD2B2B" w:rsidRPr="00022745" w:rsidRDefault="00DF7D5F" w:rsidP="00005AFA">
            <w:pPr>
              <w:rPr>
                <w:rFonts w:ascii="Times New Roman" w:hAnsi="Times New Roman" w:cs="Times New Roman"/>
                <w:sz w:val="20"/>
              </w:rPr>
            </w:pPr>
            <w:hyperlink r:id="rId15" w:history="1">
              <w:r w:rsidR="00CF3A0C" w:rsidRPr="00022745">
                <w:rPr>
                  <w:rStyle w:val="Hyperlink"/>
                  <w:rFonts w:ascii="Times New Roman" w:hAnsi="Times New Roman" w:cs="Times New Roman"/>
                  <w:sz w:val="20"/>
                </w:rPr>
                <w:t xml:space="preserve">Market Research Checklist </w:t>
              </w:r>
            </w:hyperlink>
            <w:r w:rsidR="00CD2B2B" w:rsidRPr="00022745">
              <w:rPr>
                <w:rFonts w:ascii="Times New Roman" w:hAnsi="Times New Roman" w:cs="Times New Roman"/>
                <w:sz w:val="20"/>
              </w:rPr>
              <w:t xml:space="preserve">  </w:t>
            </w:r>
          </w:p>
          <w:p w14:paraId="59EEB6B0" w14:textId="77777777" w:rsidR="00CD2B2B" w:rsidRPr="00022745" w:rsidRDefault="00CD2B2B" w:rsidP="00005AFA">
            <w:pPr>
              <w:rPr>
                <w:rFonts w:ascii="Times New Roman" w:hAnsi="Times New Roman" w:cs="Times New Roman"/>
                <w:color w:val="0000FF"/>
                <w:sz w:val="20"/>
                <w:u w:val="single"/>
              </w:rPr>
            </w:pPr>
          </w:p>
        </w:tc>
      </w:tr>
      <w:tr w:rsidR="00CD2B2B" w:rsidRPr="00022745" w14:paraId="04943475"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6E96F45C" w14:textId="77777777" w:rsidR="00CD2B2B" w:rsidRPr="00022745" w:rsidRDefault="00CD2B2B" w:rsidP="00B71B89">
            <w:pPr>
              <w:jc w:val="center"/>
              <w:rPr>
                <w:rFonts w:ascii="Times New Roman" w:hAnsi="Times New Roman" w:cs="Times New Roman"/>
                <w:sz w:val="20"/>
              </w:rPr>
            </w:pPr>
            <w:r w:rsidRPr="00022745">
              <w:rPr>
                <w:rFonts w:ascii="Times New Roman" w:hAnsi="Times New Roman" w:cs="Times New Roman"/>
                <w:sz w:val="20"/>
              </w:rPr>
              <w:t>6</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0294E28" w14:textId="77777777" w:rsidR="00CD2B2B" w:rsidRPr="00022745" w:rsidRDefault="00CD2B2B" w:rsidP="00005AFA">
            <w:pPr>
              <w:rPr>
                <w:rFonts w:ascii="Times New Roman" w:hAnsi="Times New Roman" w:cs="Times New Roman"/>
                <w:b/>
                <w:sz w:val="20"/>
              </w:rPr>
            </w:pPr>
            <w:r w:rsidRPr="00022745">
              <w:rPr>
                <w:rFonts w:ascii="Times New Roman" w:hAnsi="Times New Roman" w:cs="Times New Roman"/>
                <w:b/>
                <w:sz w:val="20"/>
              </w:rPr>
              <w:t xml:space="preserve">Is Selected NAICS Available for WOSB or EDWOSB Set-Aside? </w:t>
            </w:r>
          </w:p>
          <w:p w14:paraId="3BA81B30"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If yes and expect 2 or more – you may set it aside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B27E54B" w14:textId="549EAC2A" w:rsidR="00CD2B2B" w:rsidRPr="00022745" w:rsidRDefault="00DF7D5F" w:rsidP="00005AFA">
            <w:pPr>
              <w:ind w:right="1512"/>
              <w:rPr>
                <w:rFonts w:ascii="Times New Roman" w:hAnsi="Times New Roman" w:cs="Times New Roman"/>
                <w:sz w:val="20"/>
              </w:rPr>
            </w:pPr>
            <w:hyperlink r:id="rId16" w:history="1">
              <w:r w:rsidR="003D3C1B" w:rsidRPr="00022745">
                <w:rPr>
                  <w:rStyle w:val="Hyperlink"/>
                  <w:rFonts w:ascii="Times New Roman" w:hAnsi="Times New Roman" w:cs="Times New Roman"/>
                  <w:sz w:val="20"/>
                </w:rPr>
                <w:t>WOSB Program</w:t>
              </w:r>
            </w:hyperlink>
            <w:r w:rsidR="00CD2B2B" w:rsidRPr="00022745">
              <w:rPr>
                <w:rFonts w:ascii="Times New Roman" w:hAnsi="Times New Roman" w:cs="Times New Roman"/>
                <w:color w:val="FF0000"/>
                <w:sz w:val="20"/>
              </w:rPr>
              <w:t xml:space="preserve"> </w:t>
            </w:r>
          </w:p>
        </w:tc>
      </w:tr>
      <w:tr w:rsidR="00CD2B2B" w:rsidRPr="00022745" w14:paraId="44EB9EC6"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44AD278C" w14:textId="77777777" w:rsidR="00CD2B2B" w:rsidRPr="00022745" w:rsidRDefault="00CD2B2B" w:rsidP="00B71B89">
            <w:pPr>
              <w:jc w:val="center"/>
              <w:rPr>
                <w:rFonts w:ascii="Times New Roman" w:hAnsi="Times New Roman" w:cs="Times New Roman"/>
                <w:sz w:val="20"/>
              </w:rPr>
            </w:pPr>
            <w:r w:rsidRPr="00022745">
              <w:rPr>
                <w:rFonts w:ascii="Times New Roman" w:hAnsi="Times New Roman" w:cs="Times New Roman"/>
                <w:sz w:val="20"/>
              </w:rPr>
              <w:t>7</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1D304CB" w14:textId="77777777" w:rsidR="00CD2B2B" w:rsidRPr="00022745" w:rsidRDefault="00CD2B2B" w:rsidP="00005AFA">
            <w:pPr>
              <w:rPr>
                <w:rFonts w:ascii="Times New Roman" w:hAnsi="Times New Roman" w:cs="Times New Roman"/>
                <w:b/>
                <w:sz w:val="20"/>
              </w:rPr>
            </w:pPr>
            <w:r w:rsidRPr="00022745">
              <w:rPr>
                <w:rFonts w:ascii="Times New Roman" w:hAnsi="Times New Roman" w:cs="Times New Roman"/>
                <w:b/>
                <w:sz w:val="20"/>
              </w:rPr>
              <w:t>Identify PSCs for Key Functions of Acquisition.</w:t>
            </w:r>
          </w:p>
          <w:p w14:paraId="576BBEE7"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Assigned to each CLIN</w:t>
            </w:r>
          </w:p>
          <w:p w14:paraId="5B8797FB"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Select PSC for acquisition</w:t>
            </w:r>
          </w:p>
          <w:p w14:paraId="1D1149EE" w14:textId="76AD02CA"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Align with NAICS scope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0437CE0C" w14:textId="77777777" w:rsidR="003D3C1B" w:rsidRPr="00022745" w:rsidRDefault="00DF7D5F" w:rsidP="00005AFA">
            <w:pPr>
              <w:rPr>
                <w:rStyle w:val="Hyperlink"/>
                <w:rFonts w:ascii="Times New Roman" w:hAnsi="Times New Roman" w:cs="Times New Roman"/>
                <w:sz w:val="20"/>
              </w:rPr>
            </w:pPr>
            <w:hyperlink r:id="rId17" w:history="1">
              <w:r w:rsidR="003D3C1B" w:rsidRPr="00022745">
                <w:rPr>
                  <w:rStyle w:val="Hyperlink"/>
                  <w:rFonts w:ascii="Times New Roman" w:hAnsi="Times New Roman" w:cs="Times New Roman"/>
                  <w:sz w:val="20"/>
                </w:rPr>
                <w:t>PSC Manual</w:t>
              </w:r>
            </w:hyperlink>
          </w:p>
          <w:p w14:paraId="36B45B1A" w14:textId="7D536ADE" w:rsidR="00CD2B2B" w:rsidRPr="00022745" w:rsidRDefault="00CD2B2B" w:rsidP="00005AFA">
            <w:pPr>
              <w:rPr>
                <w:rFonts w:ascii="Times New Roman" w:hAnsi="Times New Roman" w:cs="Times New Roman"/>
                <w:color w:val="0000FF"/>
                <w:sz w:val="20"/>
                <w:u w:val="single"/>
              </w:rPr>
            </w:pPr>
            <w:r w:rsidRPr="00022745">
              <w:rPr>
                <w:rFonts w:ascii="Times New Roman" w:hAnsi="Times New Roman" w:cs="Times New Roman"/>
                <w:sz w:val="20"/>
              </w:rPr>
              <w:t xml:space="preserve">     </w:t>
            </w:r>
          </w:p>
          <w:p w14:paraId="69B0F674" w14:textId="2B6B6C9E" w:rsidR="00CD2B2B" w:rsidRPr="00022745" w:rsidRDefault="00DF7D5F" w:rsidP="003D3C1B">
            <w:pPr>
              <w:rPr>
                <w:rFonts w:ascii="Times New Roman" w:hAnsi="Times New Roman" w:cs="Times New Roman"/>
                <w:sz w:val="20"/>
              </w:rPr>
            </w:pPr>
            <w:hyperlink r:id="rId18" w:history="1">
              <w:r w:rsidR="003D3C1B" w:rsidRPr="00022745">
                <w:rPr>
                  <w:rStyle w:val="Hyperlink"/>
                  <w:rFonts w:ascii="Times New Roman" w:hAnsi="Times New Roman" w:cs="Times New Roman"/>
                  <w:sz w:val="20"/>
                </w:rPr>
                <w:t>PSC Tool</w:t>
              </w:r>
            </w:hyperlink>
          </w:p>
        </w:tc>
      </w:tr>
      <w:tr w:rsidR="00CD2B2B" w:rsidRPr="00022745" w14:paraId="2C91AAAA"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1E36FB95" w14:textId="77777777" w:rsidR="00CD2B2B" w:rsidRPr="00022745" w:rsidRDefault="00CD2B2B" w:rsidP="00B71B89">
            <w:pPr>
              <w:jc w:val="center"/>
              <w:rPr>
                <w:rFonts w:ascii="Times New Roman" w:hAnsi="Times New Roman" w:cs="Times New Roman"/>
                <w:sz w:val="20"/>
              </w:rPr>
            </w:pPr>
            <w:r w:rsidRPr="00022745">
              <w:rPr>
                <w:rFonts w:ascii="Times New Roman" w:hAnsi="Times New Roman" w:cs="Times New Roman"/>
                <w:sz w:val="20"/>
              </w:rPr>
              <w:t>8</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E5E3AF3" w14:textId="77777777" w:rsidR="00CD2B2B" w:rsidRPr="00022745" w:rsidRDefault="00CD2B2B" w:rsidP="00005AFA">
            <w:pPr>
              <w:rPr>
                <w:rFonts w:ascii="Times New Roman" w:hAnsi="Times New Roman" w:cs="Times New Roman"/>
                <w:b/>
                <w:sz w:val="20"/>
              </w:rPr>
            </w:pPr>
            <w:r w:rsidRPr="00022745">
              <w:rPr>
                <w:rFonts w:ascii="Times New Roman" w:hAnsi="Times New Roman" w:cs="Times New Roman"/>
                <w:b/>
                <w:sz w:val="20"/>
              </w:rPr>
              <w:t xml:space="preserve">Document NAICS Determination </w:t>
            </w:r>
          </w:p>
          <w:p w14:paraId="4008627B" w14:textId="610A53CB"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Identify NAICS in acq</w:t>
            </w:r>
            <w:r w:rsidR="009F7100" w:rsidRPr="00022745">
              <w:rPr>
                <w:rFonts w:ascii="Times New Roman" w:hAnsi="Times New Roman" w:cs="Times New Roman"/>
                <w:sz w:val="20"/>
              </w:rPr>
              <w:t>uisition</w:t>
            </w:r>
            <w:r w:rsidRPr="00022745">
              <w:rPr>
                <w:rFonts w:ascii="Times New Roman" w:hAnsi="Times New Roman" w:cs="Times New Roman"/>
                <w:sz w:val="20"/>
              </w:rPr>
              <w:t xml:space="preserve"> slides</w:t>
            </w:r>
          </w:p>
          <w:p w14:paraId="1CB6D93C"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Consider Memo if</w:t>
            </w:r>
          </w:p>
          <w:p w14:paraId="2DB89064" w14:textId="77777777" w:rsidR="00CD2B2B" w:rsidRPr="00022745" w:rsidRDefault="00CD2B2B" w:rsidP="009F7100">
            <w:pPr>
              <w:ind w:left="183"/>
              <w:rPr>
                <w:rFonts w:ascii="Times New Roman" w:hAnsi="Times New Roman" w:cs="Times New Roman"/>
                <w:sz w:val="20"/>
              </w:rPr>
            </w:pPr>
            <w:r w:rsidRPr="00022745">
              <w:rPr>
                <w:rFonts w:ascii="Times New Roman" w:hAnsi="Times New Roman" w:cs="Times New Roman"/>
                <w:sz w:val="20"/>
              </w:rPr>
              <w:t>-- NAICS changed</w:t>
            </w:r>
          </w:p>
          <w:p w14:paraId="1C880BA5" w14:textId="77777777" w:rsidR="00CD2B2B" w:rsidRPr="00022745" w:rsidRDefault="00CD2B2B" w:rsidP="009F7100">
            <w:pPr>
              <w:ind w:left="183"/>
              <w:rPr>
                <w:rFonts w:ascii="Times New Roman" w:hAnsi="Times New Roman" w:cs="Times New Roman"/>
                <w:sz w:val="20"/>
              </w:rPr>
            </w:pPr>
            <w:r w:rsidRPr="00022745">
              <w:rPr>
                <w:rFonts w:ascii="Times New Roman" w:hAnsi="Times New Roman" w:cs="Times New Roman"/>
                <w:sz w:val="20"/>
              </w:rPr>
              <w:t>-- New Market</w:t>
            </w:r>
          </w:p>
          <w:p w14:paraId="2A337F13" w14:textId="77777777" w:rsidR="00CD2B2B" w:rsidRPr="00022745" w:rsidRDefault="00CD2B2B" w:rsidP="009F7100">
            <w:pPr>
              <w:ind w:left="183"/>
              <w:rPr>
                <w:rFonts w:ascii="Times New Roman" w:hAnsi="Times New Roman" w:cs="Times New Roman"/>
                <w:sz w:val="20"/>
              </w:rPr>
            </w:pPr>
            <w:r w:rsidRPr="00022745">
              <w:rPr>
                <w:rFonts w:ascii="Times New Roman" w:hAnsi="Times New Roman" w:cs="Times New Roman"/>
                <w:sz w:val="20"/>
              </w:rPr>
              <w:t>-- High visibility</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49ED658" w14:textId="77777777" w:rsidR="00CD2B2B" w:rsidRPr="00022745" w:rsidRDefault="00CD2B2B" w:rsidP="00005AFA">
            <w:pPr>
              <w:rPr>
                <w:rFonts w:ascii="Times New Roman" w:hAnsi="Times New Roman" w:cs="Times New Roman"/>
                <w:sz w:val="20"/>
              </w:rPr>
            </w:pPr>
          </w:p>
        </w:tc>
      </w:tr>
      <w:tr w:rsidR="00CD2B2B" w:rsidRPr="00022745" w14:paraId="095C601E"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6B4CF42D" w14:textId="77777777" w:rsidR="00CD2B2B" w:rsidRPr="00022745" w:rsidRDefault="00CD2B2B" w:rsidP="00B71B89">
            <w:pPr>
              <w:jc w:val="center"/>
              <w:rPr>
                <w:rFonts w:ascii="Times New Roman" w:hAnsi="Times New Roman" w:cs="Times New Roman"/>
                <w:sz w:val="20"/>
              </w:rPr>
            </w:pPr>
            <w:r w:rsidRPr="00022745">
              <w:rPr>
                <w:rFonts w:ascii="Times New Roman" w:hAnsi="Times New Roman" w:cs="Times New Roman"/>
                <w:sz w:val="20"/>
              </w:rPr>
              <w:t>9</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024059F0" w14:textId="77777777" w:rsidR="00CD2B2B" w:rsidRPr="00022745" w:rsidRDefault="00CD2B2B" w:rsidP="00005AFA">
            <w:pPr>
              <w:rPr>
                <w:rFonts w:ascii="Times New Roman" w:hAnsi="Times New Roman" w:cs="Times New Roman"/>
                <w:b/>
                <w:sz w:val="20"/>
              </w:rPr>
            </w:pPr>
            <w:r w:rsidRPr="00022745">
              <w:rPr>
                <w:rFonts w:ascii="Times New Roman" w:hAnsi="Times New Roman" w:cs="Times New Roman"/>
                <w:b/>
                <w:sz w:val="20"/>
              </w:rPr>
              <w:t xml:space="preserve">Clearly Confirm the NAICS to Industry </w:t>
            </w:r>
          </w:p>
          <w:p w14:paraId="79C6FBC4"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Transparency is key</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61B57528" w14:textId="4BA5E923"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xml:space="preserve">Best practice – Confirm NAICS to industry after ASP if there is a break before RFP release. </w:t>
            </w:r>
            <w:r w:rsidR="003D3C1B" w:rsidRPr="00022745">
              <w:rPr>
                <w:rFonts w:ascii="Times New Roman" w:hAnsi="Times New Roman" w:cs="Times New Roman"/>
                <w:sz w:val="20"/>
              </w:rPr>
              <w:t xml:space="preserve">  </w:t>
            </w:r>
            <w:r w:rsidRPr="00022745">
              <w:rPr>
                <w:rFonts w:ascii="Times New Roman" w:hAnsi="Times New Roman" w:cs="Times New Roman"/>
                <w:sz w:val="20"/>
              </w:rPr>
              <w:lastRenderedPageBreak/>
              <w:t>Allows contractors to better plan for small business opportunities (Sub or Prime)</w:t>
            </w:r>
          </w:p>
        </w:tc>
      </w:tr>
      <w:tr w:rsidR="00CD2B2B" w:rsidRPr="00022745" w14:paraId="0C9C730B"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tcPr>
          <w:p w14:paraId="2AF415A0" w14:textId="5ACD1127" w:rsidR="00CD2B2B" w:rsidRPr="00022745" w:rsidRDefault="00CD2B2B" w:rsidP="005347D9">
            <w:pPr>
              <w:jc w:val="center"/>
              <w:rPr>
                <w:rFonts w:ascii="Times New Roman" w:hAnsi="Times New Roman" w:cs="Times New Roman"/>
                <w:sz w:val="20"/>
              </w:rPr>
            </w:pPr>
            <w:r w:rsidRPr="00022745">
              <w:rPr>
                <w:rFonts w:ascii="Times New Roman" w:hAnsi="Times New Roman" w:cs="Times New Roman"/>
                <w:sz w:val="20"/>
              </w:rPr>
              <w:lastRenderedPageBreak/>
              <w:t>10</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0EE64B4" w14:textId="77777777" w:rsidR="00CD2B2B" w:rsidRPr="00022745" w:rsidRDefault="00CD2B2B" w:rsidP="00005AFA">
            <w:pPr>
              <w:rPr>
                <w:rFonts w:ascii="Times New Roman" w:hAnsi="Times New Roman" w:cs="Times New Roman"/>
                <w:b/>
                <w:sz w:val="20"/>
              </w:rPr>
            </w:pPr>
            <w:r w:rsidRPr="00022745">
              <w:rPr>
                <w:rFonts w:ascii="Times New Roman" w:hAnsi="Times New Roman" w:cs="Times New Roman"/>
                <w:b/>
                <w:sz w:val="20"/>
              </w:rPr>
              <w:t>Ensure Acquisition Structure Supports the Selected NAICS Considering the following:</w:t>
            </w:r>
          </w:p>
          <w:p w14:paraId="049A3578"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Performance Work Statement</w:t>
            </w:r>
          </w:p>
          <w:p w14:paraId="2B01FB9C"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Labor Categories</w:t>
            </w:r>
          </w:p>
          <w:p w14:paraId="061E604C"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Contract Clauses</w:t>
            </w:r>
          </w:p>
          <w:p w14:paraId="5661082B"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xml:space="preserve">- Evaluation Criteria </w:t>
            </w:r>
          </w:p>
          <w:p w14:paraId="63833B2D"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Deliverables</w:t>
            </w:r>
          </w:p>
          <w:p w14:paraId="3C821A38" w14:textId="77777777" w:rsidR="00CD2B2B" w:rsidRPr="00022745" w:rsidRDefault="00CD2B2B" w:rsidP="00005AFA">
            <w:pPr>
              <w:rPr>
                <w:rFonts w:ascii="Times New Roman" w:hAnsi="Times New Roman" w:cs="Times New Roman"/>
                <w:sz w:val="20"/>
              </w:rPr>
            </w:pPr>
            <w:r w:rsidRPr="00022745">
              <w:rPr>
                <w:rFonts w:ascii="Times New Roman" w:hAnsi="Times New Roman" w:cs="Times New Roman"/>
                <w:sz w:val="20"/>
              </w:rPr>
              <w:t>- Performance Measurements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0DE7B1CB" w14:textId="75517698" w:rsidR="00CD2B2B" w:rsidRPr="00022745" w:rsidRDefault="00DF7D5F" w:rsidP="00005AFA">
            <w:pPr>
              <w:rPr>
                <w:rFonts w:ascii="Times New Roman" w:hAnsi="Times New Roman" w:cs="Times New Roman"/>
                <w:sz w:val="20"/>
              </w:rPr>
            </w:pPr>
            <w:hyperlink r:id="rId19" w:history="1">
              <w:r w:rsidR="003D3C1B" w:rsidRPr="00022745">
                <w:rPr>
                  <w:rStyle w:val="Hyperlink"/>
                  <w:rFonts w:ascii="Times New Roman" w:hAnsi="Times New Roman" w:cs="Times New Roman"/>
                  <w:sz w:val="20"/>
                </w:rPr>
                <w:t>Supply Vs. Services Tool</w:t>
              </w:r>
            </w:hyperlink>
          </w:p>
        </w:tc>
      </w:tr>
    </w:tbl>
    <w:p w14:paraId="7E6A67E9" w14:textId="77777777" w:rsidR="00022745" w:rsidRDefault="00022745" w:rsidP="00CD2B2B">
      <w:pPr>
        <w:spacing w:after="0"/>
        <w:rPr>
          <w:rFonts w:ascii="Times New Roman" w:hAnsi="Times New Roman" w:cs="Times New Roman"/>
          <w:b/>
          <w:sz w:val="24"/>
          <w:szCs w:val="24"/>
        </w:rPr>
      </w:pPr>
    </w:p>
    <w:p w14:paraId="4D7C26FC" w14:textId="77777777" w:rsidR="00022745" w:rsidRDefault="00022745" w:rsidP="00022745"/>
    <w:p w14:paraId="06D506B1" w14:textId="20D95AC6" w:rsidR="00022745" w:rsidRDefault="00CD2B2B" w:rsidP="00022745">
      <w:pPr>
        <w:pStyle w:val="Heading3"/>
      </w:pPr>
      <w:bookmarkStart w:id="2" w:name="_AF_PGI_5319.705-2"/>
      <w:bookmarkEnd w:id="2"/>
      <w:r>
        <w:rPr>
          <w:bCs/>
        </w:rPr>
        <w:t>AF PGI 5319.705-2   Determining the Need for a Subcontracting Plan</w:t>
      </w:r>
    </w:p>
    <w:p w14:paraId="65BBB757" w14:textId="77777777" w:rsidR="00022745" w:rsidRDefault="00022745" w:rsidP="00022745"/>
    <w:p w14:paraId="6ECBBA8A" w14:textId="6391A6DF" w:rsidR="00022745" w:rsidRDefault="00CD2B2B" w:rsidP="00022745">
      <w:pPr>
        <w:pStyle w:val="List1"/>
      </w:pPr>
      <w:r>
        <w:t>(c) The small business specialist reviews and coordinates in writing on any determination made by the contracting officer that no subcontracting possibilities exist.</w:t>
      </w:r>
    </w:p>
    <w:p w14:paraId="30904843" w14:textId="77777777" w:rsidR="00022745" w:rsidRDefault="00022745" w:rsidP="00022745"/>
    <w:p w14:paraId="4CAEFEA1" w14:textId="7AC69D5F" w:rsidR="000C6E2B" w:rsidRDefault="000C6E2B" w:rsidP="00022745">
      <w:r>
        <w:rPr>
          <w:rFonts w:ascii="Times New Roman" w:hAnsi="Times New Roman" w:cs="Times New Roman"/>
          <w:b/>
          <w:sz w:val="28"/>
          <w:szCs w:val="24"/>
        </w:rPr>
        <w:br w:type="page"/>
      </w:r>
    </w:p>
    <w:p w14:paraId="7707CAEB" w14:textId="60C81995" w:rsidR="00022745" w:rsidRDefault="004E47F2" w:rsidP="00CD6EBD">
      <w:pPr>
        <w:pStyle w:val="Heading2"/>
        <w:rPr>
          <w:rFonts w:eastAsia="Calibri"/>
        </w:rPr>
      </w:pPr>
      <w:r w:rsidRPr="004724A0">
        <w:lastRenderedPageBreak/>
        <w:t>AFMC PGI 5319</w:t>
      </w:r>
      <w:r w:rsidR="00CD6EBD">
        <w:t xml:space="preserve"> </w:t>
      </w:r>
      <w:r w:rsidR="00CD6EBD">
        <w:br/>
      </w:r>
      <w:r w:rsidRPr="004724A0">
        <w:rPr>
          <w:rFonts w:eastAsia="Calibri"/>
        </w:rPr>
        <w:t>Small Business Programs</w:t>
      </w:r>
    </w:p>
    <w:p w14:paraId="43B69D9C" w14:textId="77777777" w:rsidR="00022745" w:rsidRDefault="00022745" w:rsidP="00022745"/>
    <w:p w14:paraId="759CC7ED" w14:textId="7132C4D9" w:rsidR="00022745" w:rsidRDefault="00CD2B2B" w:rsidP="00022745">
      <w:pPr>
        <w:pStyle w:val="Heading3"/>
      </w:pPr>
      <w:bookmarkStart w:id="3" w:name="_AFMC_PGI_5319.505"/>
      <w:bookmarkEnd w:id="3"/>
      <w:r w:rsidRPr="004724A0">
        <w:rPr>
          <w:rFonts w:eastAsia="Calibri"/>
          <w:color w:val="333333"/>
        </w:rPr>
        <w:t xml:space="preserve">AFMC PGI </w:t>
      </w:r>
      <w:r w:rsidRPr="004724A0">
        <w:rPr>
          <w:bCs/>
        </w:rPr>
        <w:t xml:space="preserve">5319.505 </w:t>
      </w:r>
      <w:r>
        <w:rPr>
          <w:bCs/>
        </w:rPr>
        <w:t xml:space="preserve"> </w:t>
      </w:r>
      <w:r w:rsidR="000C6E2B">
        <w:rPr>
          <w:bCs/>
        </w:rPr>
        <w:t xml:space="preserve"> </w:t>
      </w:r>
      <w:r w:rsidRPr="004724A0">
        <w:rPr>
          <w:bCs/>
          <w:lang w:val="en"/>
        </w:rPr>
        <w:t>Rejecting Small Business Administration Recommendations</w:t>
      </w:r>
    </w:p>
    <w:p w14:paraId="4EF5EDD2" w14:textId="77777777" w:rsidR="00022745" w:rsidRDefault="00022745" w:rsidP="00022745"/>
    <w:p w14:paraId="35C7D3F6" w14:textId="73EC6545" w:rsidR="00022745" w:rsidRDefault="00CD2B2B" w:rsidP="00022745">
      <w:pPr>
        <w:pStyle w:val="List1"/>
      </w:pPr>
      <w:r w:rsidRPr="004724A0">
        <w:t xml:space="preserve">(d) Notify the local Small Business Office when the SBA procurement center representative appeals to the </w:t>
      </w:r>
      <w:r>
        <w:t>a</w:t>
      </w:r>
      <w:r w:rsidRPr="004724A0">
        <w:t xml:space="preserve">gency </w:t>
      </w:r>
      <w:r>
        <w:t>h</w:t>
      </w:r>
      <w:r w:rsidRPr="004724A0">
        <w:t>ead</w:t>
      </w:r>
      <w:r>
        <w:t xml:space="preserve"> (SAF/AQ)</w:t>
      </w:r>
      <w:r w:rsidRPr="004724A0">
        <w:t xml:space="preserve"> the contracting officer’s rejection of an SBA recommendation of a Small Business Set-Aside and keep the Small Business Office informed as the appeal process proceeds.  If a Small Business Appeal is filed with the agency head, the contracting officer’s appeal file should be coordinated through the local small business office, legal office, and Clearance and Program Support office, then submitted by the </w:t>
      </w:r>
      <w:r>
        <w:t xml:space="preserve">SCO </w:t>
      </w:r>
      <w:r w:rsidRPr="004724A0">
        <w:t xml:space="preserve">to SAF/SB.  Provide a copy to </w:t>
      </w:r>
      <w:hyperlink r:id="rId20" w:history="1">
        <w:r w:rsidRPr="004724A0">
          <w:rPr>
            <w:rStyle w:val="Hyperlink"/>
          </w:rPr>
          <w:t>AFMC/SB</w:t>
        </w:r>
      </w:hyperlink>
      <w:r w:rsidRPr="004724A0">
        <w:t>.</w:t>
      </w:r>
    </w:p>
    <w:p w14:paraId="015C9599" w14:textId="77777777" w:rsidR="00022745" w:rsidRDefault="00022745" w:rsidP="00022745"/>
    <w:p w14:paraId="7D973ABF" w14:textId="1A747942" w:rsidR="00022745" w:rsidRDefault="00CD2B2B" w:rsidP="00022745">
      <w:pPr>
        <w:pStyle w:val="Heading3"/>
      </w:pPr>
      <w:bookmarkStart w:id="4" w:name="_AFMC_PGI_5319.602-3"/>
      <w:bookmarkEnd w:id="4"/>
      <w:r w:rsidRPr="004724A0">
        <w:rPr>
          <w:rFonts w:eastAsia="Calibri"/>
          <w:color w:val="333333"/>
        </w:rPr>
        <w:t xml:space="preserve">AFMC PGI </w:t>
      </w:r>
      <w:r w:rsidRPr="004724A0">
        <w:rPr>
          <w:bCs/>
        </w:rPr>
        <w:t xml:space="preserve">5319.602-3 </w:t>
      </w:r>
      <w:r>
        <w:rPr>
          <w:bCs/>
        </w:rPr>
        <w:t xml:space="preserve">  </w:t>
      </w:r>
      <w:r w:rsidRPr="004724A0">
        <w:rPr>
          <w:bCs/>
        </w:rPr>
        <w:t>Resolving Differences Between the Agency and the Small Business Administration</w:t>
      </w:r>
    </w:p>
    <w:p w14:paraId="6AD85866" w14:textId="77777777" w:rsidR="00022745" w:rsidRDefault="00022745" w:rsidP="00022745"/>
    <w:p w14:paraId="606937F2" w14:textId="4C4414A2" w:rsidR="00022745" w:rsidRDefault="00CD2B2B" w:rsidP="00022745">
      <w:pPr>
        <w:pStyle w:val="List1"/>
      </w:pPr>
      <w:r w:rsidRPr="004724A0">
        <w:rPr>
          <w:bCs/>
        </w:rPr>
        <w:t>(a)(3)</w:t>
      </w:r>
      <w:r>
        <w:rPr>
          <w:bCs/>
        </w:rPr>
        <w:t>(A)</w:t>
      </w:r>
      <w:r w:rsidRPr="004724A0">
        <w:rPr>
          <w:bCs/>
        </w:rPr>
        <w:t xml:space="preserve"> If the </w:t>
      </w:r>
      <w:r>
        <w:rPr>
          <w:bCs/>
        </w:rPr>
        <w:t>c</w:t>
      </w:r>
      <w:r w:rsidRPr="004724A0">
        <w:rPr>
          <w:bCs/>
        </w:rPr>
        <w:t xml:space="preserve">ontracting </w:t>
      </w:r>
      <w:r>
        <w:rPr>
          <w:bCs/>
        </w:rPr>
        <w:t>o</w:t>
      </w:r>
      <w:r w:rsidRPr="004724A0">
        <w:rPr>
          <w:bCs/>
        </w:rPr>
        <w:t xml:space="preserve">fficer believes the agency should appeal a Certificate of Competency, the </w:t>
      </w:r>
      <w:r>
        <w:rPr>
          <w:bCs/>
        </w:rPr>
        <w:t>c</w:t>
      </w:r>
      <w:r w:rsidRPr="004724A0">
        <w:rPr>
          <w:bCs/>
        </w:rPr>
        <w:t xml:space="preserve">ontracting </w:t>
      </w:r>
      <w:r>
        <w:rPr>
          <w:bCs/>
        </w:rPr>
        <w:t>o</w:t>
      </w:r>
      <w:r w:rsidRPr="004724A0">
        <w:rPr>
          <w:bCs/>
        </w:rPr>
        <w:t>fficer coordinate</w:t>
      </w:r>
      <w:r>
        <w:rPr>
          <w:bCs/>
        </w:rPr>
        <w:t>s</w:t>
      </w:r>
      <w:r w:rsidRPr="004724A0">
        <w:rPr>
          <w:bCs/>
        </w:rPr>
        <w:t xml:space="preserve"> with the local Small Business office and forward the appeal file through the SCO to SAF/SB with a courtesy copy to the MAJCOM </w:t>
      </w:r>
      <w:r>
        <w:rPr>
          <w:bCs/>
        </w:rPr>
        <w:t>s</w:t>
      </w:r>
      <w:r w:rsidRPr="004724A0">
        <w:rPr>
          <w:bCs/>
        </w:rPr>
        <w:t xml:space="preserve">mall </w:t>
      </w:r>
      <w:r>
        <w:rPr>
          <w:bCs/>
        </w:rPr>
        <w:t>b</w:t>
      </w:r>
      <w:r w:rsidRPr="004724A0">
        <w:rPr>
          <w:bCs/>
        </w:rPr>
        <w:t xml:space="preserve">usiness </w:t>
      </w:r>
      <w:r>
        <w:rPr>
          <w:bCs/>
        </w:rPr>
        <w:t>o</w:t>
      </w:r>
      <w:r w:rsidRPr="004724A0">
        <w:rPr>
          <w:bCs/>
        </w:rPr>
        <w:t xml:space="preserve">ffice. </w:t>
      </w:r>
    </w:p>
    <w:p w14:paraId="380CAC5C" w14:textId="77777777" w:rsidR="00022745" w:rsidRDefault="00022745" w:rsidP="00022745"/>
    <w:p w14:paraId="505862D0" w14:textId="0FA4959F" w:rsidR="00022745" w:rsidRPr="004724A0" w:rsidRDefault="00022745" w:rsidP="00022745">
      <w:r w:rsidRPr="004724A0">
        <w:rPr>
          <w:rFonts w:ascii="Times New Roman" w:hAnsi="Times New Roman" w:cs="Times New Roman"/>
          <w:sz w:val="24"/>
          <w:szCs w:val="24"/>
        </w:rPr>
        <w:br w:type="page"/>
      </w:r>
    </w:p>
    <w:p w14:paraId="21C7A268" w14:textId="77777777" w:rsidR="00022745" w:rsidRDefault="00022745" w:rsidP="00022745">
      <w:pPr>
        <w:pStyle w:val="Heading2"/>
        <w:rPr>
          <w:rFonts w:eastAsia="Calibri"/>
        </w:rPr>
      </w:pPr>
      <w:r w:rsidRPr="004724A0">
        <w:lastRenderedPageBreak/>
        <w:t xml:space="preserve">SMC PGI 5319 </w:t>
      </w:r>
      <w:r>
        <w:br/>
      </w:r>
      <w:r w:rsidR="006A6098" w:rsidRPr="004724A0">
        <w:rPr>
          <w:rFonts w:eastAsia="Calibri"/>
        </w:rPr>
        <w:t xml:space="preserve">Small Business Programs </w:t>
      </w:r>
    </w:p>
    <w:p w14:paraId="710EE154" w14:textId="77777777" w:rsidR="00022745" w:rsidRDefault="00022745" w:rsidP="00022745"/>
    <w:p w14:paraId="6E32B2E1" w14:textId="450878CB" w:rsidR="00022745" w:rsidRDefault="00CD2B2B" w:rsidP="00022745">
      <w:pPr>
        <w:pStyle w:val="Heading3"/>
        <w:rPr>
          <w:rFonts w:eastAsia="Calibri"/>
        </w:rPr>
      </w:pPr>
      <w:bookmarkStart w:id="5" w:name="_SMC_PGI_5319.201-90"/>
      <w:bookmarkEnd w:id="5"/>
      <w:r w:rsidRPr="004724A0">
        <w:rPr>
          <w:rFonts w:eastAsia="Calibri"/>
          <w:color w:val="000000"/>
        </w:rPr>
        <w:t>SMC PGI 5319.201</w:t>
      </w:r>
      <w:r>
        <w:rPr>
          <w:rFonts w:eastAsia="Calibri"/>
          <w:color w:val="000000"/>
        </w:rPr>
        <w:t>-90</w:t>
      </w:r>
      <w:r w:rsidR="000C6E2B">
        <w:rPr>
          <w:rFonts w:eastAsia="Calibri"/>
          <w:color w:val="000000"/>
        </w:rPr>
        <w:t xml:space="preserve">   </w:t>
      </w:r>
      <w:r w:rsidRPr="004724A0">
        <w:rPr>
          <w:rFonts w:eastAsia="Calibri"/>
          <w:color w:val="000000"/>
        </w:rPr>
        <w:t>General Policy</w:t>
      </w:r>
    </w:p>
    <w:p w14:paraId="48C65245" w14:textId="77777777" w:rsidR="00022745" w:rsidRDefault="00022745" w:rsidP="00022745"/>
    <w:p w14:paraId="5B07D6C0" w14:textId="41C8A09C" w:rsidR="00022745" w:rsidRDefault="00CD2B2B" w:rsidP="00022745">
      <w:pPr>
        <w:pStyle w:val="List1"/>
      </w:pPr>
      <w:r w:rsidRPr="004724A0">
        <w:rPr>
          <w:color w:val="000000"/>
        </w:rPr>
        <w:t xml:space="preserve">(a) The DD Form 2579 is completed by a contracting official, signed by the contracting officer, and submitted to the SMC Small Business Office for coordination.  Submit the DD Form 2579 to the </w:t>
      </w:r>
      <w:hyperlink r:id="rId21" w:history="1">
        <w:r w:rsidRPr="00087965">
          <w:rPr>
            <w:rStyle w:val="Hyperlink"/>
          </w:rPr>
          <w:t>SMC/SB SMALLBUS workflow</w:t>
        </w:r>
      </w:hyperlink>
      <w:r w:rsidRPr="004724A0">
        <w:rPr>
          <w:color w:val="000000"/>
        </w:rPr>
        <w:t xml:space="preserve">. </w:t>
      </w:r>
      <w:r>
        <w:rPr>
          <w:color w:val="000000"/>
        </w:rPr>
        <w:t xml:space="preserve"> </w:t>
      </w:r>
      <w:r w:rsidRPr="004724A0">
        <w:rPr>
          <w:color w:val="000000"/>
        </w:rPr>
        <w:t>The following documents, as applicable, should accompany the DD Form 2579:</w:t>
      </w:r>
    </w:p>
    <w:p w14:paraId="01D59E78" w14:textId="77777777" w:rsidR="00022745" w:rsidRDefault="00022745" w:rsidP="00022745"/>
    <w:p w14:paraId="116B8728" w14:textId="59753DED" w:rsidR="00022745" w:rsidRDefault="00CD2B2B" w:rsidP="00CD2B2B">
      <w:pPr>
        <w:spacing w:after="0"/>
        <w:rPr>
          <w:rFonts w:ascii="Times New Roman" w:eastAsia="Calibri" w:hAnsi="Times New Roman" w:cs="Times New Roman"/>
          <w:color w:val="000000"/>
          <w:sz w:val="24"/>
          <w:szCs w:val="24"/>
        </w:rPr>
      </w:pPr>
      <w:r w:rsidRPr="004724A0">
        <w:rPr>
          <w:rFonts w:ascii="Times New Roman" w:eastAsia="Calibri" w:hAnsi="Times New Roman" w:cs="Times New Roman"/>
          <w:color w:val="000000"/>
          <w:sz w:val="24"/>
          <w:szCs w:val="24"/>
        </w:rPr>
        <w:tab/>
        <w:t xml:space="preserve">(1)  Approved J&amp;A/LSJ </w:t>
      </w:r>
    </w:p>
    <w:p w14:paraId="12212E40" w14:textId="77777777" w:rsidR="00022745" w:rsidRDefault="00022745" w:rsidP="00022745"/>
    <w:p w14:paraId="1EB66181" w14:textId="03ACAACD" w:rsidR="00022745" w:rsidRDefault="00CD2B2B" w:rsidP="00022745">
      <w:pPr>
        <w:pStyle w:val="List2"/>
      </w:pPr>
      <w:r w:rsidRPr="004724A0">
        <w:rPr>
          <w:rFonts w:eastAsia="Calibri"/>
          <w:color w:val="000000"/>
          <w:szCs w:val="24"/>
        </w:rPr>
        <w:t>(2)  PR, SOW/SOO, and/or Component Breakout Review</w:t>
      </w:r>
    </w:p>
    <w:p w14:paraId="1394FEAC" w14:textId="77777777" w:rsidR="00022745" w:rsidRDefault="00022745" w:rsidP="00022745"/>
    <w:p w14:paraId="31E5A064" w14:textId="614AF48F" w:rsidR="00022745" w:rsidRDefault="00CD2B2B" w:rsidP="00022745">
      <w:pPr>
        <w:pStyle w:val="List2"/>
      </w:pPr>
      <w:r w:rsidRPr="004724A0">
        <w:rPr>
          <w:rFonts w:eastAsia="Calibri"/>
          <w:color w:val="000000"/>
          <w:szCs w:val="24"/>
        </w:rPr>
        <w:t>(3)  Approved (Signed) Acquisition Strategy document (to include the SASS)</w:t>
      </w:r>
    </w:p>
    <w:p w14:paraId="2D587370" w14:textId="77777777" w:rsidR="00022745" w:rsidRDefault="00022745" w:rsidP="00022745"/>
    <w:p w14:paraId="25AC43EE" w14:textId="5C5B1599" w:rsidR="00022745" w:rsidRDefault="00CD2B2B" w:rsidP="00022745">
      <w:pPr>
        <w:pStyle w:val="List2"/>
      </w:pPr>
      <w:r w:rsidRPr="004724A0">
        <w:rPr>
          <w:rFonts w:eastAsia="Calibri"/>
          <w:color w:val="000000"/>
          <w:szCs w:val="24"/>
        </w:rPr>
        <w:t>(4)  Work Breakdown Structure or related documents</w:t>
      </w:r>
    </w:p>
    <w:p w14:paraId="3D045C3C" w14:textId="77777777" w:rsidR="00022745" w:rsidRDefault="00022745" w:rsidP="00022745"/>
    <w:p w14:paraId="439BE76C" w14:textId="6960AE1C" w:rsidR="00022745" w:rsidRDefault="00CD2B2B" w:rsidP="00022745">
      <w:pPr>
        <w:pStyle w:val="List2"/>
      </w:pPr>
      <w:r w:rsidRPr="004724A0">
        <w:rPr>
          <w:rFonts w:eastAsia="Calibri"/>
          <w:color w:val="000000"/>
          <w:szCs w:val="24"/>
        </w:rPr>
        <w:t>(5)  List of potential sources</w:t>
      </w:r>
    </w:p>
    <w:p w14:paraId="05EA08CD" w14:textId="77777777" w:rsidR="00022745" w:rsidRDefault="00022745" w:rsidP="00022745"/>
    <w:p w14:paraId="454EF894" w14:textId="4126BB3E" w:rsidR="00022745" w:rsidRDefault="00CD2B2B" w:rsidP="00022745">
      <w:pPr>
        <w:pStyle w:val="List2"/>
      </w:pPr>
      <w:r w:rsidRPr="004724A0">
        <w:rPr>
          <w:rFonts w:eastAsia="Calibri"/>
          <w:color w:val="000000"/>
          <w:szCs w:val="24"/>
        </w:rPr>
        <w:t>(6)  Market research report</w:t>
      </w:r>
    </w:p>
    <w:p w14:paraId="232B544C" w14:textId="77777777" w:rsidR="00022745" w:rsidRDefault="00022745" w:rsidP="00022745"/>
    <w:p w14:paraId="0AECA194" w14:textId="4DC1E998" w:rsidR="00022745" w:rsidRDefault="00CD2B2B" w:rsidP="00022745">
      <w:pPr>
        <w:pStyle w:val="List1"/>
      </w:pPr>
      <w:r w:rsidRPr="004724A0">
        <w:rPr>
          <w:color w:val="000000"/>
        </w:rPr>
        <w:t xml:space="preserve">(b) SMC/SB requires five (5) workdays to review and provide comments on the DD Form 2579 coordination package.  Upon receipt of an appropriately completed package, SMC will forward the documentation </w:t>
      </w:r>
      <w:r>
        <w:rPr>
          <w:color w:val="000000"/>
        </w:rPr>
        <w:t xml:space="preserve">to </w:t>
      </w:r>
      <w:r w:rsidRPr="004724A0">
        <w:rPr>
          <w:color w:val="000000"/>
        </w:rPr>
        <w:t>the Small Business Administration/Procurement Center Representative (SBA/PCR), who will review the form within 10 working days. A copy of the completely coordinated and signed copy of the document should be filed in the official contract file.</w:t>
      </w:r>
    </w:p>
    <w:p w14:paraId="5CF67D1D" w14:textId="77777777" w:rsidR="00022745" w:rsidRDefault="00022745" w:rsidP="00022745"/>
    <w:p w14:paraId="4AF74CCA" w14:textId="5C98620D" w:rsidR="00EA63F3" w:rsidRDefault="00EA63F3" w:rsidP="004724A0">
      <w:pPr>
        <w:spacing w:after="0"/>
        <w:rPr>
          <w:rFonts w:ascii="Times New Roman" w:hAnsi="Times New Roman" w:cs="Times New Roman"/>
          <w:sz w:val="24"/>
          <w:szCs w:val="24"/>
        </w:rPr>
      </w:pPr>
    </w:p>
    <w:sectPr w:rsidR="00EA63F3" w:rsidSect="007C3FFA">
      <w:headerReference w:type="even" r:id="rId22"/>
      <w:headerReference w:type="default" r:id="rId23"/>
      <w:footerReference w:type="even" r:id="rId24"/>
      <w:footerReference w:type="default" r:id="rId25"/>
      <w:headerReference w:type="first" r:id="rId26"/>
      <w:footerReference w:type="first" r:id="rId27"/>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510E1" w14:textId="77777777" w:rsidR="00504F3F" w:rsidRDefault="00504F3F" w:rsidP="001C4E96">
      <w:pPr>
        <w:spacing w:after="0"/>
      </w:pPr>
      <w:r>
        <w:separator/>
      </w:r>
    </w:p>
  </w:endnote>
  <w:endnote w:type="continuationSeparator" w:id="0">
    <w:p w14:paraId="6C630694" w14:textId="77777777" w:rsidR="00504F3F" w:rsidRDefault="00504F3F"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DF7F1" w14:textId="77777777" w:rsidR="00DF7D5F" w:rsidRDefault="00DF7D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42C96" w14:textId="1AC1733D" w:rsidR="001C4E96" w:rsidRPr="00DF7D5F" w:rsidRDefault="001C4E96" w:rsidP="00DF7D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36686" w14:textId="77777777" w:rsidR="00DF7D5F" w:rsidRDefault="00DF7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4E30E" w14:textId="77777777" w:rsidR="00504F3F" w:rsidRDefault="00504F3F" w:rsidP="001C4E96">
      <w:pPr>
        <w:spacing w:after="0"/>
      </w:pPr>
      <w:r>
        <w:separator/>
      </w:r>
    </w:p>
  </w:footnote>
  <w:footnote w:type="continuationSeparator" w:id="0">
    <w:p w14:paraId="7FAE692D" w14:textId="77777777" w:rsidR="00504F3F" w:rsidRDefault="00504F3F"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66815" w14:textId="77777777" w:rsidR="00DF7D5F" w:rsidRDefault="00DF7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81845" w14:textId="77777777" w:rsidR="00DF7D5F" w:rsidRDefault="00DF7D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995D2" w14:textId="77777777" w:rsidR="00DF7D5F" w:rsidRDefault="00DF7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7C56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B703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D42C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2CF1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80F8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EE2C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F23F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B4A6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6E7C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CAC7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11EA5"/>
    <w:rsid w:val="00016621"/>
    <w:rsid w:val="00022745"/>
    <w:rsid w:val="00087965"/>
    <w:rsid w:val="000B154A"/>
    <w:rsid w:val="000C571A"/>
    <w:rsid w:val="000C6E2B"/>
    <w:rsid w:val="000F6234"/>
    <w:rsid w:val="00175D8D"/>
    <w:rsid w:val="001C38B6"/>
    <w:rsid w:val="001C4E96"/>
    <w:rsid w:val="002015AA"/>
    <w:rsid w:val="00270479"/>
    <w:rsid w:val="00282DEF"/>
    <w:rsid w:val="00287349"/>
    <w:rsid w:val="002A702D"/>
    <w:rsid w:val="002B08D7"/>
    <w:rsid w:val="002D388B"/>
    <w:rsid w:val="00307D5B"/>
    <w:rsid w:val="003224E9"/>
    <w:rsid w:val="0033191B"/>
    <w:rsid w:val="003323EF"/>
    <w:rsid w:val="0033643F"/>
    <w:rsid w:val="00367CA1"/>
    <w:rsid w:val="00374B7E"/>
    <w:rsid w:val="003B1E1D"/>
    <w:rsid w:val="003C290B"/>
    <w:rsid w:val="003D3C1B"/>
    <w:rsid w:val="003D489C"/>
    <w:rsid w:val="003E33B8"/>
    <w:rsid w:val="00407E12"/>
    <w:rsid w:val="00432728"/>
    <w:rsid w:val="00442CEE"/>
    <w:rsid w:val="00450139"/>
    <w:rsid w:val="00464416"/>
    <w:rsid w:val="00466EB7"/>
    <w:rsid w:val="004724A0"/>
    <w:rsid w:val="004E47F2"/>
    <w:rsid w:val="00504F3F"/>
    <w:rsid w:val="005347D9"/>
    <w:rsid w:val="005402F5"/>
    <w:rsid w:val="0055191B"/>
    <w:rsid w:val="005F30EF"/>
    <w:rsid w:val="00602B6E"/>
    <w:rsid w:val="00613A34"/>
    <w:rsid w:val="0065386F"/>
    <w:rsid w:val="0067627F"/>
    <w:rsid w:val="006824A3"/>
    <w:rsid w:val="006A6098"/>
    <w:rsid w:val="006D41C9"/>
    <w:rsid w:val="006E70B1"/>
    <w:rsid w:val="006F1E0B"/>
    <w:rsid w:val="006F4B6C"/>
    <w:rsid w:val="00771296"/>
    <w:rsid w:val="00796743"/>
    <w:rsid w:val="007C3FFA"/>
    <w:rsid w:val="007D7973"/>
    <w:rsid w:val="008221C9"/>
    <w:rsid w:val="008648B1"/>
    <w:rsid w:val="008A4D18"/>
    <w:rsid w:val="008B368B"/>
    <w:rsid w:val="008B59B8"/>
    <w:rsid w:val="008C525A"/>
    <w:rsid w:val="008F6A50"/>
    <w:rsid w:val="009073D3"/>
    <w:rsid w:val="0092755E"/>
    <w:rsid w:val="0095223F"/>
    <w:rsid w:val="009764D0"/>
    <w:rsid w:val="00980631"/>
    <w:rsid w:val="009C3E50"/>
    <w:rsid w:val="009D2187"/>
    <w:rsid w:val="009D5B34"/>
    <w:rsid w:val="009F7100"/>
    <w:rsid w:val="00A40CCB"/>
    <w:rsid w:val="00A86F33"/>
    <w:rsid w:val="00AA1D3B"/>
    <w:rsid w:val="00AF00A0"/>
    <w:rsid w:val="00B16A7E"/>
    <w:rsid w:val="00B71B89"/>
    <w:rsid w:val="00B736F1"/>
    <w:rsid w:val="00B823D3"/>
    <w:rsid w:val="00BA22D6"/>
    <w:rsid w:val="00BD37E0"/>
    <w:rsid w:val="00C07F9C"/>
    <w:rsid w:val="00C42F58"/>
    <w:rsid w:val="00C66DF5"/>
    <w:rsid w:val="00C70C95"/>
    <w:rsid w:val="00CA36FD"/>
    <w:rsid w:val="00CA7221"/>
    <w:rsid w:val="00CB3E40"/>
    <w:rsid w:val="00CD2B2B"/>
    <w:rsid w:val="00CD6EBD"/>
    <w:rsid w:val="00CE1246"/>
    <w:rsid w:val="00CF3A0C"/>
    <w:rsid w:val="00D27D2A"/>
    <w:rsid w:val="00D82754"/>
    <w:rsid w:val="00DA12EF"/>
    <w:rsid w:val="00DA4854"/>
    <w:rsid w:val="00DF7D5F"/>
    <w:rsid w:val="00E26C37"/>
    <w:rsid w:val="00E34EEA"/>
    <w:rsid w:val="00E45BC7"/>
    <w:rsid w:val="00E61908"/>
    <w:rsid w:val="00E82B68"/>
    <w:rsid w:val="00EA63F3"/>
    <w:rsid w:val="00EB22A7"/>
    <w:rsid w:val="00EE1574"/>
    <w:rsid w:val="00F00708"/>
    <w:rsid w:val="00F701C0"/>
    <w:rsid w:val="00F9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3EF8"/>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EBD"/>
    <w:pPr>
      <w:spacing w:after="240" w:line="240" w:lineRule="auto"/>
    </w:pPr>
  </w:style>
  <w:style w:type="paragraph" w:styleId="Heading1">
    <w:name w:val="heading 1"/>
    <w:basedOn w:val="Normal"/>
    <w:next w:val="Normal"/>
    <w:link w:val="Heading1Char"/>
    <w:uiPriority w:val="9"/>
    <w:qFormat/>
    <w:rsid w:val="00022745"/>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unhideWhenUsed/>
    <w:qFormat/>
    <w:rsid w:val="00022745"/>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022745"/>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0227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BA22D6"/>
    <w:pPr>
      <w:ind w:left="720"/>
      <w:contextualSpacing/>
    </w:pPr>
  </w:style>
  <w:style w:type="paragraph" w:styleId="CommentText">
    <w:name w:val="annotation text"/>
    <w:basedOn w:val="Normal"/>
    <w:link w:val="CommentTextChar"/>
    <w:unhideWhenUsed/>
    <w:rsid w:val="004E47F2"/>
    <w:pPr>
      <w:spacing w:after="0"/>
    </w:pPr>
    <w:rPr>
      <w:rFonts w:ascii="Times New Roman" w:eastAsia="Times New Roman" w:hAnsi="Times New Roman" w:cs="Times New Roman"/>
      <w:color w:val="0000FF"/>
      <w:sz w:val="20"/>
      <w:szCs w:val="20"/>
    </w:rPr>
  </w:style>
  <w:style w:type="character" w:customStyle="1" w:styleId="CommentTextChar">
    <w:name w:val="Comment Text Char"/>
    <w:basedOn w:val="DefaultParagraphFont"/>
    <w:link w:val="CommentText"/>
    <w:rsid w:val="004E47F2"/>
    <w:rPr>
      <w:rFonts w:ascii="Times New Roman" w:eastAsia="Times New Roman" w:hAnsi="Times New Roman" w:cs="Times New Roman"/>
      <w:color w:val="0000FF"/>
      <w:sz w:val="20"/>
      <w:szCs w:val="20"/>
    </w:rPr>
  </w:style>
  <w:style w:type="character" w:styleId="CommentReference">
    <w:name w:val="annotation reference"/>
    <w:basedOn w:val="DefaultParagraphFont"/>
    <w:unhideWhenUsed/>
    <w:rsid w:val="004E47F2"/>
    <w:rPr>
      <w:sz w:val="16"/>
      <w:szCs w:val="16"/>
    </w:rPr>
  </w:style>
  <w:style w:type="table" w:customStyle="1" w:styleId="TableGrid1">
    <w:name w:val="Table Grid1"/>
    <w:basedOn w:val="TableNormal"/>
    <w:rsid w:val="004E47F2"/>
    <w:pPr>
      <w:spacing w:after="0" w:line="240" w:lineRule="auto"/>
    </w:pPr>
    <w:rPr>
      <w:sz w:val="24"/>
      <w:szCs w:val="24"/>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A40CCB"/>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A40CCB"/>
    <w:rPr>
      <w:rFonts w:ascii="Times New Roman" w:eastAsia="Times New Roman" w:hAnsi="Times New Roman" w:cs="Times New Roman"/>
      <w:b/>
      <w:bCs/>
      <w:color w:val="0000FF"/>
      <w:sz w:val="20"/>
      <w:szCs w:val="20"/>
    </w:rPr>
  </w:style>
  <w:style w:type="paragraph" w:styleId="Revision">
    <w:name w:val="Revision"/>
    <w:hidden/>
    <w:uiPriority w:val="99"/>
    <w:semiHidden/>
    <w:rsid w:val="00A40CCB"/>
    <w:pPr>
      <w:spacing w:after="0" w:line="240" w:lineRule="auto"/>
    </w:pPr>
  </w:style>
  <w:style w:type="paragraph" w:styleId="BalloonText">
    <w:name w:val="Balloon Text"/>
    <w:basedOn w:val="Normal"/>
    <w:link w:val="BalloonTextChar"/>
    <w:uiPriority w:val="99"/>
    <w:semiHidden/>
    <w:unhideWhenUsed/>
    <w:rsid w:val="00A40C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CCB"/>
    <w:rPr>
      <w:rFonts w:ascii="Segoe UI" w:hAnsi="Segoe UI" w:cs="Segoe UI"/>
      <w:sz w:val="18"/>
      <w:szCs w:val="18"/>
    </w:rPr>
  </w:style>
  <w:style w:type="paragraph" w:styleId="NormalWeb">
    <w:name w:val="Normal (Web)"/>
    <w:basedOn w:val="Normal"/>
    <w:uiPriority w:val="99"/>
    <w:rsid w:val="00CA7221"/>
    <w:pPr>
      <w:spacing w:before="100" w:beforeAutospacing="1" w:after="100" w:afterAutospacing="1"/>
    </w:pPr>
    <w:rPr>
      <w:rFonts w:ascii="Arial Unicode MS" w:eastAsia="Arial Unicode MS" w:hAnsi="Arial Unicode MS" w:cs="Arial Unicode MS"/>
      <w:sz w:val="24"/>
      <w:szCs w:val="24"/>
    </w:rPr>
  </w:style>
  <w:style w:type="table" w:styleId="TableGrid">
    <w:name w:val="Table Grid"/>
    <w:basedOn w:val="TableNormal"/>
    <w:uiPriority w:val="39"/>
    <w:rsid w:val="007C3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2745"/>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02274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022745"/>
    <w:rPr>
      <w:rFonts w:ascii="Times New Roman" w:eastAsiaTheme="majorEastAsia" w:hAnsi="Times New Roman" w:cs="Times New Roman"/>
      <w:b/>
      <w:color w:val="000000" w:themeColor="text1"/>
      <w:sz w:val="24"/>
      <w:szCs w:val="24"/>
    </w:rPr>
  </w:style>
  <w:style w:type="paragraph" w:customStyle="1" w:styleId="List1">
    <w:name w:val="List 1"/>
    <w:link w:val="List1Char"/>
    <w:rsid w:val="00022745"/>
    <w:pPr>
      <w:spacing w:before="120"/>
      <w:ind w:left="432"/>
      <w:contextualSpacing/>
    </w:pPr>
    <w:rPr>
      <w:rFonts w:ascii="Times New Roman" w:eastAsia="Calibri" w:hAnsi="Times New Roman" w:cs="Times New Roman"/>
      <w:color w:val="000000" w:themeColor="text1"/>
      <w:sz w:val="24"/>
      <w:szCs w:val="24"/>
    </w:rPr>
  </w:style>
  <w:style w:type="character" w:customStyle="1" w:styleId="List1Char">
    <w:name w:val="List 1 Char"/>
    <w:basedOn w:val="Heading3Char"/>
    <w:link w:val="List1"/>
    <w:rsid w:val="00022745"/>
    <w:rPr>
      <w:rFonts w:ascii="Times New Roman" w:eastAsia="Calibri" w:hAnsi="Times New Roman" w:cs="Times New Roman"/>
      <w:b w:val="0"/>
      <w:color w:val="000000" w:themeColor="text1"/>
      <w:sz w:val="24"/>
      <w:szCs w:val="24"/>
    </w:rPr>
  </w:style>
  <w:style w:type="paragraph" w:styleId="List2">
    <w:name w:val="List 2"/>
    <w:basedOn w:val="Normal"/>
    <w:link w:val="List2Char"/>
    <w:uiPriority w:val="99"/>
    <w:semiHidden/>
    <w:unhideWhenUsed/>
    <w:rsid w:val="00022745"/>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022745"/>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022745"/>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022745"/>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022745"/>
    <w:pPr>
      <w:ind w:left="2088"/>
    </w:pPr>
    <w:rPr>
      <w:rFonts w:eastAsia="Calibri"/>
      <w:i/>
      <w:szCs w:val="24"/>
    </w:rPr>
  </w:style>
  <w:style w:type="character" w:customStyle="1" w:styleId="List2Char">
    <w:name w:val="List 2 Char"/>
    <w:basedOn w:val="DefaultParagraphFont"/>
    <w:link w:val="List2"/>
    <w:uiPriority w:val="99"/>
    <w:semiHidden/>
    <w:rsid w:val="00022745"/>
    <w:rPr>
      <w:rFonts w:ascii="Times New Roman" w:hAnsi="Times New Roman" w:cs="Times New Roman"/>
      <w:sz w:val="24"/>
    </w:rPr>
  </w:style>
  <w:style w:type="character" w:customStyle="1" w:styleId="List6Char">
    <w:name w:val="List 6 Char"/>
    <w:basedOn w:val="List2Char"/>
    <w:link w:val="List6"/>
    <w:rsid w:val="00022745"/>
    <w:rPr>
      <w:rFonts w:ascii="Times New Roman" w:eastAsia="Calibri" w:hAnsi="Times New Roman" w:cs="Times New Roman"/>
      <w:i/>
      <w:sz w:val="24"/>
      <w:szCs w:val="24"/>
    </w:rPr>
  </w:style>
  <w:style w:type="paragraph" w:customStyle="1" w:styleId="List7">
    <w:name w:val="List 7"/>
    <w:basedOn w:val="List4"/>
    <w:link w:val="List7Char"/>
    <w:rsid w:val="00022745"/>
    <w:pPr>
      <w:ind w:left="2534"/>
    </w:pPr>
    <w:rPr>
      <w:rFonts w:eastAsia="Calibri"/>
      <w:i/>
      <w:color w:val="000000"/>
      <w:szCs w:val="24"/>
    </w:rPr>
  </w:style>
  <w:style w:type="character" w:customStyle="1" w:styleId="List7Char">
    <w:name w:val="List 7 Char"/>
    <w:basedOn w:val="List2Char"/>
    <w:link w:val="List7"/>
    <w:rsid w:val="00022745"/>
    <w:rPr>
      <w:rFonts w:ascii="Times New Roman" w:eastAsia="Calibri" w:hAnsi="Times New Roman" w:cs="Times New Roman"/>
      <w:i/>
      <w:color w:val="000000"/>
      <w:sz w:val="24"/>
      <w:szCs w:val="24"/>
    </w:rPr>
  </w:style>
  <w:style w:type="paragraph" w:customStyle="1" w:styleId="List8">
    <w:name w:val="List 8"/>
    <w:basedOn w:val="List4"/>
    <w:link w:val="List8Char"/>
    <w:rsid w:val="00022745"/>
    <w:pPr>
      <w:ind w:left="2880"/>
    </w:pPr>
    <w:rPr>
      <w:rFonts w:eastAsia="Calibri"/>
      <w:i/>
      <w:color w:val="000000"/>
      <w:szCs w:val="24"/>
    </w:rPr>
  </w:style>
  <w:style w:type="character" w:customStyle="1" w:styleId="List8Char">
    <w:name w:val="List 8 Char"/>
    <w:basedOn w:val="List2Char"/>
    <w:link w:val="List8"/>
    <w:rsid w:val="00022745"/>
    <w:rPr>
      <w:rFonts w:ascii="Times New Roman" w:eastAsia="Calibri" w:hAnsi="Times New Roman" w:cs="Times New Roman"/>
      <w:i/>
      <w:color w:val="000000"/>
      <w:sz w:val="24"/>
      <w:szCs w:val="24"/>
    </w:rPr>
  </w:style>
  <w:style w:type="paragraph" w:customStyle="1" w:styleId="Heading1Red">
    <w:name w:val="Heading 1_Red"/>
    <w:basedOn w:val="Normal"/>
    <w:link w:val="Heading1RedChar"/>
    <w:rsid w:val="00022745"/>
    <w:pPr>
      <w:spacing w:after="0"/>
      <w:jc w:val="center"/>
      <w:outlineLvl w:val="0"/>
    </w:pPr>
    <w:rPr>
      <w:rFonts w:ascii="Times New Roman" w:eastAsia="Calibri" w:hAnsi="Times New Roman" w:cs="Times New Roman"/>
      <w:b/>
      <w:color w:val="FF0000"/>
      <w:sz w:val="40"/>
      <w:szCs w:val="24"/>
    </w:rPr>
  </w:style>
  <w:style w:type="character" w:customStyle="1" w:styleId="Heading1RedChar">
    <w:name w:val="Heading 1_Red Char"/>
    <w:basedOn w:val="List2Char"/>
    <w:link w:val="Heading1Red"/>
    <w:rsid w:val="00022745"/>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022745"/>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022745"/>
    <w:pPr>
      <w:widowControl w:val="0"/>
    </w:pPr>
    <w:rPr>
      <w:i/>
      <w:color w:val="000000" w:themeColor="text1"/>
      <w:sz w:val="28"/>
    </w:rPr>
  </w:style>
  <w:style w:type="character" w:customStyle="1" w:styleId="editionChar">
    <w:name w:val="edition Char"/>
    <w:basedOn w:val="List2Char"/>
    <w:link w:val="edition"/>
    <w:rsid w:val="00022745"/>
    <w:rPr>
      <w:rFonts w:ascii="Times New Roman" w:eastAsia="Calibri" w:hAnsi="Times New Roman" w:cs="Times New Roman"/>
      <w:b/>
      <w:i/>
      <w:color w:val="000000" w:themeColor="text1"/>
      <w:sz w:val="28"/>
      <w:szCs w:val="24"/>
    </w:rPr>
  </w:style>
  <w:style w:type="paragraph" w:customStyle="1" w:styleId="Heading1change">
    <w:name w:val="Heading 1_change"/>
    <w:basedOn w:val="List2"/>
    <w:link w:val="Heading1changeChar"/>
    <w:rsid w:val="00022745"/>
    <w:pPr>
      <w:ind w:left="0"/>
      <w:contextualSpacing w:val="0"/>
      <w:jc w:val="center"/>
      <w:outlineLvl w:val="0"/>
    </w:pPr>
    <w:rPr>
      <w:rFonts w:eastAsia="Calibri"/>
      <w:b/>
      <w:color w:val="000000"/>
      <w:sz w:val="28"/>
      <w:szCs w:val="24"/>
    </w:rPr>
  </w:style>
  <w:style w:type="character" w:customStyle="1" w:styleId="Heading1changeChar">
    <w:name w:val="Heading 1_change Char"/>
    <w:basedOn w:val="List2Char"/>
    <w:link w:val="Heading1change"/>
    <w:rsid w:val="00022745"/>
    <w:rPr>
      <w:rFonts w:ascii="Times New Roman" w:eastAsia="Calibri" w:hAnsi="Times New Roman" w:cs="Times New Roman"/>
      <w:b/>
      <w:color w:val="000000"/>
      <w:sz w:val="28"/>
      <w:szCs w:val="24"/>
    </w:rPr>
  </w:style>
  <w:style w:type="paragraph" w:customStyle="1" w:styleId="Heading2change">
    <w:name w:val="Heading 2_change"/>
    <w:basedOn w:val="List2"/>
    <w:link w:val="Heading2changeChar"/>
    <w:rsid w:val="00022745"/>
    <w:pPr>
      <w:ind w:left="0"/>
      <w:contextualSpacing w:val="0"/>
      <w:jc w:val="center"/>
      <w:outlineLvl w:val="1"/>
    </w:pPr>
    <w:rPr>
      <w:rFonts w:eastAsia="Calibri"/>
      <w:b/>
      <w:color w:val="000000"/>
      <w:sz w:val="28"/>
      <w:szCs w:val="24"/>
    </w:rPr>
  </w:style>
  <w:style w:type="character" w:customStyle="1" w:styleId="Heading2changeChar">
    <w:name w:val="Heading 2_change Char"/>
    <w:basedOn w:val="List2Char"/>
    <w:link w:val="Heading2change"/>
    <w:rsid w:val="00022745"/>
    <w:rPr>
      <w:rFonts w:ascii="Times New Roman" w:eastAsia="Calibri" w:hAnsi="Times New Roman" w:cs="Times New Roman"/>
      <w:b/>
      <w:color w:val="000000"/>
      <w:sz w:val="28"/>
      <w:szCs w:val="24"/>
    </w:rPr>
  </w:style>
  <w:style w:type="paragraph" w:customStyle="1" w:styleId="Heading3change">
    <w:name w:val="Heading 3_change"/>
    <w:basedOn w:val="List2"/>
    <w:link w:val="Heading3changeChar"/>
    <w:rsid w:val="00022745"/>
    <w:pPr>
      <w:ind w:left="0"/>
      <w:contextualSpacing w:val="0"/>
      <w:outlineLvl w:val="2"/>
    </w:pPr>
    <w:rPr>
      <w:rFonts w:eastAsia="Calibri"/>
      <w:b/>
      <w:caps/>
      <w:color w:val="000000"/>
      <w:szCs w:val="24"/>
    </w:rPr>
  </w:style>
  <w:style w:type="character" w:customStyle="1" w:styleId="Heading3changeChar">
    <w:name w:val="Heading 3_change Char"/>
    <w:basedOn w:val="List2Char"/>
    <w:link w:val="Heading3change"/>
    <w:rsid w:val="00022745"/>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022745"/>
    <w:pPr>
      <w:keepNext/>
      <w:keepLines/>
      <w:spacing w:before="120" w:after="0"/>
      <w:ind w:left="432"/>
      <w:contextualSpacing/>
    </w:pPr>
    <w:rPr>
      <w:rFonts w:ascii="Times New Roman" w:eastAsia="Calibri" w:hAnsi="Times New Roman" w:cs="Times New Roman"/>
      <w:sz w:val="24"/>
      <w:szCs w:val="24"/>
    </w:rPr>
  </w:style>
  <w:style w:type="character" w:customStyle="1" w:styleId="List1changeChar">
    <w:name w:val="List 1_change Char"/>
    <w:basedOn w:val="List2Char"/>
    <w:link w:val="List1change"/>
    <w:rsid w:val="00022745"/>
    <w:rPr>
      <w:rFonts w:ascii="Times New Roman" w:eastAsia="Calibri" w:hAnsi="Times New Roman" w:cs="Times New Roman"/>
      <w:sz w:val="24"/>
      <w:szCs w:val="24"/>
    </w:rPr>
  </w:style>
  <w:style w:type="paragraph" w:customStyle="1" w:styleId="List2change">
    <w:name w:val="List 2_change"/>
    <w:basedOn w:val="Normal"/>
    <w:link w:val="List2changeChar"/>
    <w:rsid w:val="00022745"/>
    <w:rPr>
      <w:rFonts w:ascii="Times New Roman" w:eastAsia="Calibri" w:hAnsi="Times New Roman" w:cs="Times New Roman"/>
      <w:sz w:val="24"/>
      <w:szCs w:val="24"/>
    </w:rPr>
  </w:style>
  <w:style w:type="character" w:customStyle="1" w:styleId="List2changeChar">
    <w:name w:val="List 2_change Char"/>
    <w:basedOn w:val="List2Char"/>
    <w:link w:val="List2change"/>
    <w:rsid w:val="00022745"/>
    <w:rPr>
      <w:rFonts w:ascii="Times New Roman" w:eastAsia="Calibri" w:hAnsi="Times New Roman" w:cs="Times New Roman"/>
      <w:sz w:val="24"/>
      <w:szCs w:val="24"/>
    </w:rPr>
  </w:style>
  <w:style w:type="paragraph" w:customStyle="1" w:styleId="List3change">
    <w:name w:val="List 3_change"/>
    <w:basedOn w:val="Normal"/>
    <w:link w:val="List3changeChar"/>
    <w:rsid w:val="00022745"/>
    <w:pPr>
      <w:ind w:left="1282"/>
    </w:pPr>
    <w:rPr>
      <w:rFonts w:ascii="Times New Roman" w:eastAsia="Calibri" w:hAnsi="Times New Roman" w:cs="Times New Roman"/>
      <w:sz w:val="24"/>
      <w:szCs w:val="24"/>
    </w:rPr>
  </w:style>
  <w:style w:type="character" w:customStyle="1" w:styleId="List3changeChar">
    <w:name w:val="List 3_change Char"/>
    <w:basedOn w:val="List2Char"/>
    <w:link w:val="List3change"/>
    <w:rsid w:val="00022745"/>
    <w:rPr>
      <w:rFonts w:ascii="Times New Roman" w:eastAsia="Calibri" w:hAnsi="Times New Roman" w:cs="Times New Roman"/>
      <w:sz w:val="24"/>
      <w:szCs w:val="24"/>
    </w:rPr>
  </w:style>
  <w:style w:type="paragraph" w:customStyle="1" w:styleId="List4change">
    <w:name w:val="List 4_change"/>
    <w:basedOn w:val="Normal"/>
    <w:link w:val="List4changeChar"/>
    <w:rsid w:val="00022745"/>
    <w:pPr>
      <w:ind w:left="1642"/>
    </w:pPr>
    <w:rPr>
      <w:rFonts w:ascii="Times New Roman" w:eastAsia="Calibri" w:hAnsi="Times New Roman" w:cs="Times New Roman"/>
      <w:sz w:val="24"/>
      <w:szCs w:val="24"/>
    </w:rPr>
  </w:style>
  <w:style w:type="character" w:customStyle="1" w:styleId="List4changeChar">
    <w:name w:val="List 4_change Char"/>
    <w:basedOn w:val="List2Char"/>
    <w:link w:val="List4change"/>
    <w:rsid w:val="00022745"/>
    <w:rPr>
      <w:rFonts w:ascii="Times New Roman" w:eastAsia="Calibri" w:hAnsi="Times New Roman" w:cs="Times New Roman"/>
      <w:sz w:val="24"/>
      <w:szCs w:val="24"/>
    </w:rPr>
  </w:style>
  <w:style w:type="paragraph" w:customStyle="1" w:styleId="List5change">
    <w:name w:val="List 5_change"/>
    <w:basedOn w:val="Normal"/>
    <w:link w:val="List5changeChar"/>
    <w:rsid w:val="00022745"/>
    <w:pPr>
      <w:ind w:left="1872"/>
    </w:pPr>
    <w:rPr>
      <w:rFonts w:ascii="Times New Roman" w:eastAsia="Calibri" w:hAnsi="Times New Roman" w:cs="Times New Roman"/>
      <w:sz w:val="24"/>
      <w:szCs w:val="24"/>
    </w:rPr>
  </w:style>
  <w:style w:type="character" w:customStyle="1" w:styleId="List5changeChar">
    <w:name w:val="List 5_change Char"/>
    <w:basedOn w:val="List2Char"/>
    <w:link w:val="List5change"/>
    <w:rsid w:val="00022745"/>
    <w:rPr>
      <w:rFonts w:ascii="Times New Roman" w:eastAsia="Calibri" w:hAnsi="Times New Roman" w:cs="Times New Roman"/>
      <w:sz w:val="24"/>
      <w:szCs w:val="24"/>
    </w:rPr>
  </w:style>
  <w:style w:type="paragraph" w:customStyle="1" w:styleId="List6change">
    <w:name w:val="List 6_change"/>
    <w:basedOn w:val="Normal"/>
    <w:link w:val="List6changeChar"/>
    <w:rsid w:val="00022745"/>
    <w:pPr>
      <w:ind w:left="2088"/>
    </w:pPr>
    <w:rPr>
      <w:rFonts w:ascii="Times New Roman" w:eastAsia="Calibri" w:hAnsi="Times New Roman" w:cs="Times New Roman"/>
      <w:i/>
      <w:color w:val="000000"/>
      <w:sz w:val="24"/>
      <w:szCs w:val="24"/>
    </w:rPr>
  </w:style>
  <w:style w:type="character" w:customStyle="1" w:styleId="List6changeChar">
    <w:name w:val="List 6_change Char"/>
    <w:basedOn w:val="List2Char"/>
    <w:link w:val="List6change"/>
    <w:rsid w:val="00022745"/>
    <w:rPr>
      <w:rFonts w:ascii="Times New Roman" w:eastAsia="Calibri" w:hAnsi="Times New Roman" w:cs="Times New Roman"/>
      <w:i/>
      <w:color w:val="000000"/>
      <w:sz w:val="24"/>
      <w:szCs w:val="24"/>
    </w:rPr>
  </w:style>
  <w:style w:type="paragraph" w:customStyle="1" w:styleId="List7change">
    <w:name w:val="List 7_change"/>
    <w:basedOn w:val="Normal"/>
    <w:link w:val="List7changeChar"/>
    <w:rsid w:val="00022745"/>
    <w:pPr>
      <w:ind w:left="2534"/>
    </w:pPr>
    <w:rPr>
      <w:rFonts w:ascii="Times New Roman" w:eastAsia="Calibri" w:hAnsi="Times New Roman" w:cs="Times New Roman"/>
      <w:i/>
      <w:sz w:val="24"/>
      <w:szCs w:val="24"/>
    </w:rPr>
  </w:style>
  <w:style w:type="character" w:customStyle="1" w:styleId="List7changeChar">
    <w:name w:val="List 7_change Char"/>
    <w:basedOn w:val="List2Char"/>
    <w:link w:val="List7change"/>
    <w:rsid w:val="00022745"/>
    <w:rPr>
      <w:rFonts w:ascii="Times New Roman" w:eastAsia="Calibri" w:hAnsi="Times New Roman" w:cs="Times New Roman"/>
      <w:i/>
      <w:sz w:val="24"/>
      <w:szCs w:val="24"/>
    </w:rPr>
  </w:style>
  <w:style w:type="paragraph" w:customStyle="1" w:styleId="List8change">
    <w:name w:val="List 8_change"/>
    <w:basedOn w:val="Normal"/>
    <w:link w:val="List8changeChar"/>
    <w:rsid w:val="00022745"/>
    <w:pPr>
      <w:ind w:left="2880"/>
    </w:pPr>
    <w:rPr>
      <w:rFonts w:ascii="Times New Roman" w:eastAsia="Calibri" w:hAnsi="Times New Roman" w:cs="Times New Roman"/>
      <w:i/>
      <w:sz w:val="24"/>
      <w:szCs w:val="24"/>
    </w:rPr>
  </w:style>
  <w:style w:type="character" w:customStyle="1" w:styleId="List8changeChar">
    <w:name w:val="List 8_change Char"/>
    <w:basedOn w:val="List2Char"/>
    <w:link w:val="List8change"/>
    <w:rsid w:val="00022745"/>
    <w:rPr>
      <w:rFonts w:ascii="Times New Roman" w:eastAsia="Calibri" w:hAnsi="Times New Roman" w:cs="Times New Roman"/>
      <w:i/>
      <w:sz w:val="24"/>
      <w:szCs w:val="24"/>
    </w:rPr>
  </w:style>
  <w:style w:type="paragraph" w:customStyle="1" w:styleId="Normalchange">
    <w:name w:val="Normal_change"/>
    <w:basedOn w:val="List2"/>
    <w:link w:val="NormalchangeChar"/>
    <w:rsid w:val="00022745"/>
    <w:pPr>
      <w:ind w:left="0"/>
      <w:contextualSpacing w:val="0"/>
    </w:pPr>
    <w:rPr>
      <w:rFonts w:eastAsia="Calibri" w:cstheme="minorHAnsi"/>
      <w:color w:val="000000"/>
      <w:szCs w:val="24"/>
    </w:rPr>
  </w:style>
  <w:style w:type="character" w:customStyle="1" w:styleId="NormalchangeChar">
    <w:name w:val="Normal_change Char"/>
    <w:basedOn w:val="List2Char"/>
    <w:link w:val="Normalchange"/>
    <w:rsid w:val="00022745"/>
    <w:rPr>
      <w:rFonts w:ascii="Times New Roman" w:eastAsia="Calibri" w:hAnsi="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13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fr.gov/cgi-bin/text-idx?c=ecfr&amp;sid=17a8b75b6d39a91bd4e087a6f4339059&amp;rgn=div5&amp;view=text&amp;node=13:1.0.1.1.17&amp;idno=13%3e)" TargetMode="External"/><Relationship Id="rId18" Type="http://schemas.openxmlformats.org/officeDocument/2006/relationships/hyperlink" Target="https://psctool.us/"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smallbus@us.af.mil" TargetMode="External"/><Relationship Id="rId7" Type="http://schemas.openxmlformats.org/officeDocument/2006/relationships/settings" Target="settings.xml"/><Relationship Id="rId12" Type="http://schemas.openxmlformats.org/officeDocument/2006/relationships/hyperlink" Target="http://www.census.gov/eos/www/naics/" TargetMode="External"/><Relationship Id="rId17" Type="http://schemas.openxmlformats.org/officeDocument/2006/relationships/hyperlink" Target="https://www.acquisition.gov/PSC_Manua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sba.gov/content/women-owned-small-business-program" TargetMode="External"/><Relationship Id="rId20" Type="http://schemas.openxmlformats.org/officeDocument/2006/relationships/hyperlink" Target="mailto:afmc.sb.workflow@us.af.m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tic.mil/whs/directives/forms/forminfo/forminfopage1959.htm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org2.eis.af.mil/sites/22610/SB/Field%20Utilities/Forms/AllItems.aspx?RootFolder=%2Fsites%2F22610%2FSB%2FField%20Utilities%2FBest%20Practice%20Tools&amp;FolderCTID=0x012000E9F942388A135B4CBE574F7F26BF53C3&amp;View=%7B08174D6B%2D3117%2D4FAF%2D988A%2DB5F6B48DA636%7D"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s2.eis.af.mil/sites/10263/projects/Services/SST/defaul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2.eis.af.mil/sites/10969/SitePages/Home.aspx"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F73BC-6193-43AA-BFCF-815F7E5B5971}">
  <ds:schemaRefs>
    <ds:schemaRef ds:uri="http://schemas.microsoft.com/sharepoint/v3/contenttype/forms"/>
  </ds:schemaRefs>
</ds:datastoreItem>
</file>

<file path=customXml/itemProps2.xml><?xml version="1.0" encoding="utf-8"?>
<ds:datastoreItem xmlns:ds="http://schemas.openxmlformats.org/officeDocument/2006/customXml" ds:itemID="{4B5F7595-F542-4811-B342-442F1D032B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1D19E3-66CD-488B-BD59-FC38AE620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119D201-F13C-41AE-A6C9-9B225556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Small Business Programs</vt:lpstr>
    </vt:vector>
  </TitlesOfParts>
  <Company>U.S. Air Force</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Business Programs</dc:title>
  <dc:subject/>
  <dc:creator>VOUDREN, JEFFREY W NH-04 USAF HAF SAF/BLDG PENTAGON, 4C149</dc:creator>
  <cp:keywords/>
  <dc:description/>
  <cp:lastModifiedBy>Gregory Pangborn</cp:lastModifiedBy>
  <cp:revision>7</cp:revision>
  <cp:lastPrinted>2019-08-08T18:21:00Z</cp:lastPrinted>
  <dcterms:created xsi:type="dcterms:W3CDTF">2020-02-03T13:36:00Z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