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9B09" w14:textId="77777777" w:rsidR="00797355" w:rsidRDefault="00797355" w:rsidP="00797355">
      <w:pPr>
        <w:pStyle w:val="Heading1"/>
        <w:rPr>
          <w:b w:val="0"/>
        </w:rPr>
      </w:pPr>
      <w:r w:rsidRPr="00196D1B">
        <w:rPr>
          <w:rFonts w:cstheme="minorHAnsi"/>
          <w:sz w:val="28"/>
          <w:szCs w:val="28"/>
        </w:rPr>
        <w:t>AFFARS PGI 5336</w:t>
      </w:r>
      <w:r>
        <w:rPr>
          <w:rFonts w:cstheme="minorHAnsi"/>
          <w:b w:val="0"/>
          <w:sz w:val="28"/>
          <w:szCs w:val="28"/>
        </w:rPr>
        <w:br/>
      </w:r>
      <w:r w:rsidR="00196D1B" w:rsidRPr="00196D1B">
        <w:rPr>
          <w:rFonts w:cstheme="minorHAnsi"/>
          <w:sz w:val="28"/>
          <w:szCs w:val="28"/>
        </w:rPr>
        <w:t>Construction and Architect-Engineer Contracts</w:t>
      </w:r>
    </w:p>
    <w:p w14:paraId="50EF1451" w14:textId="77777777" w:rsidR="00797355" w:rsidRDefault="00797355" w:rsidP="00797355"/>
    <w:p w14:paraId="15B1A0C9" w14:textId="21659418" w:rsidR="00797355" w:rsidRDefault="00196D1B" w:rsidP="00196D1B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1C870B27" w14:textId="77777777" w:rsidR="00797355" w:rsidRDefault="00797355" w:rsidP="00797355"/>
    <w:p w14:paraId="1BB49AEA" w14:textId="1ED2EAD1" w:rsidR="004B65D7" w:rsidRPr="009116CC" w:rsidRDefault="004B65D7" w:rsidP="004B65D7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08807DF6" w14:textId="77777777" w:rsidR="00196D1B" w:rsidRDefault="00196D1B" w:rsidP="00196D1B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196D1B" w:rsidRPr="00797355" w14:paraId="2D1A0A2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46CF2F3" w14:textId="77777777" w:rsidR="00196D1B" w:rsidRPr="00797355" w:rsidRDefault="00196D1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97355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2B1310A" w14:textId="77777777" w:rsidR="00196D1B" w:rsidRPr="00797355" w:rsidRDefault="00196D1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97355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2B32188" w14:textId="77777777" w:rsidR="00196D1B" w:rsidRPr="00797355" w:rsidRDefault="00196D1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97355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196D1B" w:rsidRPr="00797355" w14:paraId="60C92BA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5B04CA18" w14:textId="6D24973C" w:rsidR="00196D1B" w:rsidRPr="00797355" w:rsidRDefault="00E70689" w:rsidP="0002467F">
            <w:pPr>
              <w:rPr>
                <w:rFonts w:cstheme="minorHAnsi"/>
                <w:sz w:val="20"/>
              </w:rPr>
            </w:pPr>
            <w:hyperlink w:anchor="_AF_PGI_5336.9001" w:history="1">
              <w:r w:rsidR="00196D1B" w:rsidRPr="00797355">
                <w:rPr>
                  <w:rStyle w:val="Hyperlink"/>
                  <w:rFonts w:cstheme="minorHAnsi"/>
                  <w:sz w:val="20"/>
                  <w:szCs w:val="24"/>
                </w:rPr>
                <w:t>PGI 5336.9001</w:t>
              </w:r>
            </w:hyperlink>
          </w:p>
        </w:tc>
        <w:tc>
          <w:tcPr>
            <w:tcW w:w="1431" w:type="dxa"/>
            <w:vAlign w:val="center"/>
          </w:tcPr>
          <w:p w14:paraId="61C9ED95" w14:textId="77777777" w:rsidR="00196D1B" w:rsidRPr="00797355" w:rsidRDefault="00196D1B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797355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vAlign w:val="center"/>
          </w:tcPr>
          <w:p w14:paraId="1AAC586E" w14:textId="4032A1E3" w:rsidR="00196D1B" w:rsidRPr="00797355" w:rsidRDefault="00196D1B" w:rsidP="0002467F">
            <w:pPr>
              <w:rPr>
                <w:rFonts w:cstheme="minorHAnsi"/>
                <w:sz w:val="20"/>
                <w:szCs w:val="24"/>
              </w:rPr>
            </w:pPr>
            <w:r w:rsidRPr="00797355">
              <w:rPr>
                <w:rFonts w:cstheme="minorHAnsi"/>
                <w:sz w:val="20"/>
                <w:szCs w:val="24"/>
              </w:rPr>
              <w:t>Forms</w:t>
            </w:r>
          </w:p>
        </w:tc>
      </w:tr>
      <w:tr w:rsidR="00196D1B" w:rsidRPr="00797355" w14:paraId="2C9AADCD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209BBE1F" w14:textId="15B589ED" w:rsidR="00196D1B" w:rsidRPr="00797355" w:rsidRDefault="00E70689" w:rsidP="0002467F">
            <w:pPr>
              <w:rPr>
                <w:rFonts w:cstheme="minorHAnsi"/>
                <w:sz w:val="20"/>
              </w:rPr>
            </w:pPr>
            <w:hyperlink w:anchor="_AF_PGI_5336.9002" w:history="1">
              <w:r w:rsidR="00196D1B" w:rsidRPr="00797355">
                <w:rPr>
                  <w:rStyle w:val="Hyperlink"/>
                  <w:rFonts w:cstheme="minorHAnsi"/>
                  <w:sz w:val="20"/>
                  <w:szCs w:val="24"/>
                </w:rPr>
                <w:t>PGI 5336.9002</w:t>
              </w:r>
            </w:hyperlink>
          </w:p>
        </w:tc>
        <w:tc>
          <w:tcPr>
            <w:tcW w:w="1431" w:type="dxa"/>
            <w:vAlign w:val="center"/>
          </w:tcPr>
          <w:p w14:paraId="11D95DB1" w14:textId="60B0B305" w:rsidR="00196D1B" w:rsidRPr="00797355" w:rsidRDefault="00196D1B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797355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vAlign w:val="center"/>
          </w:tcPr>
          <w:p w14:paraId="5AEC0C24" w14:textId="64F4ED1F" w:rsidR="00196D1B" w:rsidRPr="00797355" w:rsidRDefault="00196D1B" w:rsidP="0002467F">
            <w:pPr>
              <w:rPr>
                <w:rFonts w:cstheme="minorHAnsi"/>
                <w:sz w:val="20"/>
                <w:szCs w:val="24"/>
              </w:rPr>
            </w:pPr>
            <w:r w:rsidRPr="00797355">
              <w:rPr>
                <w:rFonts w:cstheme="minorHAnsi"/>
                <w:sz w:val="20"/>
                <w:szCs w:val="24"/>
              </w:rPr>
              <w:t>Air Force Construction Guide</w:t>
            </w:r>
          </w:p>
        </w:tc>
      </w:tr>
    </w:tbl>
    <w:p w14:paraId="56E2A5E8" w14:textId="77777777" w:rsidR="00797355" w:rsidRDefault="00797355" w:rsidP="00196D1B">
      <w:pPr>
        <w:spacing w:after="0"/>
        <w:rPr>
          <w:rFonts w:cstheme="minorHAnsi"/>
          <w:sz w:val="24"/>
          <w:szCs w:val="24"/>
        </w:rPr>
      </w:pPr>
    </w:p>
    <w:p w14:paraId="42CE4480" w14:textId="77777777" w:rsidR="00797355" w:rsidRDefault="00797355" w:rsidP="00797355"/>
    <w:p w14:paraId="1CB7C2C2" w14:textId="5255DB63" w:rsidR="00797355" w:rsidRPr="007D1EE6" w:rsidRDefault="00797355" w:rsidP="00797355">
      <w:r w:rsidRPr="007D1EE6">
        <w:rPr>
          <w:rFonts w:cstheme="minorHAnsi"/>
          <w:sz w:val="28"/>
        </w:rPr>
        <w:br w:type="page"/>
      </w:r>
    </w:p>
    <w:p w14:paraId="3D2AACFF" w14:textId="77777777" w:rsidR="00797355" w:rsidRDefault="00797355" w:rsidP="00797355">
      <w:pPr>
        <w:pStyle w:val="Heading2"/>
        <w:rPr>
          <w:szCs w:val="24"/>
        </w:rPr>
      </w:pPr>
      <w:r w:rsidRPr="0007431A">
        <w:rPr>
          <w:szCs w:val="24"/>
        </w:rPr>
        <w:lastRenderedPageBreak/>
        <w:t>AF PGI 5336</w:t>
      </w:r>
      <w:r>
        <w:br/>
      </w:r>
      <w:r w:rsidRPr="0007431A">
        <w:rPr>
          <w:szCs w:val="24"/>
        </w:rPr>
        <w:t>Construction and Architect-Engineer Contracts</w:t>
      </w:r>
    </w:p>
    <w:p w14:paraId="7296C9B9" w14:textId="77777777" w:rsidR="00797355" w:rsidRDefault="00797355" w:rsidP="00797355"/>
    <w:p w14:paraId="6ACF796A" w14:textId="5A57BA66" w:rsidR="00D5717D" w:rsidRPr="0007431A" w:rsidRDefault="00D5717D" w:rsidP="00797355">
      <w:pPr>
        <w:pStyle w:val="Heading3"/>
      </w:pPr>
      <w:bookmarkStart w:id="0" w:name="_AF_PGI_5336.9001"/>
      <w:bookmarkEnd w:id="0"/>
      <w:r w:rsidRPr="0007431A">
        <w:rPr>
          <w:bCs/>
        </w:rPr>
        <w:t>AF PGI 5336.9001   Forms</w:t>
      </w:r>
    </w:p>
    <w:p w14:paraId="3471D1DE" w14:textId="77777777" w:rsidR="00D5717D" w:rsidRPr="0007431A" w:rsidRDefault="0028070A" w:rsidP="00797355">
      <w:pPr>
        <w:pStyle w:val="List1"/>
      </w:pPr>
      <w:r>
        <w:t>Contracting o</w:t>
      </w:r>
      <w:r w:rsidR="00D5717D" w:rsidRPr="0007431A">
        <w:t>fficers are encouraged to use existing contractor-developed forms to the maximum extent practicable.  In those instances where commercial forms are not available, the following templates may be used to administer construction programs:</w:t>
      </w:r>
    </w:p>
    <w:p w14:paraId="0D8CFCF4" w14:textId="13481042" w:rsidR="00D5717D" w:rsidRPr="00797355" w:rsidRDefault="00797355" w:rsidP="00797355">
      <w:pPr>
        <w:pStyle w:val="List1"/>
      </w:pPr>
      <w:r w:rsidRPr="0007431A">
        <w:t>(a)</w:t>
      </w:r>
      <w:r w:rsidRPr="0007431A">
        <w:tab/>
      </w:r>
      <w:hyperlink r:id="rId10" w:history="1">
        <w:r w:rsidR="00D5717D" w:rsidRPr="00797355">
          <w:rPr>
            <w:rStyle w:val="Hyperlink"/>
          </w:rPr>
          <w:t>Contract Inspection and Acceptance Report</w:t>
        </w:r>
      </w:hyperlink>
    </w:p>
    <w:p w14:paraId="74D0E52B" w14:textId="088CCE69" w:rsidR="00D5717D" w:rsidRPr="00797355" w:rsidRDefault="00797355" w:rsidP="00797355">
      <w:pPr>
        <w:pStyle w:val="List1"/>
      </w:pPr>
      <w:r w:rsidRPr="0007431A">
        <w:t>(b)</w:t>
      </w:r>
      <w:r w:rsidRPr="0007431A">
        <w:tab/>
      </w:r>
      <w:hyperlink r:id="rId11" w:history="1">
        <w:r w:rsidR="00D5717D" w:rsidRPr="00797355">
          <w:rPr>
            <w:rStyle w:val="Hyperlink"/>
          </w:rPr>
          <w:t>Construction Cost Estimate Breakdown</w:t>
        </w:r>
      </w:hyperlink>
    </w:p>
    <w:p w14:paraId="0CF49C3C" w14:textId="3845E0FB" w:rsidR="00D5717D" w:rsidRPr="00797355" w:rsidRDefault="00797355" w:rsidP="00797355">
      <w:pPr>
        <w:pStyle w:val="List1"/>
      </w:pPr>
      <w:r w:rsidRPr="0007431A">
        <w:t>(c)</w:t>
      </w:r>
      <w:r w:rsidRPr="0007431A">
        <w:tab/>
      </w:r>
      <w:hyperlink r:id="rId12" w:history="1">
        <w:r w:rsidR="00D5717D" w:rsidRPr="00797355">
          <w:rPr>
            <w:rStyle w:val="Hyperlink"/>
          </w:rPr>
          <w:t>Schedule of Material Submittals</w:t>
        </w:r>
      </w:hyperlink>
    </w:p>
    <w:p w14:paraId="1F1A55C8" w14:textId="34A61F47" w:rsidR="00D5717D" w:rsidRPr="00797355" w:rsidRDefault="00797355" w:rsidP="00797355">
      <w:pPr>
        <w:pStyle w:val="List1"/>
      </w:pPr>
      <w:r w:rsidRPr="0007431A">
        <w:t>(d)</w:t>
      </w:r>
      <w:r w:rsidRPr="0007431A">
        <w:tab/>
      </w:r>
      <w:hyperlink r:id="rId13" w:history="1">
        <w:r w:rsidR="00D5717D" w:rsidRPr="00797355">
          <w:rPr>
            <w:rStyle w:val="Hyperlink"/>
          </w:rPr>
          <w:t>Contract Bonds Checklist</w:t>
        </w:r>
      </w:hyperlink>
    </w:p>
    <w:p w14:paraId="1450641B" w14:textId="77777777" w:rsidR="00797355" w:rsidRDefault="00797355" w:rsidP="00797355">
      <w:pPr>
        <w:pStyle w:val="List1"/>
      </w:pPr>
      <w:r w:rsidRPr="0007431A">
        <w:t>(e)</w:t>
      </w:r>
      <w:r w:rsidRPr="0007431A">
        <w:tab/>
      </w:r>
      <w:hyperlink r:id="rId14" w:history="1">
        <w:r w:rsidR="00D5717D" w:rsidRPr="00797355">
          <w:rPr>
            <w:rStyle w:val="Hyperlink"/>
          </w:rPr>
          <w:t>Pre-performance Conference Checklist</w:t>
        </w:r>
      </w:hyperlink>
    </w:p>
    <w:p w14:paraId="576C40FF" w14:textId="77777777" w:rsidR="00797355" w:rsidRDefault="00797355" w:rsidP="00797355"/>
    <w:p w14:paraId="1D0312E3" w14:textId="09F0013D" w:rsidR="00797355" w:rsidRDefault="00D5717D" w:rsidP="00797355">
      <w:pPr>
        <w:pStyle w:val="Heading3"/>
      </w:pPr>
      <w:bookmarkStart w:id="1" w:name="_AF_PGI_5336.9002"/>
      <w:bookmarkEnd w:id="1"/>
      <w:r w:rsidRPr="0007431A">
        <w:t>AF PGI 5336.9002</w:t>
      </w:r>
      <w:r w:rsidR="0007431A">
        <w:t xml:space="preserve"> </w:t>
      </w:r>
      <w:r w:rsidRPr="0007431A">
        <w:t xml:space="preserve">  Air Force Construction Guide</w:t>
      </w:r>
    </w:p>
    <w:p w14:paraId="73705740" w14:textId="77777777" w:rsidR="00797355" w:rsidRDefault="00797355" w:rsidP="00797355"/>
    <w:p w14:paraId="26C17E5B" w14:textId="7C696C65" w:rsidR="00797355" w:rsidRDefault="0028070A" w:rsidP="00D571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Contracting o</w:t>
      </w:r>
      <w:r w:rsidR="00D5717D" w:rsidRPr="0007431A">
        <w:rPr>
          <w:rFonts w:ascii="Times New Roman" w:hAnsi="Times New Roman" w:cs="Times New Roman"/>
          <w:sz w:val="24"/>
          <w:szCs w:val="24"/>
        </w:rPr>
        <w:t>fficers and all acquisition team personnel involved with SABER contracts</w:t>
      </w:r>
      <w:r w:rsidR="00641213">
        <w:rPr>
          <w:rFonts w:ascii="Times New Roman" w:hAnsi="Times New Roman" w:cs="Times New Roman"/>
          <w:sz w:val="24"/>
          <w:szCs w:val="24"/>
        </w:rPr>
        <w:t xml:space="preserve"> </w:t>
      </w:r>
      <w:r w:rsidR="00D5717D" w:rsidRPr="0007431A">
        <w:rPr>
          <w:rFonts w:ascii="Times New Roman" w:hAnsi="Times New Roman" w:cs="Times New Roman"/>
          <w:sz w:val="24"/>
          <w:szCs w:val="24"/>
        </w:rPr>
        <w:t>should</w:t>
      </w:r>
      <w:r w:rsidR="00641213">
        <w:rPr>
          <w:rFonts w:ascii="Times New Roman" w:hAnsi="Times New Roman" w:cs="Times New Roman"/>
          <w:sz w:val="24"/>
          <w:szCs w:val="24"/>
        </w:rPr>
        <w:t xml:space="preserve"> </w:t>
      </w:r>
      <w:r w:rsidR="00D5717D" w:rsidRPr="0007431A">
        <w:rPr>
          <w:rFonts w:ascii="Times New Roman" w:hAnsi="Times New Roman" w:cs="Times New Roman"/>
          <w:sz w:val="24"/>
          <w:szCs w:val="24"/>
        </w:rPr>
        <w:t xml:space="preserve">refer to the </w:t>
      </w:r>
      <w:hyperlink r:id="rId15" w:history="1">
        <w:r w:rsidR="00D5717D" w:rsidRPr="00985FC7">
          <w:rPr>
            <w:rStyle w:val="Hyperlink"/>
            <w:rFonts w:ascii="Times New Roman" w:hAnsi="Times New Roman" w:cs="Times New Roman"/>
            <w:sz w:val="24"/>
            <w:szCs w:val="24"/>
          </w:rPr>
          <w:t>Air Force Contracting Construction Guide</w:t>
        </w:r>
      </w:hyperlink>
      <w:r w:rsidR="00D5717D" w:rsidRPr="0007431A">
        <w:rPr>
          <w:rFonts w:ascii="Times New Roman" w:hAnsi="Times New Roman" w:cs="Times New Roman"/>
          <w:sz w:val="24"/>
          <w:szCs w:val="24"/>
        </w:rPr>
        <w:t xml:space="preserve"> to ensure compliance with regulations and best practices, both prior to and during the acquisition planning phase.</w:t>
      </w:r>
    </w:p>
    <w:p w14:paraId="17E87A33" w14:textId="77777777" w:rsidR="00797355" w:rsidRDefault="00797355" w:rsidP="00797355"/>
    <w:p w14:paraId="4A71F4A3" w14:textId="29DCD51D" w:rsidR="00BD37E0" w:rsidRPr="0007431A" w:rsidRDefault="00BD37E0" w:rsidP="00BD37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D37E0" w:rsidRPr="0007431A" w:rsidSect="00196D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14704" w14:textId="77777777" w:rsidR="00806ADD" w:rsidRDefault="00806ADD" w:rsidP="001C4E96">
      <w:pPr>
        <w:spacing w:after="0"/>
      </w:pPr>
      <w:r>
        <w:separator/>
      </w:r>
    </w:p>
  </w:endnote>
  <w:endnote w:type="continuationSeparator" w:id="0">
    <w:p w14:paraId="2379DA4C" w14:textId="77777777" w:rsidR="00806ADD" w:rsidRDefault="00806ADD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64351" w14:textId="77777777" w:rsidR="00E70689" w:rsidRDefault="00E70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245A" w14:textId="46D1E765" w:rsidR="001C4E96" w:rsidRPr="00E70689" w:rsidRDefault="001C4E96" w:rsidP="00E706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53CD6" w14:textId="77777777" w:rsidR="00E70689" w:rsidRDefault="00E70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18B13" w14:textId="77777777" w:rsidR="00806ADD" w:rsidRDefault="00806ADD" w:rsidP="001C4E96">
      <w:pPr>
        <w:spacing w:after="0"/>
      </w:pPr>
      <w:r>
        <w:separator/>
      </w:r>
    </w:p>
  </w:footnote>
  <w:footnote w:type="continuationSeparator" w:id="0">
    <w:p w14:paraId="53891F20" w14:textId="77777777" w:rsidR="00806ADD" w:rsidRDefault="00806ADD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4B950" w14:textId="77777777" w:rsidR="00E70689" w:rsidRDefault="00E70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3363" w14:textId="77777777" w:rsidR="00E70689" w:rsidRDefault="00E706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DD66" w14:textId="77777777" w:rsidR="00E70689" w:rsidRDefault="00E706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087E"/>
    <w:multiLevelType w:val="hybridMultilevel"/>
    <w:tmpl w:val="5FB2C45C"/>
    <w:lvl w:ilvl="0" w:tplc="E4C85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5266A"/>
    <w:rsid w:val="0007431A"/>
    <w:rsid w:val="000C571A"/>
    <w:rsid w:val="00175D8D"/>
    <w:rsid w:val="00196D1B"/>
    <w:rsid w:val="001C4E96"/>
    <w:rsid w:val="001F6A69"/>
    <w:rsid w:val="0028070A"/>
    <w:rsid w:val="00282DEF"/>
    <w:rsid w:val="002B08D7"/>
    <w:rsid w:val="002D388B"/>
    <w:rsid w:val="0030713E"/>
    <w:rsid w:val="003224E9"/>
    <w:rsid w:val="0033191B"/>
    <w:rsid w:val="00401C2C"/>
    <w:rsid w:val="00432728"/>
    <w:rsid w:val="00464416"/>
    <w:rsid w:val="004B65D7"/>
    <w:rsid w:val="004E5FC4"/>
    <w:rsid w:val="005F30EF"/>
    <w:rsid w:val="00602B6E"/>
    <w:rsid w:val="00640408"/>
    <w:rsid w:val="00641213"/>
    <w:rsid w:val="006E70B1"/>
    <w:rsid w:val="006F4B6C"/>
    <w:rsid w:val="00771296"/>
    <w:rsid w:val="00796743"/>
    <w:rsid w:val="00797355"/>
    <w:rsid w:val="007D1EE6"/>
    <w:rsid w:val="007D7973"/>
    <w:rsid w:val="00806ADD"/>
    <w:rsid w:val="008221C9"/>
    <w:rsid w:val="008B368B"/>
    <w:rsid w:val="008C525A"/>
    <w:rsid w:val="008D6F32"/>
    <w:rsid w:val="009073D3"/>
    <w:rsid w:val="0092755E"/>
    <w:rsid w:val="009513FE"/>
    <w:rsid w:val="0095223F"/>
    <w:rsid w:val="009764D0"/>
    <w:rsid w:val="00985FC7"/>
    <w:rsid w:val="009C3E50"/>
    <w:rsid w:val="009D2187"/>
    <w:rsid w:val="009D5B34"/>
    <w:rsid w:val="00A86F33"/>
    <w:rsid w:val="00B736F1"/>
    <w:rsid w:val="00BD1C51"/>
    <w:rsid w:val="00BD37E0"/>
    <w:rsid w:val="00C70C95"/>
    <w:rsid w:val="00CB3E40"/>
    <w:rsid w:val="00D5717D"/>
    <w:rsid w:val="00D6255C"/>
    <w:rsid w:val="00E26C37"/>
    <w:rsid w:val="00E70689"/>
    <w:rsid w:val="00F701C0"/>
    <w:rsid w:val="00F95A57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D1C0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7355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79735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355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3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0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7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7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6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735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35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35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797355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797355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797355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797355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797355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797355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97355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97355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797355"/>
    <w:pPr>
      <w:spacing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1Char"/>
    <w:link w:val="Heading1Red"/>
    <w:rsid w:val="00797355"/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35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797355"/>
    <w:pPr>
      <w:widowControl w:val="0"/>
    </w:pPr>
    <w:rPr>
      <w:i/>
      <w:sz w:val="28"/>
    </w:rPr>
  </w:style>
  <w:style w:type="character" w:customStyle="1" w:styleId="editionChar">
    <w:name w:val="edition Char"/>
    <w:basedOn w:val="List1Char"/>
    <w:link w:val="edition"/>
    <w:rsid w:val="00797355"/>
    <w:rPr>
      <w:rFonts w:ascii="Times New Roman" w:eastAsiaTheme="majorEastAsia" w:hAnsi="Times New Roman" w:cs="Times New Roman"/>
      <w:b/>
      <w:i/>
      <w:color w:val="FF0000"/>
      <w:sz w:val="28"/>
      <w:szCs w:val="24"/>
    </w:rPr>
  </w:style>
  <w:style w:type="paragraph" w:customStyle="1" w:styleId="Heading1change">
    <w:name w:val="Heading 1_change"/>
    <w:basedOn w:val="List1"/>
    <w:link w:val="Heading1changeChar"/>
    <w:rsid w:val="00797355"/>
    <w:pPr>
      <w:ind w:left="0"/>
      <w:contextualSpacing w:val="0"/>
      <w:jc w:val="center"/>
      <w:outlineLvl w:val="0"/>
    </w:pPr>
    <w:rPr>
      <w:b/>
      <w:sz w:val="28"/>
    </w:rPr>
  </w:style>
  <w:style w:type="character" w:customStyle="1" w:styleId="Heading1changeChar">
    <w:name w:val="Heading 1_change Char"/>
    <w:basedOn w:val="List1Char"/>
    <w:link w:val="Heading1change"/>
    <w:rsid w:val="00797355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2change">
    <w:name w:val="Heading 2_change"/>
    <w:basedOn w:val="List1"/>
    <w:link w:val="Heading2changeChar"/>
    <w:rsid w:val="00797355"/>
    <w:pPr>
      <w:keepNext/>
      <w:ind w:left="0"/>
      <w:contextualSpacing w:val="0"/>
      <w:jc w:val="center"/>
      <w:outlineLvl w:val="1"/>
    </w:pPr>
    <w:rPr>
      <w:b/>
      <w:sz w:val="28"/>
    </w:rPr>
  </w:style>
  <w:style w:type="character" w:customStyle="1" w:styleId="Heading2changeChar">
    <w:name w:val="Heading 2_change Char"/>
    <w:basedOn w:val="List1Char"/>
    <w:link w:val="Heading2change"/>
    <w:rsid w:val="00797355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3change">
    <w:name w:val="Heading 3_change"/>
    <w:basedOn w:val="List1"/>
    <w:link w:val="Heading3changeChar"/>
    <w:rsid w:val="00797355"/>
    <w:pPr>
      <w:ind w:left="0"/>
      <w:contextualSpacing w:val="0"/>
      <w:outlineLvl w:val="2"/>
    </w:pPr>
    <w:rPr>
      <w:b/>
      <w:caps/>
    </w:rPr>
  </w:style>
  <w:style w:type="character" w:customStyle="1" w:styleId="Heading3changeChar">
    <w:name w:val="Heading 3_change Char"/>
    <w:basedOn w:val="List1Char"/>
    <w:link w:val="Heading3change"/>
    <w:rsid w:val="00797355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97355"/>
    <w:pPr>
      <w:keepNext/>
      <w:keepLines/>
      <w:spacing w:after="0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ngeChar">
    <w:name w:val="List 1_change Char"/>
    <w:basedOn w:val="List1Char"/>
    <w:link w:val="List1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97355"/>
    <w:pPr>
      <w:spacing w:after="0"/>
      <w:ind w:left="821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2changeChar">
    <w:name w:val="List 2_change Char"/>
    <w:basedOn w:val="List1Char"/>
    <w:link w:val="List2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97355"/>
    <w:pPr>
      <w:keepNext/>
      <w:keepLines/>
      <w:spacing w:after="0"/>
      <w:ind w:left="128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3changeChar">
    <w:name w:val="List 3_change Char"/>
    <w:basedOn w:val="List1Char"/>
    <w:link w:val="List3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97355"/>
    <w:pPr>
      <w:spacing w:after="0"/>
      <w:ind w:left="164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4changeChar">
    <w:name w:val="List 4_change Char"/>
    <w:basedOn w:val="List1Char"/>
    <w:link w:val="List4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97355"/>
    <w:pPr>
      <w:keepNext/>
      <w:keepLines/>
      <w:spacing w:after="0"/>
      <w:ind w:left="187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5changeChar">
    <w:name w:val="List 5_change Char"/>
    <w:basedOn w:val="List1Char"/>
    <w:link w:val="List5change"/>
    <w:rsid w:val="0079735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97355"/>
    <w:pPr>
      <w:keepNext/>
      <w:keepLines/>
      <w:spacing w:after="0"/>
      <w:ind w:left="2088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6changeChar">
    <w:name w:val="List 6_change Char"/>
    <w:basedOn w:val="List1Char"/>
    <w:link w:val="List6change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797355"/>
    <w:pPr>
      <w:keepNext/>
      <w:keepLines/>
      <w:spacing w:after="0"/>
      <w:ind w:left="2534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7changeChar">
    <w:name w:val="List 7_change Char"/>
    <w:basedOn w:val="List1Char"/>
    <w:link w:val="List7change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97355"/>
    <w:pPr>
      <w:keepNext/>
      <w:keepLines/>
      <w:spacing w:after="0"/>
      <w:ind w:left="2880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8changeChar">
    <w:name w:val="List 8_change Char"/>
    <w:basedOn w:val="List1Char"/>
    <w:link w:val="List8change"/>
    <w:rsid w:val="0079735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List1"/>
    <w:link w:val="NormalchangeChar"/>
    <w:rsid w:val="00797355"/>
    <w:pPr>
      <w:ind w:left="0"/>
      <w:contextualSpacing w:val="0"/>
    </w:pPr>
    <w:rPr>
      <w:rFonts w:cstheme="minorHAnsi"/>
    </w:rPr>
  </w:style>
  <w:style w:type="character" w:customStyle="1" w:styleId="NormalchangeChar">
    <w:name w:val="Normal_change Char"/>
    <w:basedOn w:val="List1Char"/>
    <w:link w:val="Normalchange"/>
    <w:rsid w:val="00797355"/>
    <w:rPr>
      <w:rFonts w:ascii="Times New Roman" w:eastAsiaTheme="majorEastAsia" w:hAnsi="Times New Roman" w:cstheme="minorHAnsi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templates/contract_bonds_checklist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templates/schedule_material_submittals.xl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construction_cost_estimate_breakdown.xls" TargetMode="External"/><Relationship Id="rId5" Type="http://schemas.openxmlformats.org/officeDocument/2006/relationships/styles" Target="styles.xml"/><Relationship Id="rId15" Type="http://schemas.openxmlformats.org/officeDocument/2006/relationships/hyperlink" Target="https://cs2.eis.af.mil/sites/10059/afcc/knowledge_center/Documents/Other_Pubs/Other_Guides/construction_guide/guide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2.eis.af.mil/sites/10059/afcc/knowledge_center/templates/inspection_report.pdf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59/afcc/knowledge_center/templates/pre-perf_conf_checklist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DA91B5-7482-446E-944A-C5D90910EE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52B8E8-6AE8-4FE5-9A62-DBD0B05CD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5AEC39-AA8D-48AA-81A0-A30215B07B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U.S. Air Force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subject/>
  <dc:creator>VOUDREN, JEFFREY W NH-04 USAF HAF SAF/BLDG PENTAGON, 4C149</dc:creator>
  <cp:keywords/>
  <dc:description/>
  <cp:lastModifiedBy>Gregory Pangborn</cp:lastModifiedBy>
  <cp:revision>27</cp:revision>
  <dcterms:created xsi:type="dcterms:W3CDTF">2019-03-26T19:52:00Z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