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89C3F" w14:textId="77777777" w:rsidR="00BA4A2E" w:rsidRPr="00813836" w:rsidRDefault="00BA4A2E" w:rsidP="00813836">
      <w:pPr>
        <w:pStyle w:val="Title"/>
        <w:rPr>
          <w:rPrChange w:id="0" w:author="Steve Gebremariam" w:date="2020-02-18T18:11:00Z">
            <w:rPr>
              <w:rStyle w:val="TitleChar"/>
            </w:rPr>
          </w:rPrChange>
        </w:rPr>
        <w:pPrChange w:id="1" w:author="Steve Gebremariam" w:date="2020-02-18T18:11:00Z">
          <w:pPr>
            <w:widowControl w:val="0"/>
            <w:autoSpaceDE w:val="0"/>
            <w:autoSpaceDN w:val="0"/>
            <w:adjustRightInd w:val="0"/>
            <w:spacing w:before="28" w:after="0" w:line="322" w:lineRule="exact"/>
            <w:jc w:val="center"/>
          </w:pPr>
        </w:pPrChange>
      </w:pPr>
      <w:r w:rsidRPr="00813836">
        <w:rPr>
          <w:rPrChange w:id="2" w:author="Steve Gebremariam" w:date="2020-02-18T18:11:00Z">
            <w:rPr>
              <w:rStyle w:val="TitleChar"/>
            </w:rPr>
          </w:rPrChange>
        </w:rPr>
        <w:t xml:space="preserve">PART 8 -- REQUIRED SOURCES OF SUPPLIES AND SERVICES </w:t>
      </w:r>
    </w:p>
    <w:p w14:paraId="252EEF9C" w14:textId="77777777" w:rsidR="00BA4A2E" w:rsidRPr="00554819" w:rsidRDefault="00BA4A2E" w:rsidP="00BA4A2E">
      <w:pPr>
        <w:pStyle w:val="Subtitle"/>
        <w:rPr>
          <w:rStyle w:val="TitleChar"/>
        </w:rPr>
      </w:pPr>
      <w:bookmarkStart w:id="3" w:name="Table8"/>
      <w:r w:rsidRPr="00554819">
        <w:rPr>
          <w:rStyle w:val="TitleChar"/>
        </w:rPr>
        <w:t>TABLE OF CONT</w:t>
      </w:r>
      <w:bookmarkStart w:id="4" w:name="_GoBack"/>
      <w:bookmarkEnd w:id="4"/>
      <w:r w:rsidRPr="00554819">
        <w:rPr>
          <w:rStyle w:val="TitleChar"/>
        </w:rPr>
        <w:t>ENTS</w:t>
      </w:r>
    </w:p>
    <w:bookmarkEnd w:id="3"/>
    <w:p w14:paraId="14AAFB88" w14:textId="77777777" w:rsidR="00BA4A2E" w:rsidRDefault="00BA4A2E" w:rsidP="00BA4A2E">
      <w:pPr>
        <w:widowControl w:val="0"/>
        <w:autoSpaceDE w:val="0"/>
        <w:autoSpaceDN w:val="0"/>
        <w:adjustRightInd w:val="0"/>
        <w:spacing w:after="0" w:line="200" w:lineRule="exact"/>
        <w:rPr>
          <w:rFonts w:cs="Times New Roman"/>
          <w:color w:val="000000"/>
          <w:sz w:val="20"/>
          <w:szCs w:val="20"/>
        </w:rPr>
      </w:pPr>
    </w:p>
    <w:sdt>
      <w:sdtPr>
        <w:rPr>
          <w:rFonts w:ascii="Times New Roman" w:eastAsiaTheme="minorEastAsia" w:hAnsi="Times New Roman" w:cstheme="minorBidi"/>
          <w:b w:val="0"/>
          <w:bCs w:val="0"/>
          <w:color w:val="auto"/>
          <w:sz w:val="24"/>
          <w:szCs w:val="22"/>
        </w:rPr>
        <w:id w:val="1909640514"/>
        <w:docPartObj>
          <w:docPartGallery w:val="Table of Contents"/>
          <w:docPartUnique/>
        </w:docPartObj>
      </w:sdtPr>
      <w:sdtEndPr>
        <w:rPr>
          <w:noProof/>
        </w:rPr>
      </w:sdtEndPr>
      <w:sdtContent>
        <w:p w14:paraId="553EB057" w14:textId="5E721650" w:rsidR="00A95595" w:rsidRDefault="00A95595">
          <w:pPr>
            <w:pStyle w:val="TOCHeading"/>
          </w:pPr>
        </w:p>
        <w:p w14:paraId="0DFA3B9D" w14:textId="48443810" w:rsidR="00A95595" w:rsidRDefault="00A95595">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517873903" w:history="1">
            <w:r w:rsidRPr="006B4B18">
              <w:rPr>
                <w:rStyle w:val="Hyperlink"/>
                <w:noProof/>
              </w:rPr>
              <w:t>PART 8 -- REQUIRED SOURCES OF SUPPLIES AND SERVICES</w:t>
            </w:r>
            <w:r>
              <w:rPr>
                <w:noProof/>
                <w:webHidden/>
              </w:rPr>
              <w:tab/>
            </w:r>
            <w:r>
              <w:rPr>
                <w:noProof/>
                <w:webHidden/>
              </w:rPr>
              <w:fldChar w:fldCharType="begin"/>
            </w:r>
            <w:r>
              <w:rPr>
                <w:noProof/>
                <w:webHidden/>
              </w:rPr>
              <w:instrText xml:space="preserve"> PAGEREF _Toc517873903 \h </w:instrText>
            </w:r>
            <w:r>
              <w:rPr>
                <w:noProof/>
                <w:webHidden/>
              </w:rPr>
            </w:r>
            <w:r>
              <w:rPr>
                <w:noProof/>
                <w:webHidden/>
              </w:rPr>
              <w:fldChar w:fldCharType="separate"/>
            </w:r>
            <w:r w:rsidR="00B705B1">
              <w:rPr>
                <w:noProof/>
                <w:webHidden/>
              </w:rPr>
              <w:t>2</w:t>
            </w:r>
            <w:r>
              <w:rPr>
                <w:noProof/>
                <w:webHidden/>
              </w:rPr>
              <w:fldChar w:fldCharType="end"/>
            </w:r>
          </w:hyperlink>
        </w:p>
        <w:p w14:paraId="53CDAE15" w14:textId="37927A75" w:rsidR="00A95595" w:rsidRDefault="003B580D">
          <w:pPr>
            <w:pStyle w:val="TOC2"/>
            <w:tabs>
              <w:tab w:val="right" w:leader="dot" w:pos="9350"/>
            </w:tabs>
            <w:rPr>
              <w:rFonts w:asciiTheme="minorHAnsi" w:hAnsiTheme="minorHAnsi"/>
              <w:noProof/>
              <w:sz w:val="22"/>
            </w:rPr>
          </w:pPr>
          <w:hyperlink w:anchor="_Toc517873904" w:history="1">
            <w:r w:rsidR="00A95595" w:rsidRPr="006B4B18">
              <w:rPr>
                <w:rStyle w:val="Hyperlink"/>
                <w:noProof/>
              </w:rPr>
              <w:t>SUBPART 8.4 – FEDERAL SUPPLY SCHEDULES</w:t>
            </w:r>
            <w:r w:rsidR="00A95595">
              <w:rPr>
                <w:noProof/>
                <w:webHidden/>
              </w:rPr>
              <w:tab/>
            </w:r>
            <w:r w:rsidR="00A95595">
              <w:rPr>
                <w:noProof/>
                <w:webHidden/>
              </w:rPr>
              <w:fldChar w:fldCharType="begin"/>
            </w:r>
            <w:r w:rsidR="00A95595">
              <w:rPr>
                <w:noProof/>
                <w:webHidden/>
              </w:rPr>
              <w:instrText xml:space="preserve"> PAGEREF _Toc517873904 \h </w:instrText>
            </w:r>
            <w:r w:rsidR="00A95595">
              <w:rPr>
                <w:noProof/>
                <w:webHidden/>
              </w:rPr>
            </w:r>
            <w:r w:rsidR="00A95595">
              <w:rPr>
                <w:noProof/>
                <w:webHidden/>
              </w:rPr>
              <w:fldChar w:fldCharType="separate"/>
            </w:r>
            <w:r w:rsidR="00B705B1">
              <w:rPr>
                <w:noProof/>
                <w:webHidden/>
              </w:rPr>
              <w:t>2</w:t>
            </w:r>
            <w:r w:rsidR="00A95595">
              <w:rPr>
                <w:noProof/>
                <w:webHidden/>
              </w:rPr>
              <w:fldChar w:fldCharType="end"/>
            </w:r>
          </w:hyperlink>
        </w:p>
        <w:p w14:paraId="149C3060" w14:textId="6420C220" w:rsidR="00A95595" w:rsidRDefault="003B580D">
          <w:pPr>
            <w:pStyle w:val="TOC3"/>
            <w:rPr>
              <w:rFonts w:asciiTheme="minorHAnsi" w:hAnsiTheme="minorHAnsi"/>
              <w:noProof/>
              <w:sz w:val="22"/>
            </w:rPr>
          </w:pPr>
          <w:hyperlink w:anchor="_Toc517873905" w:history="1">
            <w:r w:rsidR="00A95595" w:rsidRPr="006B4B18">
              <w:rPr>
                <w:rStyle w:val="Hyperlink"/>
                <w:noProof/>
                <w:lang w:val="en"/>
              </w:rPr>
              <w:t>8.405  Ordering procedures for Federal Supply Schedules.</w:t>
            </w:r>
            <w:r w:rsidR="00A95595">
              <w:rPr>
                <w:noProof/>
                <w:webHidden/>
              </w:rPr>
              <w:tab/>
            </w:r>
            <w:r w:rsidR="00A95595">
              <w:rPr>
                <w:noProof/>
                <w:webHidden/>
              </w:rPr>
              <w:fldChar w:fldCharType="begin"/>
            </w:r>
            <w:r w:rsidR="00A95595">
              <w:rPr>
                <w:noProof/>
                <w:webHidden/>
              </w:rPr>
              <w:instrText xml:space="preserve"> PAGEREF _Toc517873905 \h </w:instrText>
            </w:r>
            <w:r w:rsidR="00A95595">
              <w:rPr>
                <w:noProof/>
                <w:webHidden/>
              </w:rPr>
            </w:r>
            <w:r w:rsidR="00A95595">
              <w:rPr>
                <w:noProof/>
                <w:webHidden/>
              </w:rPr>
              <w:fldChar w:fldCharType="separate"/>
            </w:r>
            <w:r w:rsidR="00B705B1">
              <w:rPr>
                <w:noProof/>
                <w:webHidden/>
              </w:rPr>
              <w:t>2</w:t>
            </w:r>
            <w:r w:rsidR="00A95595">
              <w:rPr>
                <w:noProof/>
                <w:webHidden/>
              </w:rPr>
              <w:fldChar w:fldCharType="end"/>
            </w:r>
          </w:hyperlink>
        </w:p>
        <w:p w14:paraId="18A2B929" w14:textId="178A5421" w:rsidR="00A95595" w:rsidRDefault="003B580D">
          <w:pPr>
            <w:pStyle w:val="TOC3"/>
            <w:rPr>
              <w:rFonts w:asciiTheme="minorHAnsi" w:hAnsiTheme="minorHAnsi"/>
              <w:noProof/>
              <w:sz w:val="22"/>
            </w:rPr>
          </w:pPr>
          <w:hyperlink w:anchor="_Toc517873908" w:history="1">
            <w:r w:rsidR="00A95595" w:rsidRPr="006B4B18">
              <w:rPr>
                <w:rStyle w:val="Hyperlink"/>
                <w:noProof/>
              </w:rPr>
              <w:t>8.405-5   Small business.</w:t>
            </w:r>
            <w:r w:rsidR="00A95595">
              <w:rPr>
                <w:noProof/>
                <w:webHidden/>
              </w:rPr>
              <w:tab/>
            </w:r>
            <w:r w:rsidR="00A95595">
              <w:rPr>
                <w:noProof/>
                <w:webHidden/>
              </w:rPr>
              <w:fldChar w:fldCharType="begin"/>
            </w:r>
            <w:r w:rsidR="00A95595">
              <w:rPr>
                <w:noProof/>
                <w:webHidden/>
              </w:rPr>
              <w:instrText xml:space="preserve"> PAGEREF _Toc517873908 \h </w:instrText>
            </w:r>
            <w:r w:rsidR="00A95595">
              <w:rPr>
                <w:noProof/>
                <w:webHidden/>
              </w:rPr>
            </w:r>
            <w:r w:rsidR="00A95595">
              <w:rPr>
                <w:noProof/>
                <w:webHidden/>
              </w:rPr>
              <w:fldChar w:fldCharType="separate"/>
            </w:r>
            <w:r w:rsidR="00B705B1">
              <w:rPr>
                <w:noProof/>
                <w:webHidden/>
              </w:rPr>
              <w:t>2</w:t>
            </w:r>
            <w:r w:rsidR="00A95595">
              <w:rPr>
                <w:noProof/>
                <w:webHidden/>
              </w:rPr>
              <w:fldChar w:fldCharType="end"/>
            </w:r>
          </w:hyperlink>
        </w:p>
        <w:p w14:paraId="35A60893" w14:textId="1A092854" w:rsidR="00A95595" w:rsidRDefault="003B580D">
          <w:pPr>
            <w:pStyle w:val="TOC3"/>
            <w:rPr>
              <w:rFonts w:asciiTheme="minorHAnsi" w:hAnsiTheme="minorHAnsi"/>
              <w:noProof/>
              <w:sz w:val="22"/>
            </w:rPr>
          </w:pPr>
          <w:hyperlink w:anchor="_Toc517873909" w:history="1">
            <w:r w:rsidR="00A95595" w:rsidRPr="006B4B18">
              <w:rPr>
                <w:rStyle w:val="Hyperlink"/>
                <w:noProof/>
              </w:rPr>
              <w:t>8.405-6   Limiting sources.</w:t>
            </w:r>
            <w:r w:rsidR="00A95595">
              <w:rPr>
                <w:noProof/>
                <w:webHidden/>
              </w:rPr>
              <w:tab/>
            </w:r>
            <w:r w:rsidR="00A95595">
              <w:rPr>
                <w:noProof/>
                <w:webHidden/>
              </w:rPr>
              <w:fldChar w:fldCharType="begin"/>
            </w:r>
            <w:r w:rsidR="00A95595">
              <w:rPr>
                <w:noProof/>
                <w:webHidden/>
              </w:rPr>
              <w:instrText xml:space="preserve"> PAGEREF _Toc517873909 \h </w:instrText>
            </w:r>
            <w:r w:rsidR="00A95595">
              <w:rPr>
                <w:noProof/>
                <w:webHidden/>
              </w:rPr>
            </w:r>
            <w:r w:rsidR="00A95595">
              <w:rPr>
                <w:noProof/>
                <w:webHidden/>
              </w:rPr>
              <w:fldChar w:fldCharType="separate"/>
            </w:r>
            <w:r w:rsidR="00B705B1">
              <w:rPr>
                <w:noProof/>
                <w:webHidden/>
              </w:rPr>
              <w:t>2</w:t>
            </w:r>
            <w:r w:rsidR="00A95595">
              <w:rPr>
                <w:noProof/>
                <w:webHidden/>
              </w:rPr>
              <w:fldChar w:fldCharType="end"/>
            </w:r>
          </w:hyperlink>
        </w:p>
        <w:p w14:paraId="3DA3CF76" w14:textId="0A02D059" w:rsidR="00A95595" w:rsidRDefault="003B580D">
          <w:pPr>
            <w:pStyle w:val="TOC2"/>
            <w:tabs>
              <w:tab w:val="right" w:leader="dot" w:pos="9350"/>
            </w:tabs>
            <w:rPr>
              <w:rFonts w:asciiTheme="minorHAnsi" w:hAnsiTheme="minorHAnsi"/>
              <w:noProof/>
              <w:sz w:val="22"/>
            </w:rPr>
          </w:pPr>
          <w:hyperlink w:anchor="_Toc517873910" w:history="1">
            <w:r w:rsidR="00A95595" w:rsidRPr="006B4B18">
              <w:rPr>
                <w:rStyle w:val="Hyperlink"/>
                <w:noProof/>
              </w:rPr>
              <w:t>SUBPART 208.70 -- COORDINATED ACQUISITIONS</w:t>
            </w:r>
            <w:r w:rsidR="00A95595">
              <w:rPr>
                <w:noProof/>
                <w:webHidden/>
              </w:rPr>
              <w:tab/>
            </w:r>
            <w:r w:rsidR="00A95595">
              <w:rPr>
                <w:noProof/>
                <w:webHidden/>
              </w:rPr>
              <w:fldChar w:fldCharType="begin"/>
            </w:r>
            <w:r w:rsidR="00A95595">
              <w:rPr>
                <w:noProof/>
                <w:webHidden/>
              </w:rPr>
              <w:instrText xml:space="preserve"> PAGEREF _Toc517873910 \h </w:instrText>
            </w:r>
            <w:r w:rsidR="00A95595">
              <w:rPr>
                <w:noProof/>
                <w:webHidden/>
              </w:rPr>
            </w:r>
            <w:r w:rsidR="00A95595">
              <w:rPr>
                <w:noProof/>
                <w:webHidden/>
              </w:rPr>
              <w:fldChar w:fldCharType="separate"/>
            </w:r>
            <w:r w:rsidR="00B705B1">
              <w:rPr>
                <w:noProof/>
                <w:webHidden/>
              </w:rPr>
              <w:t>2</w:t>
            </w:r>
            <w:r w:rsidR="00A95595">
              <w:rPr>
                <w:noProof/>
                <w:webHidden/>
              </w:rPr>
              <w:fldChar w:fldCharType="end"/>
            </w:r>
          </w:hyperlink>
        </w:p>
        <w:p w14:paraId="505AB676" w14:textId="7607C781" w:rsidR="00A95595" w:rsidRDefault="003B580D">
          <w:pPr>
            <w:pStyle w:val="TOC3"/>
            <w:rPr>
              <w:rFonts w:asciiTheme="minorHAnsi" w:hAnsiTheme="minorHAnsi"/>
              <w:noProof/>
              <w:sz w:val="22"/>
            </w:rPr>
          </w:pPr>
          <w:hyperlink w:anchor="_Toc517873911" w:history="1">
            <w:r w:rsidR="00A95595" w:rsidRPr="006B4B18">
              <w:rPr>
                <w:rStyle w:val="Hyperlink"/>
                <w:noProof/>
              </w:rPr>
              <w:t>208.7005  Military interdepartmental purchase requests (MIPRs)</w:t>
            </w:r>
            <w:r w:rsidR="00A95595">
              <w:rPr>
                <w:noProof/>
                <w:webHidden/>
              </w:rPr>
              <w:tab/>
            </w:r>
            <w:r w:rsidR="00A95595">
              <w:rPr>
                <w:noProof/>
                <w:webHidden/>
              </w:rPr>
              <w:fldChar w:fldCharType="begin"/>
            </w:r>
            <w:r w:rsidR="00A95595">
              <w:rPr>
                <w:noProof/>
                <w:webHidden/>
              </w:rPr>
              <w:instrText xml:space="preserve"> PAGEREF _Toc517873911 \h </w:instrText>
            </w:r>
            <w:r w:rsidR="00A95595">
              <w:rPr>
                <w:noProof/>
                <w:webHidden/>
              </w:rPr>
            </w:r>
            <w:r w:rsidR="00A95595">
              <w:rPr>
                <w:noProof/>
                <w:webHidden/>
              </w:rPr>
              <w:fldChar w:fldCharType="separate"/>
            </w:r>
            <w:r w:rsidR="00B705B1">
              <w:rPr>
                <w:noProof/>
                <w:webHidden/>
              </w:rPr>
              <w:t>2</w:t>
            </w:r>
            <w:r w:rsidR="00A95595">
              <w:rPr>
                <w:noProof/>
                <w:webHidden/>
              </w:rPr>
              <w:fldChar w:fldCharType="end"/>
            </w:r>
          </w:hyperlink>
        </w:p>
        <w:p w14:paraId="4316A97B" w14:textId="251E8695" w:rsidR="00A95595" w:rsidRDefault="003B580D">
          <w:pPr>
            <w:pStyle w:val="TOC2"/>
            <w:tabs>
              <w:tab w:val="right" w:leader="dot" w:pos="9350"/>
            </w:tabs>
            <w:rPr>
              <w:rFonts w:asciiTheme="minorHAnsi" w:hAnsiTheme="minorHAnsi"/>
              <w:noProof/>
              <w:sz w:val="22"/>
            </w:rPr>
          </w:pPr>
          <w:hyperlink w:anchor="_Toc517873912" w:history="1">
            <w:r w:rsidR="00A95595" w:rsidRPr="006B4B18">
              <w:rPr>
                <w:rStyle w:val="Hyperlink"/>
                <w:noProof/>
              </w:rPr>
              <w:t>SUBPART 208.74 – ENTERPRISE SOFTWARE AGREEMENTS</w:t>
            </w:r>
            <w:r w:rsidR="00A95595">
              <w:rPr>
                <w:noProof/>
                <w:webHidden/>
              </w:rPr>
              <w:tab/>
            </w:r>
            <w:r w:rsidR="00A95595">
              <w:rPr>
                <w:noProof/>
                <w:webHidden/>
              </w:rPr>
              <w:fldChar w:fldCharType="begin"/>
            </w:r>
            <w:r w:rsidR="00A95595">
              <w:rPr>
                <w:noProof/>
                <w:webHidden/>
              </w:rPr>
              <w:instrText xml:space="preserve"> PAGEREF _Toc517873912 \h </w:instrText>
            </w:r>
            <w:r w:rsidR="00A95595">
              <w:rPr>
                <w:noProof/>
                <w:webHidden/>
              </w:rPr>
            </w:r>
            <w:r w:rsidR="00A95595">
              <w:rPr>
                <w:noProof/>
                <w:webHidden/>
              </w:rPr>
              <w:fldChar w:fldCharType="separate"/>
            </w:r>
            <w:r w:rsidR="00B705B1">
              <w:rPr>
                <w:noProof/>
                <w:webHidden/>
              </w:rPr>
              <w:t>3</w:t>
            </w:r>
            <w:r w:rsidR="00A95595">
              <w:rPr>
                <w:noProof/>
                <w:webHidden/>
              </w:rPr>
              <w:fldChar w:fldCharType="end"/>
            </w:r>
          </w:hyperlink>
        </w:p>
        <w:p w14:paraId="57709AA4" w14:textId="2A59330F" w:rsidR="00A95595" w:rsidRDefault="003B580D">
          <w:pPr>
            <w:pStyle w:val="TOC3"/>
            <w:rPr>
              <w:rFonts w:asciiTheme="minorHAnsi" w:hAnsiTheme="minorHAnsi"/>
              <w:noProof/>
              <w:sz w:val="22"/>
            </w:rPr>
          </w:pPr>
          <w:hyperlink w:anchor="_Toc517873913" w:history="1">
            <w:r w:rsidR="00A95595" w:rsidRPr="006B4B18">
              <w:rPr>
                <w:rStyle w:val="Hyperlink"/>
                <w:noProof/>
              </w:rPr>
              <w:t>208.7402  General.</w:t>
            </w:r>
            <w:r w:rsidR="00A95595">
              <w:rPr>
                <w:noProof/>
                <w:webHidden/>
              </w:rPr>
              <w:tab/>
            </w:r>
            <w:r w:rsidR="00A95595">
              <w:rPr>
                <w:noProof/>
                <w:webHidden/>
              </w:rPr>
              <w:fldChar w:fldCharType="begin"/>
            </w:r>
            <w:r w:rsidR="00A95595">
              <w:rPr>
                <w:noProof/>
                <w:webHidden/>
              </w:rPr>
              <w:instrText xml:space="preserve"> PAGEREF _Toc517873913 \h </w:instrText>
            </w:r>
            <w:r w:rsidR="00A95595">
              <w:rPr>
                <w:noProof/>
                <w:webHidden/>
              </w:rPr>
            </w:r>
            <w:r w:rsidR="00A95595">
              <w:rPr>
                <w:noProof/>
                <w:webHidden/>
              </w:rPr>
              <w:fldChar w:fldCharType="separate"/>
            </w:r>
            <w:r w:rsidR="00B705B1">
              <w:rPr>
                <w:noProof/>
                <w:webHidden/>
              </w:rPr>
              <w:t>3</w:t>
            </w:r>
            <w:r w:rsidR="00A95595">
              <w:rPr>
                <w:noProof/>
                <w:webHidden/>
              </w:rPr>
              <w:fldChar w:fldCharType="end"/>
            </w:r>
          </w:hyperlink>
        </w:p>
        <w:p w14:paraId="15E95FF2" w14:textId="5690EE43" w:rsidR="00A95595" w:rsidRDefault="003B580D">
          <w:pPr>
            <w:pStyle w:val="TOC3"/>
            <w:rPr>
              <w:rFonts w:asciiTheme="minorHAnsi" w:hAnsiTheme="minorHAnsi"/>
              <w:noProof/>
              <w:sz w:val="22"/>
            </w:rPr>
          </w:pPr>
          <w:hyperlink w:anchor="_Toc517873914" w:history="1">
            <w:r w:rsidR="00A95595" w:rsidRPr="006B4B18">
              <w:rPr>
                <w:rStyle w:val="Hyperlink"/>
                <w:noProof/>
              </w:rPr>
              <w:t>208.7403 Acquisition procedures.</w:t>
            </w:r>
            <w:r w:rsidR="00A95595">
              <w:rPr>
                <w:noProof/>
                <w:webHidden/>
              </w:rPr>
              <w:tab/>
            </w:r>
            <w:r w:rsidR="00A95595">
              <w:rPr>
                <w:noProof/>
                <w:webHidden/>
              </w:rPr>
              <w:fldChar w:fldCharType="begin"/>
            </w:r>
            <w:r w:rsidR="00A95595">
              <w:rPr>
                <w:noProof/>
                <w:webHidden/>
              </w:rPr>
              <w:instrText xml:space="preserve"> PAGEREF _Toc517873914 \h </w:instrText>
            </w:r>
            <w:r w:rsidR="00A95595">
              <w:rPr>
                <w:noProof/>
                <w:webHidden/>
              </w:rPr>
            </w:r>
            <w:r w:rsidR="00A95595">
              <w:rPr>
                <w:noProof/>
                <w:webHidden/>
              </w:rPr>
              <w:fldChar w:fldCharType="separate"/>
            </w:r>
            <w:r w:rsidR="00B705B1">
              <w:rPr>
                <w:noProof/>
                <w:webHidden/>
              </w:rPr>
              <w:t>4</w:t>
            </w:r>
            <w:r w:rsidR="00A95595">
              <w:rPr>
                <w:noProof/>
                <w:webHidden/>
              </w:rPr>
              <w:fldChar w:fldCharType="end"/>
            </w:r>
          </w:hyperlink>
        </w:p>
        <w:p w14:paraId="60FFCFB2" w14:textId="00C17654" w:rsidR="00A95595" w:rsidRDefault="00A95595">
          <w:r>
            <w:rPr>
              <w:b/>
              <w:bCs/>
              <w:noProof/>
            </w:rPr>
            <w:fldChar w:fldCharType="end"/>
          </w:r>
        </w:p>
      </w:sdtContent>
    </w:sdt>
    <w:p w14:paraId="5927F62E" w14:textId="77777777" w:rsidR="00BA4A2E" w:rsidRDefault="00BA4A2E" w:rsidP="00BA4A2E">
      <w:pPr>
        <w:widowControl w:val="0"/>
        <w:autoSpaceDE w:val="0"/>
        <w:autoSpaceDN w:val="0"/>
        <w:adjustRightInd w:val="0"/>
        <w:spacing w:before="14" w:after="0" w:line="280" w:lineRule="exact"/>
        <w:rPr>
          <w:rFonts w:cs="Times New Roman"/>
          <w:color w:val="000000"/>
          <w:sz w:val="28"/>
          <w:szCs w:val="28"/>
        </w:rPr>
      </w:pPr>
    </w:p>
    <w:p w14:paraId="6D1C313A" w14:textId="77777777" w:rsidR="00BA4A2E" w:rsidRDefault="00BA4A2E" w:rsidP="00BA4A2E">
      <w:pPr>
        <w:rPr>
          <w:rFonts w:cs="Times New Roman"/>
          <w:color w:val="000000"/>
          <w:sz w:val="20"/>
          <w:szCs w:val="20"/>
        </w:rPr>
      </w:pPr>
      <w:r>
        <w:rPr>
          <w:rFonts w:cs="Times New Roman"/>
          <w:color w:val="000000"/>
          <w:sz w:val="20"/>
          <w:szCs w:val="20"/>
        </w:rPr>
        <w:br w:type="page"/>
      </w:r>
    </w:p>
    <w:p w14:paraId="15DC3E4F" w14:textId="77777777" w:rsidR="00BA4A2E" w:rsidRPr="005B6D60" w:rsidRDefault="00BA4A2E" w:rsidP="005B6D60">
      <w:pPr>
        <w:widowControl w:val="0"/>
        <w:autoSpaceDE w:val="0"/>
        <w:autoSpaceDN w:val="0"/>
        <w:adjustRightInd w:val="0"/>
        <w:spacing w:after="0" w:line="240" w:lineRule="auto"/>
        <w:rPr>
          <w:rFonts w:cs="Times New Roman"/>
          <w:color w:val="000000"/>
          <w:sz w:val="15"/>
          <w:szCs w:val="15"/>
        </w:rPr>
      </w:pPr>
      <w:r w:rsidRPr="005B6D60">
        <w:rPr>
          <w:rFonts w:cs="Times New Roman"/>
          <w:noProof/>
          <w:color w:val="000000"/>
        </w:rPr>
        <w:lastRenderedPageBreak/>
        <w:drawing>
          <wp:inline distT="0" distB="0" distL="0" distR="0" wp14:anchorId="3E249112" wp14:editId="1BDE2453">
            <wp:extent cx="5715000" cy="952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3D4F1C04" w14:textId="77777777" w:rsidR="00BA4A2E" w:rsidRPr="005B6D60" w:rsidRDefault="00BA4A2E" w:rsidP="005B6D60">
      <w:pPr>
        <w:widowControl w:val="0"/>
        <w:autoSpaceDE w:val="0"/>
        <w:autoSpaceDN w:val="0"/>
        <w:adjustRightInd w:val="0"/>
        <w:spacing w:after="0" w:line="240" w:lineRule="auto"/>
        <w:rPr>
          <w:rFonts w:cs="Times New Roman"/>
          <w:color w:val="000000"/>
          <w:szCs w:val="24"/>
        </w:rPr>
      </w:pPr>
    </w:p>
    <w:p w14:paraId="1EF28B97" w14:textId="77777777" w:rsidR="00BA4A2E" w:rsidRPr="005B6D60" w:rsidRDefault="00BA4A2E" w:rsidP="005B6D60">
      <w:pPr>
        <w:pStyle w:val="Heading1"/>
        <w:spacing w:before="0" w:line="240" w:lineRule="auto"/>
      </w:pPr>
      <w:bookmarkStart w:id="5" w:name="_Toc389631458"/>
      <w:bookmarkStart w:id="6" w:name="_Toc517873903"/>
      <w:r w:rsidRPr="005B6D60">
        <w:t>PART 8 -- REQUIRED SOURCES OF SUPPLIES AND SERVICES</w:t>
      </w:r>
      <w:bookmarkEnd w:id="5"/>
      <w:bookmarkEnd w:id="6"/>
    </w:p>
    <w:p w14:paraId="59E1D3EE" w14:textId="77777777" w:rsidR="00BA4A2E" w:rsidRPr="005B6D60" w:rsidRDefault="00BA4A2E" w:rsidP="005B6D60">
      <w:pPr>
        <w:widowControl w:val="0"/>
        <w:autoSpaceDE w:val="0"/>
        <w:autoSpaceDN w:val="0"/>
        <w:adjustRightInd w:val="0"/>
        <w:spacing w:after="0" w:line="240" w:lineRule="auto"/>
        <w:rPr>
          <w:rFonts w:cs="Times New Roman"/>
          <w:color w:val="000000"/>
          <w:sz w:val="26"/>
          <w:szCs w:val="26"/>
        </w:rPr>
      </w:pPr>
    </w:p>
    <w:p w14:paraId="478C3484" w14:textId="77777777" w:rsidR="00BA4A2E" w:rsidRPr="005B6D60" w:rsidRDefault="00BA4A2E" w:rsidP="005B6D60">
      <w:pPr>
        <w:pStyle w:val="Heading2"/>
        <w:spacing w:before="0" w:line="240" w:lineRule="auto"/>
      </w:pPr>
      <w:bookmarkStart w:id="7" w:name="_Ref380753715"/>
      <w:bookmarkStart w:id="8" w:name="_Toc389631459"/>
      <w:bookmarkStart w:id="9" w:name="_Toc517873904"/>
      <w:r w:rsidRPr="005B6D60">
        <w:t>SUBPART 8.4 – FEDERAL SUPPLY SCHEDULES</w:t>
      </w:r>
      <w:bookmarkEnd w:id="7"/>
      <w:bookmarkEnd w:id="8"/>
      <w:bookmarkEnd w:id="9"/>
    </w:p>
    <w:p w14:paraId="4A2245E2" w14:textId="77777777" w:rsidR="00BA4A2E" w:rsidRPr="005B6D60" w:rsidRDefault="00BA4A2E" w:rsidP="005B6D60">
      <w:pPr>
        <w:widowControl w:val="0"/>
        <w:autoSpaceDE w:val="0"/>
        <w:autoSpaceDN w:val="0"/>
        <w:adjustRightInd w:val="0"/>
        <w:spacing w:after="0" w:line="240" w:lineRule="auto"/>
        <w:rPr>
          <w:rFonts w:cs="Times New Roman"/>
          <w:color w:val="000000"/>
          <w:sz w:val="28"/>
          <w:szCs w:val="28"/>
        </w:rPr>
      </w:pPr>
    </w:p>
    <w:p w14:paraId="1FDFC50C" w14:textId="5E994B16" w:rsidR="00C664C3" w:rsidRPr="005B6D60" w:rsidRDefault="00C664C3" w:rsidP="005B6D60">
      <w:pPr>
        <w:pStyle w:val="Heading3"/>
        <w:spacing w:before="0" w:line="240" w:lineRule="auto"/>
        <w:rPr>
          <w:lang w:val="en"/>
        </w:rPr>
      </w:pPr>
      <w:bookmarkStart w:id="10" w:name="_8.405-3__Blanket"/>
      <w:bookmarkStart w:id="11" w:name="_Toc517873905"/>
      <w:bookmarkStart w:id="12" w:name="_Ref406599220"/>
      <w:bookmarkEnd w:id="10"/>
      <w:proofErr w:type="gramStart"/>
      <w:r w:rsidRPr="005B6D60">
        <w:rPr>
          <w:lang w:val="en"/>
        </w:rPr>
        <w:t xml:space="preserve">8.405 </w:t>
      </w:r>
      <w:r w:rsidR="00316E48" w:rsidRPr="005B6D60">
        <w:rPr>
          <w:lang w:val="en"/>
        </w:rPr>
        <w:t xml:space="preserve"> </w:t>
      </w:r>
      <w:r w:rsidR="009D36F2" w:rsidRPr="005B6D60">
        <w:rPr>
          <w:lang w:val="en"/>
        </w:rPr>
        <w:t>Ordering</w:t>
      </w:r>
      <w:proofErr w:type="gramEnd"/>
      <w:r w:rsidR="009D36F2" w:rsidRPr="005B6D60">
        <w:rPr>
          <w:lang w:val="en"/>
        </w:rPr>
        <w:t xml:space="preserve"> procedures for Federal Supply Schedules</w:t>
      </w:r>
      <w:r w:rsidRPr="005B6D60">
        <w:rPr>
          <w:lang w:val="en"/>
        </w:rPr>
        <w:t>.</w:t>
      </w:r>
      <w:bookmarkEnd w:id="11"/>
    </w:p>
    <w:p w14:paraId="68C0B88C" w14:textId="77777777" w:rsidR="009D36F2" w:rsidRPr="005B6D60" w:rsidRDefault="009D36F2" w:rsidP="005B6D60">
      <w:pPr>
        <w:pStyle w:val="Heading3"/>
        <w:spacing w:before="0" w:line="240" w:lineRule="auto"/>
        <w:rPr>
          <w:lang w:val="en"/>
        </w:rPr>
      </w:pPr>
    </w:p>
    <w:p w14:paraId="4E64BCC8" w14:textId="4E3EEC34" w:rsidR="002949DD" w:rsidRDefault="002949DD" w:rsidP="005B6D60">
      <w:pPr>
        <w:pStyle w:val="Heading3"/>
        <w:spacing w:before="0" w:line="240" w:lineRule="auto"/>
      </w:pPr>
      <w:bookmarkStart w:id="13" w:name="_Toc517873908"/>
      <w:r w:rsidRPr="005B6D60">
        <w:t>8.405-5   Small business.</w:t>
      </w:r>
      <w:bookmarkEnd w:id="12"/>
      <w:bookmarkEnd w:id="13"/>
    </w:p>
    <w:p w14:paraId="19BDC63B" w14:textId="77777777" w:rsidR="005B6D60" w:rsidRDefault="005B6D60" w:rsidP="005B6D60">
      <w:pPr>
        <w:spacing w:after="0" w:line="240" w:lineRule="auto"/>
      </w:pPr>
    </w:p>
    <w:p w14:paraId="05D49345" w14:textId="14C66282" w:rsidR="002949DD" w:rsidRPr="005B6D60" w:rsidRDefault="002949DD" w:rsidP="005B6D60">
      <w:pPr>
        <w:spacing w:after="0" w:line="240" w:lineRule="auto"/>
        <w:rPr>
          <w:rFonts w:ascii="Times Roman" w:hAnsi="Times Roman"/>
          <w:szCs w:val="24"/>
        </w:rPr>
      </w:pPr>
      <w:r w:rsidRPr="005B6D60">
        <w:rPr>
          <w:rFonts w:ascii="Times Roman" w:hAnsi="Times Roman"/>
          <w:szCs w:val="24"/>
        </w:rPr>
        <w:t>(S-90</w:t>
      </w:r>
      <w:proofErr w:type="gramStart"/>
      <w:r w:rsidRPr="005B6D60">
        <w:rPr>
          <w:rFonts w:ascii="Times Roman" w:hAnsi="Times Roman"/>
          <w:szCs w:val="24"/>
        </w:rPr>
        <w:t xml:space="preserve">)  </w:t>
      </w:r>
      <w:r w:rsidR="00F52FED" w:rsidRPr="005B6D60">
        <w:rPr>
          <w:rFonts w:ascii="Times Roman" w:hAnsi="Times Roman"/>
          <w:szCs w:val="24"/>
        </w:rPr>
        <w:t>T</w:t>
      </w:r>
      <w:r w:rsidRPr="005B6D60">
        <w:rPr>
          <w:rFonts w:ascii="Times Roman" w:hAnsi="Times Roman"/>
          <w:szCs w:val="24"/>
        </w:rPr>
        <w:t>he</w:t>
      </w:r>
      <w:proofErr w:type="gramEnd"/>
      <w:r w:rsidRPr="005B6D60">
        <w:rPr>
          <w:rFonts w:ascii="Times Roman" w:hAnsi="Times Roman"/>
          <w:szCs w:val="24"/>
        </w:rPr>
        <w:t xml:space="preserve"> agency’s small business socioeconomic goals should be considered when ordering against the federal supply schedules, E-Buy or GSA government wide acquisition contracts.</w:t>
      </w:r>
    </w:p>
    <w:p w14:paraId="1D4D12B5" w14:textId="77777777" w:rsidR="005B6D60" w:rsidRDefault="005B6D60" w:rsidP="005B6D60">
      <w:pPr>
        <w:spacing w:after="0" w:line="240" w:lineRule="auto"/>
        <w:rPr>
          <w:rFonts w:ascii="Times Roman" w:hAnsi="Times Roman"/>
          <w:szCs w:val="24"/>
        </w:rPr>
      </w:pPr>
    </w:p>
    <w:p w14:paraId="472260FC" w14:textId="7535D091" w:rsidR="002949DD" w:rsidRPr="005B6D60" w:rsidRDefault="002949DD" w:rsidP="005B6D60">
      <w:pPr>
        <w:spacing w:after="0" w:line="240" w:lineRule="auto"/>
        <w:rPr>
          <w:rFonts w:ascii="Times Roman" w:hAnsi="Times Roman"/>
          <w:szCs w:val="24"/>
        </w:rPr>
      </w:pPr>
      <w:r w:rsidRPr="005B6D60">
        <w:rPr>
          <w:rFonts w:ascii="Times Roman" w:hAnsi="Times Roman"/>
          <w:szCs w:val="24"/>
        </w:rPr>
        <w:t>(S-91</w:t>
      </w:r>
      <w:proofErr w:type="gramStart"/>
      <w:r w:rsidRPr="005B6D60">
        <w:rPr>
          <w:rFonts w:ascii="Times Roman" w:hAnsi="Times Roman"/>
          <w:szCs w:val="24"/>
        </w:rPr>
        <w:t xml:space="preserve">) </w:t>
      </w:r>
      <w:r w:rsidR="009D36F2" w:rsidRPr="005B6D60">
        <w:rPr>
          <w:rFonts w:ascii="Times Roman" w:hAnsi="Times Roman"/>
          <w:szCs w:val="24"/>
        </w:rPr>
        <w:t xml:space="preserve"> </w:t>
      </w:r>
      <w:r w:rsidRPr="005B6D60">
        <w:rPr>
          <w:rFonts w:ascii="Times Roman" w:hAnsi="Times Roman"/>
          <w:szCs w:val="24"/>
        </w:rPr>
        <w:t>For</w:t>
      </w:r>
      <w:proofErr w:type="gramEnd"/>
      <w:r w:rsidRPr="005B6D60">
        <w:rPr>
          <w:rFonts w:ascii="Times Roman" w:hAnsi="Times Roman"/>
          <w:szCs w:val="24"/>
        </w:rPr>
        <w:t xml:space="preserve"> orders against the federal supply schedule exceeding the simplified acquisition threshold, small business set-asides are the preferred method</w:t>
      </w:r>
      <w:r w:rsidR="005B6D60">
        <w:rPr>
          <w:rFonts w:ascii="Times Roman" w:hAnsi="Times Roman"/>
          <w:szCs w:val="24"/>
        </w:rPr>
        <w:t xml:space="preserve"> when market research has indicated that there is at least two or more small business schedule contractors that offer services which will meet the agency’s needs.</w:t>
      </w:r>
      <w:r w:rsidRPr="005B6D60">
        <w:rPr>
          <w:rFonts w:ascii="Times Roman" w:hAnsi="Times Roman"/>
          <w:szCs w:val="24"/>
        </w:rPr>
        <w:t xml:space="preserve"> </w:t>
      </w:r>
    </w:p>
    <w:p w14:paraId="048B03B6" w14:textId="77777777" w:rsidR="005B6D60" w:rsidRDefault="005B6D60" w:rsidP="005B6D60">
      <w:pPr>
        <w:pStyle w:val="Heading3"/>
        <w:spacing w:before="0" w:line="240" w:lineRule="auto"/>
      </w:pPr>
      <w:bookmarkStart w:id="14" w:name="_Ref380753790"/>
      <w:bookmarkStart w:id="15" w:name="_Toc389631463"/>
    </w:p>
    <w:p w14:paraId="0CEF6FC1" w14:textId="70ABA94E" w:rsidR="00BA4A2E" w:rsidRPr="005B6D60" w:rsidRDefault="00BA4A2E" w:rsidP="005B6D60">
      <w:pPr>
        <w:pStyle w:val="Heading3"/>
        <w:spacing w:before="0" w:line="240" w:lineRule="auto"/>
      </w:pPr>
      <w:bookmarkStart w:id="16" w:name="_Toc517873909"/>
      <w:r w:rsidRPr="005B6D60">
        <w:t>8.405-6   Limit</w:t>
      </w:r>
      <w:r w:rsidR="009D36F2" w:rsidRPr="005B6D60">
        <w:t>ing</w:t>
      </w:r>
      <w:r w:rsidRPr="005B6D60">
        <w:t xml:space="preserve"> sources.</w:t>
      </w:r>
      <w:bookmarkEnd w:id="14"/>
      <w:bookmarkEnd w:id="15"/>
      <w:bookmarkEnd w:id="16"/>
    </w:p>
    <w:p w14:paraId="633DCE80" w14:textId="77777777" w:rsidR="00BA4A2E" w:rsidRPr="005B6D60" w:rsidRDefault="00BA4A2E" w:rsidP="005B6D60">
      <w:pPr>
        <w:widowControl w:val="0"/>
        <w:autoSpaceDE w:val="0"/>
        <w:autoSpaceDN w:val="0"/>
        <w:adjustRightInd w:val="0"/>
        <w:spacing w:after="0" w:line="240" w:lineRule="auto"/>
        <w:rPr>
          <w:rFonts w:cs="Times New Roman"/>
          <w:color w:val="000000"/>
          <w:sz w:val="26"/>
          <w:szCs w:val="26"/>
        </w:rPr>
      </w:pPr>
    </w:p>
    <w:p w14:paraId="552801A1" w14:textId="7E6ACF07" w:rsidR="00BA4A2E" w:rsidRPr="005B6D60" w:rsidRDefault="00BA4A2E" w:rsidP="005B6D60">
      <w:pPr>
        <w:widowControl w:val="0"/>
        <w:autoSpaceDE w:val="0"/>
        <w:autoSpaceDN w:val="0"/>
        <w:adjustRightInd w:val="0"/>
        <w:spacing w:after="0" w:line="240" w:lineRule="auto"/>
        <w:rPr>
          <w:rFonts w:cs="Times New Roman"/>
          <w:color w:val="000000"/>
          <w:szCs w:val="24"/>
        </w:rPr>
      </w:pPr>
      <w:r w:rsidRPr="005B6D60">
        <w:rPr>
          <w:rFonts w:cs="Times New Roman"/>
          <w:color w:val="000000"/>
          <w:szCs w:val="24"/>
        </w:rPr>
        <w:t>(S-90</w:t>
      </w:r>
      <w:proofErr w:type="gramStart"/>
      <w:r w:rsidRPr="005B6D60">
        <w:rPr>
          <w:rFonts w:cs="Times New Roman"/>
          <w:color w:val="000000"/>
          <w:szCs w:val="24"/>
        </w:rPr>
        <w:t xml:space="preserve">) </w:t>
      </w:r>
      <w:r w:rsidR="00952485">
        <w:rPr>
          <w:rFonts w:cs="Times New Roman"/>
          <w:color w:val="000000"/>
          <w:szCs w:val="24"/>
        </w:rPr>
        <w:t xml:space="preserve"> </w:t>
      </w:r>
      <w:r w:rsidRPr="005B6D60">
        <w:rPr>
          <w:rFonts w:cs="Times New Roman"/>
          <w:color w:val="000000"/>
          <w:szCs w:val="24"/>
        </w:rPr>
        <w:t>If</w:t>
      </w:r>
      <w:proofErr w:type="gramEnd"/>
      <w:r w:rsidRPr="005B6D60">
        <w:rPr>
          <w:rFonts w:cs="Times New Roman"/>
          <w:color w:val="000000"/>
          <w:szCs w:val="24"/>
        </w:rPr>
        <w:t xml:space="preserve"> SPE approval is required, then the AP and J&amp;A shall be routed concurrently to the SPE for approval.</w:t>
      </w:r>
    </w:p>
    <w:p w14:paraId="7AD3645D" w14:textId="77777777" w:rsidR="00BA4A2E" w:rsidRPr="005B6D60" w:rsidRDefault="00BA4A2E" w:rsidP="005B6D60">
      <w:pPr>
        <w:widowControl w:val="0"/>
        <w:autoSpaceDE w:val="0"/>
        <w:autoSpaceDN w:val="0"/>
        <w:adjustRightInd w:val="0"/>
        <w:spacing w:after="0" w:line="240" w:lineRule="auto"/>
        <w:rPr>
          <w:rFonts w:cs="Times New Roman"/>
          <w:color w:val="000000"/>
          <w:sz w:val="26"/>
          <w:szCs w:val="26"/>
        </w:rPr>
      </w:pPr>
    </w:p>
    <w:p w14:paraId="1ABE2CB0" w14:textId="3E4C833B" w:rsidR="00BA4A2E" w:rsidRPr="005B6D60" w:rsidRDefault="00BA4A2E" w:rsidP="005B6D60">
      <w:pPr>
        <w:widowControl w:val="0"/>
        <w:autoSpaceDE w:val="0"/>
        <w:autoSpaceDN w:val="0"/>
        <w:adjustRightInd w:val="0"/>
        <w:spacing w:after="0" w:line="240" w:lineRule="auto"/>
        <w:rPr>
          <w:rFonts w:cs="Times New Roman"/>
          <w:color w:val="000000"/>
          <w:szCs w:val="24"/>
        </w:rPr>
      </w:pPr>
      <w:r w:rsidRPr="005B6D60">
        <w:rPr>
          <w:rFonts w:cs="Times New Roman"/>
          <w:color w:val="000000"/>
          <w:szCs w:val="24"/>
        </w:rPr>
        <w:t xml:space="preserve">(S-91) </w:t>
      </w:r>
      <w:r w:rsidR="00952485">
        <w:rPr>
          <w:rFonts w:cs="Times New Roman"/>
          <w:color w:val="000000"/>
          <w:szCs w:val="24"/>
        </w:rPr>
        <w:t xml:space="preserve"> </w:t>
      </w:r>
      <w:r w:rsidRPr="005B6D60">
        <w:rPr>
          <w:rFonts w:cs="Times New Roman"/>
          <w:color w:val="000000"/>
          <w:szCs w:val="24"/>
        </w:rPr>
        <w:t xml:space="preserve">Refer to </w:t>
      </w:r>
      <w:hyperlink r:id="rId9" w:history="1">
        <w:r w:rsidR="00A730CC" w:rsidRPr="00647E8B">
          <w:rPr>
            <w:rStyle w:val="Hyperlink"/>
          </w:rPr>
          <w:t>DARS PGI</w:t>
        </w:r>
      </w:hyperlink>
      <w:r w:rsidR="00A730CC" w:rsidRPr="00647E8B">
        <w:t xml:space="preserve"> 8.405-6(S-91)</w:t>
      </w:r>
      <w:r w:rsidR="00647E8B">
        <w:t xml:space="preserve"> </w:t>
      </w:r>
      <w:r w:rsidRPr="005B6D60">
        <w:rPr>
          <w:rFonts w:cs="Times New Roman"/>
          <w:color w:val="000000"/>
          <w:szCs w:val="24"/>
        </w:rPr>
        <w:t>for the J&amp;A template for FAR/DFARS/PGI Parts 8 acquisitions.</w:t>
      </w:r>
    </w:p>
    <w:p w14:paraId="0CC51ACE" w14:textId="77777777" w:rsidR="00BA4A2E" w:rsidRPr="005B6D60" w:rsidRDefault="00BA4A2E" w:rsidP="005B6D60">
      <w:pPr>
        <w:widowControl w:val="0"/>
        <w:autoSpaceDE w:val="0"/>
        <w:autoSpaceDN w:val="0"/>
        <w:adjustRightInd w:val="0"/>
        <w:spacing w:after="0" w:line="240" w:lineRule="auto"/>
        <w:rPr>
          <w:rFonts w:cs="Times New Roman"/>
          <w:color w:val="000000"/>
          <w:sz w:val="26"/>
          <w:szCs w:val="26"/>
        </w:rPr>
      </w:pPr>
    </w:p>
    <w:p w14:paraId="00A21387" w14:textId="37238517" w:rsidR="00BA4A2E" w:rsidRPr="005B6D60" w:rsidRDefault="00BA4A2E" w:rsidP="005B6D60">
      <w:pPr>
        <w:widowControl w:val="0"/>
        <w:autoSpaceDE w:val="0"/>
        <w:autoSpaceDN w:val="0"/>
        <w:adjustRightInd w:val="0"/>
        <w:spacing w:after="0" w:line="240" w:lineRule="auto"/>
        <w:rPr>
          <w:rFonts w:cs="Times New Roman"/>
          <w:color w:val="000000"/>
          <w:szCs w:val="24"/>
        </w:rPr>
      </w:pPr>
      <w:r w:rsidRPr="005B6D60">
        <w:rPr>
          <w:rFonts w:cs="Times New Roman"/>
          <w:color w:val="000000"/>
          <w:szCs w:val="24"/>
        </w:rPr>
        <w:t>(S-92</w:t>
      </w:r>
      <w:proofErr w:type="gramStart"/>
      <w:r w:rsidRPr="005B6D60">
        <w:rPr>
          <w:rFonts w:cs="Times New Roman"/>
          <w:color w:val="000000"/>
          <w:szCs w:val="24"/>
        </w:rPr>
        <w:t xml:space="preserve">) </w:t>
      </w:r>
      <w:r w:rsidR="00952485">
        <w:rPr>
          <w:rFonts w:cs="Times New Roman"/>
          <w:color w:val="000000"/>
          <w:szCs w:val="24"/>
        </w:rPr>
        <w:t xml:space="preserve"> </w:t>
      </w:r>
      <w:r w:rsidRPr="005B6D60">
        <w:rPr>
          <w:rFonts w:cs="Times New Roman"/>
          <w:color w:val="000000"/>
          <w:szCs w:val="24"/>
        </w:rPr>
        <w:t>See</w:t>
      </w:r>
      <w:proofErr w:type="gramEnd"/>
      <w:r w:rsidRPr="005B6D60">
        <w:rPr>
          <w:rFonts w:cs="Times New Roman"/>
          <w:color w:val="000000"/>
          <w:szCs w:val="24"/>
        </w:rPr>
        <w:t xml:space="preserve"> DARS 6.303-90 for requirements for modified justifications.</w:t>
      </w:r>
    </w:p>
    <w:p w14:paraId="64D3C87B" w14:textId="77777777" w:rsidR="00BA4A2E" w:rsidRPr="005B6D60" w:rsidRDefault="00BA4A2E" w:rsidP="005B6D60">
      <w:pPr>
        <w:widowControl w:val="0"/>
        <w:autoSpaceDE w:val="0"/>
        <w:autoSpaceDN w:val="0"/>
        <w:adjustRightInd w:val="0"/>
        <w:spacing w:after="0" w:line="240" w:lineRule="auto"/>
        <w:rPr>
          <w:rFonts w:cs="Times New Roman"/>
          <w:color w:val="000000"/>
          <w:sz w:val="26"/>
          <w:szCs w:val="26"/>
        </w:rPr>
      </w:pPr>
    </w:p>
    <w:p w14:paraId="4C99A6A4" w14:textId="77777777" w:rsidR="00421E08" w:rsidRPr="005B6D60" w:rsidRDefault="00421E08" w:rsidP="005B6D60">
      <w:pPr>
        <w:widowControl w:val="0"/>
        <w:autoSpaceDE w:val="0"/>
        <w:autoSpaceDN w:val="0"/>
        <w:adjustRightInd w:val="0"/>
        <w:spacing w:after="0" w:line="240" w:lineRule="auto"/>
        <w:rPr>
          <w:rFonts w:cs="Times New Roman"/>
          <w:color w:val="000000"/>
          <w:sz w:val="20"/>
          <w:szCs w:val="20"/>
        </w:rPr>
      </w:pPr>
    </w:p>
    <w:p w14:paraId="430AF122" w14:textId="77777777" w:rsidR="00BA4A2E" w:rsidRPr="005B6D60" w:rsidRDefault="00BA4A2E" w:rsidP="005B6D60">
      <w:pPr>
        <w:pStyle w:val="Heading2"/>
        <w:spacing w:before="0" w:line="240" w:lineRule="auto"/>
      </w:pPr>
      <w:bookmarkStart w:id="17" w:name="_Ref380753835"/>
      <w:bookmarkStart w:id="18" w:name="_Toc389631466"/>
      <w:bookmarkStart w:id="19" w:name="_Toc517873910"/>
      <w:r w:rsidRPr="005B6D60">
        <w:t>SUBPART 208.70 -- COORDINATED ACQUISITIONS</w:t>
      </w:r>
      <w:bookmarkEnd w:id="17"/>
      <w:bookmarkEnd w:id="18"/>
      <w:bookmarkEnd w:id="19"/>
    </w:p>
    <w:p w14:paraId="04DE359A" w14:textId="77777777" w:rsidR="00BA4A2E" w:rsidRPr="005B6D60" w:rsidRDefault="00BA4A2E" w:rsidP="005B6D60">
      <w:pPr>
        <w:widowControl w:val="0"/>
        <w:autoSpaceDE w:val="0"/>
        <w:autoSpaceDN w:val="0"/>
        <w:adjustRightInd w:val="0"/>
        <w:spacing w:after="0" w:line="240" w:lineRule="auto"/>
        <w:rPr>
          <w:rFonts w:cs="Times New Roman"/>
          <w:color w:val="000000"/>
          <w:sz w:val="20"/>
          <w:szCs w:val="20"/>
        </w:rPr>
      </w:pPr>
    </w:p>
    <w:p w14:paraId="5BBB0EB7" w14:textId="6FA9A57C" w:rsidR="00BA4A2E" w:rsidRPr="005B6D60" w:rsidRDefault="00BA4A2E" w:rsidP="005B6D60">
      <w:pPr>
        <w:pStyle w:val="Heading3"/>
        <w:spacing w:before="0" w:line="240" w:lineRule="auto"/>
      </w:pPr>
      <w:bookmarkStart w:id="20" w:name="_Ref380753850"/>
      <w:bookmarkStart w:id="21" w:name="_Toc389631468"/>
      <w:bookmarkStart w:id="22" w:name="_Toc517873911"/>
      <w:proofErr w:type="gramStart"/>
      <w:r w:rsidRPr="005B6D60">
        <w:t>208.7005  Military</w:t>
      </w:r>
      <w:proofErr w:type="gramEnd"/>
      <w:r w:rsidRPr="005B6D60">
        <w:t xml:space="preserve"> </w:t>
      </w:r>
      <w:r w:rsidR="00ED0889">
        <w:t>i</w:t>
      </w:r>
      <w:r w:rsidRPr="005B6D60">
        <w:t xml:space="preserve">nterdepartmental </w:t>
      </w:r>
      <w:r w:rsidR="00ED0889">
        <w:t>p</w:t>
      </w:r>
      <w:r w:rsidRPr="005B6D60">
        <w:t xml:space="preserve">urchase </w:t>
      </w:r>
      <w:r w:rsidR="00ED0889">
        <w:t>r</w:t>
      </w:r>
      <w:r w:rsidRPr="005B6D60">
        <w:t>equests (MIPRs)</w:t>
      </w:r>
      <w:bookmarkEnd w:id="20"/>
      <w:bookmarkEnd w:id="21"/>
      <w:bookmarkEnd w:id="22"/>
    </w:p>
    <w:p w14:paraId="32305E0B" w14:textId="77777777" w:rsidR="00BA4A2E" w:rsidRPr="005B6D60" w:rsidRDefault="00BA4A2E" w:rsidP="005B6D60">
      <w:pPr>
        <w:widowControl w:val="0"/>
        <w:autoSpaceDE w:val="0"/>
        <w:autoSpaceDN w:val="0"/>
        <w:adjustRightInd w:val="0"/>
        <w:spacing w:after="0" w:line="240" w:lineRule="auto"/>
        <w:rPr>
          <w:rFonts w:cs="Times New Roman"/>
          <w:color w:val="000000"/>
          <w:sz w:val="26"/>
          <w:szCs w:val="26"/>
        </w:rPr>
      </w:pPr>
    </w:p>
    <w:p w14:paraId="0494A47E" w14:textId="3D20AE03" w:rsidR="00BA4A2E" w:rsidRPr="005B6D60" w:rsidRDefault="00BA4A2E" w:rsidP="005B6D60">
      <w:pPr>
        <w:widowControl w:val="0"/>
        <w:autoSpaceDE w:val="0"/>
        <w:autoSpaceDN w:val="0"/>
        <w:adjustRightInd w:val="0"/>
        <w:spacing w:after="0" w:line="240" w:lineRule="auto"/>
        <w:rPr>
          <w:rFonts w:cs="Times New Roman"/>
          <w:color w:val="000000"/>
          <w:szCs w:val="24"/>
        </w:rPr>
      </w:pPr>
      <w:r w:rsidRPr="005B6D60">
        <w:rPr>
          <w:rFonts w:cs="Times New Roman"/>
          <w:color w:val="000000"/>
          <w:szCs w:val="24"/>
        </w:rPr>
        <w:t>(S-90</w:t>
      </w:r>
      <w:proofErr w:type="gramStart"/>
      <w:r w:rsidRPr="005B6D60">
        <w:rPr>
          <w:rFonts w:cs="Times New Roman"/>
          <w:color w:val="000000"/>
          <w:szCs w:val="24"/>
        </w:rPr>
        <w:t>)</w:t>
      </w:r>
      <w:r w:rsidR="00952485">
        <w:rPr>
          <w:rFonts w:cs="Times New Roman"/>
          <w:color w:val="000000"/>
          <w:szCs w:val="24"/>
        </w:rPr>
        <w:t xml:space="preserve"> </w:t>
      </w:r>
      <w:r w:rsidRPr="005B6D60">
        <w:rPr>
          <w:rFonts w:cs="Times New Roman"/>
          <w:color w:val="000000"/>
          <w:szCs w:val="24"/>
        </w:rPr>
        <w:t xml:space="preserve"> MIPRs</w:t>
      </w:r>
      <w:proofErr w:type="gramEnd"/>
      <w:r w:rsidRPr="005B6D60">
        <w:rPr>
          <w:rFonts w:cs="Times New Roman"/>
          <w:color w:val="000000"/>
          <w:szCs w:val="24"/>
        </w:rPr>
        <w:t xml:space="preserve"> (DD Form 448/448-2) coded "MC" </w:t>
      </w:r>
      <w:r w:rsidR="006E5C99" w:rsidRPr="005B6D60">
        <w:rPr>
          <w:rFonts w:cs="Times New Roman"/>
          <w:color w:val="000000"/>
          <w:szCs w:val="24"/>
        </w:rPr>
        <w:t xml:space="preserve">are </w:t>
      </w:r>
      <w:r w:rsidRPr="005B6D60">
        <w:rPr>
          <w:rFonts w:cs="Times New Roman"/>
          <w:color w:val="000000"/>
          <w:szCs w:val="24"/>
        </w:rPr>
        <w:t xml:space="preserve">used to transfer funds </w:t>
      </w:r>
      <w:r w:rsidRPr="005B6D60">
        <w:rPr>
          <w:rFonts w:cs="Times New Roman"/>
          <w:iCs/>
          <w:color w:val="000000"/>
          <w:szCs w:val="24"/>
          <w:u w:val="single"/>
        </w:rPr>
        <w:t>within</w:t>
      </w:r>
      <w:r w:rsidRPr="005B6D60">
        <w:rPr>
          <w:rFonts w:cs="Times New Roman"/>
          <w:i/>
          <w:iCs/>
          <w:color w:val="000000"/>
          <w:szCs w:val="24"/>
        </w:rPr>
        <w:t xml:space="preserve"> </w:t>
      </w:r>
      <w:r w:rsidRPr="005B6D60">
        <w:rPr>
          <w:rFonts w:cs="Times New Roman"/>
          <w:color w:val="000000"/>
          <w:szCs w:val="24"/>
        </w:rPr>
        <w:t>DITCO-NCR</w:t>
      </w:r>
      <w:r w:rsidR="006E5C99" w:rsidRPr="005B6D60">
        <w:rPr>
          <w:rFonts w:cs="Times New Roman"/>
          <w:color w:val="000000"/>
          <w:szCs w:val="24"/>
        </w:rPr>
        <w:t>.  MIPRs</w:t>
      </w:r>
      <w:r w:rsidRPr="005B6D60">
        <w:rPr>
          <w:rFonts w:cs="Times New Roman"/>
          <w:color w:val="000000"/>
          <w:szCs w:val="24"/>
        </w:rPr>
        <w:t xml:space="preserve"> coded “MZ” </w:t>
      </w:r>
      <w:r w:rsidR="006E5C99" w:rsidRPr="005B6D60">
        <w:rPr>
          <w:rFonts w:cs="Times New Roman"/>
          <w:color w:val="000000"/>
          <w:szCs w:val="24"/>
        </w:rPr>
        <w:t xml:space="preserve">are </w:t>
      </w:r>
      <w:r w:rsidRPr="005B6D60">
        <w:rPr>
          <w:rFonts w:cs="Times New Roman"/>
          <w:color w:val="000000"/>
          <w:szCs w:val="24"/>
        </w:rPr>
        <w:t xml:space="preserve">used to transfer funds </w:t>
      </w:r>
      <w:r w:rsidRPr="005B6D60">
        <w:rPr>
          <w:rFonts w:cs="Times New Roman"/>
          <w:iCs/>
          <w:color w:val="000000"/>
          <w:szCs w:val="24"/>
        </w:rPr>
        <w:t>within</w:t>
      </w:r>
      <w:r w:rsidRPr="005B6D60">
        <w:rPr>
          <w:rFonts w:cs="Times New Roman"/>
          <w:i/>
          <w:iCs/>
          <w:color w:val="000000"/>
          <w:szCs w:val="24"/>
        </w:rPr>
        <w:t xml:space="preserve"> </w:t>
      </w:r>
      <w:r w:rsidRPr="005B6D60">
        <w:rPr>
          <w:rFonts w:cs="Times New Roman"/>
          <w:color w:val="000000"/>
          <w:szCs w:val="24"/>
        </w:rPr>
        <w:t>DITCO-Scott</w:t>
      </w:r>
      <w:r w:rsidR="000E5E29" w:rsidRPr="005B6D60">
        <w:rPr>
          <w:rFonts w:cs="Times New Roman"/>
          <w:color w:val="000000"/>
          <w:szCs w:val="24"/>
        </w:rPr>
        <w:t xml:space="preserve">.  MIPRs coded </w:t>
      </w:r>
      <w:r w:rsidRPr="005B6D60">
        <w:rPr>
          <w:rFonts w:cs="Times New Roman"/>
          <w:color w:val="000000"/>
          <w:szCs w:val="24"/>
        </w:rPr>
        <w:t xml:space="preserve">“MR” </w:t>
      </w:r>
      <w:r w:rsidR="000E5E29" w:rsidRPr="005B6D60">
        <w:rPr>
          <w:rFonts w:cs="Times New Roman"/>
          <w:color w:val="000000"/>
          <w:szCs w:val="24"/>
        </w:rPr>
        <w:t xml:space="preserve">are </w:t>
      </w:r>
      <w:r w:rsidRPr="005B6D60">
        <w:rPr>
          <w:rFonts w:cs="Times New Roman"/>
          <w:color w:val="000000"/>
          <w:szCs w:val="24"/>
        </w:rPr>
        <w:t>for outgoing transfer of funds between Federal Agencies (e.g., Air Force, Army, Navy, Marine Corp).</w:t>
      </w:r>
    </w:p>
    <w:p w14:paraId="557716BE" w14:textId="77777777" w:rsidR="00BA4A2E" w:rsidRPr="005B6D60" w:rsidRDefault="00BA4A2E" w:rsidP="005B6D60">
      <w:pPr>
        <w:widowControl w:val="0"/>
        <w:autoSpaceDE w:val="0"/>
        <w:autoSpaceDN w:val="0"/>
        <w:adjustRightInd w:val="0"/>
        <w:spacing w:after="0" w:line="240" w:lineRule="auto"/>
        <w:rPr>
          <w:rFonts w:cs="Times New Roman"/>
          <w:color w:val="000000"/>
          <w:sz w:val="28"/>
          <w:szCs w:val="28"/>
        </w:rPr>
      </w:pPr>
    </w:p>
    <w:p w14:paraId="54B04DDD" w14:textId="08E9435E" w:rsidR="00BA4A2E" w:rsidRPr="005B6D60" w:rsidRDefault="00BA4A2E" w:rsidP="005B6D60">
      <w:pPr>
        <w:widowControl w:val="0"/>
        <w:tabs>
          <w:tab w:val="left" w:pos="780"/>
        </w:tabs>
        <w:autoSpaceDE w:val="0"/>
        <w:autoSpaceDN w:val="0"/>
        <w:adjustRightInd w:val="0"/>
        <w:spacing w:after="0" w:line="240" w:lineRule="auto"/>
        <w:rPr>
          <w:rFonts w:cs="Times New Roman"/>
          <w:color w:val="000000"/>
          <w:szCs w:val="24"/>
        </w:rPr>
      </w:pPr>
      <w:r w:rsidRPr="005B6D60">
        <w:rPr>
          <w:rFonts w:cs="Times New Roman"/>
          <w:color w:val="000000"/>
          <w:szCs w:val="24"/>
        </w:rPr>
        <w:t xml:space="preserve">DARS Part 17.5 (Interagency Acquisitions Under the Economy Act) </w:t>
      </w:r>
      <w:r w:rsidRPr="005B6D60">
        <w:rPr>
          <w:rFonts w:cs="Times New Roman"/>
          <w:iCs/>
          <w:color w:val="000000"/>
          <w:szCs w:val="24"/>
        </w:rPr>
        <w:t>does not apply</w:t>
      </w:r>
      <w:r w:rsidRPr="005B6D60">
        <w:rPr>
          <w:rFonts w:cs="Times New Roman"/>
          <w:i/>
          <w:iCs/>
          <w:color w:val="000000"/>
          <w:szCs w:val="24"/>
        </w:rPr>
        <w:t xml:space="preserve"> </w:t>
      </w:r>
      <w:r w:rsidRPr="005B6D60">
        <w:rPr>
          <w:rFonts w:cs="Times New Roman"/>
          <w:color w:val="000000"/>
          <w:szCs w:val="24"/>
        </w:rPr>
        <w:t>to</w:t>
      </w:r>
    </w:p>
    <w:p w14:paraId="0AA80522" w14:textId="568BE82D" w:rsidR="00BA4A2E" w:rsidRPr="005B6D60" w:rsidRDefault="00BA4A2E" w:rsidP="005B6D60">
      <w:pPr>
        <w:widowControl w:val="0"/>
        <w:autoSpaceDE w:val="0"/>
        <w:autoSpaceDN w:val="0"/>
        <w:adjustRightInd w:val="0"/>
        <w:spacing w:after="0" w:line="240" w:lineRule="auto"/>
        <w:rPr>
          <w:rFonts w:cs="Times New Roman"/>
          <w:color w:val="000000"/>
          <w:szCs w:val="24"/>
        </w:rPr>
      </w:pPr>
      <w:r w:rsidRPr="005B6D60">
        <w:rPr>
          <w:rFonts w:cs="Times New Roman"/>
          <w:color w:val="000000"/>
          <w:szCs w:val="24"/>
        </w:rPr>
        <w:t xml:space="preserve">MIPRs coded </w:t>
      </w:r>
      <w:r w:rsidR="00D405FB" w:rsidRPr="005B6D60">
        <w:rPr>
          <w:rFonts w:cs="Times New Roman"/>
          <w:color w:val="000000"/>
          <w:szCs w:val="24"/>
        </w:rPr>
        <w:t xml:space="preserve">“MC” or </w:t>
      </w:r>
      <w:r w:rsidRPr="005B6D60">
        <w:rPr>
          <w:rFonts w:cs="Times New Roman"/>
          <w:color w:val="000000"/>
          <w:szCs w:val="24"/>
        </w:rPr>
        <w:t>"MZ."</w:t>
      </w:r>
    </w:p>
    <w:p w14:paraId="6AD9A7C4" w14:textId="77777777" w:rsidR="00BA4A2E" w:rsidRPr="005B6D60" w:rsidRDefault="00BA4A2E" w:rsidP="005B6D60">
      <w:pPr>
        <w:widowControl w:val="0"/>
        <w:autoSpaceDE w:val="0"/>
        <w:autoSpaceDN w:val="0"/>
        <w:adjustRightInd w:val="0"/>
        <w:spacing w:after="0" w:line="240" w:lineRule="auto"/>
        <w:rPr>
          <w:rFonts w:cs="Times New Roman"/>
          <w:color w:val="000000"/>
          <w:sz w:val="26"/>
          <w:szCs w:val="26"/>
        </w:rPr>
      </w:pPr>
    </w:p>
    <w:p w14:paraId="3B05EFCE" w14:textId="0E97E5EE" w:rsidR="00BA4A2E" w:rsidRPr="005B6D60" w:rsidRDefault="00BA4A2E" w:rsidP="005B6D60">
      <w:pPr>
        <w:widowControl w:val="0"/>
        <w:autoSpaceDE w:val="0"/>
        <w:autoSpaceDN w:val="0"/>
        <w:adjustRightInd w:val="0"/>
        <w:spacing w:after="0" w:line="240" w:lineRule="auto"/>
        <w:rPr>
          <w:rFonts w:cs="Times New Roman"/>
          <w:color w:val="000000"/>
          <w:szCs w:val="24"/>
        </w:rPr>
      </w:pPr>
      <w:r w:rsidRPr="005B6D60">
        <w:rPr>
          <w:rFonts w:cs="Times New Roman"/>
          <w:color w:val="000000"/>
          <w:szCs w:val="24"/>
        </w:rPr>
        <w:t>(S-91</w:t>
      </w:r>
      <w:proofErr w:type="gramStart"/>
      <w:r w:rsidRPr="005B6D60">
        <w:rPr>
          <w:rFonts w:cs="Times New Roman"/>
          <w:color w:val="000000"/>
          <w:szCs w:val="24"/>
        </w:rPr>
        <w:t xml:space="preserve">) </w:t>
      </w:r>
      <w:r w:rsidR="00952485">
        <w:rPr>
          <w:rFonts w:cs="Times New Roman"/>
          <w:color w:val="000000"/>
          <w:szCs w:val="24"/>
        </w:rPr>
        <w:t xml:space="preserve"> </w:t>
      </w:r>
      <w:r w:rsidRPr="005B6D60">
        <w:rPr>
          <w:rFonts w:cs="Times New Roman"/>
          <w:color w:val="000000"/>
          <w:szCs w:val="24"/>
        </w:rPr>
        <w:t>MIPRs</w:t>
      </w:r>
      <w:proofErr w:type="gramEnd"/>
      <w:r w:rsidRPr="005B6D60">
        <w:rPr>
          <w:rFonts w:cs="Times New Roman"/>
          <w:color w:val="000000"/>
          <w:szCs w:val="24"/>
        </w:rPr>
        <w:t xml:space="preserve"> (DD Form 448/488-2) used in accordance with DFARS Subpart 208.7004/7005 are coded "MR."</w:t>
      </w:r>
    </w:p>
    <w:p w14:paraId="6DCD975C" w14:textId="77777777" w:rsidR="00BA4A2E" w:rsidRPr="005B6D60" w:rsidRDefault="00BA4A2E" w:rsidP="005B6D60">
      <w:pPr>
        <w:widowControl w:val="0"/>
        <w:autoSpaceDE w:val="0"/>
        <w:autoSpaceDN w:val="0"/>
        <w:adjustRightInd w:val="0"/>
        <w:spacing w:after="0" w:line="240" w:lineRule="auto"/>
        <w:rPr>
          <w:rFonts w:cs="Times New Roman"/>
          <w:color w:val="000000"/>
          <w:sz w:val="26"/>
          <w:szCs w:val="26"/>
        </w:rPr>
      </w:pPr>
    </w:p>
    <w:p w14:paraId="0334A959" w14:textId="77777777" w:rsidR="00BA4A2E" w:rsidRPr="005B6D60" w:rsidRDefault="00BA4A2E" w:rsidP="005B6D60">
      <w:pPr>
        <w:widowControl w:val="0"/>
        <w:autoSpaceDE w:val="0"/>
        <w:autoSpaceDN w:val="0"/>
        <w:adjustRightInd w:val="0"/>
        <w:spacing w:after="0" w:line="240" w:lineRule="auto"/>
        <w:rPr>
          <w:rFonts w:cs="Times New Roman"/>
          <w:color w:val="000000"/>
          <w:szCs w:val="24"/>
        </w:rPr>
      </w:pPr>
      <w:r w:rsidRPr="005B6D60">
        <w:rPr>
          <w:rFonts w:cs="Times New Roman"/>
          <w:color w:val="000000"/>
          <w:szCs w:val="24"/>
        </w:rPr>
        <w:t xml:space="preserve">The Economy Act may apply to MIPRs coded "MR" and Reimbursable Agreement/Order for Services between Federal Agencies (ROs) (DISA Form 125).  For determining Economy Act </w:t>
      </w:r>
      <w:r w:rsidRPr="005B6D60">
        <w:rPr>
          <w:rFonts w:cs="Times New Roman"/>
          <w:color w:val="000000"/>
          <w:szCs w:val="24"/>
        </w:rPr>
        <w:lastRenderedPageBreak/>
        <w:t xml:space="preserve">Applicability, go to the Interagency Acquisition Guide located at </w:t>
      </w:r>
      <w:hyperlink r:id="rId10" w:history="1">
        <w:r w:rsidRPr="005B6D60">
          <w:rPr>
            <w:rFonts w:cs="Times New Roman"/>
            <w:color w:val="0000FF"/>
            <w:u w:val="single"/>
          </w:rPr>
          <w:t>https://www.ditco.disa.mil/DitcoContractingTemplates/doku.php?id=interagency_acquisition_guide</w:t>
        </w:r>
      </w:hyperlink>
      <w:r w:rsidRPr="005B6D60">
        <w:rPr>
          <w:rFonts w:cs="Times New Roman"/>
          <w:color w:val="000000"/>
          <w:szCs w:val="24"/>
        </w:rPr>
        <w:t>.</w:t>
      </w:r>
    </w:p>
    <w:p w14:paraId="165177CD" w14:textId="77777777" w:rsidR="00BA4A2E" w:rsidRPr="005B6D60" w:rsidRDefault="00BA4A2E" w:rsidP="005B6D60">
      <w:pPr>
        <w:widowControl w:val="0"/>
        <w:autoSpaceDE w:val="0"/>
        <w:autoSpaceDN w:val="0"/>
        <w:adjustRightInd w:val="0"/>
        <w:spacing w:after="0" w:line="240" w:lineRule="auto"/>
        <w:rPr>
          <w:rFonts w:cs="Times New Roman"/>
          <w:color w:val="000000"/>
          <w:sz w:val="26"/>
          <w:szCs w:val="26"/>
        </w:rPr>
      </w:pPr>
    </w:p>
    <w:p w14:paraId="1F9AFF69" w14:textId="1C393516" w:rsidR="00BA4A2E" w:rsidRDefault="00BA4A2E" w:rsidP="005B6D60">
      <w:pPr>
        <w:widowControl w:val="0"/>
        <w:autoSpaceDE w:val="0"/>
        <w:autoSpaceDN w:val="0"/>
        <w:adjustRightInd w:val="0"/>
        <w:spacing w:after="0" w:line="240" w:lineRule="auto"/>
      </w:pPr>
      <w:r w:rsidRPr="005B6D60">
        <w:rPr>
          <w:rFonts w:cs="Times New Roman"/>
          <w:color w:val="000000"/>
          <w:szCs w:val="24"/>
        </w:rPr>
        <w:t>(S-9</w:t>
      </w:r>
      <w:r w:rsidR="00EA31A4">
        <w:rPr>
          <w:rFonts w:cs="Times New Roman"/>
          <w:color w:val="000000"/>
          <w:szCs w:val="24"/>
        </w:rPr>
        <w:t>2</w:t>
      </w:r>
      <w:r w:rsidRPr="005B6D60">
        <w:rPr>
          <w:rFonts w:cs="Times New Roman"/>
          <w:color w:val="000000"/>
          <w:szCs w:val="24"/>
        </w:rPr>
        <w:t xml:space="preserve">) </w:t>
      </w:r>
      <w:r w:rsidR="00952485">
        <w:rPr>
          <w:rFonts w:cs="Times New Roman"/>
          <w:color w:val="000000"/>
          <w:szCs w:val="24"/>
        </w:rPr>
        <w:t xml:space="preserve"> </w:t>
      </w:r>
      <w:r w:rsidRPr="005B6D60">
        <w:rPr>
          <w:rFonts w:cs="Times New Roman"/>
          <w:color w:val="000000"/>
          <w:szCs w:val="24"/>
        </w:rPr>
        <w:t xml:space="preserve">The DD Form 448 and DD Form 448-2 are located at </w:t>
      </w:r>
      <w:hyperlink r:id="rId11" w:history="1">
        <w:r w:rsidR="00952485" w:rsidRPr="00144034">
          <w:rPr>
            <w:rStyle w:val="Hyperlink"/>
          </w:rPr>
          <w:t>https://www.ditco.disa.mil/contracts/SampleDocTemplates.asp</w:t>
        </w:r>
      </w:hyperlink>
      <w:r w:rsidR="00952485">
        <w:t xml:space="preserve"> </w:t>
      </w:r>
    </w:p>
    <w:p w14:paraId="56EB211D" w14:textId="77777777" w:rsidR="00952485" w:rsidRPr="005B6D60" w:rsidRDefault="00952485" w:rsidP="005B6D60">
      <w:pPr>
        <w:widowControl w:val="0"/>
        <w:autoSpaceDE w:val="0"/>
        <w:autoSpaceDN w:val="0"/>
        <w:adjustRightInd w:val="0"/>
        <w:spacing w:after="0" w:line="240" w:lineRule="auto"/>
        <w:rPr>
          <w:rFonts w:cs="Times New Roman"/>
          <w:color w:val="000000"/>
          <w:sz w:val="26"/>
          <w:szCs w:val="26"/>
        </w:rPr>
      </w:pPr>
    </w:p>
    <w:p w14:paraId="184519D1" w14:textId="22D17E8A" w:rsidR="00BA4A2E" w:rsidRPr="005B6D60" w:rsidRDefault="00BA4A2E" w:rsidP="005B6D60">
      <w:pPr>
        <w:widowControl w:val="0"/>
        <w:autoSpaceDE w:val="0"/>
        <w:autoSpaceDN w:val="0"/>
        <w:adjustRightInd w:val="0"/>
        <w:spacing w:after="0" w:line="240" w:lineRule="auto"/>
        <w:rPr>
          <w:rFonts w:cs="Times New Roman"/>
          <w:color w:val="000000"/>
          <w:szCs w:val="24"/>
        </w:rPr>
      </w:pPr>
      <w:r w:rsidRPr="005B6D60">
        <w:rPr>
          <w:rFonts w:cs="Times New Roman"/>
          <w:color w:val="000000"/>
          <w:szCs w:val="24"/>
        </w:rPr>
        <w:t>(S-9</w:t>
      </w:r>
      <w:r w:rsidR="00EA31A4">
        <w:rPr>
          <w:rFonts w:cs="Times New Roman"/>
          <w:color w:val="000000"/>
          <w:szCs w:val="24"/>
        </w:rPr>
        <w:t>3</w:t>
      </w:r>
      <w:proofErr w:type="gramStart"/>
      <w:r w:rsidRPr="005B6D60">
        <w:rPr>
          <w:rFonts w:cs="Times New Roman"/>
          <w:color w:val="000000"/>
          <w:szCs w:val="24"/>
        </w:rPr>
        <w:t xml:space="preserve">) </w:t>
      </w:r>
      <w:r w:rsidR="00952485">
        <w:rPr>
          <w:rFonts w:cs="Times New Roman"/>
          <w:color w:val="000000"/>
          <w:szCs w:val="24"/>
        </w:rPr>
        <w:t xml:space="preserve"> </w:t>
      </w:r>
      <w:r w:rsidRPr="005B6D60">
        <w:rPr>
          <w:rFonts w:cs="Times New Roman"/>
          <w:color w:val="000000"/>
          <w:szCs w:val="24"/>
        </w:rPr>
        <w:t>The</w:t>
      </w:r>
      <w:proofErr w:type="gramEnd"/>
      <w:r w:rsidRPr="005B6D60">
        <w:rPr>
          <w:rFonts w:cs="Times New Roman"/>
          <w:color w:val="000000"/>
          <w:szCs w:val="24"/>
        </w:rPr>
        <w:t xml:space="preserve"> requirements office is responsible for originating MIPRs/ROs and ensuring all required documents are completed and approved (e.g., D&amp;F for Economy Act orders, support agreement, etc.) </w:t>
      </w:r>
      <w:r w:rsidRPr="005B6D60">
        <w:rPr>
          <w:rFonts w:cs="Times New Roman"/>
          <w:iCs/>
          <w:color w:val="000000"/>
          <w:szCs w:val="24"/>
        </w:rPr>
        <w:t>before</w:t>
      </w:r>
      <w:r w:rsidRPr="005B6D60">
        <w:rPr>
          <w:rFonts w:cs="Times New Roman"/>
          <w:i/>
          <w:iCs/>
          <w:color w:val="000000"/>
          <w:szCs w:val="24"/>
        </w:rPr>
        <w:t xml:space="preserve"> </w:t>
      </w:r>
      <w:r w:rsidRPr="005B6D60">
        <w:rPr>
          <w:rFonts w:cs="Times New Roman"/>
          <w:color w:val="000000"/>
          <w:szCs w:val="24"/>
        </w:rPr>
        <w:t>submission to resource managers for funding cites.   Attach all required documents to MIPRs/ROs (unless previously provided) and include mailing/handling instructions for the office of execution (e.g., indicate which documents need to be mailed with the MIPR/RO).</w:t>
      </w:r>
    </w:p>
    <w:p w14:paraId="2DFC2305" w14:textId="77777777" w:rsidR="00BA4A2E" w:rsidRPr="005B6D60" w:rsidRDefault="00BA4A2E" w:rsidP="005B6D60">
      <w:pPr>
        <w:widowControl w:val="0"/>
        <w:autoSpaceDE w:val="0"/>
        <w:autoSpaceDN w:val="0"/>
        <w:adjustRightInd w:val="0"/>
        <w:spacing w:after="0" w:line="240" w:lineRule="auto"/>
        <w:rPr>
          <w:rFonts w:cs="Times New Roman"/>
          <w:color w:val="000000"/>
          <w:sz w:val="26"/>
          <w:szCs w:val="26"/>
        </w:rPr>
      </w:pPr>
    </w:p>
    <w:p w14:paraId="3CD84438" w14:textId="12943772" w:rsidR="00BA4A2E" w:rsidRPr="005B6D60" w:rsidRDefault="00BA4A2E" w:rsidP="005B6D60">
      <w:pPr>
        <w:widowControl w:val="0"/>
        <w:autoSpaceDE w:val="0"/>
        <w:autoSpaceDN w:val="0"/>
        <w:adjustRightInd w:val="0"/>
        <w:spacing w:after="0" w:line="240" w:lineRule="auto"/>
        <w:rPr>
          <w:rFonts w:cs="Times New Roman"/>
          <w:color w:val="000000"/>
          <w:szCs w:val="24"/>
        </w:rPr>
      </w:pPr>
      <w:r w:rsidRPr="005B6D60">
        <w:rPr>
          <w:rFonts w:cs="Times New Roman"/>
          <w:color w:val="000000"/>
          <w:szCs w:val="24"/>
        </w:rPr>
        <w:t>(S-9</w:t>
      </w:r>
      <w:r w:rsidR="00EA31A4">
        <w:rPr>
          <w:rFonts w:cs="Times New Roman"/>
          <w:color w:val="000000"/>
          <w:szCs w:val="24"/>
        </w:rPr>
        <w:t>4</w:t>
      </w:r>
      <w:proofErr w:type="gramStart"/>
      <w:r w:rsidRPr="005B6D60">
        <w:rPr>
          <w:rFonts w:cs="Times New Roman"/>
          <w:color w:val="000000"/>
          <w:szCs w:val="24"/>
        </w:rPr>
        <w:t xml:space="preserve">) </w:t>
      </w:r>
      <w:r w:rsidR="00952485">
        <w:rPr>
          <w:rFonts w:cs="Times New Roman"/>
          <w:color w:val="000000"/>
          <w:szCs w:val="24"/>
        </w:rPr>
        <w:t xml:space="preserve"> </w:t>
      </w:r>
      <w:r w:rsidRPr="005B6D60">
        <w:rPr>
          <w:rFonts w:cs="Times New Roman"/>
          <w:color w:val="000000"/>
          <w:szCs w:val="24"/>
        </w:rPr>
        <w:t>The</w:t>
      </w:r>
      <w:proofErr w:type="gramEnd"/>
      <w:r w:rsidRPr="005B6D60">
        <w:rPr>
          <w:rFonts w:cs="Times New Roman"/>
          <w:color w:val="000000"/>
          <w:szCs w:val="24"/>
        </w:rPr>
        <w:t xml:space="preserve"> requirements office shall process all MIPRs/ROs.</w:t>
      </w:r>
    </w:p>
    <w:p w14:paraId="4FBDE42C" w14:textId="77777777" w:rsidR="00BA4A2E" w:rsidRPr="005B6D60" w:rsidRDefault="00BA4A2E" w:rsidP="005B6D60">
      <w:pPr>
        <w:widowControl w:val="0"/>
        <w:autoSpaceDE w:val="0"/>
        <w:autoSpaceDN w:val="0"/>
        <w:adjustRightInd w:val="0"/>
        <w:spacing w:after="0" w:line="240" w:lineRule="auto"/>
        <w:rPr>
          <w:rFonts w:cs="Times New Roman"/>
          <w:color w:val="000000"/>
          <w:sz w:val="26"/>
          <w:szCs w:val="26"/>
        </w:rPr>
      </w:pPr>
    </w:p>
    <w:p w14:paraId="42E73EEE" w14:textId="37C0C6E4" w:rsidR="00BA4A2E" w:rsidRPr="005B6D60" w:rsidRDefault="00BA4A2E" w:rsidP="005B6D60">
      <w:pPr>
        <w:widowControl w:val="0"/>
        <w:autoSpaceDE w:val="0"/>
        <w:autoSpaceDN w:val="0"/>
        <w:adjustRightInd w:val="0"/>
        <w:spacing w:after="0" w:line="240" w:lineRule="auto"/>
        <w:rPr>
          <w:rFonts w:cs="Times New Roman"/>
          <w:color w:val="000000"/>
          <w:szCs w:val="24"/>
        </w:rPr>
      </w:pPr>
      <w:r w:rsidRPr="005B6D60">
        <w:rPr>
          <w:rFonts w:cs="Times New Roman"/>
          <w:color w:val="000000"/>
          <w:szCs w:val="24"/>
        </w:rPr>
        <w:t>(S-9</w:t>
      </w:r>
      <w:r w:rsidR="00EA31A4">
        <w:rPr>
          <w:rFonts w:cs="Times New Roman"/>
          <w:color w:val="000000"/>
          <w:szCs w:val="24"/>
        </w:rPr>
        <w:t>5</w:t>
      </w:r>
      <w:proofErr w:type="gramStart"/>
      <w:r w:rsidRPr="005B6D60">
        <w:rPr>
          <w:rFonts w:cs="Times New Roman"/>
          <w:color w:val="000000"/>
          <w:szCs w:val="24"/>
        </w:rPr>
        <w:t xml:space="preserve">) </w:t>
      </w:r>
      <w:r w:rsidR="00952485">
        <w:rPr>
          <w:rFonts w:cs="Times New Roman"/>
          <w:color w:val="000000"/>
          <w:szCs w:val="24"/>
        </w:rPr>
        <w:t xml:space="preserve"> </w:t>
      </w:r>
      <w:r w:rsidRPr="005B6D60">
        <w:rPr>
          <w:rFonts w:cs="Times New Roman"/>
          <w:color w:val="000000"/>
          <w:szCs w:val="24"/>
        </w:rPr>
        <w:t>When</w:t>
      </w:r>
      <w:proofErr w:type="gramEnd"/>
      <w:r w:rsidRPr="005B6D60">
        <w:rPr>
          <w:rFonts w:cs="Times New Roman"/>
          <w:color w:val="000000"/>
          <w:szCs w:val="24"/>
        </w:rPr>
        <w:t xml:space="preserve"> support agreements are required, include the DISA support agreement number on the MIPR/RO.</w:t>
      </w:r>
    </w:p>
    <w:p w14:paraId="3C660D39" w14:textId="77777777" w:rsidR="00BA4A2E" w:rsidRPr="005B6D60" w:rsidRDefault="00BA4A2E" w:rsidP="005B6D60">
      <w:pPr>
        <w:widowControl w:val="0"/>
        <w:autoSpaceDE w:val="0"/>
        <w:autoSpaceDN w:val="0"/>
        <w:adjustRightInd w:val="0"/>
        <w:spacing w:after="0" w:line="240" w:lineRule="auto"/>
        <w:rPr>
          <w:rFonts w:cs="Times New Roman"/>
          <w:color w:val="000000"/>
          <w:sz w:val="26"/>
          <w:szCs w:val="26"/>
        </w:rPr>
      </w:pPr>
    </w:p>
    <w:p w14:paraId="14BA9E12" w14:textId="728CDE83" w:rsidR="00BA4A2E" w:rsidRPr="005B6D60" w:rsidRDefault="00BA4A2E" w:rsidP="005B6D60">
      <w:pPr>
        <w:widowControl w:val="0"/>
        <w:autoSpaceDE w:val="0"/>
        <w:autoSpaceDN w:val="0"/>
        <w:adjustRightInd w:val="0"/>
        <w:spacing w:after="0" w:line="240" w:lineRule="auto"/>
        <w:rPr>
          <w:rFonts w:cs="Times New Roman"/>
          <w:color w:val="000000"/>
          <w:szCs w:val="24"/>
        </w:rPr>
      </w:pPr>
      <w:r w:rsidRPr="005B6D60">
        <w:rPr>
          <w:rFonts w:cs="Times New Roman"/>
          <w:color w:val="000000"/>
          <w:szCs w:val="24"/>
        </w:rPr>
        <w:t>(S-9</w:t>
      </w:r>
      <w:r w:rsidR="00EA31A4">
        <w:rPr>
          <w:rFonts w:cs="Times New Roman"/>
          <w:color w:val="000000"/>
          <w:szCs w:val="24"/>
        </w:rPr>
        <w:t>6</w:t>
      </w:r>
      <w:proofErr w:type="gramStart"/>
      <w:r w:rsidRPr="005B6D60">
        <w:rPr>
          <w:rFonts w:cs="Times New Roman"/>
          <w:color w:val="000000"/>
          <w:szCs w:val="24"/>
        </w:rPr>
        <w:t xml:space="preserve">) </w:t>
      </w:r>
      <w:r w:rsidR="00952485">
        <w:rPr>
          <w:rFonts w:cs="Times New Roman"/>
          <w:color w:val="000000"/>
          <w:szCs w:val="24"/>
        </w:rPr>
        <w:t xml:space="preserve"> </w:t>
      </w:r>
      <w:r w:rsidRPr="005B6D60">
        <w:rPr>
          <w:rFonts w:cs="Times New Roman"/>
          <w:color w:val="000000"/>
          <w:szCs w:val="24"/>
        </w:rPr>
        <w:t>Resource</w:t>
      </w:r>
      <w:proofErr w:type="gramEnd"/>
      <w:r w:rsidRPr="005B6D60">
        <w:rPr>
          <w:rFonts w:cs="Times New Roman"/>
          <w:color w:val="000000"/>
          <w:szCs w:val="24"/>
        </w:rPr>
        <w:t xml:space="preserve"> managers must ensure support agreement numbers are cited (when applicable)</w:t>
      </w:r>
      <w:r w:rsidR="00B43429" w:rsidRPr="005B6D60">
        <w:rPr>
          <w:rFonts w:cs="Times New Roman"/>
          <w:iCs/>
          <w:color w:val="000000"/>
          <w:szCs w:val="24"/>
        </w:rPr>
        <w:t xml:space="preserve"> </w:t>
      </w:r>
      <w:r w:rsidRPr="005B6D60">
        <w:rPr>
          <w:rFonts w:cs="Times New Roman"/>
          <w:iCs/>
          <w:color w:val="000000"/>
          <w:szCs w:val="24"/>
        </w:rPr>
        <w:t>before</w:t>
      </w:r>
      <w:r w:rsidRPr="005B6D60">
        <w:rPr>
          <w:rFonts w:cs="Times New Roman"/>
          <w:i/>
          <w:iCs/>
          <w:color w:val="000000"/>
          <w:szCs w:val="24"/>
        </w:rPr>
        <w:t xml:space="preserve"> </w:t>
      </w:r>
      <w:r w:rsidRPr="005B6D60">
        <w:rPr>
          <w:rFonts w:cs="Times New Roman"/>
          <w:color w:val="000000"/>
          <w:szCs w:val="24"/>
        </w:rPr>
        <w:t>sending to the office of execution for certification.</w:t>
      </w:r>
    </w:p>
    <w:p w14:paraId="564ECF03" w14:textId="77777777" w:rsidR="00BA4A2E" w:rsidRPr="005B6D60" w:rsidRDefault="00BA4A2E" w:rsidP="005B6D60">
      <w:pPr>
        <w:widowControl w:val="0"/>
        <w:autoSpaceDE w:val="0"/>
        <w:autoSpaceDN w:val="0"/>
        <w:adjustRightInd w:val="0"/>
        <w:spacing w:after="0" w:line="240" w:lineRule="auto"/>
        <w:rPr>
          <w:rFonts w:cs="Times New Roman"/>
          <w:color w:val="000000"/>
          <w:sz w:val="26"/>
          <w:szCs w:val="26"/>
        </w:rPr>
      </w:pPr>
    </w:p>
    <w:p w14:paraId="366020B9" w14:textId="1D7B5C28" w:rsidR="001E2399" w:rsidRDefault="00BA4A2E" w:rsidP="00240AAC">
      <w:pPr>
        <w:widowControl w:val="0"/>
        <w:autoSpaceDE w:val="0"/>
        <w:autoSpaceDN w:val="0"/>
        <w:adjustRightInd w:val="0"/>
        <w:spacing w:after="0" w:line="240" w:lineRule="auto"/>
        <w:rPr>
          <w:rFonts w:cs="Times New Roman"/>
          <w:color w:val="000000"/>
          <w:szCs w:val="24"/>
        </w:rPr>
      </w:pPr>
      <w:r w:rsidRPr="005B6D60">
        <w:rPr>
          <w:rFonts w:cs="Times New Roman"/>
          <w:color w:val="000000"/>
          <w:szCs w:val="24"/>
        </w:rPr>
        <w:t>(S-9</w:t>
      </w:r>
      <w:r w:rsidR="00EA31A4">
        <w:rPr>
          <w:rFonts w:cs="Times New Roman"/>
          <w:color w:val="000000"/>
          <w:szCs w:val="24"/>
        </w:rPr>
        <w:t>7</w:t>
      </w:r>
      <w:proofErr w:type="gramStart"/>
      <w:r w:rsidRPr="005B6D60">
        <w:rPr>
          <w:rFonts w:cs="Times New Roman"/>
          <w:color w:val="000000"/>
          <w:szCs w:val="24"/>
        </w:rPr>
        <w:t xml:space="preserve">) </w:t>
      </w:r>
      <w:r w:rsidR="00952485">
        <w:rPr>
          <w:rFonts w:cs="Times New Roman"/>
          <w:color w:val="000000"/>
          <w:szCs w:val="24"/>
        </w:rPr>
        <w:t xml:space="preserve"> </w:t>
      </w:r>
      <w:r w:rsidRPr="005B6D60">
        <w:rPr>
          <w:rFonts w:cs="Times New Roman"/>
          <w:color w:val="000000"/>
          <w:szCs w:val="24"/>
        </w:rPr>
        <w:t>The</w:t>
      </w:r>
      <w:proofErr w:type="gramEnd"/>
      <w:r w:rsidRPr="005B6D60">
        <w:rPr>
          <w:rFonts w:cs="Times New Roman"/>
          <w:color w:val="000000"/>
          <w:szCs w:val="24"/>
        </w:rPr>
        <w:t xml:space="preserve"> office of execution shall not execute MIPRs/ROs without copies of all required documents/approvals.  When D&amp;Fs/support agreements are required, a copy </w:t>
      </w:r>
      <w:r w:rsidRPr="005B6D60">
        <w:rPr>
          <w:rFonts w:cs="Times New Roman"/>
          <w:iCs/>
          <w:color w:val="000000"/>
          <w:szCs w:val="24"/>
        </w:rPr>
        <w:t xml:space="preserve">shall </w:t>
      </w:r>
      <w:r w:rsidRPr="005B6D60">
        <w:rPr>
          <w:rFonts w:cs="Times New Roman"/>
          <w:color w:val="000000"/>
          <w:szCs w:val="24"/>
        </w:rPr>
        <w:t>be sent to the servicing agency as an attachment to the MIPR/RO in accordance with DARS 17.5 and the Interagency Acquisition Guide unless the servicing agency previously received copies.</w:t>
      </w:r>
      <w:bookmarkStart w:id="23" w:name="_Ref380753863"/>
      <w:bookmarkStart w:id="24" w:name="_Toc389631469"/>
    </w:p>
    <w:p w14:paraId="208B2D12" w14:textId="07E0CBBC" w:rsidR="00240AAC" w:rsidRDefault="00240AAC" w:rsidP="00240AAC">
      <w:pPr>
        <w:widowControl w:val="0"/>
        <w:autoSpaceDE w:val="0"/>
        <w:autoSpaceDN w:val="0"/>
        <w:adjustRightInd w:val="0"/>
        <w:spacing w:after="0" w:line="240" w:lineRule="auto"/>
        <w:rPr>
          <w:rFonts w:cs="Times New Roman"/>
          <w:color w:val="000000"/>
          <w:szCs w:val="24"/>
        </w:rPr>
      </w:pPr>
    </w:p>
    <w:p w14:paraId="55F4B314" w14:textId="77777777" w:rsidR="00240AAC" w:rsidRPr="005B6D60" w:rsidRDefault="00240AAC" w:rsidP="00240AAC">
      <w:pPr>
        <w:widowControl w:val="0"/>
        <w:autoSpaceDE w:val="0"/>
        <w:autoSpaceDN w:val="0"/>
        <w:adjustRightInd w:val="0"/>
        <w:spacing w:after="0" w:line="240" w:lineRule="auto"/>
        <w:rPr>
          <w:rFonts w:eastAsiaTheme="majorEastAsia" w:cstheme="majorBidi"/>
          <w:b/>
          <w:bCs/>
          <w:color w:val="4F81BD" w:themeColor="accent1"/>
          <w:szCs w:val="26"/>
        </w:rPr>
      </w:pPr>
    </w:p>
    <w:p w14:paraId="20D4390B" w14:textId="7C48D7CB" w:rsidR="00BA4A2E" w:rsidRDefault="00BA4A2E" w:rsidP="005B6D60">
      <w:pPr>
        <w:pStyle w:val="Heading2"/>
        <w:spacing w:before="0" w:line="240" w:lineRule="auto"/>
      </w:pPr>
      <w:bookmarkStart w:id="25" w:name="_Toc517873912"/>
      <w:r w:rsidRPr="005B6D60">
        <w:t>SUBPART 208.74 – ENTERPRISE SOFTWARE AGREEMENTS</w:t>
      </w:r>
      <w:bookmarkEnd w:id="23"/>
      <w:bookmarkEnd w:id="24"/>
      <w:bookmarkEnd w:id="25"/>
    </w:p>
    <w:p w14:paraId="78D4BD23" w14:textId="77777777" w:rsidR="00952485" w:rsidRDefault="00952485" w:rsidP="005B6D60">
      <w:pPr>
        <w:pStyle w:val="Heading3"/>
        <w:spacing w:before="0" w:line="240" w:lineRule="auto"/>
      </w:pPr>
      <w:bookmarkStart w:id="26" w:name="_Ref380753866"/>
      <w:bookmarkStart w:id="27" w:name="_Toc389631470"/>
    </w:p>
    <w:p w14:paraId="0E15948D" w14:textId="376A01D3" w:rsidR="00BA4A2E" w:rsidRPr="005B6D60" w:rsidRDefault="00BA4A2E" w:rsidP="005B6D60">
      <w:pPr>
        <w:pStyle w:val="Heading3"/>
        <w:spacing w:before="0" w:line="240" w:lineRule="auto"/>
      </w:pPr>
      <w:bookmarkStart w:id="28" w:name="_Toc517873913"/>
      <w:proofErr w:type="gramStart"/>
      <w:r w:rsidRPr="005B6D60">
        <w:t>208.7402  General</w:t>
      </w:r>
      <w:proofErr w:type="gramEnd"/>
      <w:r w:rsidRPr="005B6D60">
        <w:t>.</w:t>
      </w:r>
      <w:bookmarkEnd w:id="26"/>
      <w:bookmarkEnd w:id="27"/>
      <w:bookmarkEnd w:id="28"/>
    </w:p>
    <w:p w14:paraId="6CF0AB0E" w14:textId="77777777" w:rsidR="00BA4A2E" w:rsidRPr="005B6D60" w:rsidRDefault="00BA4A2E" w:rsidP="005B6D60">
      <w:pPr>
        <w:widowControl w:val="0"/>
        <w:autoSpaceDE w:val="0"/>
        <w:autoSpaceDN w:val="0"/>
        <w:adjustRightInd w:val="0"/>
        <w:spacing w:after="0" w:line="240" w:lineRule="auto"/>
        <w:rPr>
          <w:rFonts w:cs="Times New Roman"/>
          <w:color w:val="000000"/>
          <w:sz w:val="26"/>
          <w:szCs w:val="26"/>
        </w:rPr>
      </w:pPr>
    </w:p>
    <w:p w14:paraId="67DF1D03" w14:textId="4E7A25DF" w:rsidR="00BA4A2E" w:rsidRPr="005B6D60" w:rsidRDefault="00BA4A2E" w:rsidP="002E4A92">
      <w:pPr>
        <w:spacing w:after="0" w:line="240" w:lineRule="auto"/>
        <w:rPr>
          <w:rFonts w:cs="Times New Roman"/>
          <w:color w:val="000000"/>
          <w:szCs w:val="24"/>
        </w:rPr>
      </w:pPr>
      <w:r w:rsidRPr="005B6D60">
        <w:rPr>
          <w:rFonts w:cs="Times New Roman"/>
          <w:color w:val="000000"/>
          <w:szCs w:val="24"/>
        </w:rPr>
        <w:t>(S-90</w:t>
      </w:r>
      <w:proofErr w:type="gramStart"/>
      <w:r w:rsidRPr="005B6D60">
        <w:rPr>
          <w:rFonts w:cs="Times New Roman"/>
          <w:color w:val="000000"/>
          <w:szCs w:val="24"/>
        </w:rPr>
        <w:t xml:space="preserve">)  </w:t>
      </w:r>
      <w:r w:rsidR="00266C60" w:rsidRPr="005B6D60">
        <w:t>All</w:t>
      </w:r>
      <w:proofErr w:type="gramEnd"/>
      <w:r w:rsidR="00266C60" w:rsidRPr="005B6D60">
        <w:t xml:space="preserve"> </w:t>
      </w:r>
      <w:r w:rsidR="00266C60">
        <w:t xml:space="preserve">DOD </w:t>
      </w:r>
      <w:r w:rsidR="00266C60" w:rsidRPr="005B6D60">
        <w:t xml:space="preserve">Joint Enterprise License Agreements (JELAs) </w:t>
      </w:r>
      <w:r w:rsidR="00266C60">
        <w:t xml:space="preserve">and DISA ELAs (J/ELA) </w:t>
      </w:r>
      <w:r w:rsidR="00266C60" w:rsidRPr="005B6D60">
        <w:t>executed through the DISA J</w:t>
      </w:r>
      <w:r w:rsidR="00266C60">
        <w:t>/</w:t>
      </w:r>
      <w:r w:rsidR="00266C60" w:rsidRPr="005B6D60">
        <w:t xml:space="preserve">ELA </w:t>
      </w:r>
      <w:r w:rsidR="00266C60">
        <w:t>P</w:t>
      </w:r>
      <w:r w:rsidR="00266C60" w:rsidRPr="005B6D60">
        <w:t>rogram</w:t>
      </w:r>
      <w:r w:rsidR="00266C60">
        <w:t xml:space="preserve"> Management Office (PMO)</w:t>
      </w:r>
      <w:r w:rsidR="00266C60" w:rsidRPr="005B6D60">
        <w:t xml:space="preserve"> are mandatory if the requirement is within scope of the J</w:t>
      </w:r>
      <w:r w:rsidR="00266C60">
        <w:t>/</w:t>
      </w:r>
      <w:r w:rsidR="00266C60" w:rsidRPr="005B6D60">
        <w:t xml:space="preserve">ELAs.  This mandatory requirement includes purchases paid with a Government Purchase Card.  All requirements packages are required to be staffed through the </w:t>
      </w:r>
      <w:hyperlink r:id="rId12" w:history="1">
        <w:r w:rsidR="00266C60" w:rsidRPr="005B6D60">
          <w:rPr>
            <w:rStyle w:val="Hyperlink"/>
            <w:rFonts w:cs="Times New Roman"/>
            <w:szCs w:val="24"/>
          </w:rPr>
          <w:t>J</w:t>
        </w:r>
        <w:r w:rsidR="00A52326">
          <w:rPr>
            <w:rStyle w:val="Hyperlink"/>
            <w:rFonts w:cs="Times New Roman"/>
            <w:szCs w:val="24"/>
          </w:rPr>
          <w:t>/</w:t>
        </w:r>
        <w:r w:rsidR="00266C60" w:rsidRPr="005B6D60">
          <w:rPr>
            <w:rStyle w:val="Hyperlink"/>
            <w:rFonts w:cs="Times New Roman"/>
            <w:szCs w:val="24"/>
          </w:rPr>
          <w:t>ELA P</w:t>
        </w:r>
        <w:r w:rsidR="00A52326">
          <w:rPr>
            <w:rStyle w:val="Hyperlink"/>
            <w:rFonts w:cs="Times New Roman"/>
            <w:szCs w:val="24"/>
          </w:rPr>
          <w:t>MO</w:t>
        </w:r>
      </w:hyperlink>
      <w:r w:rsidR="00266C60" w:rsidRPr="005B6D60">
        <w:t>, prior to submission to PSD for processing.</w:t>
      </w:r>
      <w:r w:rsidR="002E4A92">
        <w:t xml:space="preserve">  </w:t>
      </w:r>
      <w:r w:rsidRPr="005B6D60">
        <w:rPr>
          <w:rFonts w:cs="Times New Roman"/>
          <w:color w:val="000000"/>
          <w:szCs w:val="24"/>
        </w:rPr>
        <w:t>The D</w:t>
      </w:r>
      <w:r w:rsidR="00A52326">
        <w:rPr>
          <w:rFonts w:cs="Times New Roman"/>
          <w:color w:val="000000"/>
          <w:szCs w:val="24"/>
        </w:rPr>
        <w:t>evelopment and Business Center</w:t>
      </w:r>
      <w:r w:rsidRPr="005B6D60">
        <w:rPr>
          <w:rFonts w:cs="Times New Roman"/>
          <w:color w:val="000000"/>
          <w:szCs w:val="24"/>
        </w:rPr>
        <w:t xml:space="preserve"> is responsible for the oversight of th</w:t>
      </w:r>
      <w:r w:rsidR="00A52326">
        <w:rPr>
          <w:rFonts w:cs="Times New Roman"/>
          <w:color w:val="000000"/>
          <w:szCs w:val="24"/>
        </w:rPr>
        <w:t>e J/ELA PMO</w:t>
      </w:r>
      <w:r w:rsidRPr="005B6D60">
        <w:rPr>
          <w:rFonts w:cs="Times New Roman"/>
          <w:color w:val="000000"/>
          <w:szCs w:val="24"/>
        </w:rPr>
        <w:t>.</w:t>
      </w:r>
    </w:p>
    <w:p w14:paraId="7568EFB4" w14:textId="77777777" w:rsidR="00BA4A2E" w:rsidRPr="005B6D60" w:rsidRDefault="00BA4A2E" w:rsidP="005B6D60">
      <w:pPr>
        <w:widowControl w:val="0"/>
        <w:autoSpaceDE w:val="0"/>
        <w:autoSpaceDN w:val="0"/>
        <w:adjustRightInd w:val="0"/>
        <w:spacing w:after="0" w:line="240" w:lineRule="auto"/>
        <w:rPr>
          <w:rFonts w:cs="Times New Roman"/>
          <w:color w:val="000000"/>
          <w:sz w:val="26"/>
          <w:szCs w:val="26"/>
        </w:rPr>
      </w:pPr>
    </w:p>
    <w:p w14:paraId="55C0B0A5" w14:textId="51EA11DF" w:rsidR="002949DD" w:rsidRPr="005B6D60" w:rsidRDefault="002949DD" w:rsidP="005B6D60">
      <w:pPr>
        <w:spacing w:after="0" w:line="240" w:lineRule="auto"/>
        <w:rPr>
          <w:rFonts w:ascii="Times Roman" w:hAnsi="Times Roman"/>
          <w:szCs w:val="24"/>
        </w:rPr>
      </w:pPr>
      <w:r w:rsidRPr="005B6D60">
        <w:rPr>
          <w:rFonts w:ascii="Times Roman" w:hAnsi="Times Roman"/>
          <w:szCs w:val="24"/>
        </w:rPr>
        <w:t xml:space="preserve">(S-91) </w:t>
      </w:r>
      <w:r w:rsidR="008068C7" w:rsidRPr="005B6D60">
        <w:rPr>
          <w:rFonts w:ascii="Times Roman" w:hAnsi="Times Roman"/>
          <w:szCs w:val="24"/>
        </w:rPr>
        <w:t xml:space="preserve"> </w:t>
      </w:r>
      <w:r w:rsidRPr="005B6D60">
        <w:rPr>
          <w:rFonts w:ascii="Times Roman" w:hAnsi="Times Roman"/>
          <w:szCs w:val="24"/>
        </w:rPr>
        <w:t xml:space="preserve">Requirements for commercial software and related services, such as software maintenance, in accordance with the DoD Enterprise Software Initiative (ESI) shall not require a signed DD Form 2579 by the Office of Small Business Programs providing the contracting officer </w:t>
      </w:r>
      <w:r w:rsidR="00F13263" w:rsidRPr="005B6D60">
        <w:rPr>
          <w:rFonts w:ascii="Times Roman" w:hAnsi="Times Roman"/>
          <w:szCs w:val="24"/>
        </w:rPr>
        <w:t xml:space="preserve">or ordering officer </w:t>
      </w:r>
      <w:r w:rsidRPr="005B6D60">
        <w:rPr>
          <w:rFonts w:ascii="Times Roman" w:hAnsi="Times Roman"/>
          <w:szCs w:val="24"/>
        </w:rPr>
        <w:t>completes/signs a new DD Form 2579 for the contract file with the following justifying statement in Block 14:</w:t>
      </w:r>
    </w:p>
    <w:p w14:paraId="4CE24682" w14:textId="77777777" w:rsidR="00952485" w:rsidRDefault="00952485" w:rsidP="005B6D60">
      <w:pPr>
        <w:spacing w:after="0" w:line="240" w:lineRule="auto"/>
        <w:rPr>
          <w:rFonts w:ascii="Times Roman" w:hAnsi="Times Roman"/>
          <w:szCs w:val="24"/>
        </w:rPr>
      </w:pPr>
    </w:p>
    <w:p w14:paraId="5C458547" w14:textId="7AF2BA4E" w:rsidR="002949DD" w:rsidRPr="005B6D60" w:rsidRDefault="002949DD" w:rsidP="005B6D60">
      <w:pPr>
        <w:spacing w:after="0" w:line="240" w:lineRule="auto"/>
        <w:rPr>
          <w:rFonts w:ascii="Times Roman" w:hAnsi="Times Roman"/>
          <w:szCs w:val="24"/>
        </w:rPr>
      </w:pPr>
      <w:r w:rsidRPr="005B6D60">
        <w:rPr>
          <w:rFonts w:ascii="Times Roman" w:hAnsi="Times Roman"/>
          <w:szCs w:val="24"/>
        </w:rPr>
        <w:lastRenderedPageBreak/>
        <w:t>“Purchase of commercial software and related services, such as software maintenance, in accordance with the DoD ESI shall not require a signed DD Form 2579 by the Office of Small Business Programs based on DFARS 208.7402.”</w:t>
      </w:r>
    </w:p>
    <w:p w14:paraId="14085114" w14:textId="77777777" w:rsidR="00952485" w:rsidRDefault="00952485" w:rsidP="005B6D60">
      <w:pPr>
        <w:pStyle w:val="PlainText"/>
        <w:rPr>
          <w:rFonts w:ascii="Times New Roman" w:hAnsi="Times New Roman" w:cs="Times New Roman"/>
          <w:color w:val="000000"/>
          <w:sz w:val="24"/>
          <w:szCs w:val="24"/>
        </w:rPr>
      </w:pPr>
    </w:p>
    <w:p w14:paraId="0EAE104F" w14:textId="1F2F8045" w:rsidR="002949DD" w:rsidRPr="002E4A92" w:rsidRDefault="008068C7" w:rsidP="005B6D60">
      <w:pPr>
        <w:widowControl w:val="0"/>
        <w:autoSpaceDE w:val="0"/>
        <w:autoSpaceDN w:val="0"/>
        <w:adjustRightInd w:val="0"/>
        <w:spacing w:after="0" w:line="240" w:lineRule="auto"/>
        <w:rPr>
          <w:rFonts w:cs="Times New Roman"/>
          <w:szCs w:val="24"/>
        </w:rPr>
      </w:pPr>
      <w:r w:rsidRPr="005B6D60">
        <w:rPr>
          <w:rFonts w:cs="Times New Roman"/>
          <w:szCs w:val="24"/>
        </w:rPr>
        <w:t>(S-9</w:t>
      </w:r>
      <w:r w:rsidR="00332801">
        <w:rPr>
          <w:rFonts w:cs="Times New Roman"/>
          <w:szCs w:val="24"/>
        </w:rPr>
        <w:t>2</w:t>
      </w:r>
      <w:r w:rsidRPr="005B6D60">
        <w:rPr>
          <w:rFonts w:cs="Times New Roman"/>
          <w:szCs w:val="24"/>
        </w:rPr>
        <w:t xml:space="preserve">)  </w:t>
      </w:r>
      <w:r w:rsidR="002E4379" w:rsidRPr="005B6D60">
        <w:rPr>
          <w:rFonts w:cs="Times New Roman"/>
          <w:szCs w:val="24"/>
        </w:rPr>
        <w:t>To assist with the J</w:t>
      </w:r>
      <w:r w:rsidR="00332801">
        <w:rPr>
          <w:rFonts w:cs="Times New Roman"/>
          <w:szCs w:val="24"/>
        </w:rPr>
        <w:t>/</w:t>
      </w:r>
      <w:r w:rsidR="002E4379" w:rsidRPr="005B6D60">
        <w:rPr>
          <w:rFonts w:cs="Times New Roman"/>
          <w:szCs w:val="24"/>
        </w:rPr>
        <w:t xml:space="preserve">ELA scope determination, requirements officials may view the </w:t>
      </w:r>
      <w:r w:rsidR="00332801">
        <w:rPr>
          <w:rFonts w:cs="Times New Roman"/>
          <w:szCs w:val="24"/>
        </w:rPr>
        <w:t>description</w:t>
      </w:r>
      <w:r w:rsidR="002E4379" w:rsidRPr="005B6D60">
        <w:rPr>
          <w:rFonts w:cs="Times New Roman"/>
          <w:szCs w:val="24"/>
        </w:rPr>
        <w:t xml:space="preserve"> for each J</w:t>
      </w:r>
      <w:r w:rsidR="00332801">
        <w:rPr>
          <w:rFonts w:cs="Times New Roman"/>
          <w:szCs w:val="24"/>
        </w:rPr>
        <w:t>/</w:t>
      </w:r>
      <w:r w:rsidR="002E4379" w:rsidRPr="005B6D60">
        <w:rPr>
          <w:rFonts w:cs="Times New Roman"/>
          <w:szCs w:val="24"/>
        </w:rPr>
        <w:t xml:space="preserve">ELA located at </w:t>
      </w:r>
      <w:hyperlink r:id="rId13" w:history="1">
        <w:r w:rsidR="002E4379" w:rsidRPr="005B6D60">
          <w:rPr>
            <w:rStyle w:val="Hyperlink"/>
            <w:rFonts w:cs="Times New Roman"/>
            <w:szCs w:val="24"/>
          </w:rPr>
          <w:t>https://www.ditco.disa.mil/contracts/</w:t>
        </w:r>
      </w:hyperlink>
      <w:r w:rsidR="00332801" w:rsidRPr="002E4A92">
        <w:rPr>
          <w:rStyle w:val="Hyperlink"/>
          <w:rFonts w:cs="Times New Roman"/>
          <w:szCs w:val="24"/>
          <w:u w:val="none"/>
        </w:rPr>
        <w:t xml:space="preserve"> </w:t>
      </w:r>
      <w:r w:rsidR="00332801" w:rsidRPr="002E4A92">
        <w:rPr>
          <w:rStyle w:val="Hyperlink"/>
          <w:rFonts w:cs="Times New Roman"/>
          <w:color w:val="auto"/>
          <w:szCs w:val="24"/>
          <w:u w:val="none"/>
        </w:rPr>
        <w:t>under</w:t>
      </w:r>
      <w:r w:rsidR="00F94382" w:rsidRPr="002E4A92">
        <w:rPr>
          <w:rStyle w:val="Hyperlink"/>
          <w:rFonts w:cs="Times New Roman"/>
          <w:color w:val="auto"/>
          <w:szCs w:val="24"/>
          <w:u w:val="none"/>
        </w:rPr>
        <w:t xml:space="preserve"> </w:t>
      </w:r>
      <w:r w:rsidR="00A7409D" w:rsidRPr="002E4A92">
        <w:rPr>
          <w:rStyle w:val="Hyperlink"/>
          <w:rFonts w:cs="Times New Roman"/>
          <w:color w:val="auto"/>
          <w:szCs w:val="24"/>
          <w:u w:val="none"/>
        </w:rPr>
        <w:t>‘</w:t>
      </w:r>
      <w:r w:rsidR="00332801" w:rsidRPr="002E4A92">
        <w:rPr>
          <w:rStyle w:val="Hyperlink"/>
          <w:rFonts w:cs="Times New Roman"/>
          <w:color w:val="auto"/>
          <w:szCs w:val="24"/>
          <w:u w:val="none"/>
        </w:rPr>
        <w:t xml:space="preserve">Premier </w:t>
      </w:r>
      <w:r w:rsidR="00863D1C" w:rsidRPr="002E4A92">
        <w:rPr>
          <w:rStyle w:val="Hyperlink"/>
          <w:rFonts w:cs="Times New Roman"/>
          <w:color w:val="auto"/>
          <w:szCs w:val="24"/>
          <w:u w:val="none"/>
        </w:rPr>
        <w:t>C</w:t>
      </w:r>
      <w:r w:rsidR="00332801" w:rsidRPr="002E4A92">
        <w:rPr>
          <w:rStyle w:val="Hyperlink"/>
          <w:rFonts w:cs="Times New Roman"/>
          <w:color w:val="auto"/>
          <w:szCs w:val="24"/>
          <w:u w:val="none"/>
        </w:rPr>
        <w:t>ontracts</w:t>
      </w:r>
      <w:r w:rsidR="00A7409D" w:rsidRPr="002E4A92">
        <w:rPr>
          <w:rStyle w:val="Hyperlink"/>
          <w:rFonts w:cs="Times New Roman"/>
          <w:color w:val="auto"/>
          <w:szCs w:val="24"/>
          <w:u w:val="none"/>
        </w:rPr>
        <w:t>’</w:t>
      </w:r>
      <w:r w:rsidR="002E4379" w:rsidRPr="002E4A92">
        <w:rPr>
          <w:rFonts w:cs="Times New Roman"/>
          <w:szCs w:val="24"/>
        </w:rPr>
        <w:t xml:space="preserve">. </w:t>
      </w:r>
    </w:p>
    <w:p w14:paraId="5232AA58" w14:textId="77777777" w:rsidR="00952485" w:rsidRPr="005B6D60" w:rsidRDefault="00952485" w:rsidP="005B6D60">
      <w:pPr>
        <w:widowControl w:val="0"/>
        <w:autoSpaceDE w:val="0"/>
        <w:autoSpaceDN w:val="0"/>
        <w:adjustRightInd w:val="0"/>
        <w:spacing w:after="0" w:line="240" w:lineRule="auto"/>
        <w:rPr>
          <w:rFonts w:cs="Times New Roman"/>
          <w:szCs w:val="24"/>
        </w:rPr>
      </w:pPr>
    </w:p>
    <w:p w14:paraId="46B4590D" w14:textId="2073D932" w:rsidR="00BA4A2E" w:rsidRDefault="00BA4A2E" w:rsidP="005B6D60">
      <w:pPr>
        <w:pStyle w:val="Heading3"/>
        <w:spacing w:before="0" w:line="240" w:lineRule="auto"/>
      </w:pPr>
      <w:bookmarkStart w:id="29" w:name="_Ref380753871"/>
      <w:bookmarkStart w:id="30" w:name="_Toc389631471"/>
      <w:bookmarkStart w:id="31" w:name="_Toc517873914"/>
      <w:r w:rsidRPr="005B6D60">
        <w:t>208.7403 Acquisition procedures.</w:t>
      </w:r>
      <w:bookmarkEnd w:id="29"/>
      <w:bookmarkEnd w:id="30"/>
      <w:bookmarkEnd w:id="31"/>
    </w:p>
    <w:p w14:paraId="4467134A" w14:textId="77777777" w:rsidR="00952485" w:rsidRDefault="00952485" w:rsidP="005B6D60">
      <w:pPr>
        <w:pStyle w:val="NormalWeb"/>
        <w:spacing w:before="0" w:beforeAutospacing="0" w:after="0" w:afterAutospacing="0"/>
        <w:rPr>
          <w:rFonts w:eastAsiaTheme="minorEastAsia" w:cstheme="minorBidi"/>
          <w:szCs w:val="22"/>
        </w:rPr>
      </w:pPr>
    </w:p>
    <w:p w14:paraId="5BC47370" w14:textId="0184EA9E" w:rsidR="00E22C8E" w:rsidRDefault="00952485" w:rsidP="00A31FD0">
      <w:r>
        <w:t xml:space="preserve">(S-90) </w:t>
      </w:r>
      <w:r w:rsidR="008068C7" w:rsidRPr="005B6D60">
        <w:t xml:space="preserve">In accordance with </w:t>
      </w:r>
      <w:r w:rsidR="008068C7" w:rsidRPr="005B6D60">
        <w:rPr>
          <w:bCs/>
        </w:rPr>
        <w:t xml:space="preserve">DFARS </w:t>
      </w:r>
      <w:r w:rsidR="00BA4A2E" w:rsidRPr="005B6D60">
        <w:rPr>
          <w:bCs/>
        </w:rPr>
        <w:t>PGI 208.7403(5)(iii)</w:t>
      </w:r>
      <w:r w:rsidR="008068C7" w:rsidRPr="005B6D60">
        <w:rPr>
          <w:bCs/>
        </w:rPr>
        <w:t>,</w:t>
      </w:r>
      <w:r w:rsidR="00BA4A2E" w:rsidRPr="005B6D60">
        <w:rPr>
          <w:bCs/>
        </w:rPr>
        <w:t xml:space="preserve"> </w:t>
      </w:r>
      <w:r w:rsidR="008068C7" w:rsidRPr="005B6D60">
        <w:rPr>
          <w:bCs/>
        </w:rPr>
        <w:t>t</w:t>
      </w:r>
      <w:r w:rsidR="00BA4A2E" w:rsidRPr="005B6D60">
        <w:rPr>
          <w:bCs/>
        </w:rPr>
        <w:t>he</w:t>
      </w:r>
      <w:r w:rsidR="00BA4A2E" w:rsidRPr="005B6D60">
        <w:t xml:space="preserve"> designated management official is the DISA CIO</w:t>
      </w:r>
      <w:r w:rsidR="00E22C8E" w:rsidRPr="005B6D60">
        <w:t xml:space="preserve">. </w:t>
      </w:r>
    </w:p>
    <w:p w14:paraId="1A8D69E7" w14:textId="632964F8" w:rsidR="004F39B2" w:rsidRPr="005B6D60" w:rsidRDefault="00E22C8E" w:rsidP="00A31FD0">
      <w:r w:rsidRPr="005B6D60">
        <w:t>(S-9</w:t>
      </w:r>
      <w:r w:rsidR="003673A1">
        <w:t>1</w:t>
      </w:r>
      <w:proofErr w:type="gramStart"/>
      <w:r w:rsidRPr="005B6D60">
        <w:t>)  If</w:t>
      </w:r>
      <w:proofErr w:type="gramEnd"/>
      <w:r w:rsidRPr="005B6D60">
        <w:t xml:space="preserve"> requiring officials determine that the JELA supports their requirement, but there is an unusual or compelling circumstance to use another source, the waiver must be completed and submitted with the acquisition package.  The waiver is located at </w:t>
      </w:r>
      <w:hyperlink r:id="rId14" w:history="1">
        <w:r w:rsidRPr="005B6D60">
          <w:rPr>
            <w:rStyle w:val="Hyperlink"/>
            <w:rFonts w:eastAsiaTheme="majorEastAsia"/>
          </w:rPr>
          <w:t>https://www.ditco.disa.mil/contracts/IT_instruct.asp</w:t>
        </w:r>
      </w:hyperlink>
      <w:r w:rsidRPr="005B6D60">
        <w:t xml:space="preserve">. </w:t>
      </w:r>
    </w:p>
    <w:sectPr w:rsidR="004F39B2" w:rsidRPr="005B6D6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82518" w14:textId="77777777" w:rsidR="003B580D" w:rsidRDefault="003B580D" w:rsidP="00BA4A2E">
      <w:pPr>
        <w:spacing w:after="0" w:line="240" w:lineRule="auto"/>
      </w:pPr>
      <w:r>
        <w:separator/>
      </w:r>
    </w:p>
  </w:endnote>
  <w:endnote w:type="continuationSeparator" w:id="0">
    <w:p w14:paraId="33DBD169" w14:textId="77777777" w:rsidR="003B580D" w:rsidRDefault="003B580D" w:rsidP="00BA4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Roman">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088569"/>
      <w:docPartObj>
        <w:docPartGallery w:val="Page Numbers (Bottom of Page)"/>
        <w:docPartUnique/>
      </w:docPartObj>
    </w:sdtPr>
    <w:sdtEndPr>
      <w:rPr>
        <w:noProof/>
      </w:rPr>
    </w:sdtEndPr>
    <w:sdtContent>
      <w:p w14:paraId="757B11FA" w14:textId="7596A041" w:rsidR="00BA4A2E" w:rsidRDefault="00BA4A2E">
        <w:pPr>
          <w:pStyle w:val="Footer"/>
          <w:jc w:val="center"/>
        </w:pPr>
        <w:r>
          <w:t>8-</w:t>
        </w:r>
        <w:r>
          <w:fldChar w:fldCharType="begin"/>
        </w:r>
        <w:r>
          <w:instrText xml:space="preserve"> PAGE   \* MERGEFORMAT </w:instrText>
        </w:r>
        <w:r>
          <w:fldChar w:fldCharType="separate"/>
        </w:r>
        <w:r w:rsidR="002E4A92">
          <w:rPr>
            <w:noProof/>
          </w:rPr>
          <w:t>3</w:t>
        </w:r>
        <w:r>
          <w:rPr>
            <w:noProof/>
          </w:rPr>
          <w:fldChar w:fldCharType="end"/>
        </w:r>
      </w:p>
    </w:sdtContent>
  </w:sdt>
  <w:p w14:paraId="0D6D95DD" w14:textId="0C5FD96E" w:rsidR="00BA4A2E" w:rsidRPr="00BA4A2E" w:rsidRDefault="00BA4A2E">
    <w:pPr>
      <w:pStyle w:val="Footer"/>
      <w:rPr>
        <w:sz w:val="20"/>
        <w:szCs w:val="20"/>
      </w:rPr>
    </w:pPr>
    <w:r w:rsidRPr="00BA4A2E">
      <w:rPr>
        <w:sz w:val="20"/>
        <w:szCs w:val="20"/>
      </w:rPr>
      <w:t>20</w:t>
    </w:r>
    <w:r w:rsidR="00352DFD">
      <w:rPr>
        <w:sz w:val="20"/>
        <w:szCs w:val="20"/>
      </w:rPr>
      <w:t>20</w:t>
    </w:r>
    <w:r w:rsidRPr="00BA4A2E">
      <w:rPr>
        <w:sz w:val="20"/>
        <w:szCs w:val="20"/>
      </w:rPr>
      <w:t xml:space="preserve">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B24D9" w14:textId="77777777" w:rsidR="003B580D" w:rsidRDefault="003B580D" w:rsidP="00BA4A2E">
      <w:pPr>
        <w:spacing w:after="0" w:line="240" w:lineRule="auto"/>
      </w:pPr>
      <w:r>
        <w:separator/>
      </w:r>
    </w:p>
  </w:footnote>
  <w:footnote w:type="continuationSeparator" w:id="0">
    <w:p w14:paraId="39AF4ED5" w14:textId="77777777" w:rsidR="003B580D" w:rsidRDefault="003B580D" w:rsidP="00BA4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4149"/>
    <w:multiLevelType w:val="hybridMultilevel"/>
    <w:tmpl w:val="60344854"/>
    <w:lvl w:ilvl="0" w:tplc="07B8872E">
      <w:start w:val="1"/>
      <w:numFmt w:val="lowerLetter"/>
      <w:lvlText w:val="(%1)"/>
      <w:lvlJc w:val="left"/>
      <w:pPr>
        <w:ind w:left="384" w:hanging="38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26BCF"/>
    <w:multiLevelType w:val="hybridMultilevel"/>
    <w:tmpl w:val="5E7C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04CBE"/>
    <w:multiLevelType w:val="hybridMultilevel"/>
    <w:tmpl w:val="714CECF6"/>
    <w:lvl w:ilvl="0" w:tplc="474A37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236AF"/>
    <w:multiLevelType w:val="hybridMultilevel"/>
    <w:tmpl w:val="065E8624"/>
    <w:lvl w:ilvl="0" w:tplc="8A7ADE1A">
      <w:start w:val="5"/>
      <w:numFmt w:val="decimal"/>
      <w:lvlText w:val="(%1)"/>
      <w:lvlJc w:val="left"/>
      <w:pPr>
        <w:ind w:left="120" w:hanging="399"/>
      </w:pPr>
      <w:rPr>
        <w:rFonts w:ascii="Times New Roman" w:eastAsia="Times New Roman" w:hAnsi="Times New Roman" w:hint="default"/>
        <w:spacing w:val="-1"/>
        <w:sz w:val="24"/>
        <w:szCs w:val="24"/>
      </w:rPr>
    </w:lvl>
    <w:lvl w:ilvl="1" w:tplc="1D524770">
      <w:start w:val="1"/>
      <w:numFmt w:val="bullet"/>
      <w:lvlText w:val="•"/>
      <w:lvlJc w:val="left"/>
      <w:pPr>
        <w:ind w:left="1088" w:hanging="399"/>
      </w:pPr>
      <w:rPr>
        <w:rFonts w:hint="default"/>
      </w:rPr>
    </w:lvl>
    <w:lvl w:ilvl="2" w:tplc="F50A08EC">
      <w:start w:val="1"/>
      <w:numFmt w:val="bullet"/>
      <w:lvlText w:val="•"/>
      <w:lvlJc w:val="left"/>
      <w:pPr>
        <w:ind w:left="2056" w:hanging="399"/>
      </w:pPr>
      <w:rPr>
        <w:rFonts w:hint="default"/>
      </w:rPr>
    </w:lvl>
    <w:lvl w:ilvl="3" w:tplc="CAC439CE">
      <w:start w:val="1"/>
      <w:numFmt w:val="bullet"/>
      <w:lvlText w:val="•"/>
      <w:lvlJc w:val="left"/>
      <w:pPr>
        <w:ind w:left="3024" w:hanging="399"/>
      </w:pPr>
      <w:rPr>
        <w:rFonts w:hint="default"/>
      </w:rPr>
    </w:lvl>
    <w:lvl w:ilvl="4" w:tplc="E78EFA64">
      <w:start w:val="1"/>
      <w:numFmt w:val="bullet"/>
      <w:lvlText w:val="•"/>
      <w:lvlJc w:val="left"/>
      <w:pPr>
        <w:ind w:left="3992" w:hanging="399"/>
      </w:pPr>
      <w:rPr>
        <w:rFonts w:hint="default"/>
      </w:rPr>
    </w:lvl>
    <w:lvl w:ilvl="5" w:tplc="91586030">
      <w:start w:val="1"/>
      <w:numFmt w:val="bullet"/>
      <w:lvlText w:val="•"/>
      <w:lvlJc w:val="left"/>
      <w:pPr>
        <w:ind w:left="4960" w:hanging="399"/>
      </w:pPr>
      <w:rPr>
        <w:rFonts w:hint="default"/>
      </w:rPr>
    </w:lvl>
    <w:lvl w:ilvl="6" w:tplc="75A01324">
      <w:start w:val="1"/>
      <w:numFmt w:val="bullet"/>
      <w:lvlText w:val="•"/>
      <w:lvlJc w:val="left"/>
      <w:pPr>
        <w:ind w:left="5928" w:hanging="399"/>
      </w:pPr>
      <w:rPr>
        <w:rFonts w:hint="default"/>
      </w:rPr>
    </w:lvl>
    <w:lvl w:ilvl="7" w:tplc="A002DF9E">
      <w:start w:val="1"/>
      <w:numFmt w:val="bullet"/>
      <w:lvlText w:val="•"/>
      <w:lvlJc w:val="left"/>
      <w:pPr>
        <w:ind w:left="6896" w:hanging="399"/>
      </w:pPr>
      <w:rPr>
        <w:rFonts w:hint="default"/>
      </w:rPr>
    </w:lvl>
    <w:lvl w:ilvl="8" w:tplc="6E4CE334">
      <w:start w:val="1"/>
      <w:numFmt w:val="bullet"/>
      <w:lvlText w:val="•"/>
      <w:lvlJc w:val="left"/>
      <w:pPr>
        <w:ind w:left="7864" w:hanging="399"/>
      </w:pPr>
      <w:rPr>
        <w:rFonts w:hint="default"/>
      </w:rPr>
    </w:lvl>
  </w:abstractNum>
  <w:abstractNum w:abstractNumId="4" w15:restartNumberingAfterBreak="0">
    <w:nsid w:val="0F277936"/>
    <w:multiLevelType w:val="hybridMultilevel"/>
    <w:tmpl w:val="4C221500"/>
    <w:lvl w:ilvl="0" w:tplc="650E22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16439"/>
    <w:multiLevelType w:val="hybridMultilevel"/>
    <w:tmpl w:val="3B78DCB0"/>
    <w:lvl w:ilvl="0" w:tplc="B66A7704">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6" w15:restartNumberingAfterBreak="0">
    <w:nsid w:val="174738ED"/>
    <w:multiLevelType w:val="hybridMultilevel"/>
    <w:tmpl w:val="375C32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4685C"/>
    <w:multiLevelType w:val="hybridMultilevel"/>
    <w:tmpl w:val="3C223B3C"/>
    <w:lvl w:ilvl="0" w:tplc="0134744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E604DD"/>
    <w:multiLevelType w:val="hybridMultilevel"/>
    <w:tmpl w:val="6EBED1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36F76"/>
    <w:multiLevelType w:val="hybridMultilevel"/>
    <w:tmpl w:val="DE22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E139E"/>
    <w:multiLevelType w:val="hybridMultilevel"/>
    <w:tmpl w:val="5808A2E6"/>
    <w:lvl w:ilvl="0" w:tplc="770EB208">
      <w:start w:val="1"/>
      <w:numFmt w:val="decimal"/>
      <w:lvlText w:val="(%1)"/>
      <w:lvlJc w:val="left"/>
      <w:pPr>
        <w:ind w:left="450" w:hanging="45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64400C"/>
    <w:multiLevelType w:val="hybridMultilevel"/>
    <w:tmpl w:val="EDE28B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F6068"/>
    <w:multiLevelType w:val="hybridMultilevel"/>
    <w:tmpl w:val="DD44141E"/>
    <w:lvl w:ilvl="0" w:tplc="F962E59A">
      <w:start w:val="1"/>
      <w:numFmt w:val="decimal"/>
      <w:lvlText w:val="(%1)"/>
      <w:lvlJc w:val="left"/>
      <w:pPr>
        <w:ind w:left="480" w:hanging="360"/>
      </w:pPr>
      <w:rPr>
        <w:rFonts w:ascii="Times New Roman" w:hAnsi="Times New Roman" w:cs="Times New Roman" w:hint="default"/>
        <w:sz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3" w15:restartNumberingAfterBreak="0">
    <w:nsid w:val="2B1D38B8"/>
    <w:multiLevelType w:val="hybridMultilevel"/>
    <w:tmpl w:val="7A0EE15A"/>
    <w:lvl w:ilvl="0" w:tplc="149AB97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252C06"/>
    <w:multiLevelType w:val="hybridMultilevel"/>
    <w:tmpl w:val="4C9A1088"/>
    <w:lvl w:ilvl="0" w:tplc="8C04DC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E21A2F"/>
    <w:multiLevelType w:val="hybridMultilevel"/>
    <w:tmpl w:val="94CCCD40"/>
    <w:lvl w:ilvl="0" w:tplc="9EC22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6236AD"/>
    <w:multiLevelType w:val="hybridMultilevel"/>
    <w:tmpl w:val="1BAA8DBC"/>
    <w:lvl w:ilvl="0" w:tplc="9AB6C69C">
      <w:start w:val="1"/>
      <w:numFmt w:val="decimal"/>
      <w:lvlText w:val="(%1)"/>
      <w:lvlJc w:val="left"/>
      <w:pPr>
        <w:ind w:left="360" w:hanging="360"/>
      </w:pPr>
      <w:rPr>
        <w:rFonts w:hint="default"/>
      </w:rPr>
    </w:lvl>
    <w:lvl w:ilvl="1" w:tplc="EBCC9164">
      <w:numFmt w:val="bullet"/>
      <w:lvlText w:val="•"/>
      <w:lvlJc w:val="left"/>
      <w:pPr>
        <w:ind w:left="1080" w:hanging="360"/>
      </w:pPr>
      <w:rPr>
        <w:rFonts w:ascii="Times New Roman" w:eastAsiaTheme="minorEastAsia" w:hAnsi="Times New Roman" w:cs="Times New Roman" w:hint="default"/>
        <w:w w:val="131"/>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9C77D8"/>
    <w:multiLevelType w:val="hybridMultilevel"/>
    <w:tmpl w:val="E5EC177E"/>
    <w:lvl w:ilvl="0" w:tplc="558C6F94">
      <w:start w:val="1"/>
      <w:numFmt w:val="upperLetter"/>
      <w:lvlText w:val="(%1)"/>
      <w:lvlJc w:val="left"/>
      <w:pPr>
        <w:ind w:left="360" w:hanging="360"/>
      </w:pPr>
      <w:rPr>
        <w:rFonts w:hint="default"/>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4F1420"/>
    <w:multiLevelType w:val="hybridMultilevel"/>
    <w:tmpl w:val="526C5F82"/>
    <w:lvl w:ilvl="0" w:tplc="95A09F40">
      <w:start w:val="1"/>
      <w:numFmt w:val="decimal"/>
      <w:lvlText w:val="(%1)"/>
      <w:lvlJc w:val="left"/>
      <w:pPr>
        <w:ind w:left="120" w:hanging="399"/>
      </w:pPr>
      <w:rPr>
        <w:rFonts w:ascii="Times New Roman" w:eastAsia="Times New Roman" w:hAnsi="Times New Roman" w:hint="default"/>
        <w:spacing w:val="-1"/>
        <w:sz w:val="24"/>
        <w:szCs w:val="24"/>
      </w:rPr>
    </w:lvl>
    <w:lvl w:ilvl="1" w:tplc="DA06A998">
      <w:start w:val="1"/>
      <w:numFmt w:val="lowerRoman"/>
      <w:lvlText w:val="(%2)"/>
      <w:lvlJc w:val="left"/>
      <w:pPr>
        <w:ind w:left="120" w:hanging="346"/>
      </w:pPr>
      <w:rPr>
        <w:rFonts w:ascii="Times New Roman" w:eastAsia="Times New Roman" w:hAnsi="Times New Roman" w:hint="default"/>
        <w:spacing w:val="-1"/>
        <w:sz w:val="24"/>
        <w:szCs w:val="24"/>
      </w:rPr>
    </w:lvl>
    <w:lvl w:ilvl="2" w:tplc="9F8671BE">
      <w:start w:val="1"/>
      <w:numFmt w:val="decimal"/>
      <w:lvlText w:val="(%3)"/>
      <w:lvlJc w:val="left"/>
      <w:pPr>
        <w:ind w:left="120" w:hanging="399"/>
      </w:pPr>
      <w:rPr>
        <w:rFonts w:ascii="Times New Roman" w:eastAsia="Times New Roman" w:hAnsi="Times New Roman" w:hint="default"/>
        <w:spacing w:val="-1"/>
        <w:sz w:val="24"/>
        <w:szCs w:val="24"/>
      </w:rPr>
    </w:lvl>
    <w:lvl w:ilvl="3" w:tplc="0276C8D0">
      <w:start w:val="1"/>
      <w:numFmt w:val="bullet"/>
      <w:lvlText w:val="•"/>
      <w:lvlJc w:val="left"/>
      <w:pPr>
        <w:ind w:left="1325" w:hanging="399"/>
      </w:pPr>
      <w:rPr>
        <w:rFonts w:hint="default"/>
      </w:rPr>
    </w:lvl>
    <w:lvl w:ilvl="4" w:tplc="6C4AEFA4">
      <w:start w:val="1"/>
      <w:numFmt w:val="bullet"/>
      <w:lvlText w:val="•"/>
      <w:lvlJc w:val="left"/>
      <w:pPr>
        <w:ind w:left="2530" w:hanging="399"/>
      </w:pPr>
      <w:rPr>
        <w:rFonts w:hint="default"/>
      </w:rPr>
    </w:lvl>
    <w:lvl w:ilvl="5" w:tplc="2D2A1684">
      <w:start w:val="1"/>
      <w:numFmt w:val="bullet"/>
      <w:lvlText w:val="•"/>
      <w:lvlJc w:val="left"/>
      <w:pPr>
        <w:ind w:left="3735" w:hanging="399"/>
      </w:pPr>
      <w:rPr>
        <w:rFonts w:hint="default"/>
      </w:rPr>
    </w:lvl>
    <w:lvl w:ilvl="6" w:tplc="1528064A">
      <w:start w:val="1"/>
      <w:numFmt w:val="bullet"/>
      <w:lvlText w:val="•"/>
      <w:lvlJc w:val="left"/>
      <w:pPr>
        <w:ind w:left="4940" w:hanging="399"/>
      </w:pPr>
      <w:rPr>
        <w:rFonts w:hint="default"/>
      </w:rPr>
    </w:lvl>
    <w:lvl w:ilvl="7" w:tplc="8FB813FA">
      <w:start w:val="1"/>
      <w:numFmt w:val="bullet"/>
      <w:lvlText w:val="•"/>
      <w:lvlJc w:val="left"/>
      <w:pPr>
        <w:ind w:left="6145" w:hanging="399"/>
      </w:pPr>
      <w:rPr>
        <w:rFonts w:hint="default"/>
      </w:rPr>
    </w:lvl>
    <w:lvl w:ilvl="8" w:tplc="DE04FD62">
      <w:start w:val="1"/>
      <w:numFmt w:val="bullet"/>
      <w:lvlText w:val="•"/>
      <w:lvlJc w:val="left"/>
      <w:pPr>
        <w:ind w:left="7350" w:hanging="399"/>
      </w:pPr>
      <w:rPr>
        <w:rFonts w:hint="default"/>
      </w:rPr>
    </w:lvl>
  </w:abstractNum>
  <w:abstractNum w:abstractNumId="19" w15:restartNumberingAfterBreak="0">
    <w:nsid w:val="460A4056"/>
    <w:multiLevelType w:val="hybridMultilevel"/>
    <w:tmpl w:val="21E6DEA6"/>
    <w:lvl w:ilvl="0" w:tplc="01B8325A">
      <w:start w:val="1"/>
      <w:numFmt w:val="lowerLetter"/>
      <w:lvlText w:val="%1."/>
      <w:lvlJc w:val="left"/>
      <w:pPr>
        <w:ind w:left="360" w:hanging="360"/>
      </w:pPr>
      <w:rPr>
        <w:rFonts w:hint="default"/>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D64D30"/>
    <w:multiLevelType w:val="hybridMultilevel"/>
    <w:tmpl w:val="667046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860FA0"/>
    <w:multiLevelType w:val="hybridMultilevel"/>
    <w:tmpl w:val="619052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B37624"/>
    <w:multiLevelType w:val="hybridMultilevel"/>
    <w:tmpl w:val="4E7C69F8"/>
    <w:lvl w:ilvl="0" w:tplc="F1A02A42">
      <w:start w:val="1"/>
      <w:numFmt w:val="lowerRoman"/>
      <w:lvlText w:val="(%1)"/>
      <w:lvlJc w:val="left"/>
      <w:pPr>
        <w:ind w:left="720" w:hanging="720"/>
      </w:pPr>
      <w:rPr>
        <w:rFonts w:hint="default"/>
        <w:b w:val="0"/>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AE541B"/>
    <w:multiLevelType w:val="hybridMultilevel"/>
    <w:tmpl w:val="0EC29322"/>
    <w:lvl w:ilvl="0" w:tplc="836C35B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480F08"/>
    <w:multiLevelType w:val="hybridMultilevel"/>
    <w:tmpl w:val="9ABC8D4E"/>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5" w15:restartNumberingAfterBreak="0">
    <w:nsid w:val="5617707B"/>
    <w:multiLevelType w:val="hybridMultilevel"/>
    <w:tmpl w:val="54FA9552"/>
    <w:lvl w:ilvl="0" w:tplc="29B8F9A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F20675"/>
    <w:multiLevelType w:val="hybridMultilevel"/>
    <w:tmpl w:val="BACE148A"/>
    <w:lvl w:ilvl="0" w:tplc="67CA2EF8">
      <w:start w:val="1"/>
      <w:numFmt w:val="upperLetter"/>
      <w:lvlText w:val="(%1)"/>
      <w:lvlJc w:val="left"/>
      <w:pPr>
        <w:ind w:left="600" w:hanging="480"/>
      </w:pPr>
      <w:rPr>
        <w:rFonts w:ascii="Times New Roman" w:eastAsia="Times New Roman" w:hAnsi="Times New Roman" w:hint="default"/>
        <w:spacing w:val="-1"/>
        <w:sz w:val="24"/>
        <w:szCs w:val="24"/>
      </w:rPr>
    </w:lvl>
    <w:lvl w:ilvl="1" w:tplc="33C20276">
      <w:start w:val="1"/>
      <w:numFmt w:val="bullet"/>
      <w:lvlText w:val="•"/>
      <w:lvlJc w:val="left"/>
      <w:pPr>
        <w:ind w:left="1520" w:hanging="480"/>
      </w:pPr>
      <w:rPr>
        <w:rFonts w:hint="default"/>
      </w:rPr>
    </w:lvl>
    <w:lvl w:ilvl="2" w:tplc="BFB66312">
      <w:start w:val="1"/>
      <w:numFmt w:val="bullet"/>
      <w:lvlText w:val="•"/>
      <w:lvlJc w:val="left"/>
      <w:pPr>
        <w:ind w:left="2440" w:hanging="480"/>
      </w:pPr>
      <w:rPr>
        <w:rFonts w:hint="default"/>
      </w:rPr>
    </w:lvl>
    <w:lvl w:ilvl="3" w:tplc="22CC4A68">
      <w:start w:val="1"/>
      <w:numFmt w:val="bullet"/>
      <w:lvlText w:val="•"/>
      <w:lvlJc w:val="left"/>
      <w:pPr>
        <w:ind w:left="3360" w:hanging="480"/>
      </w:pPr>
      <w:rPr>
        <w:rFonts w:hint="default"/>
      </w:rPr>
    </w:lvl>
    <w:lvl w:ilvl="4" w:tplc="D84A3AF8">
      <w:start w:val="1"/>
      <w:numFmt w:val="bullet"/>
      <w:lvlText w:val="•"/>
      <w:lvlJc w:val="left"/>
      <w:pPr>
        <w:ind w:left="4280" w:hanging="480"/>
      </w:pPr>
      <w:rPr>
        <w:rFonts w:hint="default"/>
      </w:rPr>
    </w:lvl>
    <w:lvl w:ilvl="5" w:tplc="9906E1D8">
      <w:start w:val="1"/>
      <w:numFmt w:val="bullet"/>
      <w:lvlText w:val="•"/>
      <w:lvlJc w:val="left"/>
      <w:pPr>
        <w:ind w:left="5200" w:hanging="480"/>
      </w:pPr>
      <w:rPr>
        <w:rFonts w:hint="default"/>
      </w:rPr>
    </w:lvl>
    <w:lvl w:ilvl="6" w:tplc="B71C3CC8">
      <w:start w:val="1"/>
      <w:numFmt w:val="bullet"/>
      <w:lvlText w:val="•"/>
      <w:lvlJc w:val="left"/>
      <w:pPr>
        <w:ind w:left="6120" w:hanging="480"/>
      </w:pPr>
      <w:rPr>
        <w:rFonts w:hint="default"/>
      </w:rPr>
    </w:lvl>
    <w:lvl w:ilvl="7" w:tplc="27E62E80">
      <w:start w:val="1"/>
      <w:numFmt w:val="bullet"/>
      <w:lvlText w:val="•"/>
      <w:lvlJc w:val="left"/>
      <w:pPr>
        <w:ind w:left="7040" w:hanging="480"/>
      </w:pPr>
      <w:rPr>
        <w:rFonts w:hint="default"/>
      </w:rPr>
    </w:lvl>
    <w:lvl w:ilvl="8" w:tplc="54943A1C">
      <w:start w:val="1"/>
      <w:numFmt w:val="bullet"/>
      <w:lvlText w:val="•"/>
      <w:lvlJc w:val="left"/>
      <w:pPr>
        <w:ind w:left="7960" w:hanging="480"/>
      </w:pPr>
      <w:rPr>
        <w:rFonts w:hint="default"/>
      </w:rPr>
    </w:lvl>
  </w:abstractNum>
  <w:abstractNum w:abstractNumId="27" w15:restartNumberingAfterBreak="0">
    <w:nsid w:val="5AEB3CD0"/>
    <w:multiLevelType w:val="hybridMultilevel"/>
    <w:tmpl w:val="956A8F94"/>
    <w:lvl w:ilvl="0" w:tplc="CACA4916">
      <w:start w:val="1"/>
      <w:numFmt w:val="lowerRoman"/>
      <w:lvlText w:val="(%1)"/>
      <w:lvlJc w:val="left"/>
      <w:pPr>
        <w:ind w:left="120" w:hanging="941"/>
      </w:pPr>
      <w:rPr>
        <w:rFonts w:ascii="Times New Roman" w:eastAsia="Times New Roman" w:hAnsi="Times New Roman" w:hint="default"/>
        <w:spacing w:val="-1"/>
        <w:sz w:val="24"/>
        <w:szCs w:val="24"/>
      </w:rPr>
    </w:lvl>
    <w:lvl w:ilvl="1" w:tplc="40883296">
      <w:start w:val="1"/>
      <w:numFmt w:val="bullet"/>
      <w:lvlText w:val="•"/>
      <w:lvlJc w:val="left"/>
      <w:pPr>
        <w:ind w:left="1088" w:hanging="941"/>
      </w:pPr>
      <w:rPr>
        <w:rFonts w:hint="default"/>
      </w:rPr>
    </w:lvl>
    <w:lvl w:ilvl="2" w:tplc="0E1A5BCC">
      <w:start w:val="1"/>
      <w:numFmt w:val="bullet"/>
      <w:lvlText w:val="•"/>
      <w:lvlJc w:val="left"/>
      <w:pPr>
        <w:ind w:left="2056" w:hanging="941"/>
      </w:pPr>
      <w:rPr>
        <w:rFonts w:hint="default"/>
      </w:rPr>
    </w:lvl>
    <w:lvl w:ilvl="3" w:tplc="016C0D90">
      <w:start w:val="1"/>
      <w:numFmt w:val="bullet"/>
      <w:lvlText w:val="•"/>
      <w:lvlJc w:val="left"/>
      <w:pPr>
        <w:ind w:left="3024" w:hanging="941"/>
      </w:pPr>
      <w:rPr>
        <w:rFonts w:hint="default"/>
      </w:rPr>
    </w:lvl>
    <w:lvl w:ilvl="4" w:tplc="A9386B1C">
      <w:start w:val="1"/>
      <w:numFmt w:val="bullet"/>
      <w:lvlText w:val="•"/>
      <w:lvlJc w:val="left"/>
      <w:pPr>
        <w:ind w:left="3992" w:hanging="941"/>
      </w:pPr>
      <w:rPr>
        <w:rFonts w:hint="default"/>
      </w:rPr>
    </w:lvl>
    <w:lvl w:ilvl="5" w:tplc="957AFD60">
      <w:start w:val="1"/>
      <w:numFmt w:val="bullet"/>
      <w:lvlText w:val="•"/>
      <w:lvlJc w:val="left"/>
      <w:pPr>
        <w:ind w:left="4960" w:hanging="941"/>
      </w:pPr>
      <w:rPr>
        <w:rFonts w:hint="default"/>
      </w:rPr>
    </w:lvl>
    <w:lvl w:ilvl="6" w:tplc="EE3AD886">
      <w:start w:val="1"/>
      <w:numFmt w:val="bullet"/>
      <w:lvlText w:val="•"/>
      <w:lvlJc w:val="left"/>
      <w:pPr>
        <w:ind w:left="5928" w:hanging="941"/>
      </w:pPr>
      <w:rPr>
        <w:rFonts w:hint="default"/>
      </w:rPr>
    </w:lvl>
    <w:lvl w:ilvl="7" w:tplc="28301CF2">
      <w:start w:val="1"/>
      <w:numFmt w:val="bullet"/>
      <w:lvlText w:val="•"/>
      <w:lvlJc w:val="left"/>
      <w:pPr>
        <w:ind w:left="6896" w:hanging="941"/>
      </w:pPr>
      <w:rPr>
        <w:rFonts w:hint="default"/>
      </w:rPr>
    </w:lvl>
    <w:lvl w:ilvl="8" w:tplc="D99A6946">
      <w:start w:val="1"/>
      <w:numFmt w:val="bullet"/>
      <w:lvlText w:val="•"/>
      <w:lvlJc w:val="left"/>
      <w:pPr>
        <w:ind w:left="7864" w:hanging="941"/>
      </w:pPr>
      <w:rPr>
        <w:rFonts w:hint="default"/>
      </w:rPr>
    </w:lvl>
  </w:abstractNum>
  <w:abstractNum w:abstractNumId="28" w15:restartNumberingAfterBreak="0">
    <w:nsid w:val="5B61660D"/>
    <w:multiLevelType w:val="hybridMultilevel"/>
    <w:tmpl w:val="94225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47C386C"/>
    <w:multiLevelType w:val="hybridMultilevel"/>
    <w:tmpl w:val="A5CE6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854E91"/>
    <w:multiLevelType w:val="hybridMultilevel"/>
    <w:tmpl w:val="6DF2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2C176D"/>
    <w:multiLevelType w:val="hybridMultilevel"/>
    <w:tmpl w:val="F866E62C"/>
    <w:lvl w:ilvl="0" w:tplc="F962E59A">
      <w:start w:val="1"/>
      <w:numFmt w:val="decimal"/>
      <w:lvlText w:val="(%1)"/>
      <w:lvlJc w:val="left"/>
      <w:pPr>
        <w:ind w:left="480" w:hanging="360"/>
      </w:pPr>
      <w:rPr>
        <w:rFonts w:ascii="Times New Roman" w:hAnsi="Times New Roman" w:cs="Times New Roman" w:hint="default"/>
        <w:sz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2" w15:restartNumberingAfterBreak="0">
    <w:nsid w:val="6A340FBF"/>
    <w:multiLevelType w:val="hybridMultilevel"/>
    <w:tmpl w:val="8B3E4CE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B927ED5"/>
    <w:multiLevelType w:val="multilevel"/>
    <w:tmpl w:val="88385112"/>
    <w:lvl w:ilvl="0">
      <w:start w:val="1"/>
      <w:numFmt w:val="decimal"/>
      <w:lvlText w:val="(%1)"/>
      <w:lvlJc w:val="left"/>
      <w:pPr>
        <w:ind w:left="360" w:hanging="360"/>
      </w:pPr>
      <w:rPr>
        <w:rFonts w:ascii="Times New Roman" w:eastAsia="Times New Roman" w:hAnsi="Times New Roman" w:hint="default"/>
        <w:spacing w:val="-1"/>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7E853FC"/>
    <w:multiLevelType w:val="hybridMultilevel"/>
    <w:tmpl w:val="ADE23D96"/>
    <w:lvl w:ilvl="0" w:tplc="636C8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99F118B"/>
    <w:multiLevelType w:val="hybridMultilevel"/>
    <w:tmpl w:val="619052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60AE2"/>
    <w:multiLevelType w:val="hybridMultilevel"/>
    <w:tmpl w:val="3F368590"/>
    <w:lvl w:ilvl="0" w:tplc="471C5578">
      <w:start w:val="1"/>
      <w:numFmt w:val="lowerRoman"/>
      <w:lvlText w:val="(%1)"/>
      <w:lvlJc w:val="left"/>
      <w:pPr>
        <w:ind w:left="1380" w:hanging="1260"/>
      </w:pPr>
      <w:rPr>
        <w:rFonts w:ascii="Times New Roman" w:eastAsia="Times New Roman" w:hAnsi="Times New Roman" w:hint="default"/>
        <w:spacing w:val="-1"/>
        <w:sz w:val="24"/>
        <w:szCs w:val="24"/>
      </w:rPr>
    </w:lvl>
    <w:lvl w:ilvl="1" w:tplc="40DCA8EC">
      <w:start w:val="1"/>
      <w:numFmt w:val="bullet"/>
      <w:lvlText w:val="•"/>
      <w:lvlJc w:val="left"/>
      <w:pPr>
        <w:ind w:left="2222" w:hanging="1260"/>
      </w:pPr>
      <w:rPr>
        <w:rFonts w:hint="default"/>
      </w:rPr>
    </w:lvl>
    <w:lvl w:ilvl="2" w:tplc="05D2AB7E">
      <w:start w:val="1"/>
      <w:numFmt w:val="bullet"/>
      <w:lvlText w:val="•"/>
      <w:lvlJc w:val="left"/>
      <w:pPr>
        <w:ind w:left="3064" w:hanging="1260"/>
      </w:pPr>
      <w:rPr>
        <w:rFonts w:hint="default"/>
      </w:rPr>
    </w:lvl>
    <w:lvl w:ilvl="3" w:tplc="AB58DB50">
      <w:start w:val="1"/>
      <w:numFmt w:val="bullet"/>
      <w:lvlText w:val="•"/>
      <w:lvlJc w:val="left"/>
      <w:pPr>
        <w:ind w:left="3906" w:hanging="1260"/>
      </w:pPr>
      <w:rPr>
        <w:rFonts w:hint="default"/>
      </w:rPr>
    </w:lvl>
    <w:lvl w:ilvl="4" w:tplc="186E7654">
      <w:start w:val="1"/>
      <w:numFmt w:val="bullet"/>
      <w:lvlText w:val="•"/>
      <w:lvlJc w:val="left"/>
      <w:pPr>
        <w:ind w:left="4748" w:hanging="1260"/>
      </w:pPr>
      <w:rPr>
        <w:rFonts w:hint="default"/>
      </w:rPr>
    </w:lvl>
    <w:lvl w:ilvl="5" w:tplc="0C2C3230">
      <w:start w:val="1"/>
      <w:numFmt w:val="bullet"/>
      <w:lvlText w:val="•"/>
      <w:lvlJc w:val="left"/>
      <w:pPr>
        <w:ind w:left="5590" w:hanging="1260"/>
      </w:pPr>
      <w:rPr>
        <w:rFonts w:hint="default"/>
      </w:rPr>
    </w:lvl>
    <w:lvl w:ilvl="6" w:tplc="E23EF5EC">
      <w:start w:val="1"/>
      <w:numFmt w:val="bullet"/>
      <w:lvlText w:val="•"/>
      <w:lvlJc w:val="left"/>
      <w:pPr>
        <w:ind w:left="6432" w:hanging="1260"/>
      </w:pPr>
      <w:rPr>
        <w:rFonts w:hint="default"/>
      </w:rPr>
    </w:lvl>
    <w:lvl w:ilvl="7" w:tplc="26C81784">
      <w:start w:val="1"/>
      <w:numFmt w:val="bullet"/>
      <w:lvlText w:val="•"/>
      <w:lvlJc w:val="left"/>
      <w:pPr>
        <w:ind w:left="7274" w:hanging="1260"/>
      </w:pPr>
      <w:rPr>
        <w:rFonts w:hint="default"/>
      </w:rPr>
    </w:lvl>
    <w:lvl w:ilvl="8" w:tplc="67D6EC18">
      <w:start w:val="1"/>
      <w:numFmt w:val="bullet"/>
      <w:lvlText w:val="•"/>
      <w:lvlJc w:val="left"/>
      <w:pPr>
        <w:ind w:left="8116" w:hanging="1260"/>
      </w:pPr>
      <w:rPr>
        <w:rFonts w:hint="default"/>
      </w:rPr>
    </w:lvl>
  </w:abstractNum>
  <w:abstractNum w:abstractNumId="37" w15:restartNumberingAfterBreak="0">
    <w:nsid w:val="79D544B7"/>
    <w:multiLevelType w:val="hybridMultilevel"/>
    <w:tmpl w:val="B700130A"/>
    <w:lvl w:ilvl="0" w:tplc="DF0205EA">
      <w:start w:val="1"/>
      <w:numFmt w:val="lowerLetter"/>
      <w:lvlText w:val="(%1)"/>
      <w:lvlJc w:val="left"/>
      <w:pPr>
        <w:ind w:left="120" w:hanging="384"/>
      </w:pPr>
      <w:rPr>
        <w:rFonts w:ascii="Times New Roman" w:eastAsia="Times New Roman" w:hAnsi="Times New Roman" w:hint="default"/>
        <w:spacing w:val="-1"/>
        <w:sz w:val="24"/>
        <w:szCs w:val="24"/>
      </w:rPr>
    </w:lvl>
    <w:lvl w:ilvl="1" w:tplc="5A54BC5E">
      <w:start w:val="1"/>
      <w:numFmt w:val="decimal"/>
      <w:lvlText w:val="(%2)"/>
      <w:lvlJc w:val="left"/>
      <w:pPr>
        <w:ind w:left="120" w:hanging="399"/>
      </w:pPr>
      <w:rPr>
        <w:rFonts w:ascii="Times New Roman" w:eastAsia="Times New Roman" w:hAnsi="Times New Roman" w:hint="default"/>
        <w:spacing w:val="-1"/>
        <w:sz w:val="24"/>
        <w:szCs w:val="24"/>
      </w:rPr>
    </w:lvl>
    <w:lvl w:ilvl="2" w:tplc="F356D44E">
      <w:start w:val="1"/>
      <w:numFmt w:val="bullet"/>
      <w:lvlText w:val="•"/>
      <w:lvlJc w:val="left"/>
      <w:pPr>
        <w:ind w:left="1195" w:hanging="399"/>
      </w:pPr>
      <w:rPr>
        <w:rFonts w:hint="default"/>
      </w:rPr>
    </w:lvl>
    <w:lvl w:ilvl="3" w:tplc="5D7E3374">
      <w:start w:val="1"/>
      <w:numFmt w:val="bullet"/>
      <w:lvlText w:val="•"/>
      <w:lvlJc w:val="left"/>
      <w:pPr>
        <w:ind w:left="2271" w:hanging="399"/>
      </w:pPr>
      <w:rPr>
        <w:rFonts w:hint="default"/>
      </w:rPr>
    </w:lvl>
    <w:lvl w:ilvl="4" w:tplc="474CB682">
      <w:start w:val="1"/>
      <w:numFmt w:val="bullet"/>
      <w:lvlText w:val="•"/>
      <w:lvlJc w:val="left"/>
      <w:pPr>
        <w:ind w:left="3346" w:hanging="399"/>
      </w:pPr>
      <w:rPr>
        <w:rFonts w:hint="default"/>
      </w:rPr>
    </w:lvl>
    <w:lvl w:ilvl="5" w:tplc="1022605A">
      <w:start w:val="1"/>
      <w:numFmt w:val="bullet"/>
      <w:lvlText w:val="•"/>
      <w:lvlJc w:val="left"/>
      <w:pPr>
        <w:ind w:left="4422" w:hanging="399"/>
      </w:pPr>
      <w:rPr>
        <w:rFonts w:hint="default"/>
      </w:rPr>
    </w:lvl>
    <w:lvl w:ilvl="6" w:tplc="DF72D43A">
      <w:start w:val="1"/>
      <w:numFmt w:val="bullet"/>
      <w:lvlText w:val="•"/>
      <w:lvlJc w:val="left"/>
      <w:pPr>
        <w:ind w:left="5497" w:hanging="399"/>
      </w:pPr>
      <w:rPr>
        <w:rFonts w:hint="default"/>
      </w:rPr>
    </w:lvl>
    <w:lvl w:ilvl="7" w:tplc="670EF6E0">
      <w:start w:val="1"/>
      <w:numFmt w:val="bullet"/>
      <w:lvlText w:val="•"/>
      <w:lvlJc w:val="left"/>
      <w:pPr>
        <w:ind w:left="6573" w:hanging="399"/>
      </w:pPr>
      <w:rPr>
        <w:rFonts w:hint="default"/>
      </w:rPr>
    </w:lvl>
    <w:lvl w:ilvl="8" w:tplc="A346541E">
      <w:start w:val="1"/>
      <w:numFmt w:val="bullet"/>
      <w:lvlText w:val="•"/>
      <w:lvlJc w:val="left"/>
      <w:pPr>
        <w:ind w:left="7648" w:hanging="399"/>
      </w:pPr>
      <w:rPr>
        <w:rFonts w:hint="default"/>
      </w:rPr>
    </w:lvl>
  </w:abstractNum>
  <w:num w:numId="1">
    <w:abstractNumId w:val="24"/>
  </w:num>
  <w:num w:numId="2">
    <w:abstractNumId w:val="16"/>
  </w:num>
  <w:num w:numId="3">
    <w:abstractNumId w:val="32"/>
  </w:num>
  <w:num w:numId="4">
    <w:abstractNumId w:val="4"/>
  </w:num>
  <w:num w:numId="5">
    <w:abstractNumId w:val="25"/>
  </w:num>
  <w:num w:numId="6">
    <w:abstractNumId w:val="22"/>
  </w:num>
  <w:num w:numId="7">
    <w:abstractNumId w:val="20"/>
  </w:num>
  <w:num w:numId="8">
    <w:abstractNumId w:val="6"/>
  </w:num>
  <w:num w:numId="9">
    <w:abstractNumId w:val="29"/>
  </w:num>
  <w:num w:numId="10">
    <w:abstractNumId w:val="8"/>
  </w:num>
  <w:num w:numId="11">
    <w:abstractNumId w:val="35"/>
  </w:num>
  <w:num w:numId="12">
    <w:abstractNumId w:val="21"/>
  </w:num>
  <w:num w:numId="13">
    <w:abstractNumId w:val="7"/>
  </w:num>
  <w:num w:numId="14">
    <w:abstractNumId w:val="19"/>
  </w:num>
  <w:num w:numId="15">
    <w:abstractNumId w:val="17"/>
  </w:num>
  <w:num w:numId="16">
    <w:abstractNumId w:val="2"/>
  </w:num>
  <w:num w:numId="17">
    <w:abstractNumId w:val="13"/>
  </w:num>
  <w:num w:numId="18">
    <w:abstractNumId w:val="15"/>
  </w:num>
  <w:num w:numId="19">
    <w:abstractNumId w:val="30"/>
  </w:num>
  <w:num w:numId="20">
    <w:abstractNumId w:val="11"/>
  </w:num>
  <w:num w:numId="21">
    <w:abstractNumId w:val="9"/>
  </w:num>
  <w:num w:numId="22">
    <w:abstractNumId w:val="14"/>
  </w:num>
  <w:num w:numId="23">
    <w:abstractNumId w:val="1"/>
  </w:num>
  <w:num w:numId="24">
    <w:abstractNumId w:val="0"/>
  </w:num>
  <w:num w:numId="25">
    <w:abstractNumId w:val="28"/>
  </w:num>
  <w:num w:numId="26">
    <w:abstractNumId w:val="37"/>
  </w:num>
  <w:num w:numId="27">
    <w:abstractNumId w:val="5"/>
  </w:num>
  <w:num w:numId="28">
    <w:abstractNumId w:val="34"/>
  </w:num>
  <w:num w:numId="29">
    <w:abstractNumId w:val="23"/>
  </w:num>
  <w:num w:numId="30">
    <w:abstractNumId w:val="10"/>
  </w:num>
  <w:num w:numId="31">
    <w:abstractNumId w:val="26"/>
  </w:num>
  <w:num w:numId="32">
    <w:abstractNumId w:val="27"/>
  </w:num>
  <w:num w:numId="33">
    <w:abstractNumId w:val="3"/>
  </w:num>
  <w:num w:numId="34">
    <w:abstractNumId w:val="36"/>
  </w:num>
  <w:num w:numId="35">
    <w:abstractNumId w:val="31"/>
  </w:num>
  <w:num w:numId="36">
    <w:abstractNumId w:val="12"/>
  </w:num>
  <w:num w:numId="37">
    <w:abstractNumId w:val="33"/>
  </w:num>
  <w:num w:numId="3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 Gebremariam">
    <w15:presenceInfo w15:providerId="AD" w15:userId="S::steven.gebremariam@techsur.solutions::10b0322d-52bd-412d-bd5b-80db3a5150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A2E"/>
    <w:rsid w:val="00011D5C"/>
    <w:rsid w:val="0001329A"/>
    <w:rsid w:val="00024AC4"/>
    <w:rsid w:val="00040732"/>
    <w:rsid w:val="00046F02"/>
    <w:rsid w:val="000932C5"/>
    <w:rsid w:val="000A6177"/>
    <w:rsid w:val="000C20CC"/>
    <w:rsid w:val="000D74D1"/>
    <w:rsid w:val="000D7932"/>
    <w:rsid w:val="000E5E29"/>
    <w:rsid w:val="00106A29"/>
    <w:rsid w:val="00136A19"/>
    <w:rsid w:val="001C781C"/>
    <w:rsid w:val="001C7B8D"/>
    <w:rsid w:val="001E2399"/>
    <w:rsid w:val="002146E5"/>
    <w:rsid w:val="00232CD2"/>
    <w:rsid w:val="00235F28"/>
    <w:rsid w:val="00240AAC"/>
    <w:rsid w:val="00246E8C"/>
    <w:rsid w:val="00250B0F"/>
    <w:rsid w:val="002620F8"/>
    <w:rsid w:val="00266C60"/>
    <w:rsid w:val="00274D48"/>
    <w:rsid w:val="002949DD"/>
    <w:rsid w:val="002E4379"/>
    <w:rsid w:val="002E4A92"/>
    <w:rsid w:val="002E5BCA"/>
    <w:rsid w:val="00301EA4"/>
    <w:rsid w:val="00316E48"/>
    <w:rsid w:val="0032066F"/>
    <w:rsid w:val="00324058"/>
    <w:rsid w:val="00332801"/>
    <w:rsid w:val="003435B9"/>
    <w:rsid w:val="00352DFD"/>
    <w:rsid w:val="0036551F"/>
    <w:rsid w:val="003673A1"/>
    <w:rsid w:val="003766E6"/>
    <w:rsid w:val="00381A08"/>
    <w:rsid w:val="00390400"/>
    <w:rsid w:val="00397DB3"/>
    <w:rsid w:val="003B363F"/>
    <w:rsid w:val="003B580D"/>
    <w:rsid w:val="003C7BDB"/>
    <w:rsid w:val="00402313"/>
    <w:rsid w:val="00404440"/>
    <w:rsid w:val="00421E08"/>
    <w:rsid w:val="00431C24"/>
    <w:rsid w:val="00433F29"/>
    <w:rsid w:val="00456AD9"/>
    <w:rsid w:val="0045714E"/>
    <w:rsid w:val="004773D8"/>
    <w:rsid w:val="004E68AD"/>
    <w:rsid w:val="004F39B2"/>
    <w:rsid w:val="00510C3F"/>
    <w:rsid w:val="005141C5"/>
    <w:rsid w:val="00516775"/>
    <w:rsid w:val="00517866"/>
    <w:rsid w:val="005953B5"/>
    <w:rsid w:val="005B6D60"/>
    <w:rsid w:val="005D0E2A"/>
    <w:rsid w:val="005D21C8"/>
    <w:rsid w:val="005F016D"/>
    <w:rsid w:val="00607192"/>
    <w:rsid w:val="00627CCE"/>
    <w:rsid w:val="00647B0D"/>
    <w:rsid w:val="00647E8B"/>
    <w:rsid w:val="00687C29"/>
    <w:rsid w:val="006B7E4F"/>
    <w:rsid w:val="006C20FC"/>
    <w:rsid w:val="006C5CA1"/>
    <w:rsid w:val="006C7D81"/>
    <w:rsid w:val="006E4E97"/>
    <w:rsid w:val="006E5C99"/>
    <w:rsid w:val="006F3BAA"/>
    <w:rsid w:val="00715A8A"/>
    <w:rsid w:val="00744352"/>
    <w:rsid w:val="00763CD2"/>
    <w:rsid w:val="007705DB"/>
    <w:rsid w:val="007742B1"/>
    <w:rsid w:val="007B2EAA"/>
    <w:rsid w:val="007C0574"/>
    <w:rsid w:val="007C6ED8"/>
    <w:rsid w:val="007D094A"/>
    <w:rsid w:val="008068C7"/>
    <w:rsid w:val="00813836"/>
    <w:rsid w:val="008465A9"/>
    <w:rsid w:val="0086339E"/>
    <w:rsid w:val="00863D1C"/>
    <w:rsid w:val="008644D6"/>
    <w:rsid w:val="00876219"/>
    <w:rsid w:val="00891B29"/>
    <w:rsid w:val="00941806"/>
    <w:rsid w:val="00944D8B"/>
    <w:rsid w:val="00952156"/>
    <w:rsid w:val="00952485"/>
    <w:rsid w:val="00996E67"/>
    <w:rsid w:val="009C7FC9"/>
    <w:rsid w:val="009D36F2"/>
    <w:rsid w:val="009D6266"/>
    <w:rsid w:val="009D6FAA"/>
    <w:rsid w:val="00A14CCF"/>
    <w:rsid w:val="00A31FD0"/>
    <w:rsid w:val="00A50F58"/>
    <w:rsid w:val="00A52326"/>
    <w:rsid w:val="00A730CC"/>
    <w:rsid w:val="00A7409D"/>
    <w:rsid w:val="00A95595"/>
    <w:rsid w:val="00AC67A9"/>
    <w:rsid w:val="00B12F77"/>
    <w:rsid w:val="00B14243"/>
    <w:rsid w:val="00B336DA"/>
    <w:rsid w:val="00B4331F"/>
    <w:rsid w:val="00B43429"/>
    <w:rsid w:val="00B458FB"/>
    <w:rsid w:val="00B705B1"/>
    <w:rsid w:val="00B8736F"/>
    <w:rsid w:val="00BA4A2E"/>
    <w:rsid w:val="00BB05DF"/>
    <w:rsid w:val="00BB2F7C"/>
    <w:rsid w:val="00C560BD"/>
    <w:rsid w:val="00C664C3"/>
    <w:rsid w:val="00C8675A"/>
    <w:rsid w:val="00CF280F"/>
    <w:rsid w:val="00D10D05"/>
    <w:rsid w:val="00D12980"/>
    <w:rsid w:val="00D405FB"/>
    <w:rsid w:val="00D46CBA"/>
    <w:rsid w:val="00D47201"/>
    <w:rsid w:val="00D53537"/>
    <w:rsid w:val="00D66AA1"/>
    <w:rsid w:val="00D71591"/>
    <w:rsid w:val="00D922B1"/>
    <w:rsid w:val="00D92C18"/>
    <w:rsid w:val="00DA2FDA"/>
    <w:rsid w:val="00DD4378"/>
    <w:rsid w:val="00DD68F3"/>
    <w:rsid w:val="00DE09BA"/>
    <w:rsid w:val="00E22C8E"/>
    <w:rsid w:val="00E32846"/>
    <w:rsid w:val="00E53885"/>
    <w:rsid w:val="00E76577"/>
    <w:rsid w:val="00E76B8D"/>
    <w:rsid w:val="00E8080E"/>
    <w:rsid w:val="00EA31A4"/>
    <w:rsid w:val="00ED0889"/>
    <w:rsid w:val="00EE4D05"/>
    <w:rsid w:val="00EF3C0A"/>
    <w:rsid w:val="00F13263"/>
    <w:rsid w:val="00F16279"/>
    <w:rsid w:val="00F52FED"/>
    <w:rsid w:val="00F84437"/>
    <w:rsid w:val="00F94382"/>
    <w:rsid w:val="00FE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6DFF"/>
  <w15:docId w15:val="{17072530-F990-4A8A-8C70-AF09AA49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A2E"/>
    <w:rPr>
      <w:rFonts w:ascii="Times New Roman" w:eastAsiaTheme="minorEastAsia" w:hAnsi="Times New Roman"/>
      <w:sz w:val="24"/>
    </w:rPr>
  </w:style>
  <w:style w:type="paragraph" w:styleId="Heading1">
    <w:name w:val="heading 1"/>
    <w:basedOn w:val="Normal"/>
    <w:next w:val="Normal"/>
    <w:link w:val="Heading1Char"/>
    <w:uiPriority w:val="9"/>
    <w:qFormat/>
    <w:rsid w:val="00BA4A2E"/>
    <w:pPr>
      <w:keepNext/>
      <w:keepLines/>
      <w:spacing w:before="480" w:after="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A2E"/>
    <w:pPr>
      <w:keepNext/>
      <w:keepLines/>
      <w:spacing w:before="200" w:after="0"/>
      <w:jc w:val="center"/>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BA4A2E"/>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BA4A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A2E"/>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4A2E"/>
    <w:rPr>
      <w:rFonts w:ascii="Times New Roman" w:eastAsiaTheme="majorEastAsia" w:hAnsi="Times New Roman" w:cstheme="majorBidi"/>
      <w:b/>
      <w:bCs/>
      <w:color w:val="4F81BD" w:themeColor="accent1"/>
      <w:sz w:val="24"/>
      <w:szCs w:val="26"/>
    </w:rPr>
  </w:style>
  <w:style w:type="character" w:customStyle="1" w:styleId="Heading3Char">
    <w:name w:val="Heading 3 Char"/>
    <w:basedOn w:val="DefaultParagraphFont"/>
    <w:link w:val="Heading3"/>
    <w:uiPriority w:val="9"/>
    <w:rsid w:val="00BA4A2E"/>
    <w:rPr>
      <w:rFonts w:ascii="Times New Roman" w:eastAsiaTheme="majorEastAsia" w:hAnsi="Times New Roman" w:cstheme="majorBidi"/>
      <w:b/>
      <w:bCs/>
      <w:color w:val="4F81BD" w:themeColor="accent1"/>
      <w:sz w:val="24"/>
    </w:rPr>
  </w:style>
  <w:style w:type="character" w:customStyle="1" w:styleId="Heading4Char">
    <w:name w:val="Heading 4 Char"/>
    <w:basedOn w:val="DefaultParagraphFont"/>
    <w:link w:val="Heading4"/>
    <w:uiPriority w:val="9"/>
    <w:rsid w:val="00BA4A2E"/>
    <w:rPr>
      <w:rFonts w:asciiTheme="majorHAnsi" w:eastAsiaTheme="majorEastAsia" w:hAnsiTheme="majorHAnsi" w:cstheme="majorBidi"/>
      <w:b/>
      <w:bCs/>
      <w:i/>
      <w:iCs/>
      <w:color w:val="4F81BD" w:themeColor="accent1"/>
      <w:sz w:val="24"/>
    </w:rPr>
  </w:style>
  <w:style w:type="paragraph" w:styleId="BalloonText">
    <w:name w:val="Balloon Text"/>
    <w:basedOn w:val="Normal"/>
    <w:link w:val="BalloonTextChar"/>
    <w:uiPriority w:val="99"/>
    <w:semiHidden/>
    <w:unhideWhenUsed/>
    <w:rsid w:val="00BA4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A2E"/>
    <w:rPr>
      <w:rFonts w:ascii="Tahoma" w:eastAsiaTheme="minorEastAsia" w:hAnsi="Tahoma" w:cs="Tahoma"/>
      <w:sz w:val="16"/>
      <w:szCs w:val="16"/>
    </w:rPr>
  </w:style>
  <w:style w:type="paragraph" w:styleId="PlainText">
    <w:name w:val="Plain Text"/>
    <w:basedOn w:val="Normal"/>
    <w:link w:val="PlainTextChar"/>
    <w:uiPriority w:val="99"/>
    <w:unhideWhenUsed/>
    <w:rsid w:val="00BA4A2E"/>
    <w:pPr>
      <w:spacing w:after="0" w:line="240" w:lineRule="auto"/>
    </w:pPr>
    <w:rPr>
      <w:rFonts w:ascii="Arial" w:eastAsiaTheme="minorHAnsi" w:hAnsi="Arial"/>
      <w:sz w:val="21"/>
      <w:szCs w:val="21"/>
    </w:rPr>
  </w:style>
  <w:style w:type="character" w:customStyle="1" w:styleId="PlainTextChar">
    <w:name w:val="Plain Text Char"/>
    <w:basedOn w:val="DefaultParagraphFont"/>
    <w:link w:val="PlainText"/>
    <w:uiPriority w:val="99"/>
    <w:rsid w:val="00BA4A2E"/>
    <w:rPr>
      <w:rFonts w:ascii="Arial" w:hAnsi="Arial"/>
      <w:sz w:val="21"/>
      <w:szCs w:val="21"/>
    </w:rPr>
  </w:style>
  <w:style w:type="paragraph" w:styleId="NormalWeb">
    <w:name w:val="Normal (Web)"/>
    <w:basedOn w:val="Normal"/>
    <w:uiPriority w:val="99"/>
    <w:unhideWhenUsed/>
    <w:rsid w:val="00BA4A2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BA4A2E"/>
    <w:rPr>
      <w:color w:val="0000FF"/>
      <w:u w:val="single"/>
    </w:rPr>
  </w:style>
  <w:style w:type="paragraph" w:customStyle="1" w:styleId="dfars">
    <w:name w:val="dfars"/>
    <w:basedOn w:val="Normal"/>
    <w:rsid w:val="00BA4A2E"/>
    <w:pPr>
      <w:spacing w:before="100" w:beforeAutospacing="1" w:after="100" w:afterAutospacing="1" w:line="240" w:lineRule="auto"/>
    </w:pPr>
    <w:rPr>
      <w:rFonts w:eastAsia="Times New Roman" w:cs="Times New Roman"/>
      <w:szCs w:val="24"/>
    </w:rPr>
  </w:style>
  <w:style w:type="character" w:customStyle="1" w:styleId="style6">
    <w:name w:val="style6"/>
    <w:basedOn w:val="DefaultParagraphFont"/>
    <w:rsid w:val="00BA4A2E"/>
  </w:style>
  <w:style w:type="character" w:styleId="FollowedHyperlink">
    <w:name w:val="FollowedHyperlink"/>
    <w:basedOn w:val="DefaultParagraphFont"/>
    <w:uiPriority w:val="99"/>
    <w:semiHidden/>
    <w:unhideWhenUsed/>
    <w:rsid w:val="00BA4A2E"/>
    <w:rPr>
      <w:color w:val="800080" w:themeColor="followedHyperlink"/>
      <w:u w:val="single"/>
    </w:rPr>
  </w:style>
  <w:style w:type="paragraph" w:styleId="ListParagraph">
    <w:name w:val="List Paragraph"/>
    <w:basedOn w:val="Normal"/>
    <w:uiPriority w:val="1"/>
    <w:qFormat/>
    <w:rsid w:val="00BA4A2E"/>
    <w:pPr>
      <w:spacing w:after="0" w:line="240" w:lineRule="auto"/>
      <w:ind w:left="720"/>
    </w:pPr>
    <w:rPr>
      <w:rFonts w:eastAsia="Times New Roman" w:cs="Times New Roman"/>
      <w:szCs w:val="24"/>
    </w:rPr>
  </w:style>
  <w:style w:type="table" w:styleId="TableGrid">
    <w:name w:val="Table Grid"/>
    <w:basedOn w:val="TableNormal"/>
    <w:uiPriority w:val="59"/>
    <w:rsid w:val="00BA4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4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A2E"/>
    <w:rPr>
      <w:rFonts w:ascii="Times New Roman" w:eastAsiaTheme="minorEastAsia" w:hAnsi="Times New Roman"/>
      <w:sz w:val="24"/>
    </w:rPr>
  </w:style>
  <w:style w:type="paragraph" w:styleId="Footer">
    <w:name w:val="footer"/>
    <w:basedOn w:val="Normal"/>
    <w:link w:val="FooterChar"/>
    <w:uiPriority w:val="99"/>
    <w:unhideWhenUsed/>
    <w:rsid w:val="00BA4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A2E"/>
    <w:rPr>
      <w:rFonts w:ascii="Times New Roman" w:eastAsiaTheme="minorEastAsia" w:hAnsi="Times New Roman"/>
      <w:sz w:val="24"/>
    </w:rPr>
  </w:style>
  <w:style w:type="paragraph" w:styleId="TOCHeading">
    <w:name w:val="TOC Heading"/>
    <w:basedOn w:val="Heading1"/>
    <w:next w:val="Normal"/>
    <w:uiPriority w:val="39"/>
    <w:unhideWhenUsed/>
    <w:qFormat/>
    <w:rsid w:val="00BA4A2E"/>
    <w:pPr>
      <w:jc w:val="left"/>
      <w:outlineLvl w:val="9"/>
    </w:pPr>
    <w:rPr>
      <w:rFonts w:asciiTheme="majorHAnsi" w:hAnsiTheme="majorHAnsi"/>
    </w:rPr>
  </w:style>
  <w:style w:type="paragraph" w:styleId="TOC3">
    <w:name w:val="toc 3"/>
    <w:basedOn w:val="Normal"/>
    <w:next w:val="Normal"/>
    <w:autoRedefine/>
    <w:uiPriority w:val="39"/>
    <w:unhideWhenUsed/>
    <w:rsid w:val="00BA4A2E"/>
    <w:pPr>
      <w:tabs>
        <w:tab w:val="right" w:leader="dot" w:pos="9570"/>
      </w:tabs>
      <w:spacing w:after="100"/>
      <w:ind w:left="480"/>
    </w:pPr>
  </w:style>
  <w:style w:type="paragraph" w:styleId="TOC1">
    <w:name w:val="toc 1"/>
    <w:basedOn w:val="Normal"/>
    <w:next w:val="Normal"/>
    <w:autoRedefine/>
    <w:uiPriority w:val="39"/>
    <w:unhideWhenUsed/>
    <w:rsid w:val="00BA4A2E"/>
    <w:pPr>
      <w:spacing w:after="100"/>
    </w:pPr>
  </w:style>
  <w:style w:type="paragraph" w:styleId="TOC2">
    <w:name w:val="toc 2"/>
    <w:basedOn w:val="Normal"/>
    <w:next w:val="Normal"/>
    <w:autoRedefine/>
    <w:uiPriority w:val="39"/>
    <w:unhideWhenUsed/>
    <w:rsid w:val="00BA4A2E"/>
    <w:pPr>
      <w:spacing w:after="100"/>
      <w:ind w:left="240"/>
    </w:pPr>
  </w:style>
  <w:style w:type="paragraph" w:styleId="Title">
    <w:name w:val="Title"/>
    <w:basedOn w:val="Normal"/>
    <w:next w:val="Normal"/>
    <w:link w:val="TitleChar"/>
    <w:uiPriority w:val="10"/>
    <w:qFormat/>
    <w:rsid w:val="00BA4A2E"/>
    <w:pPr>
      <w:spacing w:after="0" w:line="240" w:lineRule="auto"/>
      <w:contextualSpacing/>
      <w:jc w:val="center"/>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BA4A2E"/>
    <w:rPr>
      <w:rFonts w:ascii="Times New Roman" w:eastAsiaTheme="majorEastAsia" w:hAnsi="Times New Roman" w:cstheme="majorBidi"/>
      <w:color w:val="17365D" w:themeColor="text2" w:themeShade="BF"/>
      <w:spacing w:val="5"/>
      <w:kern w:val="28"/>
      <w:sz w:val="28"/>
      <w:szCs w:val="52"/>
    </w:rPr>
  </w:style>
  <w:style w:type="paragraph" w:styleId="Subtitle">
    <w:name w:val="Subtitle"/>
    <w:basedOn w:val="Normal"/>
    <w:next w:val="Normal"/>
    <w:link w:val="SubtitleChar"/>
    <w:uiPriority w:val="11"/>
    <w:qFormat/>
    <w:rsid w:val="00BA4A2E"/>
    <w:pPr>
      <w:numPr>
        <w:ilvl w:val="1"/>
      </w:numPr>
      <w:spacing w:after="0" w:line="240" w:lineRule="auto"/>
      <w:jc w:val="center"/>
    </w:pPr>
    <w:rPr>
      <w:rFonts w:eastAsiaTheme="majorEastAsia" w:cstheme="majorBidi"/>
      <w:iCs/>
      <w:color w:val="4F81BD" w:themeColor="accent1"/>
      <w:spacing w:val="15"/>
      <w:szCs w:val="24"/>
    </w:rPr>
  </w:style>
  <w:style w:type="character" w:customStyle="1" w:styleId="SubtitleChar">
    <w:name w:val="Subtitle Char"/>
    <w:basedOn w:val="DefaultParagraphFont"/>
    <w:link w:val="Subtitle"/>
    <w:uiPriority w:val="11"/>
    <w:rsid w:val="00BA4A2E"/>
    <w:rPr>
      <w:rFonts w:ascii="Times New Roman" w:eastAsiaTheme="majorEastAsia" w:hAnsi="Times New Roman" w:cstheme="majorBidi"/>
      <w:iCs/>
      <w:color w:val="4F81BD" w:themeColor="accent1"/>
      <w:spacing w:val="15"/>
      <w:sz w:val="24"/>
      <w:szCs w:val="24"/>
    </w:rPr>
  </w:style>
  <w:style w:type="paragraph" w:customStyle="1" w:styleId="Default">
    <w:name w:val="Default"/>
    <w:rsid w:val="00BA4A2E"/>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semiHidden/>
    <w:unhideWhenUsed/>
    <w:rsid w:val="00BA4A2E"/>
    <w:pPr>
      <w:spacing w:after="0"/>
    </w:pPr>
  </w:style>
  <w:style w:type="paragraph" w:styleId="TOC4">
    <w:name w:val="toc 4"/>
    <w:basedOn w:val="Normal"/>
    <w:next w:val="Normal"/>
    <w:autoRedefine/>
    <w:uiPriority w:val="39"/>
    <w:unhideWhenUsed/>
    <w:rsid w:val="00BA4A2E"/>
    <w:pPr>
      <w:spacing w:after="100"/>
      <w:ind w:left="660"/>
    </w:pPr>
    <w:rPr>
      <w:rFonts w:asciiTheme="minorHAnsi" w:hAnsiTheme="minorHAnsi"/>
      <w:sz w:val="22"/>
    </w:rPr>
  </w:style>
  <w:style w:type="paragraph" w:styleId="TOC5">
    <w:name w:val="toc 5"/>
    <w:basedOn w:val="Normal"/>
    <w:next w:val="Normal"/>
    <w:autoRedefine/>
    <w:uiPriority w:val="39"/>
    <w:unhideWhenUsed/>
    <w:rsid w:val="00BA4A2E"/>
    <w:pPr>
      <w:spacing w:after="100"/>
      <w:ind w:left="880"/>
    </w:pPr>
    <w:rPr>
      <w:rFonts w:asciiTheme="minorHAnsi" w:hAnsiTheme="minorHAnsi"/>
      <w:sz w:val="22"/>
    </w:rPr>
  </w:style>
  <w:style w:type="paragraph" w:styleId="TOC6">
    <w:name w:val="toc 6"/>
    <w:basedOn w:val="Normal"/>
    <w:next w:val="Normal"/>
    <w:autoRedefine/>
    <w:uiPriority w:val="39"/>
    <w:unhideWhenUsed/>
    <w:rsid w:val="00BA4A2E"/>
    <w:pPr>
      <w:spacing w:after="100"/>
      <w:ind w:left="1100"/>
    </w:pPr>
    <w:rPr>
      <w:rFonts w:asciiTheme="minorHAnsi" w:hAnsiTheme="minorHAnsi"/>
      <w:sz w:val="22"/>
    </w:rPr>
  </w:style>
  <w:style w:type="paragraph" w:styleId="TOC7">
    <w:name w:val="toc 7"/>
    <w:basedOn w:val="Normal"/>
    <w:next w:val="Normal"/>
    <w:autoRedefine/>
    <w:uiPriority w:val="39"/>
    <w:unhideWhenUsed/>
    <w:rsid w:val="00BA4A2E"/>
    <w:pPr>
      <w:spacing w:after="100"/>
      <w:ind w:left="1320"/>
    </w:pPr>
    <w:rPr>
      <w:rFonts w:asciiTheme="minorHAnsi" w:hAnsiTheme="minorHAnsi"/>
      <w:sz w:val="22"/>
    </w:rPr>
  </w:style>
  <w:style w:type="paragraph" w:styleId="TOC8">
    <w:name w:val="toc 8"/>
    <w:basedOn w:val="Normal"/>
    <w:next w:val="Normal"/>
    <w:autoRedefine/>
    <w:uiPriority w:val="39"/>
    <w:unhideWhenUsed/>
    <w:rsid w:val="00BA4A2E"/>
    <w:pPr>
      <w:spacing w:after="100"/>
      <w:ind w:left="1540"/>
    </w:pPr>
    <w:rPr>
      <w:rFonts w:asciiTheme="minorHAnsi" w:hAnsiTheme="minorHAnsi"/>
      <w:sz w:val="22"/>
    </w:rPr>
  </w:style>
  <w:style w:type="paragraph" w:styleId="TOC9">
    <w:name w:val="toc 9"/>
    <w:basedOn w:val="Normal"/>
    <w:next w:val="Normal"/>
    <w:autoRedefine/>
    <w:uiPriority w:val="39"/>
    <w:unhideWhenUsed/>
    <w:rsid w:val="00BA4A2E"/>
    <w:pPr>
      <w:spacing w:after="100"/>
      <w:ind w:left="1760"/>
    </w:pPr>
    <w:rPr>
      <w:rFonts w:asciiTheme="minorHAnsi" w:hAnsiTheme="minorHAnsi"/>
      <w:sz w:val="22"/>
    </w:rPr>
  </w:style>
  <w:style w:type="character" w:styleId="CommentReference">
    <w:name w:val="annotation reference"/>
    <w:basedOn w:val="DefaultParagraphFont"/>
    <w:uiPriority w:val="99"/>
    <w:semiHidden/>
    <w:unhideWhenUsed/>
    <w:rsid w:val="00BA4A2E"/>
    <w:rPr>
      <w:sz w:val="16"/>
      <w:szCs w:val="16"/>
    </w:rPr>
  </w:style>
  <w:style w:type="paragraph" w:styleId="CommentText">
    <w:name w:val="annotation text"/>
    <w:basedOn w:val="Normal"/>
    <w:link w:val="CommentTextChar"/>
    <w:uiPriority w:val="99"/>
    <w:unhideWhenUsed/>
    <w:rsid w:val="00BA4A2E"/>
    <w:pPr>
      <w:spacing w:after="0" w:line="240" w:lineRule="auto"/>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rsid w:val="00BA4A2E"/>
    <w:rPr>
      <w:sz w:val="20"/>
      <w:szCs w:val="20"/>
    </w:rPr>
  </w:style>
  <w:style w:type="paragraph" w:styleId="Revision">
    <w:name w:val="Revision"/>
    <w:hidden/>
    <w:uiPriority w:val="99"/>
    <w:semiHidden/>
    <w:rsid w:val="00BA4A2E"/>
    <w:pPr>
      <w:spacing w:after="0" w:line="240" w:lineRule="auto"/>
    </w:pPr>
    <w:rPr>
      <w:rFonts w:ascii="Times New Roman" w:eastAsiaTheme="minorEastAsia" w:hAnsi="Times New Roman"/>
      <w:sz w:val="24"/>
    </w:rPr>
  </w:style>
  <w:style w:type="paragraph" w:styleId="CommentSubject">
    <w:name w:val="annotation subject"/>
    <w:basedOn w:val="CommentText"/>
    <w:next w:val="CommentText"/>
    <w:link w:val="CommentSubjectChar"/>
    <w:uiPriority w:val="99"/>
    <w:semiHidden/>
    <w:unhideWhenUsed/>
    <w:rsid w:val="00BA4A2E"/>
    <w:pPr>
      <w:spacing w:after="200"/>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BA4A2E"/>
    <w:rPr>
      <w:rFonts w:ascii="Times New Roman" w:eastAsiaTheme="minorEastAsia" w:hAnsi="Times New Roman"/>
      <w:b/>
      <w:bCs/>
      <w:sz w:val="20"/>
      <w:szCs w:val="20"/>
    </w:rPr>
  </w:style>
  <w:style w:type="paragraph" w:styleId="BodyText">
    <w:name w:val="Body Text"/>
    <w:basedOn w:val="Normal"/>
    <w:link w:val="BodyTextChar"/>
    <w:uiPriority w:val="1"/>
    <w:qFormat/>
    <w:rsid w:val="00BA4A2E"/>
    <w:pPr>
      <w:widowControl w:val="0"/>
      <w:spacing w:after="0" w:line="240" w:lineRule="auto"/>
      <w:ind w:left="120"/>
    </w:pPr>
    <w:rPr>
      <w:rFonts w:eastAsia="Times New Roman"/>
      <w:szCs w:val="24"/>
    </w:rPr>
  </w:style>
  <w:style w:type="character" w:customStyle="1" w:styleId="BodyTextChar">
    <w:name w:val="Body Text Char"/>
    <w:basedOn w:val="DefaultParagraphFont"/>
    <w:link w:val="BodyText"/>
    <w:uiPriority w:val="1"/>
    <w:rsid w:val="00BA4A2E"/>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800">
      <w:bodyDiv w:val="1"/>
      <w:marLeft w:val="0"/>
      <w:marRight w:val="0"/>
      <w:marTop w:val="0"/>
      <w:marBottom w:val="0"/>
      <w:divBdr>
        <w:top w:val="none" w:sz="0" w:space="0" w:color="auto"/>
        <w:left w:val="none" w:sz="0" w:space="0" w:color="auto"/>
        <w:bottom w:val="none" w:sz="0" w:space="0" w:color="auto"/>
        <w:right w:val="none" w:sz="0" w:space="0" w:color="auto"/>
      </w:divBdr>
    </w:div>
    <w:div w:id="544753822">
      <w:bodyDiv w:val="1"/>
      <w:marLeft w:val="0"/>
      <w:marRight w:val="0"/>
      <w:marTop w:val="0"/>
      <w:marBottom w:val="0"/>
      <w:divBdr>
        <w:top w:val="none" w:sz="0" w:space="0" w:color="auto"/>
        <w:left w:val="none" w:sz="0" w:space="0" w:color="auto"/>
        <w:bottom w:val="none" w:sz="0" w:space="0" w:color="auto"/>
        <w:right w:val="none" w:sz="0" w:space="0" w:color="auto"/>
      </w:divBdr>
    </w:div>
    <w:div w:id="819343896">
      <w:bodyDiv w:val="1"/>
      <w:marLeft w:val="0"/>
      <w:marRight w:val="0"/>
      <w:marTop w:val="0"/>
      <w:marBottom w:val="0"/>
      <w:divBdr>
        <w:top w:val="none" w:sz="0" w:space="0" w:color="auto"/>
        <w:left w:val="none" w:sz="0" w:space="0" w:color="auto"/>
        <w:bottom w:val="none" w:sz="0" w:space="0" w:color="auto"/>
        <w:right w:val="none" w:sz="0" w:space="0" w:color="auto"/>
      </w:divBdr>
    </w:div>
    <w:div w:id="82709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tco.disa.mil/contrac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isa.meade.bd.mbx.disa-jela-team@mail.mi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tco.disa.mil/contracts/SampleDocTemplates.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itco.disa.mil/DitcoContractingTemplates/doku.php?id=interagency_acquisition_guide" TargetMode="External"/><Relationship Id="rId4" Type="http://schemas.openxmlformats.org/officeDocument/2006/relationships/settings" Target="settings.xml"/><Relationship Id="rId9" Type="http://schemas.openxmlformats.org/officeDocument/2006/relationships/hyperlink" Target="https://disa.deps.mil/org/PL2/Pages/DITCORefs.aspx" TargetMode="External"/><Relationship Id="rId14" Type="http://schemas.openxmlformats.org/officeDocument/2006/relationships/hyperlink" Target="https://www.ditco.disa.mil/contracts/IT_instruc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31F68-02A3-5647-B88E-47773EFE9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Defense Information System Agency</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anita.middleton</dc:creator>
  <cp:lastModifiedBy>Steve Gebremariam</cp:lastModifiedBy>
  <cp:revision>13</cp:revision>
  <dcterms:created xsi:type="dcterms:W3CDTF">2019-12-05T19:47:00Z</dcterms:created>
  <dcterms:modified xsi:type="dcterms:W3CDTF">2020-02-18T23:11:00Z</dcterms:modified>
</cp:coreProperties>
</file>