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6E18" w:rsidRDefault="00F86E18" w:rsidP="008C4B1C">
      <w:pPr>
        <w:pStyle w:val="Heading1"/>
      </w:pPr>
      <w:r>
        <w:t>APPENDIX A -- LIST OF DISA ACQUISITION DESKBOOKS, TEMPLATES, SAMPLES, AND GUIDES</w:t>
      </w:r>
    </w:p>
    <w:p w:rsidR="008C4B1C" w:rsidRDefault="008C4B1C" w:rsidP="008C4B1C">
      <w:pPr>
        <w:pStyle w:val="ListParagraph"/>
        <w:tabs>
          <w:tab w:val="left" w:pos="471"/>
          <w:tab w:val="left" w:pos="472"/>
        </w:tabs>
        <w:ind w:right="437"/>
        <w:rPr>
          <w:b/>
          <w:sz w:val="24"/>
        </w:rPr>
      </w:pPr>
    </w:p>
    <w:p w:rsidR="00F86E18" w:rsidRDefault="008C4B1C" w:rsidP="008C4B1C">
      <w:pPr>
        <w:adjustRightInd w:val="0"/>
        <w:rPr>
          <w:color w:val="000000"/>
          <w:sz w:val="24"/>
          <w:szCs w:val="24"/>
        </w:rPr>
      </w:pPr>
      <w:r w:rsidRPr="0049676F">
        <w:rPr>
          <w:i/>
          <w:iCs/>
          <w:color w:val="000000"/>
          <w:spacing w:val="1"/>
          <w:sz w:val="24"/>
          <w:szCs w:val="24"/>
        </w:rPr>
        <w:t>T</w:t>
      </w:r>
      <w:r w:rsidRPr="0049676F">
        <w:rPr>
          <w:i/>
          <w:iCs/>
          <w:color w:val="000000"/>
          <w:sz w:val="24"/>
          <w:szCs w:val="24"/>
        </w:rPr>
        <w:t>he</w:t>
      </w:r>
      <w:r w:rsidRPr="0049676F">
        <w:rPr>
          <w:i/>
          <w:iCs/>
          <w:color w:val="000000"/>
          <w:spacing w:val="-1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>list of D</w:t>
      </w:r>
      <w:r w:rsidRPr="0049676F">
        <w:rPr>
          <w:i/>
          <w:iCs/>
          <w:color w:val="000000"/>
          <w:spacing w:val="-1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>SA 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quisit</w:t>
      </w:r>
      <w:r w:rsidRPr="0049676F">
        <w:rPr>
          <w:i/>
          <w:iCs/>
          <w:color w:val="000000"/>
          <w:spacing w:val="-2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>on D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</w:t>
      </w:r>
      <w:r w:rsidRPr="0049676F">
        <w:rPr>
          <w:i/>
          <w:iCs/>
          <w:color w:val="000000"/>
          <w:spacing w:val="-1"/>
          <w:sz w:val="24"/>
          <w:szCs w:val="24"/>
        </w:rPr>
        <w:t>k</w:t>
      </w:r>
      <w:r w:rsidRPr="0049676F">
        <w:rPr>
          <w:i/>
          <w:iCs/>
          <w:color w:val="000000"/>
          <w:sz w:val="24"/>
          <w:szCs w:val="24"/>
        </w:rPr>
        <w:t>boo</w:t>
      </w:r>
      <w:r w:rsidRPr="0049676F">
        <w:rPr>
          <w:i/>
          <w:iCs/>
          <w:color w:val="000000"/>
          <w:spacing w:val="-1"/>
          <w:sz w:val="24"/>
          <w:szCs w:val="24"/>
        </w:rPr>
        <w:t>k</w:t>
      </w:r>
      <w:r w:rsidRPr="0049676F">
        <w:rPr>
          <w:i/>
          <w:iCs/>
          <w:color w:val="000000"/>
          <w:sz w:val="24"/>
          <w:szCs w:val="24"/>
        </w:rPr>
        <w:t xml:space="preserve">s, </w:t>
      </w:r>
      <w:r w:rsidRPr="0049676F">
        <w:rPr>
          <w:i/>
          <w:iCs/>
          <w:color w:val="000000"/>
          <w:spacing w:val="2"/>
          <w:sz w:val="24"/>
          <w:szCs w:val="24"/>
        </w:rPr>
        <w:t>D</w:t>
      </w:r>
      <w:r w:rsidRPr="0049676F">
        <w:rPr>
          <w:i/>
          <w:iCs/>
          <w:color w:val="000000"/>
          <w:spacing w:val="-1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 xml:space="preserve">SA </w:t>
      </w:r>
      <w:r w:rsidRPr="0049676F">
        <w:rPr>
          <w:i/>
          <w:iCs/>
          <w:color w:val="000000"/>
          <w:spacing w:val="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o</w:t>
      </w:r>
      <w:r w:rsidRPr="0049676F">
        <w:rPr>
          <w:i/>
          <w:iCs/>
          <w:color w:val="000000"/>
          <w:spacing w:val="2"/>
          <w:sz w:val="24"/>
          <w:szCs w:val="24"/>
        </w:rPr>
        <w:t>n</w:t>
      </w:r>
      <w:r w:rsidRPr="0049676F">
        <w:rPr>
          <w:i/>
          <w:iCs/>
          <w:color w:val="000000"/>
          <w:sz w:val="24"/>
          <w:szCs w:val="24"/>
        </w:rPr>
        <w:t>tra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ting and 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quisition</w:t>
      </w:r>
      <w:r w:rsidRPr="0049676F">
        <w:rPr>
          <w:i/>
          <w:iCs/>
          <w:color w:val="000000"/>
          <w:spacing w:val="-2"/>
          <w:sz w:val="24"/>
          <w:szCs w:val="24"/>
        </w:rPr>
        <w:t xml:space="preserve"> </w:t>
      </w:r>
      <w:r w:rsidRPr="0049676F">
        <w:rPr>
          <w:i/>
          <w:iCs/>
          <w:color w:val="000000"/>
          <w:spacing w:val="1"/>
          <w:sz w:val="24"/>
          <w:szCs w:val="24"/>
        </w:rPr>
        <w:t>T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mplat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s, Sampl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s, and Guid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 xml:space="preserve">s 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an be</w:t>
      </w:r>
      <w:r w:rsidRPr="0049676F">
        <w:rPr>
          <w:i/>
          <w:iCs/>
          <w:color w:val="000000"/>
          <w:spacing w:val="-1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>found</w:t>
      </w:r>
      <w:r w:rsidRPr="0049676F">
        <w:rPr>
          <w:i/>
          <w:iCs/>
          <w:color w:val="000000"/>
          <w:spacing w:val="2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 xml:space="preserve">at </w:t>
      </w:r>
      <w:hyperlink r:id="rId11" w:history="1">
        <w:r w:rsidRPr="0049676F">
          <w:rPr>
            <w:color w:val="0000FF"/>
            <w:sz w:val="24"/>
            <w:szCs w:val="24"/>
            <w:u w:val="single"/>
          </w:rPr>
          <w:t>http://www.dit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c</w:t>
        </w:r>
        <w:r w:rsidRPr="0049676F">
          <w:rPr>
            <w:color w:val="0000FF"/>
            <w:sz w:val="24"/>
            <w:szCs w:val="24"/>
            <w:u w:val="single"/>
          </w:rPr>
          <w:t>o.dis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pacing w:val="-2"/>
            <w:sz w:val="24"/>
            <w:szCs w:val="24"/>
            <w:u w:val="single"/>
          </w:rPr>
          <w:t>.</w:t>
        </w:r>
        <w:r w:rsidRPr="0049676F">
          <w:rPr>
            <w:color w:val="0000FF"/>
            <w:sz w:val="24"/>
            <w:szCs w:val="24"/>
            <w:u w:val="single"/>
          </w:rPr>
          <w:t>mil/hq/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z w:val="24"/>
            <w:szCs w:val="24"/>
            <w:u w:val="single"/>
          </w:rPr>
          <w:t>qin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f</w:t>
        </w:r>
        <w:r w:rsidRPr="0049676F">
          <w:rPr>
            <w:color w:val="0000FF"/>
            <w:sz w:val="24"/>
            <w:szCs w:val="24"/>
            <w:u w:val="single"/>
          </w:rPr>
          <w:t>o.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z w:val="24"/>
            <w:szCs w:val="24"/>
            <w:u w:val="single"/>
          </w:rPr>
          <w:t>sp</w:t>
        </w:r>
      </w:hyperlink>
      <w:r w:rsidRPr="0049676F">
        <w:rPr>
          <w:color w:val="0000FF"/>
          <w:sz w:val="24"/>
          <w:szCs w:val="24"/>
          <w:u w:val="single"/>
        </w:rPr>
        <w:t xml:space="preserve"> </w:t>
      </w:r>
      <w:r w:rsidRPr="0049676F">
        <w:rPr>
          <w:sz w:val="24"/>
          <w:szCs w:val="24"/>
        </w:rPr>
        <w:t xml:space="preserve">and in the </w:t>
      </w:r>
      <w:hyperlink r:id="rId12" w:history="1">
        <w:r w:rsidRPr="0049676F">
          <w:rPr>
            <w:rStyle w:val="Hyperlink"/>
            <w:sz w:val="24"/>
            <w:szCs w:val="24"/>
            <w:u w:color="0000FF"/>
          </w:rPr>
          <w:t>DARS PGI</w:t>
        </w:r>
      </w:hyperlink>
      <w:r w:rsidRPr="0049676F">
        <w:rPr>
          <w:color w:val="000000"/>
          <w:sz w:val="24"/>
          <w:szCs w:val="24"/>
        </w:rPr>
        <w:t>.</w:t>
      </w:r>
    </w:p>
    <w:p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:rsidR="00F86E18" w:rsidRDefault="008C4B1C" w:rsidP="008C4B1C">
      <w:pPr>
        <w:tabs>
          <w:tab w:val="left" w:pos="460"/>
        </w:tabs>
        <w:adjustRightInd w:val="0"/>
        <w:rPr>
          <w:color w:val="000000"/>
          <w:sz w:val="24"/>
          <w:szCs w:val="24"/>
        </w:rPr>
      </w:pPr>
      <w:r w:rsidRPr="0049676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55186B7" wp14:editId="23A9CC63">
                <wp:simplePos x="0" y="0"/>
                <wp:positionH relativeFrom="page">
                  <wp:posOffset>1078230</wp:posOffset>
                </wp:positionH>
                <wp:positionV relativeFrom="paragraph">
                  <wp:posOffset>158115</wp:posOffset>
                </wp:positionV>
                <wp:extent cx="4891405" cy="16510"/>
                <wp:effectExtent l="1905" t="5080" r="2540" b="6985"/>
                <wp:wrapNone/>
                <wp:docPr id="166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1405" cy="16510"/>
                          <a:chOff x="1698" y="249"/>
                          <a:chExt cx="7703" cy="26"/>
                        </a:xfrm>
                      </wpg:grpSpPr>
                      <wps:wsp>
                        <wps:cNvPr id="167" name="Freeform 223"/>
                        <wps:cNvSpPr>
                          <a:spLocks/>
                        </wps:cNvSpPr>
                        <wps:spPr bwMode="auto">
                          <a:xfrm>
                            <a:off x="1711" y="262"/>
                            <a:ext cx="2973" cy="20"/>
                          </a:xfrm>
                          <a:custGeom>
                            <a:avLst/>
                            <a:gdLst>
                              <a:gd name="T0" fmla="*/ 0 w 2973"/>
                              <a:gd name="T1" fmla="*/ 0 h 20"/>
                              <a:gd name="T2" fmla="*/ 2973 w 29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73" h="20">
                                <a:moveTo>
                                  <a:pt x="0" y="0"/>
                                </a:moveTo>
                                <a:lnTo>
                                  <a:pt x="2973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24"/>
                        <wps:cNvSpPr>
                          <a:spLocks/>
                        </wps:cNvSpPr>
                        <wps:spPr bwMode="auto">
                          <a:xfrm>
                            <a:off x="4684" y="262"/>
                            <a:ext cx="140" cy="2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20"/>
                              <a:gd name="T2" fmla="*/ 139 w 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" h="20">
                                <a:moveTo>
                                  <a:pt x="0" y="0"/>
                                </a:moveTo>
                                <a:lnTo>
                                  <a:pt x="139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25"/>
                        <wps:cNvSpPr>
                          <a:spLocks/>
                        </wps:cNvSpPr>
                        <wps:spPr bwMode="auto">
                          <a:xfrm>
                            <a:off x="4823" y="262"/>
                            <a:ext cx="4565" cy="20"/>
                          </a:xfrm>
                          <a:custGeom>
                            <a:avLst/>
                            <a:gdLst>
                              <a:gd name="T0" fmla="*/ 0 w 4565"/>
                              <a:gd name="T1" fmla="*/ 0 h 20"/>
                              <a:gd name="T2" fmla="*/ 4564 w 45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65" h="20">
                                <a:moveTo>
                                  <a:pt x="0" y="0"/>
                                </a:moveTo>
                                <a:lnTo>
                                  <a:pt x="4564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9C713" id="Group 222" o:spid="_x0000_s1026" style="position:absolute;margin-left:84.9pt;margin-top:12.45pt;width:385.15pt;height:1.3pt;z-index:-251657216;mso-position-horizontal-relative:page" coordorigin="1698,249" coordsize="770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" o:allowincell="f">
                <v:shape id="Freeform 223" o:spid="_x0000_s1027" style="position:absolute;left:1711;top:262;width:2973;height:20;visibility:visible;mso-wrap-style:square;v-text-anchor:top" coordsize="297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" path="m,l2973,e" filled="f" strokecolor="blue" strokeweight="1.3pt">
                  <v:path arrowok="t" o:connecttype="custom" o:connectlocs="0,0;2973,0" o:connectangles="0,0"/>
                </v:shape>
                <v:shape id="Freeform 224" o:spid="_x0000_s1028" style="position:absolute;left:4684;top:262;width:140;height:20;visibility:visible;mso-wrap-style:square;v-text-anchor:top" coordsize="1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" path="m,l139,e" filled="f" strokeweight="1.3pt">
                  <v:path arrowok="t" o:connecttype="custom" o:connectlocs="0,0;139,0" o:connectangles="0,0"/>
                </v:shape>
                <v:shape id="Freeform 225" o:spid="_x0000_s1029" style="position:absolute;left:4823;top:262;width:4565;height:20;visibility:visible;mso-wrap-style:square;v-text-anchor:top" coordsize="456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" path="m,l4564,e" filled="f" strokecolor="blue" strokeweight="1.3pt">
                  <v:path arrowok="t" o:connecttype="custom" o:connectlocs="0,0;4564,0" o:connectangles="0,0"/>
                </v:shape>
                <w10:wrap anchorx="page"/>
              </v:group>
            </w:pict>
          </mc:Fallback>
        </mc:AlternateContent>
      </w:r>
      <w:r w:rsidRPr="0049676F">
        <w:rPr>
          <w:color w:val="000000"/>
          <w:w w:val="131"/>
          <w:position w:val="-1"/>
          <w:sz w:val="24"/>
          <w:szCs w:val="24"/>
        </w:rPr>
        <w:t>•</w:t>
      </w:r>
      <w:r w:rsidRPr="0049676F">
        <w:rPr>
          <w:color w:val="000000"/>
          <w:position w:val="-1"/>
          <w:sz w:val="24"/>
          <w:szCs w:val="24"/>
        </w:rPr>
        <w:tab/>
      </w:r>
      <w:hyperlink r:id="rId13" w:history="1">
        <w:r w:rsidRPr="0049676F">
          <w:rPr>
            <w:b/>
            <w:bCs/>
            <w:color w:val="0000FF"/>
            <w:position w:val="-1"/>
            <w:sz w:val="24"/>
            <w:szCs w:val="24"/>
          </w:rPr>
          <w:t>DI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A A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c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qu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isi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ion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 xml:space="preserve"> 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e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b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oo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s</w:t>
        </w:r>
      </w:hyperlink>
      <w:r w:rsidRPr="0049676F">
        <w:rPr>
          <w:b/>
          <w:bCs/>
          <w:color w:val="000000"/>
          <w:position w:val="-1"/>
          <w:sz w:val="24"/>
          <w:szCs w:val="24"/>
        </w:rPr>
        <w:t>:</w:t>
      </w:r>
      <w:r w:rsidRPr="0049676F">
        <w:rPr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hyperlink r:id="rId14" w:history="1"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h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tt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p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: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//</w:t>
        </w:r>
        <w:r w:rsidRPr="0049676F">
          <w:rPr>
            <w:b/>
            <w:bCs/>
            <w:color w:val="0000FF"/>
            <w:spacing w:val="2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spacing w:val="2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.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tc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o.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isa.</w:t>
        </w:r>
        <w:r w:rsidRPr="0049676F">
          <w:rPr>
            <w:b/>
            <w:bCs/>
            <w:color w:val="0000FF"/>
            <w:spacing w:val="-3"/>
            <w:position w:val="-1"/>
            <w:sz w:val="24"/>
            <w:szCs w:val="24"/>
          </w:rPr>
          <w:t>m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il/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hq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/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e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b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oo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.asp</w:t>
        </w:r>
      </w:hyperlink>
    </w:p>
    <w:p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ff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er’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tive</w:t>
      </w:r>
      <w:r w:rsidRPr="0049676F">
        <w:rPr>
          <w:color w:val="000000"/>
          <w:spacing w:val="1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)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2.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tor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erf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Ass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ssm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 xml:space="preserve">g </w:t>
      </w:r>
      <w:r w:rsidRPr="0049676F">
        <w:rPr>
          <w:color w:val="000000"/>
          <w:spacing w:val="3"/>
          <w:sz w:val="24"/>
          <w:szCs w:val="24"/>
        </w:rPr>
        <w:t>S</w:t>
      </w:r>
      <w:r w:rsidRPr="0049676F">
        <w:rPr>
          <w:color w:val="000000"/>
          <w:spacing w:val="-5"/>
          <w:sz w:val="24"/>
          <w:szCs w:val="24"/>
        </w:rPr>
        <w:t>y</w:t>
      </w:r>
      <w:r w:rsidRPr="0049676F">
        <w:rPr>
          <w:color w:val="000000"/>
          <w:sz w:val="24"/>
          <w:szCs w:val="24"/>
        </w:rPr>
        <w:t>st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m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pacing w:val="1"/>
          <w:sz w:val="24"/>
          <w:szCs w:val="24"/>
        </w:rPr>
        <w:t>CP</w:t>
      </w:r>
      <w:r w:rsidRPr="0049676F">
        <w:rPr>
          <w:color w:val="000000"/>
          <w:sz w:val="24"/>
          <w:szCs w:val="24"/>
        </w:rPr>
        <w:t>A</w:t>
      </w:r>
      <w:r w:rsidRPr="0049676F">
        <w:rPr>
          <w:color w:val="000000"/>
          <w:spacing w:val="1"/>
          <w:sz w:val="24"/>
          <w:szCs w:val="24"/>
        </w:rPr>
        <w:t>RS</w:t>
      </w:r>
      <w:r w:rsidRPr="0049676F">
        <w:rPr>
          <w:color w:val="000000"/>
          <w:sz w:val="24"/>
          <w:szCs w:val="24"/>
        </w:rPr>
        <w:t>)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3.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omm</w:t>
      </w:r>
      <w:r w:rsidRPr="0049676F">
        <w:rPr>
          <w:color w:val="000000"/>
          <w:spacing w:val="-1"/>
          <w:sz w:val="24"/>
          <w:szCs w:val="24"/>
        </w:rPr>
        <w:t>erc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z w:val="24"/>
          <w:szCs w:val="24"/>
        </w:rPr>
        <w:t>u</w:t>
      </w:r>
      <w:r w:rsidRPr="0049676F">
        <w:rPr>
          <w:color w:val="000000"/>
          <w:spacing w:val="-1"/>
          <w:sz w:val="24"/>
          <w:szCs w:val="24"/>
        </w:rPr>
        <w:t>rc</w:t>
      </w:r>
      <w:r w:rsidRPr="0049676F">
        <w:rPr>
          <w:color w:val="000000"/>
          <w:sz w:val="24"/>
          <w:szCs w:val="24"/>
        </w:rPr>
        <w:t>h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se</w:t>
      </w:r>
      <w:r w:rsidRPr="0049676F">
        <w:rPr>
          <w:color w:val="000000"/>
          <w:spacing w:val="1"/>
          <w:sz w:val="24"/>
          <w:szCs w:val="24"/>
        </w:rPr>
        <w:t xml:space="preserve"> C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z w:val="24"/>
          <w:szCs w:val="24"/>
        </w:rPr>
        <w:t xml:space="preserve">d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og</w:t>
      </w:r>
      <w:r w:rsidRPr="0049676F">
        <w:rPr>
          <w:color w:val="000000"/>
          <w:spacing w:val="-1"/>
          <w:sz w:val="24"/>
          <w:szCs w:val="24"/>
        </w:rPr>
        <w:t>ram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4.</w:t>
      </w:r>
      <w:r w:rsidRPr="0049676F">
        <w:rPr>
          <w:color w:val="000000"/>
          <w:spacing w:val="2"/>
          <w:sz w:val="24"/>
          <w:szCs w:val="24"/>
        </w:rPr>
        <w:t xml:space="preserve"> 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Gov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3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ost Estim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te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(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)</w:t>
      </w:r>
    </w:p>
    <w:p w:rsidR="008C4B1C" w:rsidRPr="0049676F" w:rsidRDefault="008C4B1C" w:rsidP="008C4B1C">
      <w:pPr>
        <w:adjustRightInd w:val="0"/>
        <w:ind w:firstLine="270"/>
        <w:rPr>
          <w:color w:val="000000"/>
          <w:spacing w:val="1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5. 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omoting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ll </w:t>
      </w:r>
      <w:r w:rsidRPr="0049676F">
        <w:rPr>
          <w:color w:val="000000"/>
          <w:spacing w:val="-2"/>
          <w:sz w:val="24"/>
          <w:szCs w:val="24"/>
        </w:rPr>
        <w:t>B</w:t>
      </w:r>
      <w:r w:rsidRPr="0049676F">
        <w:rPr>
          <w:color w:val="000000"/>
          <w:sz w:val="24"/>
          <w:szCs w:val="24"/>
        </w:rPr>
        <w:t>usin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ss </w:t>
      </w:r>
      <w:r w:rsidRPr="0049676F">
        <w:rPr>
          <w:color w:val="000000"/>
          <w:spacing w:val="1"/>
          <w:sz w:val="24"/>
          <w:szCs w:val="24"/>
        </w:rPr>
        <w:t>Guide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6.</w:t>
      </w:r>
      <w:r w:rsidRPr="0049676F">
        <w:rPr>
          <w:color w:val="000000"/>
          <w:spacing w:val="2"/>
          <w:sz w:val="24"/>
          <w:szCs w:val="24"/>
        </w:rPr>
        <w:t xml:space="preserve">  DISA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ndust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pacing w:val="-1"/>
          <w:sz w:val="24"/>
          <w:szCs w:val="24"/>
        </w:rPr>
        <w:t>ec</w:t>
      </w:r>
      <w:r w:rsidRPr="0049676F">
        <w:rPr>
          <w:color w:val="000000"/>
          <w:sz w:val="24"/>
          <w:szCs w:val="24"/>
        </w:rPr>
        <w:t>u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5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2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m Contract Security Classification DD</w:t>
      </w:r>
      <w:r w:rsidRPr="0049676F">
        <w:rPr>
          <w:color w:val="000000"/>
          <w:spacing w:val="2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m 254</w:t>
      </w:r>
      <w:r w:rsidRPr="0049676F">
        <w:rPr>
          <w:color w:val="000000"/>
          <w:spacing w:val="2"/>
          <w:sz w:val="24"/>
          <w:szCs w:val="24"/>
        </w:rPr>
        <w:t xml:space="preserve"> Instruction Guide 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7.  IQO Acquisition Deskbook</w:t>
      </w:r>
    </w:p>
    <w:p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8.  PS/RM Standard Operating Procedure (SOP): Return of Incorrectly Routed Military Interdepartmental Purchase Requests (MIPR) Processed through Knowledge Tree</w:t>
      </w:r>
    </w:p>
    <w:p w:rsidR="00F86E18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9.  Controlled Unclassified Information Security Protection – Cyber and Cloud</w:t>
      </w:r>
    </w:p>
    <w:p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:rsidR="00F86E18" w:rsidRDefault="008C4B1C" w:rsidP="008C4B1C">
      <w:pPr>
        <w:adjustRightInd w:val="0"/>
        <w:ind w:left="270" w:hanging="270"/>
        <w:rPr>
          <w:color w:val="000000"/>
          <w:sz w:val="24"/>
          <w:szCs w:val="24"/>
        </w:rPr>
      </w:pPr>
      <w:r w:rsidRPr="0049676F">
        <w:rPr>
          <w:color w:val="000000"/>
          <w:w w:val="131"/>
          <w:sz w:val="24"/>
          <w:szCs w:val="24"/>
        </w:rPr>
        <w:t xml:space="preserve">• </w:t>
      </w:r>
      <w:r w:rsidRPr="0049676F">
        <w:rPr>
          <w:color w:val="000000"/>
          <w:spacing w:val="23"/>
          <w:w w:val="131"/>
          <w:sz w:val="24"/>
          <w:szCs w:val="24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DI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SA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Co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tr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ct</w:t>
      </w:r>
      <w:r w:rsidRPr="0049676F">
        <w:rPr>
          <w:b/>
          <w:bCs/>
          <w:color w:val="0000FF"/>
          <w:sz w:val="24"/>
          <w:szCs w:val="24"/>
          <w:u w:val="thick"/>
        </w:rPr>
        <w:t>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ng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nd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 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c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qu</w:t>
      </w:r>
      <w:r w:rsidRPr="0049676F">
        <w:rPr>
          <w:b/>
          <w:bCs/>
          <w:color w:val="0000FF"/>
          <w:sz w:val="24"/>
          <w:szCs w:val="24"/>
          <w:u w:val="thick"/>
        </w:rPr>
        <w:t>isi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</w:t>
      </w:r>
      <w:r w:rsidRPr="0049676F">
        <w:rPr>
          <w:b/>
          <w:bCs/>
          <w:color w:val="0000FF"/>
          <w:sz w:val="24"/>
          <w:szCs w:val="24"/>
          <w:u w:val="thick"/>
        </w:rPr>
        <w:t>ion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 xml:space="preserve"> T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pacing w:val="-3"/>
          <w:sz w:val="24"/>
          <w:szCs w:val="24"/>
          <w:u w:val="thick"/>
        </w:rPr>
        <w:t>m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p</w:t>
      </w:r>
      <w:r w:rsidRPr="0049676F">
        <w:rPr>
          <w:b/>
          <w:bCs/>
          <w:color w:val="0000FF"/>
          <w:sz w:val="24"/>
          <w:szCs w:val="24"/>
          <w:u w:val="thick"/>
        </w:rPr>
        <w:t>la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te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s, 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S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-3"/>
          <w:sz w:val="24"/>
          <w:szCs w:val="24"/>
          <w:u w:val="thick"/>
        </w:rPr>
        <w:t>m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p</w:t>
      </w:r>
      <w:r w:rsidRPr="0049676F">
        <w:rPr>
          <w:b/>
          <w:bCs/>
          <w:color w:val="0000FF"/>
          <w:sz w:val="24"/>
          <w:szCs w:val="24"/>
          <w:u w:val="thick"/>
        </w:rPr>
        <w:t>l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z w:val="24"/>
          <w:szCs w:val="24"/>
          <w:u w:val="thick"/>
        </w:rPr>
        <w:t>s, a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nd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pacing w:val="-2"/>
          <w:sz w:val="24"/>
          <w:szCs w:val="24"/>
          <w:u w:val="thick"/>
        </w:rPr>
        <w:t>G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u</w:t>
      </w:r>
      <w:r w:rsidRPr="0049676F">
        <w:rPr>
          <w:b/>
          <w:bCs/>
          <w:color w:val="0000FF"/>
          <w:sz w:val="24"/>
          <w:szCs w:val="24"/>
          <w:u w:val="thick"/>
        </w:rPr>
        <w:t>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d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z w:val="24"/>
          <w:szCs w:val="24"/>
          <w:u w:val="thick"/>
        </w:rPr>
        <w:t>s</w:t>
      </w:r>
      <w:r w:rsidRPr="0049676F">
        <w:rPr>
          <w:b/>
          <w:bCs/>
          <w:color w:val="000000"/>
          <w:sz w:val="24"/>
          <w:szCs w:val="24"/>
        </w:rPr>
        <w:t xml:space="preserve">: </w:t>
      </w:r>
      <w:hyperlink r:id="rId15" w:history="1"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s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//ww</w:t>
        </w:r>
        <w:r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isa</w:t>
        </w:r>
        <w:r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il/Di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Co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g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s/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?</w:t>
        </w:r>
        <w:r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=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ct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g_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l</w:t>
        </w:r>
      </w:hyperlink>
      <w:hyperlink r:id="rId16" w:history="1"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tes</w:t>
        </w:r>
      </w:hyperlink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ff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ppointm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 Procedures, Appli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 xml:space="preserve">tion 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nd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tu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Guid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231F20"/>
          <w:sz w:val="24"/>
          <w:szCs w:val="24"/>
        </w:rPr>
        <w:t xml:space="preserve">2. 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ont</w:t>
      </w:r>
      <w:r w:rsidRPr="0049676F">
        <w:rPr>
          <w:color w:val="231F20"/>
          <w:spacing w:val="-1"/>
          <w:sz w:val="24"/>
          <w:szCs w:val="24"/>
        </w:rPr>
        <w:t>rac</w:t>
      </w:r>
      <w:r w:rsidRPr="0049676F">
        <w:rPr>
          <w:color w:val="231F20"/>
          <w:sz w:val="24"/>
          <w:szCs w:val="24"/>
        </w:rPr>
        <w:t>ting</w:t>
      </w:r>
      <w:r w:rsidRPr="0049676F">
        <w:rPr>
          <w:color w:val="231F20"/>
          <w:spacing w:val="-2"/>
          <w:sz w:val="24"/>
          <w:szCs w:val="24"/>
        </w:rPr>
        <w:t xml:space="preserve"> </w:t>
      </w:r>
      <w:r w:rsidRPr="0049676F">
        <w:rPr>
          <w:color w:val="231F20"/>
          <w:spacing w:val="2"/>
          <w:sz w:val="24"/>
          <w:szCs w:val="24"/>
        </w:rPr>
        <w:t>O</w:t>
      </w:r>
      <w:r w:rsidRPr="0049676F">
        <w:rPr>
          <w:color w:val="231F20"/>
          <w:spacing w:val="-1"/>
          <w:sz w:val="24"/>
          <w:szCs w:val="24"/>
        </w:rPr>
        <w:t>ff</w:t>
      </w:r>
      <w:r w:rsidRPr="0049676F">
        <w:rPr>
          <w:color w:val="231F20"/>
          <w:sz w:val="24"/>
          <w:szCs w:val="24"/>
        </w:rPr>
        <w:t>i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pacing w:val="-1"/>
          <w:sz w:val="24"/>
          <w:szCs w:val="24"/>
        </w:rPr>
        <w:t>e</w:t>
      </w:r>
      <w:r w:rsidRPr="0049676F">
        <w:rPr>
          <w:color w:val="231F20"/>
          <w:sz w:val="24"/>
          <w:szCs w:val="24"/>
        </w:rPr>
        <w:t>r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1"/>
          <w:sz w:val="24"/>
          <w:szCs w:val="24"/>
        </w:rPr>
        <w:t>S</w:t>
      </w:r>
      <w:r w:rsidRPr="0049676F">
        <w:rPr>
          <w:color w:val="231F20"/>
          <w:sz w:val="24"/>
          <w:szCs w:val="24"/>
        </w:rPr>
        <w:t>u</w:t>
      </w:r>
      <w:r w:rsidRPr="0049676F">
        <w:rPr>
          <w:color w:val="231F20"/>
          <w:spacing w:val="-1"/>
          <w:sz w:val="24"/>
          <w:szCs w:val="24"/>
        </w:rPr>
        <w:t>r</w:t>
      </w:r>
      <w:r w:rsidRPr="0049676F">
        <w:rPr>
          <w:color w:val="231F20"/>
          <w:sz w:val="24"/>
          <w:szCs w:val="24"/>
        </w:rPr>
        <w:t>v</w:t>
      </w:r>
      <w:r w:rsidRPr="0049676F">
        <w:rPr>
          <w:color w:val="231F20"/>
          <w:spacing w:val="-1"/>
          <w:sz w:val="24"/>
          <w:szCs w:val="24"/>
        </w:rPr>
        <w:t>e</w:t>
      </w:r>
      <w:r w:rsidRPr="0049676F">
        <w:rPr>
          <w:color w:val="231F20"/>
          <w:sz w:val="24"/>
          <w:szCs w:val="24"/>
        </w:rPr>
        <w:t>ill</w:t>
      </w:r>
      <w:r w:rsidRPr="0049676F">
        <w:rPr>
          <w:color w:val="231F20"/>
          <w:spacing w:val="-1"/>
          <w:sz w:val="24"/>
          <w:szCs w:val="24"/>
        </w:rPr>
        <w:t>a</w:t>
      </w:r>
      <w:r w:rsidRPr="0049676F">
        <w:rPr>
          <w:color w:val="231F20"/>
          <w:sz w:val="24"/>
          <w:szCs w:val="24"/>
        </w:rPr>
        <w:t>n</w:t>
      </w:r>
      <w:r w:rsidRPr="0049676F">
        <w:rPr>
          <w:color w:val="231F20"/>
          <w:spacing w:val="-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e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2"/>
          <w:sz w:val="24"/>
          <w:szCs w:val="24"/>
        </w:rPr>
        <w:t>o</w:t>
      </w:r>
      <w:r w:rsidRPr="0049676F">
        <w:rPr>
          <w:color w:val="231F20"/>
          <w:sz w:val="24"/>
          <w:szCs w:val="24"/>
        </w:rPr>
        <w:t>f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</w:t>
      </w:r>
      <w:r w:rsidRPr="0049676F">
        <w:rPr>
          <w:color w:val="231F20"/>
          <w:spacing w:val="1"/>
          <w:sz w:val="24"/>
          <w:szCs w:val="24"/>
        </w:rPr>
        <w:t>R</w:t>
      </w:r>
      <w:r w:rsidRPr="0049676F">
        <w:rPr>
          <w:color w:val="231F20"/>
          <w:sz w:val="24"/>
          <w:szCs w:val="24"/>
        </w:rPr>
        <w:t>/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OR</w:t>
      </w:r>
      <w:r w:rsidRPr="0049676F">
        <w:rPr>
          <w:color w:val="231F20"/>
          <w:spacing w:val="1"/>
          <w:sz w:val="24"/>
          <w:szCs w:val="24"/>
        </w:rPr>
        <w:t xml:space="preserve"> </w:t>
      </w:r>
      <w:r w:rsidRPr="0049676F">
        <w:rPr>
          <w:color w:val="231F20"/>
          <w:spacing w:val="-1"/>
          <w:sz w:val="24"/>
          <w:szCs w:val="24"/>
        </w:rPr>
        <w:t>F</w:t>
      </w:r>
      <w:r w:rsidRPr="0049676F">
        <w:rPr>
          <w:color w:val="231F20"/>
          <w:sz w:val="24"/>
          <w:szCs w:val="24"/>
        </w:rPr>
        <w:t>ile</w:t>
      </w:r>
      <w:r w:rsidRPr="0049676F">
        <w:rPr>
          <w:color w:val="231F20"/>
          <w:spacing w:val="1"/>
          <w:sz w:val="24"/>
          <w:szCs w:val="24"/>
        </w:rPr>
        <w:t xml:space="preserve"> </w:t>
      </w:r>
      <w:r w:rsidRPr="0049676F">
        <w:rPr>
          <w:color w:val="231F20"/>
          <w:spacing w:val="-3"/>
          <w:sz w:val="24"/>
          <w:szCs w:val="24"/>
        </w:rPr>
        <w:t>I</w:t>
      </w:r>
      <w:r w:rsidRPr="0049676F">
        <w:rPr>
          <w:color w:val="231F20"/>
          <w:sz w:val="24"/>
          <w:szCs w:val="24"/>
        </w:rPr>
        <w:t>nsp</w:t>
      </w:r>
      <w:r w:rsidRPr="0049676F">
        <w:rPr>
          <w:color w:val="231F20"/>
          <w:spacing w:val="1"/>
          <w:sz w:val="24"/>
          <w:szCs w:val="24"/>
        </w:rPr>
        <w:t>e</w:t>
      </w:r>
      <w:r w:rsidRPr="0049676F">
        <w:rPr>
          <w:color w:val="231F20"/>
          <w:spacing w:val="-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 xml:space="preserve">tion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h</w:t>
      </w:r>
      <w:r w:rsidRPr="0049676F">
        <w:rPr>
          <w:color w:val="231F20"/>
          <w:spacing w:val="-1"/>
          <w:sz w:val="24"/>
          <w:szCs w:val="24"/>
        </w:rPr>
        <w:t>ec</w:t>
      </w:r>
      <w:r w:rsidRPr="0049676F">
        <w:rPr>
          <w:color w:val="231F20"/>
          <w:sz w:val="24"/>
          <w:szCs w:val="24"/>
        </w:rPr>
        <w:t>klist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3.  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liv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pacing w:val="4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k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nvoi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z w:val="24"/>
          <w:szCs w:val="24"/>
        </w:rPr>
        <w:t>D</w:t>
      </w:r>
      <w:r w:rsidRPr="0049676F">
        <w:rPr>
          <w:color w:val="000000"/>
          <w:spacing w:val="5"/>
          <w:sz w:val="24"/>
          <w:szCs w:val="24"/>
        </w:rPr>
        <w:t>T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)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</w:p>
    <w:p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4.  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 xml:space="preserve">O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po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z w:val="24"/>
          <w:szCs w:val="24"/>
        </w:rPr>
        <w:t>te</w:t>
      </w:r>
      <w:r w:rsidRPr="0049676F">
        <w:rPr>
          <w:color w:val="000000"/>
          <w:spacing w:val="4"/>
          <w:sz w:val="24"/>
          <w:szCs w:val="24"/>
        </w:rPr>
        <w:t xml:space="preserve"> </w:t>
      </w:r>
      <w:r w:rsidRPr="0049676F">
        <w:rPr>
          <w:color w:val="000000"/>
          <w:spacing w:val="-5"/>
          <w:sz w:val="24"/>
          <w:szCs w:val="24"/>
        </w:rPr>
        <w:t>L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b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pacing w:val="4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z w:val="24"/>
          <w:szCs w:val="24"/>
        </w:rPr>
        <w:t>in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 xml:space="preserve">l.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 xml:space="preserve">d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z w:val="24"/>
          <w:szCs w:val="24"/>
        </w:rPr>
        <w:t>ubli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>tions/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z w:val="24"/>
          <w:szCs w:val="24"/>
        </w:rPr>
        <w:t>d Op</w:t>
      </w:r>
      <w:r w:rsidRPr="0049676F">
        <w:rPr>
          <w:color w:val="000000"/>
          <w:spacing w:val="-1"/>
          <w:sz w:val="24"/>
          <w:szCs w:val="24"/>
        </w:rPr>
        <w:t>era</w:t>
      </w:r>
      <w:r w:rsidRPr="0049676F">
        <w:rPr>
          <w:color w:val="000000"/>
          <w:spacing w:val="3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 xml:space="preserve">s, </w:t>
      </w:r>
      <w:r w:rsidRPr="0049676F">
        <w:rPr>
          <w:color w:val="000000"/>
          <w:spacing w:val="1"/>
          <w:sz w:val="24"/>
          <w:szCs w:val="24"/>
        </w:rPr>
        <w:t>CSS</w:t>
      </w:r>
      <w:r w:rsidRPr="0049676F">
        <w:rPr>
          <w:color w:val="000000"/>
          <w:sz w:val="24"/>
          <w:szCs w:val="24"/>
        </w:rPr>
        <w:t>/</w:t>
      </w:r>
      <w:r w:rsidRPr="0049676F">
        <w:rPr>
          <w:color w:val="000000"/>
          <w:spacing w:val="-3"/>
          <w:sz w:val="24"/>
          <w:szCs w:val="24"/>
        </w:rPr>
        <w:t>T</w:t>
      </w:r>
      <w:r w:rsidRPr="0049676F">
        <w:rPr>
          <w:color w:val="000000"/>
          <w:spacing w:val="3"/>
          <w:sz w:val="24"/>
          <w:szCs w:val="24"/>
        </w:rPr>
        <w:t>S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/EDMS</w:t>
      </w:r>
      <w:r w:rsidRPr="0049676F">
        <w:rPr>
          <w:color w:val="000000"/>
          <w:spacing w:val="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Guid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s/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los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out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ce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 xml:space="preserve">s, </w:t>
      </w:r>
      <w:r w:rsidRPr="0049676F">
        <w:rPr>
          <w:sz w:val="24"/>
          <w:szCs w:val="24"/>
        </w:rPr>
        <w:t xml:space="preserve">DARS PGI 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.</w:t>
      </w:r>
      <w:r w:rsidRPr="0049676F">
        <w:rPr>
          <w:color w:val="000000"/>
          <w:sz w:val="24"/>
          <w:szCs w:val="24"/>
        </w:rPr>
        <w:t>)</w:t>
      </w:r>
    </w:p>
    <w:p w:rsidR="008C4B1C" w:rsidRPr="0049676F" w:rsidRDefault="008C4B1C" w:rsidP="008C4B1C">
      <w:pPr>
        <w:tabs>
          <w:tab w:val="left" w:pos="270"/>
        </w:tabs>
        <w:ind w:left="270"/>
        <w:rPr>
          <w:sz w:val="24"/>
          <w:szCs w:val="24"/>
        </w:rPr>
      </w:pPr>
      <w:r w:rsidRPr="0049676F">
        <w:rPr>
          <w:color w:val="000000"/>
          <w:sz w:val="24"/>
          <w:szCs w:val="24"/>
        </w:rPr>
        <w:t>5.  Gov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op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3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 xml:space="preserve">y – Electronic Products List (EPL)(Template Required)  </w:t>
      </w:r>
      <w:r w:rsidRPr="0049676F">
        <w:rPr>
          <w:sz w:val="24"/>
          <w:szCs w:val="24"/>
        </w:rPr>
        <w:t>(this one is on the IT requirements page</w:t>
      </w:r>
      <w:r>
        <w:rPr>
          <w:sz w:val="24"/>
          <w:szCs w:val="24"/>
        </w:rPr>
        <w:t>)</w:t>
      </w:r>
    </w:p>
    <w:p w:rsidR="008C4B1C" w:rsidRPr="0049676F" w:rsidRDefault="008C4B1C" w:rsidP="008C4B1C">
      <w:pPr>
        <w:widowControl/>
        <w:tabs>
          <w:tab w:val="left" w:pos="270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49676F">
        <w:rPr>
          <w:color w:val="000000"/>
          <w:sz w:val="24"/>
          <w:szCs w:val="24"/>
        </w:rPr>
        <w:t xml:space="preserve">6. </w:t>
      </w:r>
      <w:r w:rsidRPr="0049676F">
        <w:rPr>
          <w:color w:val="000000"/>
          <w:spacing w:val="2"/>
          <w:sz w:val="24"/>
          <w:szCs w:val="24"/>
        </w:rPr>
        <w:t xml:space="preserve">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4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quisition Guide</w:t>
      </w:r>
    </w:p>
    <w:p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7.  Non-Disclosure Agreements (NDA) for Contractor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8.  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d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or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E</w:t>
      </w:r>
      <w:r w:rsidRPr="0049676F">
        <w:rPr>
          <w:color w:val="000000"/>
          <w:spacing w:val="2"/>
          <w:sz w:val="24"/>
          <w:szCs w:val="24"/>
        </w:rPr>
        <w:t>x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s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z w:val="24"/>
          <w:szCs w:val="24"/>
        </w:rPr>
        <w:t>ph</w:t>
      </w:r>
      <w:r w:rsidRPr="0049676F">
        <w:rPr>
          <w:color w:val="000000"/>
          <w:spacing w:val="2"/>
          <w:sz w:val="24"/>
          <w:szCs w:val="24"/>
        </w:rPr>
        <w:t xml:space="preserve"> (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z w:val="24"/>
          <w:szCs w:val="24"/>
        </w:rPr>
        <w:t>)</w:t>
      </w:r>
    </w:p>
    <w:p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9. 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>tion 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mpl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10. 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vi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w 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>d App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ov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l Th</w:t>
      </w:r>
      <w:r w:rsidRPr="0049676F">
        <w:rPr>
          <w:color w:val="000000"/>
          <w:spacing w:val="2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sholds 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ix</w:t>
      </w:r>
    </w:p>
    <w:p w:rsidR="00F86E18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11.  U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A/U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 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mpl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:rsidR="008C4B1C" w:rsidRPr="00AE3E5B" w:rsidRDefault="008C4B1C" w:rsidP="008C4B1C">
      <w:pPr>
        <w:tabs>
          <w:tab w:val="left" w:pos="388"/>
        </w:tabs>
        <w:ind w:left="360" w:right="817" w:hanging="360"/>
        <w:rPr>
          <w:sz w:val="24"/>
          <w:szCs w:val="24"/>
        </w:rPr>
      </w:pPr>
      <w:r w:rsidRPr="0049676F">
        <w:rPr>
          <w:w w:val="129"/>
          <w:sz w:val="24"/>
          <w:szCs w:val="24"/>
        </w:rPr>
        <w:t>•</w:t>
      </w:r>
      <w:r w:rsidRPr="0049676F">
        <w:rPr>
          <w:w w:val="129"/>
          <w:sz w:val="24"/>
          <w:szCs w:val="24"/>
        </w:rPr>
        <w:tab/>
      </w:r>
      <w:r w:rsidRPr="00AE3E5B">
        <w:rPr>
          <w:b/>
          <w:color w:val="0000FF"/>
          <w:sz w:val="24"/>
          <w:szCs w:val="24"/>
          <w:u w:val="thick" w:color="0000FF"/>
        </w:rPr>
        <w:t>DARS Procedures, Guidance, and Information (PGI) on the DITCO Reference Corporate Library page</w:t>
      </w:r>
      <w:r w:rsidRPr="00AE3E5B">
        <w:rPr>
          <w:b/>
          <w:sz w:val="24"/>
          <w:szCs w:val="24"/>
        </w:rPr>
        <w:t>:</w:t>
      </w:r>
    </w:p>
    <w:p w:rsidR="00F86E18" w:rsidRDefault="00F86E18" w:rsidP="008C4B1C">
      <w:pPr>
        <w:pStyle w:val="ListParagraph"/>
        <w:tabs>
          <w:tab w:val="left" w:pos="360"/>
        </w:tabs>
        <w:ind w:left="360" w:right="817"/>
        <w:rPr>
          <w:b/>
          <w:sz w:val="24"/>
          <w:szCs w:val="24"/>
        </w:rPr>
      </w:pPr>
      <w:hyperlink r:id="rId17" w:history="1">
        <w:r w:rsidR="008C4B1C" w:rsidRPr="0049676F">
          <w:rPr>
            <w:rStyle w:val="Hyperlink"/>
            <w:rFonts w:eastAsiaTheme="minorEastAsia"/>
            <w:b/>
            <w:sz w:val="24"/>
            <w:szCs w:val="24"/>
          </w:rPr>
          <w:t>https://disa.deps.mil/org/PL2/Pages/DITCORefs.aspx?RootFolder=%2Forg%2FPL2%2FOther%2FPROCEDURES%20GUIDES%20AND%20INSTRUCTIONS%20%28PGI%29&amp;FolderCTID=0x012000175D246D4A108E42B091C3F17BE4BDFE&amp;View=%7B998EB6D7%2DDD02%2D4224%2D9626%2D13F9934F7F4C%7D</w:t>
        </w:r>
      </w:hyperlink>
      <w:r w:rsidR="008C4B1C" w:rsidRPr="0049676F">
        <w:rPr>
          <w:b/>
          <w:sz w:val="24"/>
          <w:szCs w:val="24"/>
        </w:rPr>
        <w:t xml:space="preserve">  </w:t>
      </w:r>
    </w:p>
    <w:p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Acquisition Plan (AP) Procedures and</w:t>
      </w:r>
      <w:r w:rsidRPr="00AE3E5B">
        <w:rPr>
          <w:spacing w:val="-9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2.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Approval Authority (AA) Review and Approval</w:t>
      </w:r>
      <w:r w:rsidRPr="00AE3E5B">
        <w:rPr>
          <w:spacing w:val="11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</w:t>
      </w:r>
    </w:p>
    <w:p w:rsidR="008C4B1C" w:rsidRPr="00AE3E5B" w:rsidRDefault="008C4B1C" w:rsidP="008C4B1C">
      <w:pPr>
        <w:tabs>
          <w:tab w:val="left" w:pos="703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3.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Approval Authority</w:t>
      </w:r>
      <w:r w:rsidRPr="00AE3E5B">
        <w:rPr>
          <w:spacing w:val="-1"/>
          <w:sz w:val="24"/>
          <w:szCs w:val="24"/>
        </w:rPr>
        <w:t xml:space="preserve"> </w:t>
      </w:r>
      <w:r w:rsidRPr="00AE3E5B">
        <w:rPr>
          <w:sz w:val="24"/>
          <w:szCs w:val="24"/>
        </w:rPr>
        <w:t>Appointment</w:t>
      </w:r>
    </w:p>
    <w:p w:rsidR="008C4B1C" w:rsidRPr="00AE3E5B" w:rsidRDefault="008C4B1C" w:rsidP="008C4B1C">
      <w:pPr>
        <w:tabs>
          <w:tab w:val="left" w:pos="700"/>
        </w:tabs>
        <w:ind w:left="820" w:right="1159" w:hanging="360"/>
        <w:rPr>
          <w:sz w:val="24"/>
          <w:szCs w:val="24"/>
        </w:rPr>
      </w:pPr>
      <w:r w:rsidRPr="0049676F">
        <w:rPr>
          <w:sz w:val="24"/>
          <w:szCs w:val="24"/>
        </w:rPr>
        <w:t>4.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</w:t>
      </w:r>
      <w:hyperlink r:id="rId18">
        <w:r w:rsidRPr="00AE3E5B">
          <w:rPr>
            <w:sz w:val="24"/>
            <w:szCs w:val="24"/>
          </w:rPr>
          <w:t>Competitive Range Memos and Memo to Narrow Number of Quotes Being</w:t>
        </w:r>
        <w:r w:rsidRPr="00AE3E5B">
          <w:rPr>
            <w:spacing w:val="-23"/>
            <w:sz w:val="24"/>
            <w:szCs w:val="24"/>
          </w:rPr>
          <w:t xml:space="preserve"> </w:t>
        </w:r>
        <w:r w:rsidRPr="00AE3E5B">
          <w:rPr>
            <w:sz w:val="24"/>
            <w:szCs w:val="24"/>
          </w:rPr>
          <w:t>Considered</w:t>
        </w:r>
      </w:hyperlink>
      <w:hyperlink r:id="rId19">
        <w:r w:rsidRPr="00AE3E5B">
          <w:rPr>
            <w:sz w:val="24"/>
            <w:szCs w:val="24"/>
          </w:rPr>
          <w:t xml:space="preserve"> Templates</w:t>
        </w:r>
      </w:hyperlink>
    </w:p>
    <w:p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5.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Contract Business Analysis Repository</w:t>
      </w:r>
      <w:r w:rsidRPr="00AE3E5B">
        <w:rPr>
          <w:spacing w:val="-4"/>
          <w:sz w:val="24"/>
          <w:szCs w:val="24"/>
        </w:rPr>
        <w:t xml:space="preserve"> </w:t>
      </w:r>
      <w:r w:rsidRPr="00AE3E5B">
        <w:rPr>
          <w:sz w:val="24"/>
          <w:szCs w:val="24"/>
        </w:rPr>
        <w:t>(CBAR)</w:t>
      </w:r>
    </w:p>
    <w:p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6.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Contract File</w:t>
      </w:r>
      <w:r w:rsidRPr="00AE3E5B">
        <w:rPr>
          <w:spacing w:val="-2"/>
          <w:sz w:val="24"/>
          <w:szCs w:val="24"/>
        </w:rPr>
        <w:t xml:space="preserve"> </w:t>
      </w:r>
      <w:r w:rsidRPr="00AE3E5B">
        <w:rPr>
          <w:sz w:val="24"/>
          <w:szCs w:val="24"/>
        </w:rPr>
        <w:t>Checklists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7.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Determination and Findings (D&amp;F) (and Other Determinations)</w:t>
      </w:r>
      <w:r w:rsidRPr="00AE3E5B">
        <w:rPr>
          <w:spacing w:val="-12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8.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J&amp;A</w:t>
      </w:r>
      <w:r w:rsidRPr="00AE3E5B">
        <w:rPr>
          <w:spacing w:val="-2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9.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KO Organizational Conflict of Interest (OCI) Memo for Record (MFR)</w:t>
      </w:r>
      <w:r w:rsidRPr="00AE3E5B">
        <w:rPr>
          <w:spacing w:val="-5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10.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Market Research Report, Sources Sought Announcement and Request for</w:t>
      </w:r>
      <w:r w:rsidRPr="00AE3E5B">
        <w:rPr>
          <w:spacing w:val="-7"/>
          <w:sz w:val="24"/>
          <w:szCs w:val="24"/>
        </w:rPr>
        <w:t xml:space="preserve"> </w:t>
      </w:r>
      <w:r w:rsidRPr="00AE3E5B">
        <w:rPr>
          <w:sz w:val="24"/>
          <w:szCs w:val="24"/>
        </w:rPr>
        <w:t>Information</w:t>
      </w:r>
    </w:p>
    <w:p w:rsidR="008C4B1C" w:rsidRPr="0049676F" w:rsidRDefault="008C4B1C" w:rsidP="008C4B1C">
      <w:pPr>
        <w:pStyle w:val="BodyText"/>
        <w:ind w:left="460"/>
      </w:pPr>
      <w:r w:rsidRPr="0049676F">
        <w:t>(Template Required for Market Research Reports)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11.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Peer Review Memorandums</w:t>
      </w:r>
      <w:r w:rsidRPr="00AE3E5B">
        <w:rPr>
          <w:spacing w:val="-3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12.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Price Negotiation Memorandum (PNM)</w:t>
      </w:r>
      <w:r w:rsidRPr="00AE3E5B">
        <w:rPr>
          <w:spacing w:val="-3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13.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Product </w:t>
      </w:r>
      <w:r w:rsidRPr="00AE3E5B">
        <w:rPr>
          <w:spacing w:val="-3"/>
          <w:sz w:val="24"/>
          <w:szCs w:val="24"/>
        </w:rPr>
        <w:t>Loan</w:t>
      </w:r>
      <w:r w:rsidRPr="00AE3E5B">
        <w:rPr>
          <w:spacing w:val="5"/>
          <w:sz w:val="24"/>
          <w:szCs w:val="24"/>
        </w:rPr>
        <w:t xml:space="preserve"> </w:t>
      </w:r>
      <w:r w:rsidRPr="00AE3E5B">
        <w:rPr>
          <w:sz w:val="24"/>
          <w:szCs w:val="24"/>
        </w:rPr>
        <w:t>Agreement</w:t>
      </w:r>
    </w:p>
    <w:p w:rsidR="008C4B1C" w:rsidRPr="0049676F" w:rsidRDefault="008C4B1C" w:rsidP="008C4B1C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Scope Determination</w:t>
      </w:r>
      <w:r w:rsidRPr="0049676F">
        <w:rPr>
          <w:spacing w:val="-2"/>
          <w:sz w:val="24"/>
          <w:szCs w:val="24"/>
        </w:rPr>
        <w:t xml:space="preserve"> </w:t>
      </w:r>
      <w:r w:rsidRPr="0049676F">
        <w:rPr>
          <w:sz w:val="24"/>
          <w:szCs w:val="24"/>
        </w:rPr>
        <w:t>Guide</w:t>
      </w:r>
    </w:p>
    <w:p w:rsidR="008C4B1C" w:rsidRPr="0049676F" w:rsidRDefault="008C4B1C" w:rsidP="008C4B1C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 xml:space="preserve">15.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Small Business Guides and</w:t>
      </w:r>
      <w:r w:rsidRPr="0049676F">
        <w:rPr>
          <w:spacing w:val="-1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:rsidR="00F86E18" w:rsidRDefault="008C4B1C" w:rsidP="008C4B1C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49676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SPE Bridge Briefing</w:t>
      </w:r>
      <w:r w:rsidRPr="0049676F">
        <w:rPr>
          <w:spacing w:val="-3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</w:t>
      </w:r>
    </w:p>
    <w:p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:rsidR="008C4B1C" w:rsidRPr="00AE3E5B" w:rsidRDefault="008C4B1C" w:rsidP="008C4B1C">
      <w:pPr>
        <w:adjustRightInd w:val="0"/>
        <w:ind w:left="360" w:hanging="360"/>
        <w:jc w:val="both"/>
        <w:rPr>
          <w:color w:val="000000"/>
          <w:sz w:val="24"/>
          <w:szCs w:val="24"/>
        </w:rPr>
      </w:pPr>
      <w:r w:rsidRPr="0049676F">
        <w:rPr>
          <w:rFonts w:ascii="Symbol" w:hAnsi="Symbol"/>
          <w:color w:val="000000"/>
          <w:sz w:val="24"/>
          <w:szCs w:val="24"/>
        </w:rPr>
        <w:t></w:t>
      </w:r>
      <w:r w:rsidRPr="0049676F">
        <w:rPr>
          <w:rFonts w:ascii="Symbol" w:hAnsi="Symbol"/>
          <w:color w:val="000000"/>
          <w:sz w:val="24"/>
          <w:szCs w:val="24"/>
        </w:rPr>
        <w:tab/>
      </w:r>
      <w:hyperlink r:id="rId20" w:history="1">
        <w:r w:rsidRPr="00AE3E5B">
          <w:rPr>
            <w:b/>
            <w:bCs/>
            <w:color w:val="0000FF"/>
            <w:sz w:val="24"/>
            <w:szCs w:val="24"/>
            <w:u w:val="thick"/>
          </w:rPr>
          <w:t>DI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A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ect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ion</w:t>
        </w:r>
        <w:r w:rsidRPr="00AE3E5B">
          <w:rPr>
            <w:b/>
            <w:bCs/>
            <w:color w:val="0000FF"/>
            <w:spacing w:val="3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s,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G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es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T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g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ials</w:t>
        </w:r>
      </w:hyperlink>
      <w:r w:rsidRPr="00AE3E5B">
        <w:rPr>
          <w:b/>
          <w:bCs/>
          <w:color w:val="000000"/>
          <w:sz w:val="24"/>
          <w:szCs w:val="24"/>
        </w:rPr>
        <w:t xml:space="preserve">: </w:t>
      </w:r>
      <w:hyperlink r:id="rId21" w:history="1"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//ww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.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o.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isa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il/Di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Co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g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s/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.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?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=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isa_so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_s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z w:val="24"/>
            <w:szCs w:val="24"/>
          </w:rPr>
          <w:t xml:space="preserve"> </w:t>
        </w:r>
      </w:hyperlink>
      <w:hyperlink r:id="rId22" w:history="1">
        <w:r w:rsidRPr="00AE3E5B">
          <w:rPr>
            <w:b/>
            <w:bCs/>
            <w:color w:val="0000FF"/>
            <w:sz w:val="24"/>
            <w:szCs w:val="24"/>
            <w:u w:val="thick"/>
          </w:rPr>
          <w:t>io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s_g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s_s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s_a</w:t>
        </w:r>
        <w:r w:rsidRPr="00AE3E5B">
          <w:rPr>
            <w:b/>
            <w:bCs/>
            <w:color w:val="0000FF"/>
            <w:spacing w:val="3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g_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ials</w:t>
        </w:r>
      </w:hyperlink>
    </w:p>
    <w:p w:rsidR="008C4B1C" w:rsidRDefault="008C4B1C" w:rsidP="008C4B1C">
      <w:pPr>
        <w:rPr>
          <w:sz w:val="24"/>
        </w:rPr>
      </w:pPr>
      <w:r>
        <w:br w:type="page"/>
      </w:r>
    </w:p>
    <w:sectPr w:rsidR="008C4B1C">
      <w:footerReference w:type="default" r:id="rId23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4B1C" w:rsidRDefault="008C4B1C">
      <w:r>
        <w:separator/>
      </w:r>
    </w:p>
  </w:endnote>
  <w:endnote w:type="continuationSeparator" w:id="0">
    <w:p w:rsidR="008C4B1C" w:rsidRDefault="008C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4B1C" w:rsidRDefault="008C4B1C">
      <w:r>
        <w:separator/>
      </w:r>
    </w:p>
  </w:footnote>
  <w:footnote w:type="continuationSeparator" w:id="0">
    <w:p w:rsidR="008C4B1C" w:rsidRDefault="008C4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C4B1C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86E18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tco.disa.mil/hq/deskbooks.asp" TargetMode="External"/><Relationship Id="rId18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tco.disa.mil/DitcoContractingTemplates/doku.php?id=contracting_templates" TargetMode="External"/><Relationship Id="rId20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tco.disa.mil/hq/aqinfo.asp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ditco.disa.mil/DitcoContractingTemplates/doku.php?id=contracting_templates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hq/deskbooks.asp" TargetMode="External"/><Relationship Id="rId22" Type="http://schemas.openxmlformats.org/officeDocument/2006/relationships/hyperlink" Target="https://www.ditco.disa.mil/DitcoContractingTemplates/doku.php?id=disa_source_selection_procedures_guides_templates_samples_and_training_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9A93011F-6D97-4802-82B2-60CFE3A8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