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899292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Hlk79075985" w:displacedByCustomXml="prev"/>
        <w:p w14:paraId="46E72CE4" w14:textId="430D50E8" w:rsidR="007A6014" w:rsidRPr="002F768E" w:rsidRDefault="007A6014" w:rsidP="002367A7">
          <w:pPr>
            <w:jc w:val="center"/>
            <w:rPr>
              <w:rFonts w:cs="Times New Roman"/>
              <w:color w:val="2F5496" w:themeColor="accent1" w:themeShade="BF"/>
              <w:sz w:val="28"/>
              <w:szCs w:val="28"/>
            </w:rPr>
          </w:pPr>
          <w:r w:rsidRPr="002F768E">
            <w:rPr>
              <w:rFonts w:cs="Times New Roman"/>
              <w:color w:val="2F5496" w:themeColor="accent1" w:themeShade="BF"/>
              <w:sz w:val="28"/>
              <w:szCs w:val="28"/>
            </w:rPr>
            <w:t xml:space="preserve">PART </w:t>
          </w:r>
          <w:r w:rsidR="009C0AC4">
            <w:rPr>
              <w:rFonts w:cs="Times New Roman"/>
              <w:color w:val="2F5496" w:themeColor="accent1" w:themeShade="BF"/>
              <w:sz w:val="28"/>
              <w:szCs w:val="28"/>
            </w:rPr>
            <w:t>3</w:t>
          </w:r>
          <w:r w:rsidR="002367A7">
            <w:rPr>
              <w:rFonts w:cs="Times New Roman"/>
              <w:color w:val="2F5496" w:themeColor="accent1" w:themeShade="BF"/>
              <w:sz w:val="28"/>
              <w:szCs w:val="28"/>
            </w:rPr>
            <w:t>4</w:t>
          </w:r>
          <w:r w:rsidRPr="002F768E">
            <w:rPr>
              <w:rFonts w:cs="Times New Roman"/>
              <w:color w:val="2F5496" w:themeColor="accent1" w:themeShade="BF"/>
              <w:sz w:val="28"/>
              <w:szCs w:val="28"/>
            </w:rPr>
            <w:t>--</w:t>
          </w:r>
          <w:r w:rsidR="00BB0F01" w:rsidRPr="00BB0F01">
            <w:rPr>
              <w:rFonts w:cs="Times New Roman"/>
              <w:color w:val="2F5496" w:themeColor="accent1" w:themeShade="BF"/>
              <w:sz w:val="28"/>
              <w:szCs w:val="28"/>
            </w:rPr>
            <w:t>MAJOR SYSTEM ACQUISITION</w:t>
          </w:r>
        </w:p>
        <w:p w14:paraId="2DB20637" w14:textId="77777777" w:rsidR="007A6014" w:rsidRPr="002F768E" w:rsidRDefault="007A6014" w:rsidP="002367A7">
          <w:pPr>
            <w:jc w:val="center"/>
            <w:rPr>
              <w:rFonts w:cs="Times New Roman"/>
              <w:szCs w:val="24"/>
            </w:rPr>
          </w:pPr>
          <w:r w:rsidRPr="002F768E">
            <w:rPr>
              <w:rFonts w:cs="Times New Roman"/>
              <w:color w:val="4F81BD"/>
              <w:szCs w:val="24"/>
            </w:rPr>
            <w:t>TABLE OF CONTENTS</w:t>
          </w:r>
        </w:p>
        <w:bookmarkEnd w:id="0"/>
        <w:p w14:paraId="5A2FCB3D" w14:textId="5C927ED1" w:rsidR="002367A7" w:rsidRDefault="007A601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147493" w:history="1">
            <w:r w:rsidR="002367A7" w:rsidRPr="00BA7700">
              <w:rPr>
                <w:rStyle w:val="Hyperlink"/>
                <w:noProof/>
              </w:rPr>
              <w:t>PART 34 -- MAJOR SYSTEM ACQUISITION</w:t>
            </w:r>
            <w:r w:rsidR="002367A7">
              <w:rPr>
                <w:noProof/>
                <w:webHidden/>
              </w:rPr>
              <w:tab/>
            </w:r>
            <w:r w:rsidR="002367A7">
              <w:rPr>
                <w:noProof/>
                <w:webHidden/>
              </w:rPr>
              <w:fldChar w:fldCharType="begin"/>
            </w:r>
            <w:r w:rsidR="002367A7">
              <w:rPr>
                <w:noProof/>
                <w:webHidden/>
              </w:rPr>
              <w:instrText xml:space="preserve"> PAGEREF _Toc79147493 \h </w:instrText>
            </w:r>
            <w:r w:rsidR="002367A7">
              <w:rPr>
                <w:noProof/>
                <w:webHidden/>
              </w:rPr>
            </w:r>
            <w:r w:rsidR="002367A7">
              <w:rPr>
                <w:noProof/>
                <w:webHidden/>
              </w:rPr>
              <w:fldChar w:fldCharType="separate"/>
            </w:r>
            <w:r w:rsidR="002367A7">
              <w:rPr>
                <w:noProof/>
                <w:webHidden/>
              </w:rPr>
              <w:t>2</w:t>
            </w:r>
            <w:r w:rsidR="002367A7">
              <w:rPr>
                <w:noProof/>
                <w:webHidden/>
              </w:rPr>
              <w:fldChar w:fldCharType="end"/>
            </w:r>
          </w:hyperlink>
        </w:p>
        <w:p w14:paraId="7694D26D" w14:textId="16475087" w:rsidR="002367A7" w:rsidRDefault="00BB0F01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9147494" w:history="1">
            <w:r w:rsidR="002367A7" w:rsidRPr="00BA7700">
              <w:rPr>
                <w:rStyle w:val="Hyperlink"/>
                <w:noProof/>
              </w:rPr>
              <w:t>SUBPART 34.0 -- GENERAL</w:t>
            </w:r>
            <w:r w:rsidR="002367A7">
              <w:rPr>
                <w:noProof/>
                <w:webHidden/>
              </w:rPr>
              <w:tab/>
            </w:r>
            <w:r w:rsidR="002367A7">
              <w:rPr>
                <w:noProof/>
                <w:webHidden/>
              </w:rPr>
              <w:fldChar w:fldCharType="begin"/>
            </w:r>
            <w:r w:rsidR="002367A7">
              <w:rPr>
                <w:noProof/>
                <w:webHidden/>
              </w:rPr>
              <w:instrText xml:space="preserve"> PAGEREF _Toc79147494 \h </w:instrText>
            </w:r>
            <w:r w:rsidR="002367A7">
              <w:rPr>
                <w:noProof/>
                <w:webHidden/>
              </w:rPr>
            </w:r>
            <w:r w:rsidR="002367A7">
              <w:rPr>
                <w:noProof/>
                <w:webHidden/>
              </w:rPr>
              <w:fldChar w:fldCharType="separate"/>
            </w:r>
            <w:r w:rsidR="002367A7">
              <w:rPr>
                <w:noProof/>
                <w:webHidden/>
              </w:rPr>
              <w:t>2</w:t>
            </w:r>
            <w:r w:rsidR="002367A7">
              <w:rPr>
                <w:noProof/>
                <w:webHidden/>
              </w:rPr>
              <w:fldChar w:fldCharType="end"/>
            </w:r>
          </w:hyperlink>
        </w:p>
        <w:p w14:paraId="465995AF" w14:textId="62851728" w:rsidR="002367A7" w:rsidRDefault="00BB0F01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9147495" w:history="1">
            <w:r w:rsidR="002367A7" w:rsidRPr="00BA7700">
              <w:rPr>
                <w:rStyle w:val="Hyperlink"/>
                <w:noProof/>
              </w:rPr>
              <w:t>34.003 Responsibilities.</w:t>
            </w:r>
            <w:r w:rsidR="002367A7">
              <w:rPr>
                <w:noProof/>
                <w:webHidden/>
              </w:rPr>
              <w:tab/>
            </w:r>
            <w:r w:rsidR="002367A7">
              <w:rPr>
                <w:noProof/>
                <w:webHidden/>
              </w:rPr>
              <w:fldChar w:fldCharType="begin"/>
            </w:r>
            <w:r w:rsidR="002367A7">
              <w:rPr>
                <w:noProof/>
                <w:webHidden/>
              </w:rPr>
              <w:instrText xml:space="preserve"> PAGEREF _Toc79147495 \h </w:instrText>
            </w:r>
            <w:r w:rsidR="002367A7">
              <w:rPr>
                <w:noProof/>
                <w:webHidden/>
              </w:rPr>
            </w:r>
            <w:r w:rsidR="002367A7">
              <w:rPr>
                <w:noProof/>
                <w:webHidden/>
              </w:rPr>
              <w:fldChar w:fldCharType="separate"/>
            </w:r>
            <w:r w:rsidR="002367A7">
              <w:rPr>
                <w:noProof/>
                <w:webHidden/>
              </w:rPr>
              <w:t>2</w:t>
            </w:r>
            <w:r w:rsidR="002367A7">
              <w:rPr>
                <w:noProof/>
                <w:webHidden/>
              </w:rPr>
              <w:fldChar w:fldCharType="end"/>
            </w:r>
          </w:hyperlink>
        </w:p>
        <w:p w14:paraId="079ECD3C" w14:textId="75D03E9A" w:rsidR="007A6014" w:rsidRDefault="007A6014" w:rsidP="002367A7">
          <w:r>
            <w:rPr>
              <w:b/>
              <w:bCs/>
              <w:noProof/>
            </w:rPr>
            <w:fldChar w:fldCharType="end"/>
          </w:r>
        </w:p>
      </w:sdtContent>
    </w:sdt>
    <w:p w14:paraId="2BE3DAAB" w14:textId="07E06A66" w:rsidR="00104C07" w:rsidRPr="00716570" w:rsidRDefault="00380D77" w:rsidP="002367A7">
      <w:pPr>
        <w:jc w:val="center"/>
        <w:rPr>
          <w:sz w:val="15"/>
        </w:rPr>
      </w:pPr>
      <w:r>
        <w:rPr>
          <w:sz w:val="15"/>
        </w:rPr>
        <w:br w:type="page"/>
      </w:r>
      <w:r w:rsidR="00104C07" w:rsidRPr="00716570">
        <w:rPr>
          <w:noProof/>
          <w:position w:val="-2"/>
          <w:sz w:val="15"/>
        </w:rPr>
        <w:lastRenderedPageBreak/>
        <w:drawing>
          <wp:inline distT="0" distB="0" distL="0" distR="0" wp14:anchorId="2A614622" wp14:editId="70CC4AE9">
            <wp:extent cx="5715000" cy="952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AD4F" w14:textId="77777777" w:rsidR="00104C07" w:rsidRPr="00296A7D" w:rsidRDefault="00104C07" w:rsidP="002367A7">
      <w:pPr>
        <w:pStyle w:val="Heading1"/>
        <w:spacing w:before="0"/>
        <w:ind w:left="0" w:right="0"/>
        <w:rPr>
          <w:sz w:val="24"/>
          <w:szCs w:val="24"/>
        </w:rPr>
      </w:pPr>
    </w:p>
    <w:p w14:paraId="5134EA2F" w14:textId="77777777" w:rsidR="002367A7" w:rsidRPr="002367A7" w:rsidRDefault="002367A7" w:rsidP="002367A7">
      <w:pPr>
        <w:pStyle w:val="Heading1"/>
      </w:pPr>
      <w:bookmarkStart w:id="1" w:name="PART_2_--_DEFINITIONS_OF_WORDS_AND_TERMS"/>
      <w:bookmarkStart w:id="2" w:name="_bookmark29"/>
      <w:bookmarkStart w:id="3" w:name="_Toc79147493"/>
      <w:bookmarkEnd w:id="1"/>
      <w:bookmarkEnd w:id="2"/>
      <w:r w:rsidRPr="002367A7">
        <w:t>PART 34 -- MAJOR SYSTEM ACQUISITION</w:t>
      </w:r>
      <w:bookmarkEnd w:id="3"/>
    </w:p>
    <w:p w14:paraId="7608E257" w14:textId="77777777" w:rsidR="002367A7" w:rsidRPr="00716570" w:rsidRDefault="002367A7" w:rsidP="002367A7">
      <w:pPr>
        <w:pStyle w:val="BodyText"/>
        <w:rPr>
          <w:b/>
        </w:rPr>
      </w:pPr>
    </w:p>
    <w:p w14:paraId="4DE01891" w14:textId="77777777" w:rsidR="002367A7" w:rsidRPr="005940CF" w:rsidRDefault="002367A7" w:rsidP="002367A7">
      <w:pPr>
        <w:pStyle w:val="Heading2"/>
      </w:pPr>
      <w:bookmarkStart w:id="4" w:name="SUBPART_34.0_--_GENERAL"/>
      <w:bookmarkStart w:id="5" w:name="_bookmark253"/>
      <w:bookmarkStart w:id="6" w:name="_Toc79147494"/>
      <w:bookmarkEnd w:id="4"/>
      <w:bookmarkEnd w:id="5"/>
      <w:r w:rsidRPr="005940CF">
        <w:t>SUBPART 34.0 -- GENERAL</w:t>
      </w:r>
      <w:bookmarkEnd w:id="6"/>
    </w:p>
    <w:p w14:paraId="291B6159" w14:textId="77777777" w:rsidR="002367A7" w:rsidRPr="00716570" w:rsidRDefault="002367A7" w:rsidP="002367A7">
      <w:pPr>
        <w:pStyle w:val="Heading3"/>
      </w:pPr>
    </w:p>
    <w:p w14:paraId="1A7251AD" w14:textId="77777777" w:rsidR="002367A7" w:rsidRPr="002367A7" w:rsidRDefault="002367A7" w:rsidP="002367A7">
      <w:pPr>
        <w:pStyle w:val="Heading3"/>
      </w:pPr>
      <w:bookmarkStart w:id="7" w:name="_bookmark254"/>
      <w:bookmarkStart w:id="8" w:name="_Toc79147495"/>
      <w:bookmarkEnd w:id="7"/>
      <w:r w:rsidRPr="002367A7">
        <w:t>34.003 Responsibilities.</w:t>
      </w:r>
      <w:bookmarkEnd w:id="8"/>
    </w:p>
    <w:p w14:paraId="2EB4121F" w14:textId="77777777" w:rsidR="002367A7" w:rsidRPr="005940CF" w:rsidRDefault="002367A7" w:rsidP="002367A7">
      <w:pPr>
        <w:pStyle w:val="BodyText"/>
        <w:rPr>
          <w:b/>
          <w:color w:val="auto"/>
          <w:sz w:val="25"/>
        </w:rPr>
      </w:pPr>
    </w:p>
    <w:p w14:paraId="2B6F7D72" w14:textId="4D27F28C" w:rsidR="0088407C" w:rsidRPr="00D24C98" w:rsidRDefault="002367A7" w:rsidP="002367A7">
      <w:r w:rsidRPr="005940CF">
        <w:t>(a) The DISA Component Acquisition Executive (CAE) is the designee.</w:t>
      </w:r>
    </w:p>
    <w:sectPr w:rsidR="0088407C" w:rsidRPr="00D24C9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72F6C" w14:textId="77777777" w:rsidR="00D57C1F" w:rsidRDefault="00D57C1F" w:rsidP="00D57C1F">
      <w:r>
        <w:separator/>
      </w:r>
    </w:p>
  </w:endnote>
  <w:endnote w:type="continuationSeparator" w:id="0">
    <w:p w14:paraId="4541E697" w14:textId="77777777" w:rsidR="00D57C1F" w:rsidRDefault="00D57C1F" w:rsidP="00D57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9051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833E17" w14:textId="19AF8CF3" w:rsidR="00C05E13" w:rsidRDefault="00C05E13" w:rsidP="00C05E13">
        <w:pPr>
          <w:pStyle w:val="Footer"/>
          <w:jc w:val="center"/>
        </w:pPr>
        <w:r>
          <w:t>DARS 2021 Edition</w:t>
        </w:r>
      </w:p>
      <w:p w14:paraId="584A4F98" w14:textId="3ECF15BE" w:rsidR="00D57C1F" w:rsidRDefault="00C05E13" w:rsidP="00C05E13">
        <w:pPr>
          <w:pStyle w:val="Footer"/>
          <w:jc w:val="center"/>
        </w:pPr>
        <w:r>
          <w:t xml:space="preserve">PART </w:t>
        </w:r>
        <w:r w:rsidR="009C0AC4">
          <w:t>3</w:t>
        </w:r>
        <w:r w:rsidR="002367A7">
          <w:t>4</w:t>
        </w:r>
        <w:r w:rsidR="00104C07"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C743B0" w14:textId="77777777" w:rsidR="00D57C1F" w:rsidRDefault="00D57C1F" w:rsidP="00D57C1F">
      <w:r>
        <w:separator/>
      </w:r>
    </w:p>
  </w:footnote>
  <w:footnote w:type="continuationSeparator" w:id="0">
    <w:p w14:paraId="0FDA5069" w14:textId="77777777" w:rsidR="00D57C1F" w:rsidRDefault="00D57C1F" w:rsidP="00D57C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3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4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" w15:restartNumberingAfterBreak="0">
    <w:nsid w:val="138B5CE1"/>
    <w:multiLevelType w:val="hybridMultilevel"/>
    <w:tmpl w:val="E392D324"/>
    <w:lvl w:ilvl="0" w:tplc="2D5A32C6">
      <w:start w:val="1"/>
      <w:numFmt w:val="lowerRoman"/>
      <w:lvlText w:val="(%1)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10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11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111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206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300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94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88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82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76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70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640" w:hanging="399"/>
      </w:pPr>
      <w:rPr>
        <w:rFonts w:hint="default"/>
      </w:rPr>
    </w:lvl>
  </w:abstractNum>
  <w:abstractNum w:abstractNumId="12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3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1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16" w15:restartNumberingAfterBreak="0">
    <w:nsid w:val="2C254B0A"/>
    <w:multiLevelType w:val="hybridMultilevel"/>
    <w:tmpl w:val="9184FF5A"/>
    <w:lvl w:ilvl="0" w:tplc="DDDA8F00">
      <w:start w:val="1"/>
      <w:numFmt w:val="lowerLetter"/>
      <w:lvlText w:val="%1."/>
      <w:lvlJc w:val="left"/>
      <w:pPr>
        <w:ind w:left="819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39" w:hanging="360"/>
      </w:pPr>
    </w:lvl>
    <w:lvl w:ilvl="2" w:tplc="0409001B" w:tentative="1">
      <w:start w:val="1"/>
      <w:numFmt w:val="lowerRoman"/>
      <w:lvlText w:val="%3."/>
      <w:lvlJc w:val="right"/>
      <w:pPr>
        <w:ind w:left="2259" w:hanging="180"/>
      </w:pPr>
    </w:lvl>
    <w:lvl w:ilvl="3" w:tplc="0409000F" w:tentative="1">
      <w:start w:val="1"/>
      <w:numFmt w:val="decimal"/>
      <w:lvlText w:val="%4."/>
      <w:lvlJc w:val="left"/>
      <w:pPr>
        <w:ind w:left="2979" w:hanging="360"/>
      </w:pPr>
    </w:lvl>
    <w:lvl w:ilvl="4" w:tplc="04090019" w:tentative="1">
      <w:start w:val="1"/>
      <w:numFmt w:val="lowerLetter"/>
      <w:lvlText w:val="%5."/>
      <w:lvlJc w:val="left"/>
      <w:pPr>
        <w:ind w:left="3699" w:hanging="360"/>
      </w:pPr>
    </w:lvl>
    <w:lvl w:ilvl="5" w:tplc="0409001B" w:tentative="1">
      <w:start w:val="1"/>
      <w:numFmt w:val="lowerRoman"/>
      <w:lvlText w:val="%6."/>
      <w:lvlJc w:val="right"/>
      <w:pPr>
        <w:ind w:left="4419" w:hanging="180"/>
      </w:pPr>
    </w:lvl>
    <w:lvl w:ilvl="6" w:tplc="0409000F" w:tentative="1">
      <w:start w:val="1"/>
      <w:numFmt w:val="decimal"/>
      <w:lvlText w:val="%7."/>
      <w:lvlJc w:val="left"/>
      <w:pPr>
        <w:ind w:left="5139" w:hanging="360"/>
      </w:pPr>
    </w:lvl>
    <w:lvl w:ilvl="7" w:tplc="04090019" w:tentative="1">
      <w:start w:val="1"/>
      <w:numFmt w:val="lowerLetter"/>
      <w:lvlText w:val="%8."/>
      <w:lvlJc w:val="left"/>
      <w:pPr>
        <w:ind w:left="5859" w:hanging="360"/>
      </w:pPr>
    </w:lvl>
    <w:lvl w:ilvl="8" w:tplc="040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7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18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19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0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1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23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4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26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7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8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9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30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1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33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55D51E89"/>
    <w:multiLevelType w:val="hybridMultilevel"/>
    <w:tmpl w:val="1220DABE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02AC318">
      <w:start w:val="1"/>
      <w:numFmt w:val="decimal"/>
      <w:pStyle w:val="Hyperlink1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35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7" w15:restartNumberingAfterBreak="0">
    <w:nsid w:val="5C740ABB"/>
    <w:multiLevelType w:val="hybridMultilevel"/>
    <w:tmpl w:val="A95834E8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B4431E6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38" w15:restartNumberingAfterBreak="0">
    <w:nsid w:val="66D95DB2"/>
    <w:multiLevelType w:val="hybridMultilevel"/>
    <w:tmpl w:val="A9EC6926"/>
    <w:lvl w:ilvl="0" w:tplc="3182AEB6">
      <w:start w:val="1"/>
      <w:numFmt w:val="decimal"/>
      <w:lvlText w:val="%1."/>
      <w:lvlJc w:val="left"/>
      <w:pPr>
        <w:ind w:left="121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9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0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2" w15:restartNumberingAfterBreak="0">
    <w:nsid w:val="6FCB00A1"/>
    <w:multiLevelType w:val="hybridMultilevel"/>
    <w:tmpl w:val="8F56683E"/>
    <w:lvl w:ilvl="0" w:tplc="A7C25DA6">
      <w:start w:val="1"/>
      <w:numFmt w:val="decimal"/>
      <w:lvlText w:val="(%1)"/>
      <w:lvlJc w:val="left"/>
      <w:pPr>
        <w:ind w:left="749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43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44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4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7" w15:restartNumberingAfterBreak="0">
    <w:nsid w:val="78731758"/>
    <w:multiLevelType w:val="hybridMultilevel"/>
    <w:tmpl w:val="6A9EAA48"/>
    <w:lvl w:ilvl="0" w:tplc="295048A2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i w:val="0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num w:numId="1">
    <w:abstractNumId w:val="11"/>
  </w:num>
  <w:num w:numId="2">
    <w:abstractNumId w:val="27"/>
  </w:num>
  <w:num w:numId="3">
    <w:abstractNumId w:val="2"/>
  </w:num>
  <w:num w:numId="4">
    <w:abstractNumId w:val="37"/>
  </w:num>
  <w:num w:numId="5">
    <w:abstractNumId w:val="10"/>
  </w:num>
  <w:num w:numId="6">
    <w:abstractNumId w:val="20"/>
  </w:num>
  <w:num w:numId="7">
    <w:abstractNumId w:val="18"/>
  </w:num>
  <w:num w:numId="8">
    <w:abstractNumId w:val="47"/>
  </w:num>
  <w:num w:numId="9">
    <w:abstractNumId w:val="24"/>
  </w:num>
  <w:num w:numId="10">
    <w:abstractNumId w:val="42"/>
  </w:num>
  <w:num w:numId="11">
    <w:abstractNumId w:val="16"/>
  </w:num>
  <w:num w:numId="12">
    <w:abstractNumId w:val="3"/>
  </w:num>
  <w:num w:numId="13">
    <w:abstractNumId w:val="39"/>
  </w:num>
  <w:num w:numId="14">
    <w:abstractNumId w:val="46"/>
  </w:num>
  <w:num w:numId="15">
    <w:abstractNumId w:val="13"/>
  </w:num>
  <w:num w:numId="16">
    <w:abstractNumId w:val="25"/>
  </w:num>
  <w:num w:numId="17">
    <w:abstractNumId w:val="35"/>
  </w:num>
  <w:num w:numId="18">
    <w:abstractNumId w:val="0"/>
  </w:num>
  <w:num w:numId="19">
    <w:abstractNumId w:val="22"/>
  </w:num>
  <w:num w:numId="20">
    <w:abstractNumId w:val="23"/>
  </w:num>
  <w:num w:numId="21">
    <w:abstractNumId w:val="36"/>
  </w:num>
  <w:num w:numId="22">
    <w:abstractNumId w:val="43"/>
  </w:num>
  <w:num w:numId="23">
    <w:abstractNumId w:val="1"/>
  </w:num>
  <w:num w:numId="24">
    <w:abstractNumId w:val="7"/>
  </w:num>
  <w:num w:numId="25">
    <w:abstractNumId w:val="19"/>
  </w:num>
  <w:num w:numId="26">
    <w:abstractNumId w:val="9"/>
  </w:num>
  <w:num w:numId="27">
    <w:abstractNumId w:val="21"/>
  </w:num>
  <w:num w:numId="28">
    <w:abstractNumId w:val="34"/>
  </w:num>
  <w:num w:numId="29">
    <w:abstractNumId w:val="32"/>
  </w:num>
  <w:num w:numId="30">
    <w:abstractNumId w:val="12"/>
  </w:num>
  <w:num w:numId="31">
    <w:abstractNumId w:val="29"/>
  </w:num>
  <w:num w:numId="32">
    <w:abstractNumId w:val="31"/>
  </w:num>
  <w:num w:numId="33">
    <w:abstractNumId w:val="5"/>
  </w:num>
  <w:num w:numId="34">
    <w:abstractNumId w:val="38"/>
  </w:num>
  <w:num w:numId="35">
    <w:abstractNumId w:val="44"/>
  </w:num>
  <w:num w:numId="36">
    <w:abstractNumId w:val="4"/>
  </w:num>
  <w:num w:numId="37">
    <w:abstractNumId w:val="41"/>
  </w:num>
  <w:num w:numId="38">
    <w:abstractNumId w:val="17"/>
  </w:num>
  <w:num w:numId="39">
    <w:abstractNumId w:val="33"/>
  </w:num>
  <w:num w:numId="40">
    <w:abstractNumId w:val="15"/>
  </w:num>
  <w:num w:numId="41">
    <w:abstractNumId w:val="28"/>
  </w:num>
  <w:num w:numId="42">
    <w:abstractNumId w:val="45"/>
  </w:num>
  <w:num w:numId="43">
    <w:abstractNumId w:val="8"/>
  </w:num>
  <w:num w:numId="44">
    <w:abstractNumId w:val="30"/>
  </w:num>
  <w:num w:numId="45">
    <w:abstractNumId w:val="40"/>
  </w:num>
  <w:num w:numId="46">
    <w:abstractNumId w:val="26"/>
  </w:num>
  <w:num w:numId="47">
    <w:abstractNumId w:val="14"/>
  </w:num>
  <w:num w:numId="48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77"/>
    <w:rsid w:val="000114F1"/>
    <w:rsid w:val="000A26B5"/>
    <w:rsid w:val="000B3D86"/>
    <w:rsid w:val="00104C07"/>
    <w:rsid w:val="0011391F"/>
    <w:rsid w:val="00115329"/>
    <w:rsid w:val="00134EAC"/>
    <w:rsid w:val="001610D1"/>
    <w:rsid w:val="001D4DAB"/>
    <w:rsid w:val="002367A7"/>
    <w:rsid w:val="00260D97"/>
    <w:rsid w:val="00296A7D"/>
    <w:rsid w:val="002E55D9"/>
    <w:rsid w:val="0031328B"/>
    <w:rsid w:val="003235A6"/>
    <w:rsid w:val="003322A5"/>
    <w:rsid w:val="00380D77"/>
    <w:rsid w:val="003F6668"/>
    <w:rsid w:val="0040678D"/>
    <w:rsid w:val="00426732"/>
    <w:rsid w:val="00443D85"/>
    <w:rsid w:val="004766F7"/>
    <w:rsid w:val="00575C53"/>
    <w:rsid w:val="00646377"/>
    <w:rsid w:val="0068481F"/>
    <w:rsid w:val="00720F3B"/>
    <w:rsid w:val="007454BA"/>
    <w:rsid w:val="00795D74"/>
    <w:rsid w:val="007A6014"/>
    <w:rsid w:val="008719D2"/>
    <w:rsid w:val="0088407C"/>
    <w:rsid w:val="00893603"/>
    <w:rsid w:val="00924FF3"/>
    <w:rsid w:val="0093062F"/>
    <w:rsid w:val="00990EE8"/>
    <w:rsid w:val="009C0AC4"/>
    <w:rsid w:val="00A5264C"/>
    <w:rsid w:val="00A67599"/>
    <w:rsid w:val="00AD74AD"/>
    <w:rsid w:val="00AE5E5F"/>
    <w:rsid w:val="00B46B50"/>
    <w:rsid w:val="00B77D70"/>
    <w:rsid w:val="00BB0F01"/>
    <w:rsid w:val="00BC41D5"/>
    <w:rsid w:val="00C05E13"/>
    <w:rsid w:val="00C90349"/>
    <w:rsid w:val="00D17BE1"/>
    <w:rsid w:val="00D279E1"/>
    <w:rsid w:val="00D32560"/>
    <w:rsid w:val="00D57C1F"/>
    <w:rsid w:val="00E07F42"/>
    <w:rsid w:val="00E15ABC"/>
    <w:rsid w:val="00E610EC"/>
    <w:rsid w:val="00E70EF3"/>
    <w:rsid w:val="00E743CB"/>
    <w:rsid w:val="00FC1C94"/>
    <w:rsid w:val="00F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71CD0D5"/>
  <w15:chartTrackingRefBased/>
  <w15:docId w15:val="{EFB8C9A1-C0DA-401D-8E59-C24427A0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BE1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1"/>
    <w:qFormat/>
    <w:rsid w:val="00380D77"/>
    <w:pPr>
      <w:widowControl w:val="0"/>
      <w:autoSpaceDE w:val="0"/>
      <w:autoSpaceDN w:val="0"/>
      <w:spacing w:before="89"/>
      <w:ind w:left="469" w:right="450"/>
      <w:jc w:val="center"/>
      <w:outlineLvl w:val="0"/>
    </w:pPr>
    <w:rPr>
      <w:rFonts w:eastAsia="Times New Roman" w:cs="Times New Roman"/>
      <w:b/>
      <w:bCs/>
      <w:color w:val="2E74B5" w:themeColor="accent5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380D77"/>
    <w:pPr>
      <w:widowControl w:val="0"/>
      <w:autoSpaceDE w:val="0"/>
      <w:autoSpaceDN w:val="0"/>
      <w:spacing w:before="73"/>
      <w:ind w:left="469" w:right="450"/>
      <w:jc w:val="center"/>
      <w:outlineLvl w:val="1"/>
    </w:pPr>
    <w:rPr>
      <w:rFonts w:eastAsia="Times New Roman" w:cs="Times New Roman"/>
      <w:b/>
      <w:color w:val="2F5496" w:themeColor="accent1" w:themeShade="BF"/>
      <w:szCs w:val="28"/>
    </w:rPr>
  </w:style>
  <w:style w:type="paragraph" w:styleId="Heading3">
    <w:name w:val="heading 3"/>
    <w:basedOn w:val="Normal"/>
    <w:link w:val="Heading3Char"/>
    <w:uiPriority w:val="1"/>
    <w:qFormat/>
    <w:rsid w:val="00380D77"/>
    <w:pPr>
      <w:widowControl w:val="0"/>
      <w:autoSpaceDE w:val="0"/>
      <w:autoSpaceDN w:val="0"/>
      <w:outlineLvl w:val="2"/>
    </w:pPr>
    <w:rPr>
      <w:rFonts w:eastAsia="Times New Roman" w:cs="Times New Roman"/>
      <w:b/>
      <w:bCs/>
      <w:color w:val="2F5496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0D77"/>
    <w:pPr>
      <w:keepNext/>
      <w:keepLines/>
      <w:widowControl w:val="0"/>
      <w:autoSpaceDE w:val="0"/>
      <w:autoSpaceDN w:val="0"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80D77"/>
    <w:rPr>
      <w:rFonts w:ascii="Times New Roman" w:eastAsia="Times New Roman" w:hAnsi="Times New Roman" w:cs="Times New Roman"/>
      <w:b/>
      <w:bCs/>
      <w:color w:val="2E74B5" w:themeColor="accent5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380D77"/>
    <w:rPr>
      <w:rFonts w:ascii="Times New Roman" w:eastAsia="Times New Roman" w:hAnsi="Times New Roman" w:cs="Times New Roman"/>
      <w:b/>
      <w:color w:val="2F5496" w:themeColor="accent1" w:themeShade="BF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1"/>
    <w:rsid w:val="00380D77"/>
    <w:rPr>
      <w:rFonts w:ascii="Times New Roman" w:eastAsia="Times New Roman" w:hAnsi="Times New Roman" w:cs="Times New Roman"/>
      <w:b/>
      <w:bCs/>
      <w:color w:val="2F5496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0D7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80D7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80D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0D7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0D77"/>
    <w:rPr>
      <w:sz w:val="20"/>
      <w:szCs w:val="20"/>
    </w:rPr>
  </w:style>
  <w:style w:type="paragraph" w:styleId="TOC1">
    <w:name w:val="toc 1"/>
    <w:basedOn w:val="Normal"/>
    <w:uiPriority w:val="39"/>
    <w:qFormat/>
    <w:rsid w:val="00380D77"/>
    <w:pPr>
      <w:widowControl w:val="0"/>
      <w:autoSpaceDE w:val="0"/>
      <w:autoSpaceDN w:val="0"/>
      <w:spacing w:before="808"/>
      <w:ind w:left="460"/>
    </w:pPr>
    <w:rPr>
      <w:rFonts w:eastAsia="Times New Roman" w:cs="Times New Roman"/>
      <w:szCs w:val="24"/>
    </w:rPr>
  </w:style>
  <w:style w:type="paragraph" w:styleId="TOC2">
    <w:name w:val="toc 2"/>
    <w:basedOn w:val="Normal"/>
    <w:uiPriority w:val="39"/>
    <w:qFormat/>
    <w:rsid w:val="00380D77"/>
    <w:pPr>
      <w:widowControl w:val="0"/>
      <w:autoSpaceDE w:val="0"/>
      <w:autoSpaceDN w:val="0"/>
      <w:spacing w:before="101"/>
      <w:ind w:left="700"/>
    </w:pPr>
    <w:rPr>
      <w:rFonts w:eastAsia="Times New Roman" w:cs="Times New Roman"/>
      <w:szCs w:val="24"/>
    </w:rPr>
  </w:style>
  <w:style w:type="paragraph" w:styleId="TOC3">
    <w:name w:val="toc 3"/>
    <w:basedOn w:val="Normal"/>
    <w:uiPriority w:val="39"/>
    <w:qFormat/>
    <w:rsid w:val="00380D77"/>
    <w:pPr>
      <w:widowControl w:val="0"/>
      <w:autoSpaceDE w:val="0"/>
      <w:autoSpaceDN w:val="0"/>
      <w:spacing w:before="101"/>
      <w:ind w:left="940"/>
    </w:pPr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uiPriority w:val="1"/>
    <w:qFormat/>
    <w:rsid w:val="00380D77"/>
    <w:pPr>
      <w:widowControl w:val="0"/>
      <w:autoSpaceDE w:val="0"/>
      <w:autoSpaceDN w:val="0"/>
    </w:pPr>
    <w:rPr>
      <w:rFonts w:eastAsia="Times New Roman" w:cs="Times New Roman"/>
      <w:color w:val="2F5496" w:themeColor="accent1" w:themeShade="BF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80D77"/>
    <w:rPr>
      <w:rFonts w:ascii="Times New Roman" w:eastAsia="Times New Roman" w:hAnsi="Times New Roman" w:cs="Times New Roman"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380D77"/>
    <w:pPr>
      <w:widowControl w:val="0"/>
      <w:autoSpaceDE w:val="0"/>
      <w:autoSpaceDN w:val="0"/>
      <w:ind w:left="46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80D77"/>
    <w:pPr>
      <w:widowControl w:val="0"/>
      <w:autoSpaceDE w:val="0"/>
      <w:autoSpaceDN w:val="0"/>
      <w:ind w:left="4"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D77"/>
    <w:pPr>
      <w:widowControl w:val="0"/>
      <w:autoSpaceDE w:val="0"/>
      <w:autoSpaceDN w:val="0"/>
    </w:pPr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D77"/>
    <w:rPr>
      <w:rFonts w:ascii="Segoe UI" w:eastAsia="Times New Roman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380D77"/>
    <w:rPr>
      <w:rFonts w:ascii="Arial" w:hAnsi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80D77"/>
    <w:rPr>
      <w:rFonts w:ascii="Arial" w:hAnsi="Arial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80D77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380D77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380D77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exact"/>
    </w:pPr>
    <w:rPr>
      <w:rFonts w:ascii="Century Schoolbook" w:eastAsia="Times New Roman" w:hAnsi="Century Schoolbook" w:cs="Times New Roman"/>
      <w:spacing w:val="-5"/>
      <w:kern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80D77"/>
    <w:pPr>
      <w:widowControl w:val="0"/>
      <w:tabs>
        <w:tab w:val="center" w:pos="4680"/>
        <w:tab w:val="right" w:pos="9360"/>
      </w:tabs>
      <w:autoSpaceDE w:val="0"/>
      <w:autoSpaceDN w:val="0"/>
    </w:pPr>
    <w:rPr>
      <w:rFonts w:eastAsia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380D77"/>
    <w:rPr>
      <w:rFonts w:ascii="Times New Roman" w:eastAsia="Times New Roman" w:hAnsi="Times New Roman" w:cs="Times New Roman"/>
    </w:rPr>
  </w:style>
  <w:style w:type="character" w:customStyle="1" w:styleId="ph">
    <w:name w:val="ph"/>
    <w:basedOn w:val="DefaultParagraphFont"/>
    <w:rsid w:val="00380D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D77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D77"/>
    <w:rPr>
      <w:b/>
      <w:bCs/>
      <w:sz w:val="20"/>
      <w:szCs w:val="20"/>
    </w:rPr>
  </w:style>
  <w:style w:type="paragraph" w:styleId="NoSpacing">
    <w:name w:val="No Spacing"/>
    <w:uiPriority w:val="1"/>
    <w:qFormat/>
    <w:rsid w:val="00380D77"/>
    <w:pPr>
      <w:spacing w:after="0" w:line="240" w:lineRule="auto"/>
    </w:pPr>
  </w:style>
  <w:style w:type="paragraph" w:styleId="Revision">
    <w:name w:val="Revision"/>
    <w:hidden/>
    <w:uiPriority w:val="99"/>
    <w:semiHidden/>
    <w:rsid w:val="00380D77"/>
    <w:pPr>
      <w:spacing w:after="0" w:line="240" w:lineRule="auto"/>
    </w:pPr>
  </w:style>
  <w:style w:type="paragraph" w:customStyle="1" w:styleId="p">
    <w:name w:val="p"/>
    <w:basedOn w:val="Normal"/>
    <w:rsid w:val="00380D77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80D7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80D77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380D7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380D7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380D7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380D7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380D7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380D77"/>
    <w:pPr>
      <w:spacing w:after="100"/>
      <w:ind w:left="1760"/>
    </w:pPr>
    <w:rPr>
      <w:rFonts w:eastAsiaTheme="minorEastAsia"/>
    </w:rPr>
  </w:style>
  <w:style w:type="paragraph" w:customStyle="1" w:styleId="Hyperlink1">
    <w:name w:val="Hyperlink1"/>
    <w:basedOn w:val="BodyText"/>
    <w:link w:val="hyperlinkChar"/>
    <w:qFormat/>
    <w:rsid w:val="00E70EF3"/>
    <w:pPr>
      <w:numPr>
        <w:ilvl w:val="1"/>
        <w:numId w:val="28"/>
      </w:numPr>
      <w:tabs>
        <w:tab w:val="left" w:pos="360"/>
      </w:tabs>
      <w:ind w:left="0" w:firstLine="0"/>
    </w:pPr>
    <w:rPr>
      <w:color w:val="0070C0"/>
      <w:u w:val="single"/>
    </w:rPr>
  </w:style>
  <w:style w:type="table" w:styleId="TableGrid">
    <w:name w:val="Table Grid"/>
    <w:basedOn w:val="TableNormal"/>
    <w:uiPriority w:val="39"/>
    <w:rsid w:val="00684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yperlinkChar">
    <w:name w:val="hyperlink Char"/>
    <w:basedOn w:val="BodyTextChar"/>
    <w:link w:val="Hyperlink1"/>
    <w:rsid w:val="00E70EF3"/>
    <w:rPr>
      <w:rFonts w:ascii="Times New Roman" w:eastAsia="Times New Roman" w:hAnsi="Times New Roman" w:cs="Times New Roman"/>
      <w:color w:val="0070C0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5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94315-FEAF-45F6-9CA7-DD69D2EFC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Eversgerd, Meghan E CIV DISA PLD (USA)</dc:creator>
  <cp:keywords/>
  <dc:description/>
  <cp:lastModifiedBy>Eversgerd, Meghan E CIV DISA PLD (USA)</cp:lastModifiedBy>
  <cp:revision>3</cp:revision>
  <dcterms:created xsi:type="dcterms:W3CDTF">2021-08-06T18:05:00Z</dcterms:created>
  <dcterms:modified xsi:type="dcterms:W3CDTF">2021-10-27T16:10:00Z</dcterms:modified>
</cp:coreProperties>
</file>