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43EB" w:rsidRDefault="009F43EB" w:rsidP="00C44A99">
      <w:pPr>
        <w:pStyle w:val="Heading1"/>
      </w:pPr>
      <w:r>
        <w:t>PART 27 -- PATENTS, DATA, AND COPYRIGHTS</w:t>
      </w:r>
    </w:p>
    <w:p w:rsidR="009F43EB" w:rsidRDefault="009F43EB" w:rsidP="00C44A99">
      <w:pPr>
        <w:pStyle w:val="Heading1"/>
      </w:pPr>
      <w:r>
        <w:t>TABLE OF CONTENTS</w:t>
      </w:r>
    </w:p>
    <w:bookmarkStart w:id="0" w:name="SUBPART_27.90__–__TRADEMARK_RIGHTS_UNDER"/>
    <w:bookmarkStart w:id="1" w:name="_bookmark226"/>
    <w:bookmarkEnd w:id="0"/>
    <w:bookmarkEnd w:id="1"/>
    <w:p w:rsidR="009F43EB" w:rsidRDefault="009F43EB">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941" w:history="1">
        <w:r w:rsidRPr="00C64798">
          <w:rPr>
            <w:rStyle w:val="Hyperlink"/>
            <w:noProof/>
          </w:rPr>
          <w:t>SUBPART 27.90 – TRADEMARK RIGHTS UNDER GOVERNMENT CONTRACTS</w:t>
        </w:r>
      </w:hyperlink>
    </w:p>
    <w:p w:rsidR="009F43EB" w:rsidRDefault="009F43EB">
      <w:pPr>
        <w:pStyle w:val="TOC3"/>
        <w:tabs>
          <w:tab w:val="right" w:leader="dot" w:pos="10250"/>
        </w:tabs>
        <w:rPr>
          <w:rFonts w:asciiTheme="minorHAnsi" w:eastAsiaTheme="minorEastAsia" w:hAnsiTheme="minorHAnsi" w:cstheme="minorBidi"/>
          <w:noProof/>
          <w:sz w:val="22"/>
          <w:szCs w:val="22"/>
        </w:rPr>
      </w:pPr>
      <w:hyperlink w:anchor="_Toc45095942" w:history="1">
        <w:r w:rsidRPr="00C64798">
          <w:rPr>
            <w:rStyle w:val="Hyperlink"/>
            <w:noProof/>
          </w:rPr>
          <w:t>27.9000</w:t>
        </w:r>
        <w:r w:rsidRPr="00C64798">
          <w:rPr>
            <w:rStyle w:val="Hyperlink"/>
            <w:noProof/>
            <w:spacing w:val="59"/>
          </w:rPr>
          <w:t xml:space="preserve"> </w:t>
        </w:r>
        <w:r w:rsidRPr="00C64798">
          <w:rPr>
            <w:rStyle w:val="Hyperlink"/>
            <w:noProof/>
          </w:rPr>
          <w:t>Definitions.</w:t>
        </w:r>
      </w:hyperlink>
    </w:p>
    <w:p w:rsidR="009F43EB" w:rsidRDefault="009F43EB">
      <w:pPr>
        <w:pStyle w:val="TOC3"/>
        <w:tabs>
          <w:tab w:val="right" w:leader="dot" w:pos="10250"/>
        </w:tabs>
        <w:rPr>
          <w:rFonts w:asciiTheme="minorHAnsi" w:eastAsiaTheme="minorEastAsia" w:hAnsiTheme="minorHAnsi" w:cstheme="minorBidi"/>
          <w:noProof/>
          <w:sz w:val="22"/>
          <w:szCs w:val="22"/>
        </w:rPr>
      </w:pPr>
      <w:hyperlink w:anchor="_Toc45095943" w:history="1">
        <w:r w:rsidRPr="00C64798">
          <w:rPr>
            <w:rStyle w:val="Hyperlink"/>
            <w:noProof/>
          </w:rPr>
          <w:t>27.9001 Trademark Rights Under Government Contracts.</w:t>
        </w:r>
      </w:hyperlink>
    </w:p>
    <w:p w:rsidR="009F43EB" w:rsidRDefault="009F43EB" w:rsidP="00C44A99">
      <w:pPr>
        <w:pStyle w:val="Heading2"/>
      </w:pPr>
      <w:r>
        <w:rPr>
          <w:bCs/>
          <w:color w:val="365F91"/>
          <w:sz w:val="28"/>
        </w:rPr>
        <w:fldChar w:fldCharType="end"/>
      </w:r>
      <w:bookmarkStart w:id="2" w:name="_Toc45095941"/>
      <w:r w:rsidR="00C44A99">
        <w:t>SUBPART 27.90 – TRADEMARK RIGHTS UNDER GOVERNMENT CONTRACTS</w:t>
      </w:r>
      <w:bookmarkEnd w:id="2"/>
    </w:p>
    <w:p w:rsidR="009F43EB" w:rsidRDefault="00C44A99" w:rsidP="00C44A99">
      <w:pPr>
        <w:pStyle w:val="Heading3"/>
      </w:pPr>
      <w:bookmarkStart w:id="3" w:name="27.9000__Definitions."/>
      <w:bookmarkStart w:id="4" w:name="_bookmark227"/>
      <w:bookmarkStart w:id="5" w:name="_Toc45095942"/>
      <w:bookmarkEnd w:id="3"/>
      <w:bookmarkEnd w:id="4"/>
      <w:r>
        <w:t>27.9000</w:t>
      </w:r>
      <w:r>
        <w:rPr>
          <w:spacing w:val="59"/>
        </w:rPr>
        <w:t xml:space="preserve"> </w:t>
      </w:r>
      <w:r>
        <w:t>Definitions.</w:t>
      </w:r>
      <w:bookmarkEnd w:id="5"/>
    </w:p>
    <w:p w:rsidR="009F43EB" w:rsidRDefault="00C44A99" w:rsidP="00C44A99">
      <w:pPr>
        <w:pStyle w:val="BodyText"/>
        <w:ind w:left="460" w:right="642"/>
      </w:pPr>
      <w:r>
        <w:t>“Trademark” is a word, phrase, symbol or design, or a combination of words, phrases, symbols or designs, that identifies and distinguishes the source of the goods of one party from those of others.</w:t>
      </w:r>
    </w:p>
    <w:p w:rsidR="009F43EB" w:rsidRDefault="00C44A99" w:rsidP="00C44A99">
      <w:pPr>
        <w:pStyle w:val="BodyText"/>
        <w:ind w:left="460" w:right="835"/>
      </w:pPr>
      <w:r>
        <w:t>“Service Mark” is a word, phrase, symbol or design, or a combination of words, phrases, symbols or designs, that identifies and distinguishes the source of a service of one party from that of other parties.</w:t>
      </w:r>
    </w:p>
    <w:p w:rsidR="009F43EB" w:rsidRDefault="00C44A99" w:rsidP="00C44A99">
      <w:pPr>
        <w:pStyle w:val="Heading3"/>
      </w:pPr>
      <w:bookmarkStart w:id="6" w:name="27.9001__Trademark_Rights_Under_Governme"/>
      <w:bookmarkStart w:id="7" w:name="_bookmark228"/>
      <w:bookmarkStart w:id="8" w:name="_Toc45095943"/>
      <w:bookmarkEnd w:id="6"/>
      <w:bookmarkEnd w:id="7"/>
      <w:r>
        <w:t>27.9001 Trademark Rights Under Government Contracts.</w:t>
      </w:r>
      <w:bookmarkEnd w:id="8"/>
    </w:p>
    <w:p w:rsidR="009F43EB" w:rsidRDefault="00C44A99" w:rsidP="00C44A99">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rsidR="00C44A99" w:rsidRDefault="00C44A99" w:rsidP="00C44A99">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rsidR="00C44A99" w:rsidRDefault="00C44A99" w:rsidP="00C44A99">
      <w:r>
        <w:br w:type="page"/>
      </w:r>
    </w:p>
    <w:sectPr w:rsidR="00C44A99">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4A99" w:rsidRDefault="00C44A99">
      <w:r>
        <w:separator/>
      </w:r>
    </w:p>
  </w:endnote>
  <w:endnote w:type="continuationSeparator" w:id="0">
    <w:p w:rsidR="00C44A99" w:rsidRDefault="00C4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4A99" w:rsidRDefault="00C44A99">
      <w:r>
        <w:separator/>
      </w:r>
    </w:p>
  </w:footnote>
  <w:footnote w:type="continuationSeparator" w:id="0">
    <w:p w:rsidR="00C44A99" w:rsidRDefault="00C44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3EB"/>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4A99"/>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6B653080-A936-4D8F-9C1A-8067F5F60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