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90D9" w14:textId="77777777" w:rsidR="009938F7" w:rsidRDefault="009938F7">
      <w:pPr>
        <w:sectPr w:rsidR="009938F7">
          <w:pgSz w:w="12240" w:h="15840"/>
          <w:pgMar w:top="1440" w:right="1440" w:bottom="1440" w:left="1440" w:header="720" w:footer="720" w:gutter="0"/>
          <w:cols w:space="720"/>
          <w:docGrid w:linePitch="360"/>
        </w:sectPr>
      </w:pPr>
    </w:p>
    <w:p w14:paraId="5D8190EC" w14:textId="77777777" w:rsidR="009938F7" w:rsidRDefault="009938F7" w:rsidP="00560DBC">
      <w:pPr>
        <w:pStyle w:val="Heading1"/>
      </w:pPr>
      <w:bookmarkStart w:id="0" w:name="_Toc37675912"/>
      <w:bookmarkStart w:id="1" w:name="_Toc37676528"/>
      <w:bookmarkStart w:id="2" w:name="_Toc37754394"/>
      <w:r w:rsidRPr="007B495C">
        <w:lastRenderedPageBreak/>
        <w:t>PART 2</w:t>
      </w:r>
      <w:r>
        <w:t>13</w:t>
      </w:r>
      <w:r w:rsidRPr="007B495C">
        <w:t xml:space="preserve"> - </w:t>
      </w:r>
      <w:r>
        <w:br/>
      </w:r>
      <w:r w:rsidRPr="00FE431B">
        <w:t>SIMPLIFIED ACQUISITION PROCEDURES</w:t>
      </w:r>
      <w:bookmarkEnd w:id="0"/>
      <w:bookmarkEnd w:id="1"/>
      <w:bookmarkEnd w:id="2"/>
    </w:p>
    <w:p w14:paraId="4EA1A17F" w14:textId="77777777" w:rsidR="009938F7" w:rsidRDefault="009938F7">
      <w:r>
        <w:br w:type="page"/>
      </w:r>
      <w:r>
        <w:lastRenderedPageBreak/>
        <w:br/>
      </w:r>
    </w:p>
    <w:p w14:paraId="29BD7754" w14:textId="77777777" w:rsidR="00510464" w:rsidRDefault="00510464" w:rsidP="009938F7">
      <w:pPr>
        <w:jc w:val="center"/>
        <w:rPr>
          <w:rFonts w:ascii="Arial" w:hAnsi="Arial" w:cs="Arial"/>
          <w:b/>
        </w:rPr>
      </w:pPr>
      <w:r>
        <w:rPr>
          <w:rFonts w:ascii="Arial" w:hAnsi="Arial" w:cs="Arial"/>
          <w:b/>
        </w:rPr>
        <w:t>Table of Contents</w:t>
      </w:r>
    </w:p>
    <w:p w14:paraId="0F1A993C" w14:textId="6815C0E5" w:rsidR="00586AC8" w:rsidRDefault="00586AC8" w:rsidP="00586AC8">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394" w:history="1">
        <w:r w:rsidRPr="00CA035A">
          <w:rPr>
            <w:rStyle w:val="Hyperlink"/>
            <w:noProof/>
          </w:rPr>
          <w:t>PART 213 -  SIMPLIFIED ACQUISITION PROCEDURES</w:t>
        </w:r>
      </w:hyperlink>
    </w:p>
    <w:p w14:paraId="0A7539FD" w14:textId="083D4BD8" w:rsidR="00586AC8" w:rsidRDefault="00586AC8" w:rsidP="00586AC8">
      <w:pPr>
        <w:pStyle w:val="TOC2"/>
        <w:tabs>
          <w:tab w:val="right" w:leader="dot" w:pos="9350"/>
        </w:tabs>
        <w:rPr>
          <w:rFonts w:asciiTheme="minorHAnsi" w:eastAsiaTheme="minorEastAsia" w:hAnsiTheme="minorHAnsi"/>
          <w:noProof/>
        </w:rPr>
      </w:pPr>
      <w:hyperlink w:anchor="_Toc37754395" w:history="1">
        <w:r w:rsidRPr="00CA035A">
          <w:rPr>
            <w:rStyle w:val="Hyperlink"/>
            <w:caps/>
            <w:noProof/>
          </w:rPr>
          <w:t>SUBPART 213.0</w:t>
        </w:r>
        <w:r w:rsidRPr="00CA035A">
          <w:rPr>
            <w:rStyle w:val="Hyperlink"/>
            <w:i/>
            <w:caps/>
            <w:noProof/>
          </w:rPr>
          <w:t xml:space="preserve"> (Removed January 29, 2002)</w:t>
        </w:r>
      </w:hyperlink>
    </w:p>
    <w:p w14:paraId="4E3E524F" w14:textId="56CC1A26" w:rsidR="00586AC8" w:rsidRDefault="00586AC8" w:rsidP="00586AC8">
      <w:pPr>
        <w:pStyle w:val="TOC2"/>
        <w:tabs>
          <w:tab w:val="right" w:leader="dot" w:pos="9350"/>
        </w:tabs>
        <w:rPr>
          <w:rFonts w:asciiTheme="minorHAnsi" w:eastAsiaTheme="minorEastAsia" w:hAnsiTheme="minorHAnsi"/>
          <w:noProof/>
        </w:rPr>
      </w:pPr>
      <w:hyperlink w:anchor="_Toc37754396" w:history="1">
        <w:r w:rsidRPr="00CA035A">
          <w:rPr>
            <w:rStyle w:val="Hyperlink"/>
            <w:caps/>
            <w:noProof/>
          </w:rPr>
          <w:t>SUBPART 213.1--PROCEDURES</w:t>
        </w:r>
      </w:hyperlink>
    </w:p>
    <w:p w14:paraId="47E891C4" w14:textId="6D5B1016" w:rsidR="00586AC8" w:rsidRDefault="00586AC8" w:rsidP="00586AC8">
      <w:pPr>
        <w:pStyle w:val="TOC3"/>
        <w:tabs>
          <w:tab w:val="right" w:leader="dot" w:pos="9350"/>
        </w:tabs>
        <w:rPr>
          <w:rFonts w:asciiTheme="minorHAnsi" w:eastAsiaTheme="minorEastAsia" w:hAnsiTheme="minorHAnsi"/>
          <w:noProof/>
        </w:rPr>
      </w:pPr>
      <w:hyperlink w:anchor="_Toc37754397" w:history="1">
        <w:r w:rsidRPr="00CA035A">
          <w:rPr>
            <w:rStyle w:val="Hyperlink"/>
            <w:noProof/>
          </w:rPr>
          <w:t>213.101  General.</w:t>
        </w:r>
      </w:hyperlink>
    </w:p>
    <w:p w14:paraId="402CE9B7" w14:textId="5E2AEEDD" w:rsidR="00586AC8" w:rsidRDefault="00586AC8" w:rsidP="00586AC8">
      <w:pPr>
        <w:pStyle w:val="TOC3"/>
        <w:tabs>
          <w:tab w:val="right" w:leader="dot" w:pos="9350"/>
        </w:tabs>
        <w:rPr>
          <w:rFonts w:asciiTheme="minorHAnsi" w:eastAsiaTheme="minorEastAsia" w:hAnsiTheme="minorHAnsi"/>
          <w:noProof/>
        </w:rPr>
      </w:pPr>
      <w:hyperlink w:anchor="_Toc37754398" w:history="1">
        <w:r w:rsidRPr="00CA035A">
          <w:rPr>
            <w:rStyle w:val="Hyperlink"/>
            <w:noProof/>
          </w:rPr>
          <w:t>213.104  Promoting competition.</w:t>
        </w:r>
      </w:hyperlink>
    </w:p>
    <w:p w14:paraId="160EDF55" w14:textId="03D6D295" w:rsidR="00586AC8" w:rsidRDefault="00586AC8" w:rsidP="00586AC8">
      <w:pPr>
        <w:pStyle w:val="TOC4"/>
        <w:tabs>
          <w:tab w:val="right" w:leader="dot" w:pos="9350"/>
        </w:tabs>
        <w:rPr>
          <w:rFonts w:asciiTheme="minorHAnsi" w:eastAsiaTheme="minorEastAsia" w:hAnsiTheme="minorHAnsi"/>
          <w:noProof/>
        </w:rPr>
      </w:pPr>
      <w:hyperlink w:anchor="_Toc37754399" w:history="1">
        <w:r w:rsidRPr="00CA035A">
          <w:rPr>
            <w:rStyle w:val="Hyperlink"/>
            <w:noProof/>
          </w:rPr>
          <w:t>213.106-1  Soliciting competition.</w:t>
        </w:r>
      </w:hyperlink>
    </w:p>
    <w:p w14:paraId="539A8F27" w14:textId="7385A586" w:rsidR="00586AC8" w:rsidRDefault="00586AC8" w:rsidP="00586AC8">
      <w:pPr>
        <w:pStyle w:val="TOC3"/>
        <w:tabs>
          <w:tab w:val="right" w:leader="dot" w:pos="9350"/>
        </w:tabs>
        <w:rPr>
          <w:rFonts w:asciiTheme="minorHAnsi" w:eastAsiaTheme="minorEastAsia" w:hAnsiTheme="minorHAnsi"/>
          <w:noProof/>
        </w:rPr>
      </w:pPr>
      <w:hyperlink w:anchor="_Toc37754400" w:history="1">
        <w:r w:rsidRPr="00CA035A">
          <w:rPr>
            <w:rStyle w:val="Hyperlink"/>
            <w:rFonts w:cs="Courier New"/>
            <w:noProof/>
          </w:rPr>
          <w:t>213.106-1-70  Soliciting competition – tiered evaluation of offers.</w:t>
        </w:r>
      </w:hyperlink>
    </w:p>
    <w:p w14:paraId="6B72ABC0" w14:textId="558387F5" w:rsidR="00586AC8" w:rsidRDefault="00586AC8" w:rsidP="00586AC8">
      <w:pPr>
        <w:pStyle w:val="TOC4"/>
        <w:tabs>
          <w:tab w:val="right" w:leader="dot" w:pos="9350"/>
        </w:tabs>
        <w:rPr>
          <w:rFonts w:asciiTheme="minorHAnsi" w:eastAsiaTheme="minorEastAsia" w:hAnsiTheme="minorHAnsi"/>
          <w:noProof/>
        </w:rPr>
      </w:pPr>
      <w:hyperlink w:anchor="_Toc37754401" w:history="1">
        <w:r w:rsidRPr="00CA035A">
          <w:rPr>
            <w:rStyle w:val="Hyperlink"/>
            <w:noProof/>
          </w:rPr>
          <w:t>213.106-2  Evaluation of quotations or offers.</w:t>
        </w:r>
      </w:hyperlink>
    </w:p>
    <w:p w14:paraId="2933C3C3" w14:textId="5294FB93" w:rsidR="00586AC8" w:rsidRDefault="00586AC8" w:rsidP="00586AC8">
      <w:pPr>
        <w:pStyle w:val="TOC3"/>
        <w:tabs>
          <w:tab w:val="right" w:leader="dot" w:pos="9350"/>
        </w:tabs>
        <w:rPr>
          <w:rFonts w:asciiTheme="minorHAnsi" w:eastAsiaTheme="minorEastAsia" w:hAnsiTheme="minorHAnsi"/>
          <w:noProof/>
        </w:rPr>
      </w:pPr>
      <w:hyperlink w:anchor="_Toc37754402" w:history="1">
        <w:r w:rsidRPr="00CA035A">
          <w:rPr>
            <w:rStyle w:val="Hyperlink"/>
            <w:noProof/>
          </w:rPr>
          <w:t xml:space="preserve">213.106-2-70 </w:t>
        </w:r>
        <w:r w:rsidRPr="00CA035A">
          <w:rPr>
            <w:rStyle w:val="Hyperlink"/>
            <w:i/>
            <w:noProof/>
          </w:rPr>
          <w:t xml:space="preserve"> </w:t>
        </w:r>
        <w:r w:rsidRPr="00CA035A">
          <w:rPr>
            <w:rStyle w:val="Hyperlink"/>
            <w:noProof/>
          </w:rPr>
          <w:t>Solicitation provision.</w:t>
        </w:r>
      </w:hyperlink>
    </w:p>
    <w:p w14:paraId="41E9CF9B" w14:textId="40022E94" w:rsidR="00586AC8" w:rsidRDefault="00586AC8" w:rsidP="00586AC8">
      <w:pPr>
        <w:pStyle w:val="TOC2"/>
        <w:tabs>
          <w:tab w:val="right" w:leader="dot" w:pos="9350"/>
        </w:tabs>
        <w:rPr>
          <w:rFonts w:asciiTheme="minorHAnsi" w:eastAsiaTheme="minorEastAsia" w:hAnsiTheme="minorHAnsi"/>
          <w:noProof/>
        </w:rPr>
      </w:pPr>
      <w:hyperlink w:anchor="_Toc37754403" w:history="1">
        <w:r w:rsidRPr="00CA035A">
          <w:rPr>
            <w:rStyle w:val="Hyperlink"/>
            <w:caps/>
            <w:noProof/>
          </w:rPr>
          <w:t>subpart 213.2--ACTIONS AT OR BELOW THE MICRO-PURCHASE THRESHOLD</w:t>
        </w:r>
      </w:hyperlink>
    </w:p>
    <w:p w14:paraId="41CE36E3" w14:textId="5BCFBB3E" w:rsidR="00586AC8" w:rsidRDefault="00586AC8" w:rsidP="00586AC8">
      <w:pPr>
        <w:pStyle w:val="TOC3"/>
        <w:tabs>
          <w:tab w:val="right" w:leader="dot" w:pos="9350"/>
        </w:tabs>
        <w:rPr>
          <w:rFonts w:asciiTheme="minorHAnsi" w:eastAsiaTheme="minorEastAsia" w:hAnsiTheme="minorHAnsi"/>
          <w:noProof/>
        </w:rPr>
      </w:pPr>
      <w:hyperlink w:anchor="_Toc37754404" w:history="1">
        <w:r w:rsidRPr="00CA035A">
          <w:rPr>
            <w:rStyle w:val="Hyperlink"/>
            <w:noProof/>
            <w:spacing w:val="-5"/>
            <w:kern w:val="20"/>
          </w:rPr>
          <w:t>213.201  General.</w:t>
        </w:r>
      </w:hyperlink>
    </w:p>
    <w:p w14:paraId="1F1C8A8B" w14:textId="372A5FFB" w:rsidR="00586AC8" w:rsidRDefault="00586AC8" w:rsidP="00586AC8">
      <w:pPr>
        <w:pStyle w:val="TOC3"/>
        <w:tabs>
          <w:tab w:val="right" w:leader="dot" w:pos="9350"/>
        </w:tabs>
        <w:rPr>
          <w:rFonts w:asciiTheme="minorHAnsi" w:eastAsiaTheme="minorEastAsia" w:hAnsiTheme="minorHAnsi"/>
          <w:noProof/>
        </w:rPr>
      </w:pPr>
      <w:hyperlink w:anchor="_Toc37754405" w:history="1">
        <w:r w:rsidRPr="00CA035A">
          <w:rPr>
            <w:rStyle w:val="Hyperlink"/>
            <w:noProof/>
          </w:rPr>
          <w:t>213.270  Use of the Governmentwide commercial purchase card.</w:t>
        </w:r>
      </w:hyperlink>
    </w:p>
    <w:p w14:paraId="24FBB570" w14:textId="6FCE53E1" w:rsidR="00586AC8" w:rsidRDefault="00586AC8" w:rsidP="00586AC8">
      <w:pPr>
        <w:pStyle w:val="TOC2"/>
        <w:tabs>
          <w:tab w:val="right" w:leader="dot" w:pos="9350"/>
        </w:tabs>
        <w:rPr>
          <w:rFonts w:asciiTheme="minorHAnsi" w:eastAsiaTheme="minorEastAsia" w:hAnsiTheme="minorHAnsi"/>
          <w:noProof/>
        </w:rPr>
      </w:pPr>
      <w:hyperlink w:anchor="_Toc37754406" w:history="1">
        <w:r w:rsidRPr="00CA035A">
          <w:rPr>
            <w:rStyle w:val="Hyperlink"/>
            <w:caps/>
            <w:noProof/>
          </w:rPr>
          <w:t>subpart 213.3--SIMPLIFIED ACQUISITION METHODS</w:t>
        </w:r>
      </w:hyperlink>
    </w:p>
    <w:p w14:paraId="676C5357" w14:textId="7309DBC3" w:rsidR="00586AC8" w:rsidRDefault="00586AC8" w:rsidP="00586AC8">
      <w:pPr>
        <w:pStyle w:val="TOC3"/>
        <w:tabs>
          <w:tab w:val="right" w:leader="dot" w:pos="9350"/>
        </w:tabs>
        <w:rPr>
          <w:rFonts w:asciiTheme="minorHAnsi" w:eastAsiaTheme="minorEastAsia" w:hAnsiTheme="minorHAnsi"/>
          <w:noProof/>
        </w:rPr>
      </w:pPr>
      <w:hyperlink w:anchor="_Toc37754407" w:history="1">
        <w:r w:rsidRPr="00CA035A">
          <w:rPr>
            <w:rStyle w:val="Hyperlink"/>
            <w:noProof/>
          </w:rPr>
          <w:t>213.301  Governmentwide commercial purchase card.</w:t>
        </w:r>
      </w:hyperlink>
    </w:p>
    <w:p w14:paraId="41C61FA6" w14:textId="39A39E0F" w:rsidR="00586AC8" w:rsidRDefault="00586AC8" w:rsidP="00586AC8">
      <w:pPr>
        <w:pStyle w:val="TOC3"/>
        <w:tabs>
          <w:tab w:val="right" w:leader="dot" w:pos="9350"/>
        </w:tabs>
        <w:rPr>
          <w:rFonts w:asciiTheme="minorHAnsi" w:eastAsiaTheme="minorEastAsia" w:hAnsiTheme="minorHAnsi"/>
          <w:noProof/>
        </w:rPr>
      </w:pPr>
      <w:hyperlink w:anchor="_Toc37754408" w:history="1">
        <w:r w:rsidRPr="00CA035A">
          <w:rPr>
            <w:rStyle w:val="Hyperlink"/>
            <w:noProof/>
          </w:rPr>
          <w:t>213.302  Purchase orders.</w:t>
        </w:r>
      </w:hyperlink>
    </w:p>
    <w:p w14:paraId="68B9047C" w14:textId="1DBD1C2B" w:rsidR="00586AC8" w:rsidRDefault="00586AC8" w:rsidP="00586AC8">
      <w:pPr>
        <w:pStyle w:val="TOC4"/>
        <w:tabs>
          <w:tab w:val="right" w:leader="dot" w:pos="9350"/>
        </w:tabs>
        <w:rPr>
          <w:rFonts w:asciiTheme="minorHAnsi" w:eastAsiaTheme="minorEastAsia" w:hAnsiTheme="minorHAnsi"/>
          <w:noProof/>
        </w:rPr>
      </w:pPr>
      <w:hyperlink w:anchor="_Toc37754409" w:history="1">
        <w:r w:rsidRPr="00CA035A">
          <w:rPr>
            <w:rStyle w:val="Hyperlink"/>
            <w:noProof/>
          </w:rPr>
          <w:t>213.302-3  Obtaining contractor acceptance and modifying purchase orders.</w:t>
        </w:r>
      </w:hyperlink>
    </w:p>
    <w:p w14:paraId="1CEDF971" w14:textId="24D7D02D" w:rsidR="00586AC8" w:rsidRDefault="00586AC8" w:rsidP="00586AC8">
      <w:pPr>
        <w:pStyle w:val="TOC4"/>
        <w:tabs>
          <w:tab w:val="right" w:leader="dot" w:pos="9350"/>
        </w:tabs>
        <w:rPr>
          <w:rFonts w:asciiTheme="minorHAnsi" w:eastAsiaTheme="minorEastAsia" w:hAnsiTheme="minorHAnsi"/>
          <w:noProof/>
        </w:rPr>
      </w:pPr>
      <w:hyperlink w:anchor="_Toc37754410" w:history="1">
        <w:r w:rsidRPr="00CA035A">
          <w:rPr>
            <w:rStyle w:val="Hyperlink"/>
            <w:noProof/>
          </w:rPr>
          <w:t>213.302-5  Clauses.</w:t>
        </w:r>
      </w:hyperlink>
    </w:p>
    <w:p w14:paraId="70872935" w14:textId="4A1B1E40" w:rsidR="00586AC8" w:rsidRDefault="00586AC8" w:rsidP="00586AC8">
      <w:pPr>
        <w:pStyle w:val="TOC3"/>
        <w:tabs>
          <w:tab w:val="right" w:leader="dot" w:pos="9350"/>
        </w:tabs>
        <w:rPr>
          <w:rFonts w:asciiTheme="minorHAnsi" w:eastAsiaTheme="minorEastAsia" w:hAnsiTheme="minorHAnsi"/>
          <w:noProof/>
        </w:rPr>
      </w:pPr>
      <w:hyperlink w:anchor="_Toc37754411" w:history="1">
        <w:r w:rsidRPr="00CA035A">
          <w:rPr>
            <w:rStyle w:val="Hyperlink"/>
            <w:noProof/>
          </w:rPr>
          <w:t>213.303  Blanket purchase agreements (BPAs).</w:t>
        </w:r>
      </w:hyperlink>
    </w:p>
    <w:p w14:paraId="0C44C933" w14:textId="5CC72687" w:rsidR="00586AC8" w:rsidRDefault="00586AC8" w:rsidP="00586AC8">
      <w:pPr>
        <w:pStyle w:val="TOC4"/>
        <w:tabs>
          <w:tab w:val="right" w:leader="dot" w:pos="9350"/>
        </w:tabs>
        <w:rPr>
          <w:rFonts w:asciiTheme="minorHAnsi" w:eastAsiaTheme="minorEastAsia" w:hAnsiTheme="minorHAnsi"/>
          <w:noProof/>
        </w:rPr>
      </w:pPr>
      <w:hyperlink w:anchor="_Toc37754412" w:history="1">
        <w:r w:rsidRPr="00CA035A">
          <w:rPr>
            <w:rStyle w:val="Hyperlink"/>
            <w:noProof/>
          </w:rPr>
          <w:t>213.303-5  Purchases under BPAs.</w:t>
        </w:r>
      </w:hyperlink>
    </w:p>
    <w:p w14:paraId="45E74F37" w14:textId="19D7BB4B" w:rsidR="00586AC8" w:rsidRDefault="00586AC8" w:rsidP="00586AC8">
      <w:pPr>
        <w:pStyle w:val="TOC3"/>
        <w:tabs>
          <w:tab w:val="right" w:leader="dot" w:pos="9350"/>
        </w:tabs>
        <w:rPr>
          <w:rFonts w:asciiTheme="minorHAnsi" w:eastAsiaTheme="minorEastAsia" w:hAnsiTheme="minorHAnsi"/>
          <w:noProof/>
        </w:rPr>
      </w:pPr>
      <w:hyperlink w:anchor="_Toc37754413" w:history="1">
        <w:r w:rsidRPr="00CA035A">
          <w:rPr>
            <w:rStyle w:val="Hyperlink"/>
            <w:noProof/>
          </w:rPr>
          <w:t>213.305  Imprest funds and third party drafts.</w:t>
        </w:r>
      </w:hyperlink>
    </w:p>
    <w:p w14:paraId="55D6D8D4" w14:textId="14AC50BA" w:rsidR="00586AC8" w:rsidRDefault="00586AC8" w:rsidP="00586AC8">
      <w:pPr>
        <w:pStyle w:val="TOC4"/>
        <w:tabs>
          <w:tab w:val="right" w:leader="dot" w:pos="9350"/>
        </w:tabs>
        <w:rPr>
          <w:rFonts w:asciiTheme="minorHAnsi" w:eastAsiaTheme="minorEastAsia" w:hAnsiTheme="minorHAnsi"/>
          <w:noProof/>
        </w:rPr>
      </w:pPr>
      <w:hyperlink w:anchor="_Toc37754414" w:history="1">
        <w:r w:rsidRPr="00CA035A">
          <w:rPr>
            <w:rStyle w:val="Hyperlink"/>
            <w:noProof/>
          </w:rPr>
          <w:t>213.305-3  Conditions for use.</w:t>
        </w:r>
      </w:hyperlink>
    </w:p>
    <w:p w14:paraId="2E4933C7" w14:textId="22FE3DC1" w:rsidR="00586AC8" w:rsidRDefault="00586AC8" w:rsidP="00586AC8">
      <w:pPr>
        <w:pStyle w:val="TOC3"/>
        <w:tabs>
          <w:tab w:val="right" w:leader="dot" w:pos="9350"/>
        </w:tabs>
        <w:rPr>
          <w:rFonts w:asciiTheme="minorHAnsi" w:eastAsiaTheme="minorEastAsia" w:hAnsiTheme="minorHAnsi"/>
          <w:noProof/>
        </w:rPr>
      </w:pPr>
      <w:hyperlink w:anchor="_Toc37754415" w:history="1">
        <w:r w:rsidRPr="00CA035A">
          <w:rPr>
            <w:rStyle w:val="Hyperlink"/>
            <w:noProof/>
          </w:rPr>
          <w:t>213.306  SF 44, Purchase Order-Invoice-Voucher.</w:t>
        </w:r>
      </w:hyperlink>
    </w:p>
    <w:p w14:paraId="49542F4F" w14:textId="5A432F55" w:rsidR="00586AC8" w:rsidRDefault="00586AC8" w:rsidP="00586AC8">
      <w:pPr>
        <w:pStyle w:val="TOC3"/>
        <w:tabs>
          <w:tab w:val="right" w:leader="dot" w:pos="9350"/>
        </w:tabs>
        <w:rPr>
          <w:rFonts w:asciiTheme="minorHAnsi" w:eastAsiaTheme="minorEastAsia" w:hAnsiTheme="minorHAnsi"/>
          <w:noProof/>
        </w:rPr>
      </w:pPr>
      <w:hyperlink w:anchor="_Toc37754416" w:history="1">
        <w:r w:rsidRPr="00CA035A">
          <w:rPr>
            <w:rStyle w:val="Hyperlink"/>
            <w:noProof/>
          </w:rPr>
          <w:t>213.307  Forms.</w:t>
        </w:r>
      </w:hyperlink>
    </w:p>
    <w:p w14:paraId="3DA7D79F" w14:textId="49CBC246" w:rsidR="00586AC8" w:rsidRDefault="00586AC8" w:rsidP="00586AC8">
      <w:pPr>
        <w:pStyle w:val="TOC2"/>
        <w:tabs>
          <w:tab w:val="right" w:leader="dot" w:pos="9350"/>
        </w:tabs>
        <w:rPr>
          <w:rFonts w:asciiTheme="minorHAnsi" w:eastAsiaTheme="minorEastAsia" w:hAnsiTheme="minorHAnsi"/>
          <w:noProof/>
        </w:rPr>
      </w:pPr>
      <w:hyperlink w:anchor="_Toc37754417" w:history="1">
        <w:r w:rsidRPr="00CA035A">
          <w:rPr>
            <w:rStyle w:val="Hyperlink"/>
            <w:caps/>
            <w:noProof/>
          </w:rPr>
          <w:t>SUBPART 213.4--FAST PAYMENT PROCEDURE</w:t>
        </w:r>
      </w:hyperlink>
    </w:p>
    <w:p w14:paraId="6B07B425" w14:textId="0688D78D" w:rsidR="00586AC8" w:rsidRDefault="00586AC8" w:rsidP="00586AC8">
      <w:pPr>
        <w:pStyle w:val="TOC3"/>
        <w:tabs>
          <w:tab w:val="right" w:leader="dot" w:pos="9350"/>
        </w:tabs>
        <w:rPr>
          <w:rFonts w:asciiTheme="minorHAnsi" w:eastAsiaTheme="minorEastAsia" w:hAnsiTheme="minorHAnsi"/>
          <w:noProof/>
        </w:rPr>
      </w:pPr>
      <w:hyperlink w:anchor="_Toc37754418" w:history="1">
        <w:r w:rsidRPr="00CA035A">
          <w:rPr>
            <w:rStyle w:val="Hyperlink"/>
            <w:noProof/>
          </w:rPr>
          <w:t>213.402  Conditions for use.</w:t>
        </w:r>
      </w:hyperlink>
    </w:p>
    <w:p w14:paraId="2196D0ED" w14:textId="0FE9D71D" w:rsidR="00586AC8" w:rsidRDefault="00586AC8" w:rsidP="00586AC8">
      <w:pPr>
        <w:pStyle w:val="TOC2"/>
        <w:tabs>
          <w:tab w:val="right" w:leader="dot" w:pos="9350"/>
        </w:tabs>
        <w:rPr>
          <w:rFonts w:asciiTheme="minorHAnsi" w:eastAsiaTheme="minorEastAsia" w:hAnsiTheme="minorHAnsi"/>
          <w:noProof/>
        </w:rPr>
      </w:pPr>
      <w:hyperlink w:anchor="_Toc37754419" w:history="1">
        <w:r w:rsidRPr="00CA035A">
          <w:rPr>
            <w:rStyle w:val="Hyperlink"/>
            <w:caps/>
            <w:noProof/>
          </w:rPr>
          <w:t>SUBPART 213.5—SIMPLIFIED PROCEDURES FOR CERTAIN</w:t>
        </w:r>
      </w:hyperlink>
    </w:p>
    <w:p w14:paraId="31D9D3B7" w14:textId="02E2B533" w:rsidR="00586AC8" w:rsidRDefault="00586AC8" w:rsidP="00586AC8">
      <w:pPr>
        <w:pStyle w:val="TOC4"/>
        <w:tabs>
          <w:tab w:val="right" w:leader="dot" w:pos="9350"/>
        </w:tabs>
        <w:rPr>
          <w:rFonts w:asciiTheme="minorHAnsi" w:eastAsiaTheme="minorEastAsia" w:hAnsiTheme="minorHAnsi"/>
          <w:noProof/>
        </w:rPr>
      </w:pPr>
      <w:hyperlink w:anchor="_Toc37754420" w:history="1">
        <w:r w:rsidRPr="00CA035A">
          <w:rPr>
            <w:rStyle w:val="Hyperlink"/>
            <w:noProof/>
          </w:rPr>
          <w:t>213.500-70  Only one offer.</w:t>
        </w:r>
      </w:hyperlink>
    </w:p>
    <w:p w14:paraId="0C9BCF20" w14:textId="22422E26" w:rsidR="00586AC8" w:rsidRDefault="00586AC8" w:rsidP="00586AC8">
      <w:pPr>
        <w:pStyle w:val="TOC3"/>
        <w:tabs>
          <w:tab w:val="right" w:leader="dot" w:pos="9350"/>
        </w:tabs>
        <w:rPr>
          <w:rFonts w:asciiTheme="minorHAnsi" w:eastAsiaTheme="minorEastAsia" w:hAnsiTheme="minorHAnsi"/>
          <w:noProof/>
        </w:rPr>
      </w:pPr>
      <w:hyperlink w:anchor="_Toc37754421" w:history="1">
        <w:r w:rsidRPr="00CA035A">
          <w:rPr>
            <w:rStyle w:val="Hyperlink"/>
            <w:noProof/>
          </w:rPr>
          <w:t>213.501  Special documentation requirements.</w:t>
        </w:r>
      </w:hyperlink>
    </w:p>
    <w:p w14:paraId="5065C894" w14:textId="4031C502" w:rsidR="00586AC8" w:rsidRDefault="00586AC8" w:rsidP="00586AC8">
      <w:pPr>
        <w:pStyle w:val="TOC2"/>
        <w:tabs>
          <w:tab w:val="right" w:leader="dot" w:pos="9350"/>
        </w:tabs>
        <w:rPr>
          <w:rFonts w:asciiTheme="minorHAnsi" w:eastAsiaTheme="minorEastAsia" w:hAnsiTheme="minorHAnsi"/>
          <w:noProof/>
        </w:rPr>
      </w:pPr>
      <w:hyperlink w:anchor="_Toc37754422" w:history="1">
        <w:r w:rsidRPr="00CA035A">
          <w:rPr>
            <w:rStyle w:val="Hyperlink"/>
            <w:caps/>
            <w:noProof/>
          </w:rPr>
          <w:t>SUBPART 213.70--SIMPLIFIED ACQUISITION PROCEDURES UNDER THE 8(a) PROGRAM</w:t>
        </w:r>
      </w:hyperlink>
    </w:p>
    <w:p w14:paraId="6BCCBA51" w14:textId="03F51D23" w:rsidR="00586AC8" w:rsidRDefault="00586AC8" w:rsidP="00586AC8">
      <w:pPr>
        <w:pStyle w:val="TOC3"/>
        <w:tabs>
          <w:tab w:val="right" w:leader="dot" w:pos="9350"/>
        </w:tabs>
        <w:rPr>
          <w:rFonts w:asciiTheme="minorHAnsi" w:eastAsiaTheme="minorEastAsia" w:hAnsiTheme="minorHAnsi"/>
          <w:noProof/>
        </w:rPr>
      </w:pPr>
      <w:hyperlink w:anchor="_Toc37754423" w:history="1">
        <w:r w:rsidRPr="00CA035A">
          <w:rPr>
            <w:rStyle w:val="Hyperlink"/>
            <w:noProof/>
          </w:rPr>
          <w:t>213.7001  Procedures.</w:t>
        </w:r>
      </w:hyperlink>
    </w:p>
    <w:p w14:paraId="2814AC7D" w14:textId="4C84D973" w:rsidR="00586AC8" w:rsidRDefault="00586AC8" w:rsidP="00586AC8">
      <w:pPr>
        <w:pStyle w:val="TOC3"/>
        <w:tabs>
          <w:tab w:val="right" w:leader="dot" w:pos="9350"/>
        </w:tabs>
        <w:rPr>
          <w:rFonts w:asciiTheme="minorHAnsi" w:eastAsiaTheme="minorEastAsia" w:hAnsiTheme="minorHAnsi"/>
          <w:noProof/>
        </w:rPr>
      </w:pPr>
      <w:hyperlink w:anchor="_Toc37754424" w:history="1">
        <w:r w:rsidRPr="00CA035A">
          <w:rPr>
            <w:rStyle w:val="Hyperlink"/>
            <w:noProof/>
          </w:rPr>
          <w:t>213.7002  Purchase orders.</w:t>
        </w:r>
      </w:hyperlink>
    </w:p>
    <w:p w14:paraId="2A573AF2" w14:textId="3C2A0303" w:rsidR="009938F7" w:rsidRPr="009938F7" w:rsidRDefault="00586AC8" w:rsidP="009938F7">
      <w:pPr>
        <w:jc w:val="center"/>
        <w:rPr>
          <w:rFonts w:ascii="Arial" w:hAnsi="Arial" w:cs="Arial"/>
          <w:b/>
        </w:rPr>
      </w:pPr>
      <w:r>
        <w:rPr>
          <w:rStyle w:val="Hyperlink"/>
          <w:rFonts w:cs="Arial"/>
          <w:noProof/>
        </w:rPr>
        <w:fldChar w:fldCharType="end"/>
      </w:r>
    </w:p>
    <w:p w14:paraId="6F7D2A48" w14:textId="77777777" w:rsidR="009938F7" w:rsidRPr="00121C61" w:rsidRDefault="009938F7" w:rsidP="00121C61">
      <w:pPr>
        <w:pStyle w:val="Heading2"/>
      </w:pPr>
      <w:bookmarkStart w:id="3" w:name="BM213_0"/>
      <w:bookmarkStart w:id="4" w:name="_Toc37345326"/>
      <w:bookmarkStart w:id="5" w:name="_Toc37675913"/>
      <w:bookmarkStart w:id="6" w:name="_Toc37676529"/>
      <w:bookmarkStart w:id="7" w:name="_Toc37754395"/>
      <w:r w:rsidRPr="00121C61">
        <w:rPr>
          <w:caps/>
        </w:rPr>
        <w:t>SUBPART 213.0</w:t>
      </w:r>
      <w:r w:rsidRPr="00121C61">
        <w:rPr>
          <w:i/>
          <w:caps/>
        </w:rPr>
        <w:t xml:space="preserve"> (Removed January 29, 2002)</w:t>
      </w:r>
      <w:bookmarkEnd w:id="3"/>
      <w:bookmarkEnd w:id="4"/>
      <w:bookmarkEnd w:id="5"/>
      <w:bookmarkEnd w:id="6"/>
      <w:bookmarkEnd w:id="7"/>
    </w:p>
    <w:p w14:paraId="2FCBFA3A" w14:textId="77777777" w:rsidR="009938F7" w:rsidRPr="00185693" w:rsidRDefault="009938F7" w:rsidP="00185693">
      <w:r w:rsidRPr="00185693">
        <w:rPr>
          <w:i/>
        </w:rPr>
        <w:br/>
      </w:r>
    </w:p>
    <w:p w14:paraId="3F4B5677" w14:textId="77777777" w:rsidR="009938F7" w:rsidRDefault="009938F7">
      <w:pPr>
        <w:sectPr w:rsidR="009938F7" w:rsidSect="005547D5">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4840F370" w14:textId="77777777" w:rsidR="009938F7" w:rsidRPr="00F44156" w:rsidRDefault="009938F7" w:rsidP="00F44156">
      <w:pPr>
        <w:pStyle w:val="Heading2"/>
      </w:pPr>
      <w:bookmarkStart w:id="8" w:name="_Toc37345327"/>
      <w:bookmarkStart w:id="9" w:name="_Toc37675914"/>
      <w:bookmarkStart w:id="10" w:name="_Toc37676530"/>
      <w:bookmarkStart w:id="11" w:name="BM213_1"/>
      <w:bookmarkStart w:id="12" w:name="_Toc37754396"/>
      <w:r w:rsidRPr="00F44156">
        <w:rPr>
          <w:caps/>
        </w:rPr>
        <w:lastRenderedPageBreak/>
        <w:t>SUBPART 213.1--PROCEDURES</w:t>
      </w:r>
      <w:bookmarkEnd w:id="8"/>
      <w:bookmarkEnd w:id="9"/>
      <w:bookmarkEnd w:id="10"/>
      <w:bookmarkEnd w:id="12"/>
    </w:p>
    <w:p w14:paraId="7EC7F237" w14:textId="77777777" w:rsidR="009938F7" w:rsidRPr="008A228B" w:rsidRDefault="009938F7" w:rsidP="00F44156">
      <w:pPr>
        <w:jc w:val="center"/>
      </w:pPr>
      <w:r w:rsidRPr="008A228B">
        <w:rPr>
          <w:i/>
        </w:rPr>
        <w:t>(Revised October 1, 2019)</w:t>
      </w:r>
      <w:bookmarkEnd w:id="11"/>
    </w:p>
    <w:p w14:paraId="57A422B6" w14:textId="77777777" w:rsidR="009938F7" w:rsidRDefault="009938F7" w:rsidP="008A228B">
      <w:pPr>
        <w:pStyle w:val="Heading3"/>
      </w:pPr>
      <w:r>
        <w:rPr>
          <w:i/>
        </w:rPr>
        <w:br/>
      </w:r>
      <w:bookmarkStart w:id="13" w:name="_Toc37345328"/>
      <w:bookmarkStart w:id="14" w:name="_Toc37675915"/>
      <w:bookmarkStart w:id="15" w:name="_Toc37676531"/>
      <w:bookmarkStart w:id="16" w:name="_Toc37754397"/>
      <w:r w:rsidRPr="004836ED">
        <w:t>213</w:t>
      </w:r>
      <w:r>
        <w:t>.</w:t>
      </w:r>
      <w:r w:rsidRPr="004836ED">
        <w:t>101</w:t>
      </w:r>
      <w:r>
        <w:t xml:space="preserve">  </w:t>
      </w:r>
      <w:r w:rsidRPr="004836ED">
        <w:t>General</w:t>
      </w:r>
      <w:r>
        <w:t>.</w:t>
      </w:r>
      <w:bookmarkEnd w:id="13"/>
      <w:bookmarkEnd w:id="14"/>
      <w:bookmarkEnd w:id="15"/>
      <w:bookmarkEnd w:id="16"/>
    </w:p>
    <w:p w14:paraId="4ED48E56" w14:textId="77777777" w:rsidR="009938F7" w:rsidRPr="008A228B" w:rsidRDefault="009938F7" w:rsidP="008A228B">
      <w:r w:rsidRPr="008A228B">
        <w:t>Structure awards valued above the micro-purchase threshold (e.g., contract line items, delivery schedule, and invoice instructions) in a manner that will minimize the generation of invoices valued at or below the micro-purchase threshold.</w:t>
      </w:r>
    </w:p>
    <w:p w14:paraId="4B655A80" w14:textId="77777777" w:rsidR="009938F7" w:rsidRPr="00D75525" w:rsidRDefault="009938F7" w:rsidP="008A228B">
      <w:pPr>
        <w:pStyle w:val="Heading3"/>
      </w:pPr>
      <w:r>
        <w:br/>
      </w:r>
      <w:bookmarkStart w:id="17" w:name="_Toc37345329"/>
      <w:bookmarkStart w:id="18" w:name="_Toc37675916"/>
      <w:bookmarkStart w:id="19" w:name="_Toc37676532"/>
      <w:bookmarkStart w:id="20" w:name="_Toc37754398"/>
      <w:r w:rsidRPr="004836ED">
        <w:t>213</w:t>
      </w:r>
      <w:r>
        <w:t>.</w:t>
      </w:r>
      <w:r w:rsidRPr="004836ED">
        <w:t>104</w:t>
      </w:r>
      <w:r>
        <w:t xml:space="preserve">  </w:t>
      </w:r>
      <w:r w:rsidRPr="004836ED">
        <w:t>Promoting</w:t>
      </w:r>
      <w:r>
        <w:t xml:space="preserve"> </w:t>
      </w:r>
      <w:r w:rsidRPr="004836ED">
        <w:t>competition</w:t>
      </w:r>
      <w:r w:rsidRPr="00D75525">
        <w:t>.</w:t>
      </w:r>
      <w:bookmarkEnd w:id="17"/>
      <w:bookmarkEnd w:id="18"/>
      <w:bookmarkEnd w:id="19"/>
      <w:bookmarkEnd w:id="20"/>
    </w:p>
    <w:p w14:paraId="0A4DB180" w14:textId="77777777" w:rsidR="009938F7" w:rsidRPr="008A228B" w:rsidRDefault="009938F7" w:rsidP="008A228B">
      <w:r w:rsidRPr="008A228B">
        <w:t xml:space="preserve">For information on the various approaches that may be used to competitively fulfill DoD requirements, see </w:t>
      </w:r>
      <w:hyperlink r:id="rId10" w:anchor="213.104" w:history="1">
        <w:r w:rsidRPr="008A228B">
          <w:rPr>
            <w:rStyle w:val="Hyperlink"/>
          </w:rPr>
          <w:t>PGI 213.104</w:t>
        </w:r>
      </w:hyperlink>
      <w:r w:rsidRPr="008A228B">
        <w:t>.</w:t>
      </w:r>
    </w:p>
    <w:p w14:paraId="619F3C89" w14:textId="77777777" w:rsidR="009938F7" w:rsidRDefault="009938F7" w:rsidP="008A228B">
      <w:pPr>
        <w:pStyle w:val="Heading4"/>
      </w:pPr>
      <w:r>
        <w:br/>
      </w:r>
      <w:bookmarkStart w:id="21" w:name="_Toc37675917"/>
      <w:bookmarkStart w:id="22" w:name="_Toc37676533"/>
      <w:bookmarkStart w:id="23" w:name="_Toc37754399"/>
      <w:r w:rsidRPr="00325448">
        <w:t>213</w:t>
      </w:r>
      <w:r w:rsidRPr="00EF5630">
        <w:t>.</w:t>
      </w:r>
      <w:r w:rsidRPr="00325448">
        <w:t>106</w:t>
      </w:r>
      <w:r w:rsidRPr="00EF5630">
        <w:t>-</w:t>
      </w:r>
      <w:proofErr w:type="gramStart"/>
      <w:r w:rsidRPr="00325448">
        <w:t>1</w:t>
      </w:r>
      <w:r w:rsidRPr="00EF5630">
        <w:t xml:space="preserve">  </w:t>
      </w:r>
      <w:r w:rsidRPr="00325448">
        <w:t>Soliciting</w:t>
      </w:r>
      <w:proofErr w:type="gramEnd"/>
      <w:r w:rsidRPr="00EF5630">
        <w:t xml:space="preserve"> </w:t>
      </w:r>
      <w:r w:rsidRPr="00325448">
        <w:t>competition</w:t>
      </w:r>
      <w:r w:rsidRPr="00EF5630">
        <w:t>.</w:t>
      </w:r>
      <w:bookmarkEnd w:id="21"/>
      <w:bookmarkEnd w:id="22"/>
      <w:bookmarkEnd w:id="23"/>
    </w:p>
    <w:p w14:paraId="34E24716" w14:textId="77777777" w:rsidR="009938F7" w:rsidRDefault="009938F7" w:rsidP="00431BD4">
      <w:pPr>
        <w:pStyle w:val="List1"/>
      </w:pPr>
      <w:r>
        <w:rPr>
          <w:b/>
        </w:rPr>
        <w:br/>
      </w:r>
      <w:r w:rsidRPr="00EF5630">
        <w:t>(a)</w:t>
      </w:r>
      <w:r>
        <w:t xml:space="preserve">  </w:t>
      </w:r>
      <w:r w:rsidRPr="00F45D8B">
        <w:rPr>
          <w:i/>
          <w:iCs/>
        </w:rPr>
        <w:t>Considerations</w:t>
      </w:r>
      <w:r>
        <w:t>.</w:t>
      </w:r>
    </w:p>
    <w:p w14:paraId="67CDDF5F" w14:textId="77777777" w:rsidR="009938F7" w:rsidRDefault="009938F7" w:rsidP="008A228B">
      <w:pPr>
        <w:pStyle w:val="List2"/>
      </w:pPr>
      <w:r>
        <w:br/>
      </w:r>
      <w:r w:rsidRPr="00EF5630">
        <w:t>(2)</w:t>
      </w:r>
      <w:r>
        <w:t>(i)</w:t>
      </w:r>
      <w:r w:rsidRPr="00EF5630">
        <w:t xml:space="preserve">  Include an evaluation factor regarding supply chain risk (see subpart </w:t>
      </w:r>
    </w:p>
    <w:p w14:paraId="5FFF2B2F" w14:textId="77777777" w:rsidR="009938F7" w:rsidRPr="008A228B" w:rsidRDefault="005B2F51" w:rsidP="008A228B">
      <w:hyperlink r:id="rId11" w:history="1">
        <w:r w:rsidR="009938F7" w:rsidRPr="008A228B">
          <w:rPr>
            <w:rStyle w:val="Hyperlink"/>
          </w:rPr>
          <w:t>239.73</w:t>
        </w:r>
      </w:hyperlink>
      <w:r w:rsidR="009938F7" w:rsidRPr="008A228B">
        <w:t xml:space="preserve">) when acquiring information technology, whether as a service or as a supply, that is a covered system, is a part of a covered system, or is in support of a covered system, as defined in </w:t>
      </w:r>
      <w:hyperlink r:id="rId12" w:anchor="239.7301" w:history="1">
        <w:r w:rsidR="009938F7" w:rsidRPr="008A228B">
          <w:rPr>
            <w:rStyle w:val="Hyperlink"/>
          </w:rPr>
          <w:t>239.7301</w:t>
        </w:r>
      </w:hyperlink>
      <w:r w:rsidR="009938F7" w:rsidRPr="008A228B">
        <w:t>.</w:t>
      </w:r>
    </w:p>
    <w:p w14:paraId="5B288496" w14:textId="77777777" w:rsidR="009938F7" w:rsidRDefault="009938F7" w:rsidP="008A228B">
      <w:pPr>
        <w:pStyle w:val="List3"/>
      </w:pPr>
      <w:r>
        <w:br/>
      </w:r>
      <w:r w:rsidRPr="00F45D8B">
        <w:rPr>
          <w:bCs/>
          <w:lang w:val="x-none"/>
        </w:rPr>
        <w:t>(ii)</w:t>
      </w:r>
      <w:r w:rsidRPr="00F45D8B">
        <w:rPr>
          <w:bCs/>
        </w:rPr>
        <w:t xml:space="preserve">  See </w:t>
      </w:r>
      <w:hyperlink r:id="rId13" w:anchor="215.101-2-70" w:history="1">
        <w:r w:rsidRPr="00E751EF">
          <w:rPr>
            <w:rStyle w:val="Hyperlink"/>
            <w:bCs/>
          </w:rPr>
          <w:t>215.101-2-70</w:t>
        </w:r>
      </w:hyperlink>
      <w:r w:rsidRPr="00F45D8B">
        <w:rPr>
          <w:bCs/>
        </w:rPr>
        <w:t xml:space="preserve"> for limitations and prohibitions on the use of the lowest price technically acceptable source selection process, which are applicable to simplified acquisitions.  </w:t>
      </w:r>
    </w:p>
    <w:p w14:paraId="3C735884" w14:textId="77777777" w:rsidR="009938F7" w:rsidRDefault="009938F7" w:rsidP="008A228B">
      <w:pPr>
        <w:pStyle w:val="List3"/>
      </w:pPr>
      <w:r>
        <w:rPr>
          <w:bCs/>
        </w:rPr>
        <w:br/>
      </w:r>
      <w:r w:rsidRPr="00F45D8B">
        <w:rPr>
          <w:bCs/>
        </w:rPr>
        <w:t xml:space="preserve">(iii)  See </w:t>
      </w:r>
      <w:hyperlink r:id="rId14" w:anchor="217.7801" w:history="1">
        <w:r w:rsidRPr="00E751EF">
          <w:rPr>
            <w:rStyle w:val="Hyperlink"/>
            <w:bCs/>
          </w:rPr>
          <w:t>217.7801</w:t>
        </w:r>
      </w:hyperlink>
      <w:r w:rsidRPr="00F45D8B">
        <w:rPr>
          <w:bCs/>
        </w:rPr>
        <w:t xml:space="preserve"> for the prohibition on the use of reverse auctions for personal protective equipment and aviation critical safety items.</w:t>
      </w:r>
    </w:p>
    <w:p w14:paraId="30179A9E" w14:textId="77777777" w:rsidR="009938F7" w:rsidRPr="0045218E" w:rsidRDefault="009938F7" w:rsidP="008A228B">
      <w:pPr>
        <w:pStyle w:val="Heading3"/>
      </w:pPr>
      <w:r>
        <w:rPr>
          <w:bCs/>
        </w:rPr>
        <w:br/>
      </w:r>
      <w:bookmarkStart w:id="24" w:name="_Toc37345330"/>
      <w:bookmarkStart w:id="25" w:name="_Toc37675918"/>
      <w:bookmarkStart w:id="26" w:name="_Toc37676534"/>
      <w:bookmarkStart w:id="27" w:name="_Toc37754400"/>
      <w:r w:rsidRPr="004836ED">
        <w:rPr>
          <w:rFonts w:cs="Courier New"/>
          <w:szCs w:val="24"/>
        </w:rPr>
        <w:t>213</w:t>
      </w:r>
      <w:r w:rsidRPr="0045218E">
        <w:rPr>
          <w:rFonts w:cs="Courier New"/>
          <w:szCs w:val="24"/>
        </w:rPr>
        <w:t>.</w:t>
      </w:r>
      <w:r w:rsidRPr="004836ED">
        <w:rPr>
          <w:rFonts w:cs="Courier New"/>
          <w:szCs w:val="24"/>
        </w:rPr>
        <w:t>106</w:t>
      </w:r>
      <w:r w:rsidRPr="0045218E">
        <w:rPr>
          <w:rFonts w:cs="Courier New"/>
          <w:szCs w:val="24"/>
        </w:rPr>
        <w:t>-</w:t>
      </w:r>
      <w:r w:rsidRPr="004836ED">
        <w:rPr>
          <w:rFonts w:cs="Courier New"/>
          <w:szCs w:val="24"/>
        </w:rPr>
        <w:t>1</w:t>
      </w:r>
      <w:r w:rsidRPr="0045218E">
        <w:rPr>
          <w:rFonts w:cs="Courier New"/>
          <w:szCs w:val="24"/>
        </w:rPr>
        <w:t>-</w:t>
      </w:r>
      <w:r w:rsidRPr="004836ED">
        <w:rPr>
          <w:rFonts w:cs="Courier New"/>
          <w:szCs w:val="24"/>
        </w:rPr>
        <w:t>70</w:t>
      </w:r>
      <w:r w:rsidRPr="0045218E">
        <w:rPr>
          <w:rFonts w:cs="Courier New"/>
          <w:szCs w:val="24"/>
        </w:rPr>
        <w:t xml:space="preserve">  </w:t>
      </w:r>
      <w:r w:rsidRPr="004836ED">
        <w:rPr>
          <w:rFonts w:cs="Courier New"/>
          <w:szCs w:val="24"/>
        </w:rPr>
        <w:t>Soliciting</w:t>
      </w:r>
      <w:r w:rsidRPr="0045218E">
        <w:rPr>
          <w:rFonts w:cs="Courier New"/>
          <w:szCs w:val="24"/>
        </w:rPr>
        <w:t xml:space="preserve"> </w:t>
      </w:r>
      <w:r w:rsidRPr="004836ED">
        <w:rPr>
          <w:rFonts w:cs="Courier New"/>
          <w:szCs w:val="24"/>
        </w:rPr>
        <w:t>competition</w:t>
      </w:r>
      <w:r w:rsidRPr="0045218E">
        <w:rPr>
          <w:rFonts w:cs="Courier New"/>
          <w:szCs w:val="24"/>
        </w:rPr>
        <w:t xml:space="preserve"> – </w:t>
      </w:r>
      <w:r w:rsidRPr="004836ED">
        <w:rPr>
          <w:rFonts w:cs="Courier New"/>
          <w:szCs w:val="24"/>
        </w:rPr>
        <w:t>tiered</w:t>
      </w:r>
      <w:r w:rsidRPr="0045218E">
        <w:rPr>
          <w:rFonts w:cs="Courier New"/>
          <w:szCs w:val="24"/>
        </w:rPr>
        <w:t xml:space="preserve"> </w:t>
      </w:r>
      <w:r w:rsidRPr="004836ED">
        <w:rPr>
          <w:rFonts w:cs="Courier New"/>
          <w:szCs w:val="24"/>
        </w:rPr>
        <w:t>evaluation</w:t>
      </w:r>
      <w:r w:rsidRPr="0045218E">
        <w:rPr>
          <w:rFonts w:cs="Courier New"/>
          <w:szCs w:val="24"/>
        </w:rPr>
        <w:t xml:space="preserve"> </w:t>
      </w:r>
      <w:r w:rsidRPr="004836ED">
        <w:rPr>
          <w:rFonts w:cs="Courier New"/>
          <w:szCs w:val="24"/>
        </w:rPr>
        <w:t>of</w:t>
      </w:r>
      <w:r w:rsidRPr="0045218E">
        <w:rPr>
          <w:rFonts w:cs="Courier New"/>
          <w:szCs w:val="24"/>
        </w:rPr>
        <w:t xml:space="preserve"> </w:t>
      </w:r>
      <w:r w:rsidRPr="004836ED">
        <w:rPr>
          <w:rFonts w:cs="Courier New"/>
          <w:szCs w:val="24"/>
        </w:rPr>
        <w:t>offers</w:t>
      </w:r>
      <w:r w:rsidRPr="0045218E">
        <w:rPr>
          <w:rFonts w:cs="Courier New"/>
          <w:szCs w:val="24"/>
        </w:rPr>
        <w:t>.</w:t>
      </w:r>
      <w:bookmarkEnd w:id="24"/>
      <w:bookmarkEnd w:id="25"/>
      <w:bookmarkEnd w:id="26"/>
      <w:bookmarkEnd w:id="27"/>
    </w:p>
    <w:p w14:paraId="14937100" w14:textId="77777777" w:rsidR="009938F7" w:rsidRPr="008A228B" w:rsidRDefault="009938F7" w:rsidP="008A228B">
      <w:r w:rsidRPr="008A228B">
        <w:t xml:space="preserve">See limitations on the use of </w:t>
      </w:r>
      <w:r w:rsidRPr="008A228B">
        <w:rPr>
          <w:rFonts w:cs="Courier New"/>
          <w:szCs w:val="24"/>
        </w:rPr>
        <w:t xml:space="preserve">tiered evaluation of offers at </w:t>
      </w:r>
      <w:hyperlink r:id="rId15" w:anchor="215.203-70" w:history="1">
        <w:r w:rsidRPr="008A228B">
          <w:rPr>
            <w:rStyle w:val="Hyperlink"/>
            <w:rFonts w:cs="Courier New"/>
            <w:szCs w:val="24"/>
          </w:rPr>
          <w:t>215.203-70</w:t>
        </w:r>
      </w:hyperlink>
      <w:r w:rsidRPr="008A228B">
        <w:rPr>
          <w:rFonts w:cs="Courier New"/>
          <w:szCs w:val="24"/>
        </w:rPr>
        <w:t>.</w:t>
      </w:r>
    </w:p>
    <w:p w14:paraId="7762B90E" w14:textId="77777777" w:rsidR="009938F7" w:rsidRDefault="009938F7" w:rsidP="008A228B">
      <w:pPr>
        <w:pStyle w:val="Heading4"/>
      </w:pPr>
      <w:r>
        <w:rPr>
          <w:rFonts w:cs="Courier New"/>
          <w:szCs w:val="24"/>
        </w:rPr>
        <w:br/>
      </w:r>
      <w:bookmarkStart w:id="28" w:name="_Toc37675919"/>
      <w:bookmarkStart w:id="29" w:name="_Toc37676535"/>
      <w:bookmarkStart w:id="30" w:name="_Toc37754401"/>
      <w:r w:rsidRPr="00325448">
        <w:rPr>
          <w:szCs w:val="24"/>
        </w:rPr>
        <w:t>213</w:t>
      </w:r>
      <w:r w:rsidRPr="00F57AD7">
        <w:rPr>
          <w:szCs w:val="24"/>
        </w:rPr>
        <w:t>.</w:t>
      </w:r>
      <w:r w:rsidRPr="00325448">
        <w:rPr>
          <w:szCs w:val="24"/>
        </w:rPr>
        <w:t>106</w:t>
      </w:r>
      <w:r>
        <w:rPr>
          <w:szCs w:val="24"/>
        </w:rPr>
        <w:t>-</w:t>
      </w:r>
      <w:proofErr w:type="gramStart"/>
      <w:r w:rsidRPr="00325448">
        <w:rPr>
          <w:szCs w:val="24"/>
        </w:rPr>
        <w:t>2</w:t>
      </w:r>
      <w:r>
        <w:rPr>
          <w:szCs w:val="24"/>
        </w:rPr>
        <w:t xml:space="preserve">  </w:t>
      </w:r>
      <w:r w:rsidRPr="00325448">
        <w:rPr>
          <w:szCs w:val="24"/>
        </w:rPr>
        <w:t>Evaluation</w:t>
      </w:r>
      <w:proofErr w:type="gramEnd"/>
      <w:r>
        <w:rPr>
          <w:szCs w:val="24"/>
        </w:rPr>
        <w:t xml:space="preserve"> </w:t>
      </w:r>
      <w:r w:rsidRPr="00325448">
        <w:rPr>
          <w:szCs w:val="24"/>
        </w:rPr>
        <w:t>of</w:t>
      </w:r>
      <w:r>
        <w:rPr>
          <w:szCs w:val="24"/>
        </w:rPr>
        <w:t xml:space="preserve"> </w:t>
      </w:r>
      <w:r w:rsidRPr="00325448">
        <w:rPr>
          <w:szCs w:val="24"/>
        </w:rPr>
        <w:t>quotations</w:t>
      </w:r>
      <w:r>
        <w:rPr>
          <w:szCs w:val="24"/>
        </w:rPr>
        <w:t xml:space="preserve"> </w:t>
      </w:r>
      <w:r w:rsidRPr="00325448">
        <w:rPr>
          <w:szCs w:val="24"/>
        </w:rPr>
        <w:t>or</w:t>
      </w:r>
      <w:r>
        <w:rPr>
          <w:szCs w:val="24"/>
        </w:rPr>
        <w:t xml:space="preserve"> </w:t>
      </w:r>
      <w:r w:rsidRPr="00325448">
        <w:rPr>
          <w:szCs w:val="24"/>
        </w:rPr>
        <w:t>offers</w:t>
      </w:r>
      <w:r>
        <w:rPr>
          <w:szCs w:val="24"/>
        </w:rPr>
        <w:t>.</w:t>
      </w:r>
      <w:bookmarkEnd w:id="28"/>
      <w:bookmarkEnd w:id="29"/>
      <w:bookmarkEnd w:id="30"/>
    </w:p>
    <w:p w14:paraId="216246CC" w14:textId="77777777" w:rsidR="009938F7" w:rsidRDefault="009938F7" w:rsidP="00431BD4">
      <w:pPr>
        <w:pStyle w:val="List1"/>
      </w:pPr>
      <w:r>
        <w:rPr>
          <w:szCs w:val="24"/>
        </w:rPr>
        <w:br/>
      </w:r>
      <w:r w:rsidRPr="00CB14FF">
        <w:t xml:space="preserve">(b)(i)  </w:t>
      </w:r>
      <w:r w:rsidRPr="00CB14FF">
        <w:rPr>
          <w:szCs w:val="24"/>
        </w:rPr>
        <w:t>For competitive solicitations for supplies using FAR part 13 simplified acquisition procedures, including acquisitions valued at less than or equal to $1 million under the authority at FAR subpart 13.5, the contracting officer shall—</w:t>
      </w:r>
    </w:p>
    <w:p w14:paraId="5242CB90" w14:textId="77777777" w:rsidR="009938F7" w:rsidRDefault="009938F7" w:rsidP="008A228B">
      <w:pPr>
        <w:pStyle w:val="List4"/>
      </w:pPr>
      <w:r>
        <w:rPr>
          <w:szCs w:val="24"/>
        </w:rPr>
        <w:lastRenderedPageBreak/>
        <w:br/>
      </w:r>
      <w:r w:rsidRPr="00CB14FF">
        <w:rPr>
          <w:szCs w:val="24"/>
        </w:rPr>
        <w:t xml:space="preserve">(A)  Consider data available in the statistical reporting module of the </w:t>
      </w:r>
      <w:r>
        <w:rPr>
          <w:szCs w:val="24"/>
        </w:rPr>
        <w:t xml:space="preserve">Supplier Performance Risk System (SPRS) </w:t>
      </w:r>
      <w:r w:rsidRPr="00CB14FF">
        <w:rPr>
          <w:szCs w:val="24"/>
        </w:rPr>
        <w:t xml:space="preserve">regarding the supplier’s past performance history for the Federal supply class (FSC) and product or service code (PSC) of the supplies being purchased.  </w:t>
      </w:r>
      <w:r w:rsidRPr="00CB14FF">
        <w:rPr>
          <w:rFonts w:cs="Arial"/>
          <w:szCs w:val="24"/>
        </w:rPr>
        <w:t xml:space="preserve">Procedures for the use of </w:t>
      </w:r>
      <w:r>
        <w:rPr>
          <w:rFonts w:cs="Arial"/>
          <w:szCs w:val="24"/>
        </w:rPr>
        <w:t>SPRS</w:t>
      </w:r>
      <w:r w:rsidRPr="00CB14FF">
        <w:rPr>
          <w:rFonts w:cs="Arial"/>
          <w:szCs w:val="24"/>
        </w:rPr>
        <w:t xml:space="preserve"> in the evaluation of quotations or offers are provided in the </w:t>
      </w:r>
      <w:r>
        <w:rPr>
          <w:rFonts w:cs="Arial"/>
        </w:rPr>
        <w:t>SPRS</w:t>
      </w:r>
      <w:r w:rsidRPr="00F427F3">
        <w:rPr>
          <w:rFonts w:cs="Arial"/>
        </w:rPr>
        <w:t xml:space="preserve"> User's Manual</w:t>
      </w:r>
      <w:r w:rsidRPr="00CB14FF">
        <w:rPr>
          <w:rFonts w:cs="Arial"/>
        </w:rPr>
        <w:t xml:space="preserve"> available under the references section of the </w:t>
      </w:r>
      <w:r>
        <w:rPr>
          <w:rFonts w:cs="Arial"/>
        </w:rPr>
        <w:t>SPRS</w:t>
      </w:r>
      <w:r w:rsidRPr="00CB14FF">
        <w:rPr>
          <w:rFonts w:cs="Arial"/>
        </w:rPr>
        <w:t xml:space="preserve"> website at </w:t>
      </w:r>
      <w:hyperlink r:id="rId16" w:history="1">
        <w:r w:rsidRPr="000075B7">
          <w:rPr>
            <w:rStyle w:val="Hyperlink"/>
            <w:rFonts w:cs="Arial"/>
          </w:rPr>
          <w:t>https://www.ppirssrng.csd.disa.mil</w:t>
        </w:r>
      </w:hyperlink>
      <w:r w:rsidRPr="00CB14FF">
        <w:rPr>
          <w:rFonts w:cs="Arial"/>
        </w:rPr>
        <w:t>;</w:t>
      </w:r>
    </w:p>
    <w:p w14:paraId="678829C7" w14:textId="77777777" w:rsidR="009938F7" w:rsidRDefault="009938F7" w:rsidP="008A228B">
      <w:pPr>
        <w:pStyle w:val="List4"/>
      </w:pPr>
      <w:r>
        <w:rPr>
          <w:szCs w:val="24"/>
        </w:rPr>
        <w:br/>
      </w:r>
      <w:r w:rsidRPr="00CB14FF">
        <w:rPr>
          <w:szCs w:val="24"/>
        </w:rPr>
        <w:t xml:space="preserve">(B)  Ensure the basis for award includes an evaluation of each supplier’s past performance history in </w:t>
      </w:r>
      <w:r>
        <w:rPr>
          <w:szCs w:val="24"/>
        </w:rPr>
        <w:t>SPRS</w:t>
      </w:r>
      <w:r w:rsidRPr="00CB14FF">
        <w:rPr>
          <w:szCs w:val="24"/>
        </w:rPr>
        <w:t xml:space="preserve"> for the FSC and PSC </w:t>
      </w:r>
      <w:bookmarkStart w:id="31" w:name="OLE_LINK4"/>
      <w:bookmarkStart w:id="32" w:name="OLE_LINK5"/>
      <w:r w:rsidRPr="00CB14FF">
        <w:rPr>
          <w:szCs w:val="24"/>
        </w:rPr>
        <w:t>of the supplies being purchased; and</w:t>
      </w:r>
    </w:p>
    <w:p w14:paraId="6DB7A8A8" w14:textId="77777777" w:rsidR="009938F7" w:rsidRDefault="009938F7" w:rsidP="008A228B">
      <w:pPr>
        <w:pStyle w:val="List4"/>
      </w:pPr>
      <w:r>
        <w:rPr>
          <w:szCs w:val="24"/>
        </w:rPr>
        <w:br/>
      </w:r>
      <w:r w:rsidRPr="00CB14FF">
        <w:rPr>
          <w:szCs w:val="24"/>
        </w:rPr>
        <w:t xml:space="preserve">(C)  In the case of a supplier without a record of relevant past performance history in </w:t>
      </w:r>
      <w:r>
        <w:rPr>
          <w:szCs w:val="24"/>
        </w:rPr>
        <w:t>SPRS</w:t>
      </w:r>
      <w:r w:rsidRPr="00CB14FF">
        <w:rPr>
          <w:szCs w:val="24"/>
        </w:rPr>
        <w:t xml:space="preserve"> for the FSC or PSC of the supplies being purchased, the supplier may not be evaluated favorably or unfavorably for its past performance history</w:t>
      </w:r>
      <w:bookmarkEnd w:id="31"/>
      <w:bookmarkEnd w:id="32"/>
      <w:r w:rsidRPr="00CB14FF">
        <w:rPr>
          <w:szCs w:val="24"/>
        </w:rPr>
        <w:t>.</w:t>
      </w:r>
    </w:p>
    <w:p w14:paraId="39CE2E6A" w14:textId="77777777" w:rsidR="009938F7" w:rsidRPr="00416919" w:rsidRDefault="009938F7" w:rsidP="008A228B">
      <w:pPr>
        <w:pStyle w:val="Heading3"/>
      </w:pPr>
      <w:r>
        <w:rPr>
          <w:szCs w:val="24"/>
        </w:rPr>
        <w:br/>
      </w:r>
      <w:bookmarkStart w:id="33" w:name="_Toc37345331"/>
      <w:bookmarkStart w:id="34" w:name="_Toc37675920"/>
      <w:bookmarkStart w:id="35" w:name="_Toc37676536"/>
      <w:bookmarkStart w:id="36" w:name="_Toc37754402"/>
      <w:r w:rsidRPr="004836ED">
        <w:rPr>
          <w:szCs w:val="24"/>
        </w:rPr>
        <w:t>213</w:t>
      </w:r>
      <w:r w:rsidRPr="00416919">
        <w:rPr>
          <w:szCs w:val="24"/>
        </w:rPr>
        <w:t>.</w:t>
      </w:r>
      <w:r w:rsidRPr="004836ED">
        <w:rPr>
          <w:szCs w:val="24"/>
        </w:rPr>
        <w:t>106</w:t>
      </w:r>
      <w:r w:rsidRPr="00416919">
        <w:rPr>
          <w:szCs w:val="24"/>
        </w:rPr>
        <w:t>-</w:t>
      </w:r>
      <w:r w:rsidRPr="004836ED">
        <w:rPr>
          <w:szCs w:val="24"/>
        </w:rPr>
        <w:t>2</w:t>
      </w:r>
      <w:r w:rsidRPr="00416919">
        <w:rPr>
          <w:szCs w:val="24"/>
        </w:rPr>
        <w:t>-</w:t>
      </w:r>
      <w:r w:rsidRPr="004836ED">
        <w:rPr>
          <w:szCs w:val="24"/>
        </w:rPr>
        <w:t>70</w:t>
      </w:r>
      <w:r w:rsidRPr="00416919">
        <w:rPr>
          <w:szCs w:val="24"/>
        </w:rPr>
        <w:t xml:space="preserve"> </w:t>
      </w:r>
      <w:r w:rsidRPr="00416919">
        <w:rPr>
          <w:i/>
          <w:szCs w:val="24"/>
        </w:rPr>
        <w:t xml:space="preserve"> </w:t>
      </w:r>
      <w:r w:rsidRPr="004836ED">
        <w:rPr>
          <w:szCs w:val="24"/>
        </w:rPr>
        <w:t>Solicitation</w:t>
      </w:r>
      <w:r w:rsidRPr="00416919">
        <w:rPr>
          <w:szCs w:val="24"/>
        </w:rPr>
        <w:t xml:space="preserve"> </w:t>
      </w:r>
      <w:r w:rsidRPr="004836ED">
        <w:rPr>
          <w:szCs w:val="24"/>
        </w:rPr>
        <w:t>provision</w:t>
      </w:r>
      <w:r w:rsidRPr="00416919">
        <w:rPr>
          <w:szCs w:val="24"/>
        </w:rPr>
        <w:t>.</w:t>
      </w:r>
      <w:bookmarkEnd w:id="33"/>
      <w:bookmarkEnd w:id="34"/>
      <w:bookmarkEnd w:id="35"/>
      <w:bookmarkEnd w:id="36"/>
    </w:p>
    <w:p w14:paraId="35D77C3D" w14:textId="77777777" w:rsidR="009938F7" w:rsidRPr="008A228B" w:rsidRDefault="009938F7" w:rsidP="008A228B">
      <w:r w:rsidRPr="008A228B">
        <w:rPr>
          <w:szCs w:val="24"/>
        </w:rPr>
        <w:t xml:space="preserve">Use the provision at </w:t>
      </w:r>
      <w:hyperlink r:id="rId17" w:anchor="252.213-7000" w:history="1">
        <w:r w:rsidRPr="008A228B">
          <w:rPr>
            <w:rStyle w:val="Hyperlink"/>
            <w:szCs w:val="24"/>
          </w:rPr>
          <w:t>252.213-7000</w:t>
        </w:r>
      </w:hyperlink>
      <w:r w:rsidRPr="008A228B">
        <w:rPr>
          <w:szCs w:val="24"/>
        </w:rPr>
        <w:t>,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w:p w14:paraId="26C600EF" w14:textId="77777777" w:rsidR="009938F7" w:rsidRDefault="009938F7">
      <w:pPr>
        <w:sectPr w:rsidR="009938F7" w:rsidSect="00624304">
          <w:headerReference w:type="even" r:id="rId18"/>
          <w:headerReference w:type="default" r:id="rId19"/>
          <w:footerReference w:type="even" r:id="rId20"/>
          <w:footerReference w:type="default" r:id="rId21"/>
          <w:pgSz w:w="12240" w:h="15840"/>
          <w:pgMar w:top="1440" w:right="1440" w:bottom="1440" w:left="1440" w:header="720" w:footer="720" w:gutter="0"/>
          <w:cols w:space="720"/>
          <w:docGrid w:linePitch="360"/>
        </w:sectPr>
      </w:pPr>
    </w:p>
    <w:p w14:paraId="151EA353" w14:textId="77777777" w:rsidR="009938F7" w:rsidRPr="00B04022" w:rsidRDefault="009938F7" w:rsidP="00B04022">
      <w:pPr>
        <w:pStyle w:val="Heading2"/>
      </w:pPr>
      <w:bookmarkStart w:id="37" w:name="_Toc37345332"/>
      <w:bookmarkStart w:id="38" w:name="_Toc37675921"/>
      <w:bookmarkStart w:id="39" w:name="_Toc37676537"/>
      <w:bookmarkStart w:id="40" w:name="BM213_2"/>
      <w:bookmarkStart w:id="41" w:name="_Toc37754403"/>
      <w:r w:rsidRPr="00B04022">
        <w:rPr>
          <w:caps/>
        </w:rPr>
        <w:lastRenderedPageBreak/>
        <w:t>subpart 213.2--ACTIONS AT OR BELOW THE MICRO-PURCHASE THRESHOLD</w:t>
      </w:r>
      <w:bookmarkEnd w:id="37"/>
      <w:bookmarkEnd w:id="38"/>
      <w:bookmarkEnd w:id="39"/>
      <w:bookmarkEnd w:id="41"/>
    </w:p>
    <w:bookmarkEnd w:id="40"/>
    <w:p w14:paraId="536C5A1A" w14:textId="77777777" w:rsidR="009938F7" w:rsidRPr="00AE505D" w:rsidRDefault="009938F7" w:rsidP="00B04022">
      <w:pPr>
        <w:jc w:val="center"/>
      </w:pPr>
      <w:r w:rsidRPr="00AE505D">
        <w:rPr>
          <w:i/>
        </w:rPr>
        <w:t>(Revised August 11, 2016)</w:t>
      </w:r>
    </w:p>
    <w:p w14:paraId="7EC98510" w14:textId="77777777" w:rsidR="009938F7" w:rsidRDefault="009938F7" w:rsidP="00AE505D">
      <w:pPr>
        <w:pStyle w:val="Heading3"/>
      </w:pPr>
      <w:r>
        <w:rPr>
          <w:i/>
        </w:rPr>
        <w:br/>
      </w:r>
      <w:bookmarkStart w:id="42" w:name="_Toc37345333"/>
      <w:bookmarkStart w:id="43" w:name="_Toc37675922"/>
      <w:bookmarkStart w:id="44" w:name="_Toc37676538"/>
      <w:bookmarkStart w:id="45" w:name="_Toc37754404"/>
      <w:proofErr w:type="gramStart"/>
      <w:r w:rsidRPr="00CD25D4">
        <w:rPr>
          <w:noProof w:val="0"/>
          <w:spacing w:val="-5"/>
          <w:kern w:val="20"/>
        </w:rPr>
        <w:t>213</w:t>
      </w:r>
      <w:r w:rsidRPr="000848F0">
        <w:rPr>
          <w:noProof w:val="0"/>
          <w:spacing w:val="-5"/>
          <w:kern w:val="20"/>
        </w:rPr>
        <w:t>.</w:t>
      </w:r>
      <w:r w:rsidRPr="00CD25D4">
        <w:rPr>
          <w:noProof w:val="0"/>
          <w:spacing w:val="-5"/>
          <w:kern w:val="20"/>
        </w:rPr>
        <w:t>201</w:t>
      </w:r>
      <w:r w:rsidRPr="000848F0">
        <w:rPr>
          <w:noProof w:val="0"/>
          <w:spacing w:val="-5"/>
          <w:kern w:val="20"/>
        </w:rPr>
        <w:t xml:space="preserve">  </w:t>
      </w:r>
      <w:r w:rsidRPr="00CD25D4">
        <w:rPr>
          <w:noProof w:val="0"/>
          <w:spacing w:val="-5"/>
          <w:kern w:val="20"/>
        </w:rPr>
        <w:t>General</w:t>
      </w:r>
      <w:proofErr w:type="gramEnd"/>
      <w:r w:rsidRPr="000848F0">
        <w:rPr>
          <w:noProof w:val="0"/>
          <w:spacing w:val="-5"/>
          <w:kern w:val="20"/>
        </w:rPr>
        <w:t>.</w:t>
      </w:r>
      <w:bookmarkEnd w:id="42"/>
      <w:bookmarkEnd w:id="43"/>
      <w:bookmarkEnd w:id="44"/>
      <w:bookmarkEnd w:id="45"/>
    </w:p>
    <w:p w14:paraId="1402AD0D" w14:textId="77777777" w:rsidR="009938F7" w:rsidRDefault="009938F7" w:rsidP="00431BD4">
      <w:pPr>
        <w:pStyle w:val="List1"/>
      </w:pPr>
      <w:r w:rsidRPr="00CD25D4">
        <w:br/>
        <w:t>(g)</w:t>
      </w:r>
      <w:r w:rsidRPr="000848F0">
        <w:rPr>
          <w:spacing w:val="-5"/>
          <w:kern w:val="20"/>
        </w:rPr>
        <w:t xml:space="preserve">  See </w:t>
      </w:r>
      <w:hyperlink r:id="rId22" w:anchor="213.201" w:history="1">
        <w:r w:rsidRPr="00657B75">
          <w:rPr>
            <w:rStyle w:val="Hyperlink"/>
            <w:spacing w:val="-5"/>
            <w:kern w:val="20"/>
          </w:rPr>
          <w:t>PGI 213.201</w:t>
        </w:r>
      </w:hyperlink>
      <w:r w:rsidRPr="000848F0">
        <w:rPr>
          <w:spacing w:val="-5"/>
          <w:kern w:val="20"/>
        </w:rPr>
        <w:t>(g) for guidance on use of the higher micro-purchase thresholds prescribed in FAR 13.201(g) to support a declared contingency operation or to facilitate defense against or recovery from nuclear, biological, ch</w:t>
      </w:r>
      <w:r>
        <w:rPr>
          <w:spacing w:val="-5"/>
          <w:kern w:val="20"/>
        </w:rPr>
        <w:t>emical, or radiological attack.</w:t>
      </w:r>
    </w:p>
    <w:p w14:paraId="45B5977A" w14:textId="77777777" w:rsidR="009938F7" w:rsidRDefault="009938F7" w:rsidP="00AE505D">
      <w:pPr>
        <w:pStyle w:val="Heading3"/>
      </w:pPr>
      <w:r>
        <w:rPr>
          <w:b w:val="0"/>
          <w:noProof w:val="0"/>
          <w:spacing w:val="-5"/>
          <w:kern w:val="20"/>
        </w:rPr>
        <w:br/>
      </w:r>
      <w:bookmarkStart w:id="46" w:name="_Toc37345334"/>
      <w:bookmarkStart w:id="47" w:name="_Toc37675923"/>
      <w:bookmarkStart w:id="48" w:name="_Toc37676539"/>
      <w:bookmarkStart w:id="49" w:name="_Toc37754405"/>
      <w:r w:rsidRPr="00CD25D4">
        <w:t>213</w:t>
      </w:r>
      <w:r>
        <w:t>.</w:t>
      </w:r>
      <w:r w:rsidRPr="00CD25D4">
        <w:t>270</w:t>
      </w:r>
      <w:r>
        <w:t xml:space="preserve">  </w:t>
      </w:r>
      <w:r w:rsidRPr="00CD25D4">
        <w:t>Use</w:t>
      </w:r>
      <w:r>
        <w:t xml:space="preserve"> </w:t>
      </w:r>
      <w:r w:rsidRPr="00CD25D4">
        <w:t>of</w:t>
      </w:r>
      <w:r>
        <w:t xml:space="preserve"> </w:t>
      </w:r>
      <w:r w:rsidRPr="00CD25D4">
        <w:t>the</w:t>
      </w:r>
      <w:r>
        <w:t xml:space="preserve"> </w:t>
      </w:r>
      <w:r w:rsidRPr="00CD25D4">
        <w:t>Governmentwide</w:t>
      </w:r>
      <w:r>
        <w:t xml:space="preserve"> </w:t>
      </w:r>
      <w:r w:rsidRPr="00CD25D4">
        <w:t>commercial</w:t>
      </w:r>
      <w:r>
        <w:t xml:space="preserve"> </w:t>
      </w:r>
      <w:r w:rsidRPr="00CD25D4">
        <w:t>purchase</w:t>
      </w:r>
      <w:r>
        <w:t xml:space="preserve"> </w:t>
      </w:r>
      <w:r w:rsidRPr="00CD25D4">
        <w:t>card</w:t>
      </w:r>
      <w:r>
        <w:t>.</w:t>
      </w:r>
      <w:bookmarkEnd w:id="46"/>
      <w:bookmarkEnd w:id="47"/>
      <w:bookmarkEnd w:id="48"/>
      <w:bookmarkEnd w:id="49"/>
    </w:p>
    <w:p w14:paraId="6280EF4C" w14:textId="77777777" w:rsidR="009938F7" w:rsidRPr="00AE505D" w:rsidRDefault="009938F7" w:rsidP="00AE505D">
      <w:r w:rsidRPr="00AE505D">
        <w:t>Use the Governmentwide commercial purchase card as the method of purchase and/or method of payment for purchases valued at or below the micro-purchase threshold.  This policy applies to all types of contract actions authorized by the FAR unless--</w:t>
      </w:r>
    </w:p>
    <w:p w14:paraId="0769177F" w14:textId="77777777" w:rsidR="009938F7" w:rsidRDefault="009938F7" w:rsidP="00431BD4">
      <w:pPr>
        <w:pStyle w:val="List1"/>
      </w:pPr>
      <w:r>
        <w:br/>
        <w:t>(a)  The Deputy Secretary of Defense has approved an exception for an electronic commerce/electronic data interchange system or operational requirement that results in a more cost-effective payment process;</w:t>
      </w:r>
    </w:p>
    <w:p w14:paraId="65B7114A" w14:textId="77777777" w:rsidR="009938F7" w:rsidRDefault="009938F7" w:rsidP="00431BD4">
      <w:pPr>
        <w:pStyle w:val="List1"/>
      </w:pPr>
      <w:r>
        <w:br/>
        <w:t>(b)(1)  A general or flag officer or a member of the Senior Executive Service (SES) makes a written determination that--</w:t>
      </w:r>
    </w:p>
    <w:p w14:paraId="3B1F3FE4" w14:textId="77777777" w:rsidR="009938F7" w:rsidRDefault="009938F7" w:rsidP="00AE505D">
      <w:pPr>
        <w:pStyle w:val="List3"/>
      </w:pPr>
      <w:r>
        <w:br/>
        <w:t>(i)  The source or sources available for the supply or service do not accept the purchase card; and</w:t>
      </w:r>
    </w:p>
    <w:p w14:paraId="38E2D8E8" w14:textId="77777777" w:rsidR="009938F7" w:rsidRDefault="009938F7" w:rsidP="00AE505D">
      <w:pPr>
        <w:pStyle w:val="List3"/>
      </w:pPr>
      <w:r>
        <w:br/>
        <w:t>(ii)  The contracting office is seeking a source that accepts the purchase card.</w:t>
      </w:r>
    </w:p>
    <w:p w14:paraId="71A81644" w14:textId="77777777" w:rsidR="009938F7" w:rsidRDefault="009938F7" w:rsidP="00AE505D">
      <w:pPr>
        <w:pStyle w:val="List2"/>
      </w:pPr>
      <w:r>
        <w:br/>
        <w:t>(2)  To prevent mission delays, if an activity does not have a resident general or flag officer or SES member, delegation of this authority to the level of the senior local commander or director is permitted; or</w:t>
      </w:r>
    </w:p>
    <w:p w14:paraId="586B34AC" w14:textId="77777777" w:rsidR="009938F7" w:rsidRDefault="009938F7" w:rsidP="00431BD4">
      <w:pPr>
        <w:pStyle w:val="List1"/>
      </w:pPr>
      <w:r>
        <w:br/>
        <w:t>(c)  The purchase or payment meets one or more of the following criteria:</w:t>
      </w:r>
    </w:p>
    <w:p w14:paraId="23D0A1FF" w14:textId="77777777" w:rsidR="009938F7" w:rsidRDefault="009938F7" w:rsidP="00AE505D">
      <w:pPr>
        <w:pStyle w:val="List2"/>
      </w:pPr>
      <w:r>
        <w:br/>
        <w:t>(1)  The place of performance is entirely outside the United States and its outlying areas.</w:t>
      </w:r>
    </w:p>
    <w:p w14:paraId="15E3829D" w14:textId="77777777" w:rsidR="009938F7" w:rsidRDefault="009938F7" w:rsidP="00AE505D">
      <w:pPr>
        <w:pStyle w:val="List2"/>
      </w:pPr>
      <w:r>
        <w:br/>
        <w:t>(2)  The purchase is a Standard Form 44 purchase for aviation fuel or oil.</w:t>
      </w:r>
    </w:p>
    <w:p w14:paraId="541685BE" w14:textId="77777777" w:rsidR="009938F7" w:rsidRDefault="009938F7" w:rsidP="00AE505D">
      <w:pPr>
        <w:pStyle w:val="List2"/>
      </w:pPr>
      <w:r>
        <w:br/>
        <w:t xml:space="preserve">(3)  The purchase is an overseas transaction by a contracting officer in support of a </w:t>
      </w:r>
      <w:r>
        <w:lastRenderedPageBreak/>
        <w:t>contingency operation as defined in 10 U.S.C. 101(a)(13) or a humanitarian or peacekeeping operation as defined in 10 U.S.C. 2302(8).</w:t>
      </w:r>
    </w:p>
    <w:p w14:paraId="7F15B983" w14:textId="77777777" w:rsidR="009938F7" w:rsidRDefault="009938F7" w:rsidP="00AE505D">
      <w:pPr>
        <w:pStyle w:val="List2"/>
      </w:pPr>
      <w:r>
        <w:br/>
        <w:t>(4)  The purchase is a transaction in support of intelligence or other specialized activities addressed by Part 2.7 of Executive Order 12333.</w:t>
      </w:r>
    </w:p>
    <w:p w14:paraId="7F7AE194" w14:textId="77777777" w:rsidR="009938F7" w:rsidRDefault="009938F7" w:rsidP="00AE505D">
      <w:pPr>
        <w:pStyle w:val="List2"/>
      </w:pPr>
      <w:r>
        <w:br/>
        <w:t>(5)  The purchase is for training exercises in preparation for overseas contingency, humanitarian, or peacekeeping operations.</w:t>
      </w:r>
    </w:p>
    <w:p w14:paraId="282CE8DF" w14:textId="77777777" w:rsidR="009938F7" w:rsidRDefault="009938F7" w:rsidP="00AE505D">
      <w:pPr>
        <w:pStyle w:val="List2"/>
      </w:pPr>
      <w:r>
        <w:br/>
        <w:t>(6)  The payment is made with an accommodation check.</w:t>
      </w:r>
    </w:p>
    <w:p w14:paraId="5DEE8176" w14:textId="77777777" w:rsidR="009938F7" w:rsidRDefault="009938F7" w:rsidP="00AE505D">
      <w:pPr>
        <w:pStyle w:val="List2"/>
      </w:pPr>
      <w:r>
        <w:br/>
        <w:t>(7)  The payment is for a transportation bill.</w:t>
      </w:r>
    </w:p>
    <w:p w14:paraId="21E96C87" w14:textId="77777777" w:rsidR="009938F7" w:rsidRDefault="009938F7" w:rsidP="00AE505D">
      <w:pPr>
        <w:pStyle w:val="List2"/>
      </w:pPr>
      <w:r>
        <w:br/>
        <w:t>(8)  The purchase is under a Federal Supply Schedule contract that does not permit use of the Governmentwide commercial purchase card.</w:t>
      </w:r>
    </w:p>
    <w:p w14:paraId="12F536A9" w14:textId="77777777" w:rsidR="009938F7" w:rsidRDefault="009938F7" w:rsidP="00AE505D">
      <w:pPr>
        <w:pStyle w:val="List2"/>
      </w:pPr>
      <w:r>
        <w:br/>
        <w:t>(9)  The purchase is for medical services and—</w:t>
      </w:r>
    </w:p>
    <w:p w14:paraId="643EAD09" w14:textId="77777777" w:rsidR="009938F7" w:rsidRDefault="009938F7" w:rsidP="00AE505D">
      <w:pPr>
        <w:pStyle w:val="List3"/>
      </w:pPr>
      <w:r>
        <w:br/>
        <w:t>(i)  It involves a controlled substance or narcotic;</w:t>
      </w:r>
    </w:p>
    <w:p w14:paraId="53812296" w14:textId="77777777" w:rsidR="009938F7" w:rsidRDefault="009938F7" w:rsidP="00AE505D">
      <w:pPr>
        <w:pStyle w:val="List3"/>
      </w:pPr>
      <w:r>
        <w:br/>
        <w:t>(ii)  It requires the submission of a Health Care Summary Record to document the nature of the care purchased;</w:t>
      </w:r>
    </w:p>
    <w:p w14:paraId="1C18B90C" w14:textId="77777777" w:rsidR="009938F7" w:rsidRDefault="009938F7" w:rsidP="00AE505D">
      <w:pPr>
        <w:pStyle w:val="List3"/>
      </w:pPr>
      <w:r>
        <w:br/>
        <w:t>(iii)  The ultimate price of the medical care is subject to an independent determination that changes the price paid based on application of a mandatory CHAMPUS Maximum Allowable Charge determination that reduces the Government liability below billed charges;</w:t>
      </w:r>
    </w:p>
    <w:p w14:paraId="7B7FD20E" w14:textId="77777777" w:rsidR="009938F7" w:rsidRDefault="009938F7" w:rsidP="00AE505D">
      <w:pPr>
        <w:pStyle w:val="List3"/>
      </w:pPr>
      <w:r>
        <w:br/>
        <w:t>(iv)  The Government already has entered into a contract to pay for the services without the use of a purchase card;</w:t>
      </w:r>
    </w:p>
    <w:p w14:paraId="71AA54F9" w14:textId="77777777" w:rsidR="009938F7" w:rsidRDefault="009938F7" w:rsidP="00AE505D">
      <w:pPr>
        <w:pStyle w:val="List3"/>
      </w:pPr>
      <w:r>
        <w:br/>
        <w:t>(v)  The purchaser is a beneficiary seeking medical care; or</w:t>
      </w:r>
    </w:p>
    <w:p w14:paraId="2E8AD842" w14:textId="77777777" w:rsidR="009938F7" w:rsidRDefault="009938F7" w:rsidP="00AE505D">
      <w:pPr>
        <w:pStyle w:val="List3"/>
      </w:pPr>
      <w:r>
        <w:b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w:p w14:paraId="1F9722F0" w14:textId="77777777" w:rsidR="009938F7" w:rsidRDefault="009938F7">
      <w:pPr>
        <w:sectPr w:rsidR="009938F7" w:rsidSect="00481E16">
          <w:headerReference w:type="even" r:id="rId23"/>
          <w:headerReference w:type="default" r:id="rId24"/>
          <w:footerReference w:type="even" r:id="rId25"/>
          <w:footerReference w:type="default" r:id="rId26"/>
          <w:pgSz w:w="12240" w:h="15840"/>
          <w:pgMar w:top="1440" w:right="1440" w:bottom="1440" w:left="1440" w:header="720" w:footer="720" w:gutter="0"/>
          <w:cols w:space="720"/>
          <w:docGrid w:linePitch="360"/>
        </w:sectPr>
      </w:pPr>
    </w:p>
    <w:p w14:paraId="04240531" w14:textId="77777777" w:rsidR="009938F7" w:rsidRPr="00B42E1D" w:rsidRDefault="009938F7" w:rsidP="00B42E1D">
      <w:pPr>
        <w:pStyle w:val="Heading2"/>
      </w:pPr>
      <w:bookmarkStart w:id="50" w:name="_Toc37345335"/>
      <w:bookmarkStart w:id="51" w:name="_Toc37675924"/>
      <w:bookmarkStart w:id="52" w:name="_Toc37676540"/>
      <w:bookmarkStart w:id="53" w:name="BM213_3"/>
      <w:bookmarkStart w:id="54" w:name="_Toc37754406"/>
      <w:r w:rsidRPr="00B42E1D">
        <w:rPr>
          <w:caps/>
        </w:rPr>
        <w:lastRenderedPageBreak/>
        <w:t>subpart 213.3--SIMPLIFIED ACQUISITION METHODS</w:t>
      </w:r>
      <w:bookmarkEnd w:id="50"/>
      <w:bookmarkEnd w:id="51"/>
      <w:bookmarkEnd w:id="52"/>
      <w:bookmarkEnd w:id="54"/>
    </w:p>
    <w:p w14:paraId="74E7DE85" w14:textId="77777777" w:rsidR="009938F7" w:rsidRPr="003419BE" w:rsidRDefault="009938F7" w:rsidP="00B42E1D">
      <w:pPr>
        <w:jc w:val="center"/>
      </w:pPr>
      <w:r w:rsidRPr="003419BE">
        <w:rPr>
          <w:i/>
          <w:szCs w:val="24"/>
        </w:rPr>
        <w:t>(Revised September 19, 2014)</w:t>
      </w:r>
    </w:p>
    <w:p w14:paraId="7E509D95" w14:textId="77777777" w:rsidR="009938F7" w:rsidRDefault="009938F7" w:rsidP="003419BE">
      <w:pPr>
        <w:pStyle w:val="Heading3"/>
      </w:pPr>
      <w:r>
        <w:rPr>
          <w:i/>
          <w:szCs w:val="24"/>
        </w:rPr>
        <w:br/>
      </w:r>
      <w:bookmarkStart w:id="55" w:name="_Toc37345336"/>
      <w:bookmarkStart w:id="56" w:name="_Toc37675925"/>
      <w:bookmarkStart w:id="57" w:name="_Toc37676541"/>
      <w:bookmarkStart w:id="58" w:name="_Toc37754407"/>
      <w:r w:rsidRPr="00B95A84">
        <w:t>213</w:t>
      </w:r>
      <w:r>
        <w:t>.</w:t>
      </w:r>
      <w:r w:rsidRPr="00B95A84">
        <w:t>301</w:t>
      </w:r>
      <w:r>
        <w:t xml:space="preserve">  </w:t>
      </w:r>
      <w:r w:rsidRPr="00B95A84">
        <w:t>Governmentwide</w:t>
      </w:r>
      <w:r>
        <w:t xml:space="preserve"> </w:t>
      </w:r>
      <w:r w:rsidRPr="00B95A84">
        <w:t>commercial</w:t>
      </w:r>
      <w:r>
        <w:t xml:space="preserve"> </w:t>
      </w:r>
      <w:r w:rsidRPr="00B95A84">
        <w:t>purchase</w:t>
      </w:r>
      <w:r>
        <w:t xml:space="preserve"> </w:t>
      </w:r>
      <w:r w:rsidRPr="00B95A84">
        <w:t>card</w:t>
      </w:r>
      <w:r>
        <w:t>.</w:t>
      </w:r>
      <w:bookmarkEnd w:id="55"/>
      <w:bookmarkEnd w:id="56"/>
      <w:bookmarkEnd w:id="57"/>
      <w:bookmarkEnd w:id="58"/>
    </w:p>
    <w:p w14:paraId="75BA5456" w14:textId="77777777" w:rsidR="009938F7" w:rsidRPr="003419BE" w:rsidRDefault="009938F7" w:rsidP="003419BE">
      <w:r w:rsidRPr="003419BE">
        <w:t xml:space="preserve">Follow the procedures at </w:t>
      </w:r>
      <w:hyperlink r:id="rId27" w:anchor="213.301" w:history="1">
        <w:r w:rsidRPr="003419BE">
          <w:rPr>
            <w:rStyle w:val="Hyperlink"/>
          </w:rPr>
          <w:t>PGI 213.301</w:t>
        </w:r>
      </w:hyperlink>
      <w:r w:rsidRPr="003419BE">
        <w:t xml:space="preserve"> for authorizing, establishing, and operating a Governmentwide commercial purchase card program.</w:t>
      </w:r>
    </w:p>
    <w:p w14:paraId="08426726" w14:textId="77777777" w:rsidR="009938F7" w:rsidRPr="003419BE" w:rsidRDefault="009938F7" w:rsidP="004D342A">
      <w:pPr>
        <w:pStyle w:val="List2"/>
      </w:pPr>
      <w:r>
        <w:br/>
        <w:t xml:space="preserve">(1)  “United States,” as used in this section, means the 50 States and the District of Columbia, the Commonwealth of Puerto Rico, the Virgin Islands, the Commonwealth of the Northern Mariana Islands, Guam, American Samoa, Wake Island, Johnston Island, </w:t>
      </w:r>
      <w:r w:rsidRPr="003419BE">
        <w:t>Canton Island, the outer Continental Shelf, and any other place subject to the jurisdiction of the United States (but not including leased bases).</w:t>
      </w:r>
    </w:p>
    <w:p w14:paraId="767BD2AD" w14:textId="77777777" w:rsidR="009938F7" w:rsidRPr="003419BE" w:rsidRDefault="009938F7" w:rsidP="004D342A">
      <w:pPr>
        <w:pStyle w:val="List2"/>
      </w:pPr>
      <w:r>
        <w:br/>
        <w:t xml:space="preserve">(2)  An individual appointed in accordance with </w:t>
      </w:r>
      <w:hyperlink r:id="rId28" w:anchor="201.603-3" w:history="1">
        <w:r w:rsidRPr="00EE2B69">
          <w:rPr>
            <w:rStyle w:val="Hyperlink"/>
          </w:rPr>
          <w:t>201.603-3</w:t>
        </w:r>
      </w:hyperlink>
      <w:r>
        <w:t xml:space="preserve">(a) also may use the </w:t>
      </w:r>
      <w:r w:rsidRPr="003419BE">
        <w:t>Governmentwide commercial purchase card to make a purchase that exceeds the micro-purchase threshold but does not exceed $25,000, if—</w:t>
      </w:r>
    </w:p>
    <w:p w14:paraId="074E27B2" w14:textId="77777777" w:rsidR="009938F7" w:rsidRDefault="009938F7" w:rsidP="003419BE">
      <w:pPr>
        <w:pStyle w:val="List3"/>
      </w:pPr>
      <w:r>
        <w:br/>
        <w:t>(i)  The purchase—</w:t>
      </w:r>
    </w:p>
    <w:p w14:paraId="5C557A0E" w14:textId="77777777" w:rsidR="009938F7" w:rsidRDefault="009938F7" w:rsidP="003419BE">
      <w:pPr>
        <w:pStyle w:val="List4"/>
      </w:pPr>
      <w:r>
        <w:br/>
        <w:t>(A)  Is made outside the United States for use outside the United States; and</w:t>
      </w:r>
    </w:p>
    <w:p w14:paraId="5638533C" w14:textId="77777777" w:rsidR="009938F7" w:rsidRDefault="009938F7" w:rsidP="003419BE">
      <w:pPr>
        <w:pStyle w:val="List4"/>
      </w:pPr>
      <w:r>
        <w:br/>
        <w:t>(B)  Is for a commercial item; but</w:t>
      </w:r>
    </w:p>
    <w:p w14:paraId="49DE1111" w14:textId="77777777" w:rsidR="009938F7" w:rsidRDefault="009938F7" w:rsidP="003419BE">
      <w:pPr>
        <w:pStyle w:val="List4"/>
      </w:pPr>
      <w:r>
        <w:br/>
        <w:t>(C)  Is not for work to be performed by employees recruited within the United States;</w:t>
      </w:r>
    </w:p>
    <w:p w14:paraId="6741A512" w14:textId="77777777" w:rsidR="009938F7" w:rsidRDefault="009938F7" w:rsidP="003419BE">
      <w:pPr>
        <w:pStyle w:val="List4"/>
      </w:pPr>
      <w:r>
        <w:br/>
        <w:t>(D)  Is not for supplies or services originating from, or transported from or through, sources identified in FAR Subpart 25.7;</w:t>
      </w:r>
    </w:p>
    <w:p w14:paraId="5C6692F5" w14:textId="77777777" w:rsidR="009938F7" w:rsidRDefault="009938F7" w:rsidP="003419BE">
      <w:pPr>
        <w:pStyle w:val="List4"/>
      </w:pPr>
      <w:r>
        <w:br/>
        <w:t xml:space="preserve">(E)  Is not for ball or roller bearings as end items; </w:t>
      </w:r>
    </w:p>
    <w:p w14:paraId="66209EAA" w14:textId="77777777" w:rsidR="009938F7" w:rsidRDefault="009938F7" w:rsidP="003419BE">
      <w:pPr>
        <w:pStyle w:val="List4"/>
      </w:pPr>
      <w:r>
        <w:br/>
        <w:t>(F)  Does not require access to classified or Privacy Act information; and</w:t>
      </w:r>
    </w:p>
    <w:p w14:paraId="0C73BB8C" w14:textId="77777777" w:rsidR="009938F7" w:rsidRDefault="009938F7" w:rsidP="003419BE">
      <w:pPr>
        <w:pStyle w:val="List4"/>
      </w:pPr>
      <w:r>
        <w:br/>
        <w:t>(G)  Does not require transportation of supplies by sea; and</w:t>
      </w:r>
    </w:p>
    <w:p w14:paraId="4EEEB0E4" w14:textId="77777777" w:rsidR="009938F7" w:rsidRDefault="009938F7" w:rsidP="003419BE">
      <w:pPr>
        <w:pStyle w:val="List3"/>
      </w:pPr>
      <w:r>
        <w:br/>
        <w:t>(ii)  The individual making the purchase—</w:t>
      </w:r>
    </w:p>
    <w:p w14:paraId="3604FC29" w14:textId="77777777" w:rsidR="009938F7" w:rsidRDefault="009938F7" w:rsidP="003419BE">
      <w:pPr>
        <w:pStyle w:val="List4"/>
      </w:pPr>
      <w:r>
        <w:br/>
        <w:t>(A)  Is authorized and trained in accordance with agency procedures;</w:t>
      </w:r>
    </w:p>
    <w:p w14:paraId="784A88DB" w14:textId="77777777" w:rsidR="009938F7" w:rsidRDefault="009938F7" w:rsidP="003419BE">
      <w:pPr>
        <w:pStyle w:val="List4"/>
      </w:pPr>
      <w:r>
        <w:br/>
        <w:t>(B)  Complies with the requirements of FAR 8.002 in making the purchase; and</w:t>
      </w:r>
    </w:p>
    <w:p w14:paraId="5E714333" w14:textId="77777777" w:rsidR="009938F7" w:rsidRDefault="009938F7" w:rsidP="003419BE">
      <w:pPr>
        <w:pStyle w:val="List4"/>
      </w:pPr>
      <w:r>
        <w:lastRenderedPageBreak/>
        <w:br/>
        <w:t>(C)  Seeks maximum practicable competition for the purchase in accordance with FAR 13.104(b).</w:t>
      </w:r>
    </w:p>
    <w:p w14:paraId="3A2BEF4B" w14:textId="77777777" w:rsidR="009938F7" w:rsidRDefault="009938F7" w:rsidP="003419BE">
      <w:pPr>
        <w:pStyle w:val="List2"/>
      </w:pPr>
      <w:r>
        <w:b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14:paraId="4287DC13" w14:textId="77777777" w:rsidR="009938F7" w:rsidRDefault="009938F7" w:rsidP="003419BE">
      <w:pPr>
        <w:pStyle w:val="List3"/>
      </w:pPr>
      <w:r>
        <w:br/>
        <w:t>(i)  The supplies or services being purchased are immediately available;</w:t>
      </w:r>
    </w:p>
    <w:p w14:paraId="711297D8" w14:textId="77777777" w:rsidR="009938F7" w:rsidRDefault="009938F7" w:rsidP="003419BE">
      <w:pPr>
        <w:pStyle w:val="List3"/>
      </w:pPr>
      <w:r>
        <w:br/>
        <w:t>(ii)  One delivery and one payment will be made; and</w:t>
      </w:r>
    </w:p>
    <w:p w14:paraId="71583C97" w14:textId="77777777" w:rsidR="009938F7" w:rsidRDefault="009938F7" w:rsidP="003419BE">
      <w:pPr>
        <w:pStyle w:val="List3"/>
      </w:pPr>
      <w:r>
        <w:br/>
        <w:t>(iii)  The requirements of paragraphs (2)(i) and (ii) of this section are met.</w:t>
      </w:r>
    </w:p>
    <w:p w14:paraId="61196843" w14:textId="77777777" w:rsidR="009938F7" w:rsidRDefault="009938F7" w:rsidP="003419BE">
      <w:pPr>
        <w:pStyle w:val="List2"/>
      </w:pPr>
      <w:r>
        <w:br/>
      </w:r>
      <w:r w:rsidRPr="00501DB1">
        <w:rPr>
          <w:rFonts w:cs="Courier New"/>
          <w:szCs w:val="24"/>
        </w:rPr>
        <w:t xml:space="preserve">(4)  Guidance on DoD purchase, travel, and fuel card programs is available </w:t>
      </w:r>
      <w:r>
        <w:rPr>
          <w:rFonts w:cs="Courier New"/>
          <w:szCs w:val="24"/>
        </w:rPr>
        <w:t xml:space="preserve">in the “Department of Defense Government Charge Card Guidebook for Establishing and Managing Purchase, Travel, and Fuel Card Programs” at </w:t>
      </w:r>
      <w:hyperlink r:id="rId29" w:history="1">
        <w:r w:rsidRPr="00692FB9">
          <w:rPr>
            <w:rStyle w:val="Hyperlink"/>
            <w:rFonts w:cs="Courier New"/>
            <w:szCs w:val="24"/>
          </w:rPr>
          <w:t>http://www.acq.osd.mil/dpap/pdi/pc/policy_documents.html</w:t>
        </w:r>
      </w:hyperlink>
      <w:r>
        <w:rPr>
          <w:rFonts w:cs="Courier New"/>
          <w:szCs w:val="24"/>
        </w:rPr>
        <w:t xml:space="preserve">.  Additional guidance on the fuel card programs is available at </w:t>
      </w:r>
      <w:hyperlink r:id="rId30" w:history="1">
        <w:r w:rsidRPr="00692FB9">
          <w:rPr>
            <w:rStyle w:val="Hyperlink"/>
            <w:rFonts w:cs="Courier New"/>
            <w:szCs w:val="24"/>
          </w:rPr>
          <w:t>http://www.energy.dla.mil</w:t>
        </w:r>
      </w:hyperlink>
      <w:r>
        <w:rPr>
          <w:rFonts w:cs="Courier New"/>
          <w:szCs w:val="24"/>
        </w:rPr>
        <w:t xml:space="preserve">. </w:t>
      </w:r>
    </w:p>
    <w:p w14:paraId="26C1B27A" w14:textId="77777777" w:rsidR="009938F7" w:rsidRDefault="009938F7" w:rsidP="003419BE">
      <w:pPr>
        <w:pStyle w:val="Heading3"/>
      </w:pPr>
      <w:r>
        <w:rPr>
          <w:rFonts w:cs="Courier New"/>
          <w:szCs w:val="24"/>
        </w:rPr>
        <w:br/>
      </w:r>
      <w:bookmarkStart w:id="59" w:name="_Toc37345337"/>
      <w:bookmarkStart w:id="60" w:name="_Toc37675926"/>
      <w:bookmarkStart w:id="61" w:name="_Toc37676542"/>
      <w:bookmarkStart w:id="62" w:name="_Toc37754408"/>
      <w:r w:rsidRPr="00B95A84">
        <w:t>213</w:t>
      </w:r>
      <w:r>
        <w:t>.</w:t>
      </w:r>
      <w:r w:rsidRPr="00B95A84">
        <w:t>302</w:t>
      </w:r>
      <w:r>
        <w:t xml:space="preserve">  </w:t>
      </w:r>
      <w:r w:rsidRPr="00B95A84">
        <w:t>Purchase</w:t>
      </w:r>
      <w:r>
        <w:t xml:space="preserve"> </w:t>
      </w:r>
      <w:r w:rsidRPr="00B95A84">
        <w:t>orders</w:t>
      </w:r>
      <w:r>
        <w:t>.</w:t>
      </w:r>
      <w:bookmarkEnd w:id="59"/>
      <w:bookmarkEnd w:id="60"/>
      <w:bookmarkEnd w:id="61"/>
      <w:bookmarkEnd w:id="62"/>
    </w:p>
    <w:p w14:paraId="6FE8A784" w14:textId="77777777" w:rsidR="009938F7" w:rsidRDefault="009938F7" w:rsidP="003419BE">
      <w:pPr>
        <w:pStyle w:val="Heading4"/>
      </w:pPr>
      <w:r>
        <w:br/>
      </w:r>
      <w:bookmarkStart w:id="63" w:name="_Toc37675927"/>
      <w:bookmarkStart w:id="64" w:name="_Toc37676543"/>
      <w:bookmarkStart w:id="65" w:name="_Toc37754409"/>
      <w:bookmarkEnd w:id="53"/>
      <w:r w:rsidRPr="007823D9">
        <w:t>213</w:t>
      </w:r>
      <w:r>
        <w:t>.</w:t>
      </w:r>
      <w:r w:rsidRPr="007823D9">
        <w:t>302</w:t>
      </w:r>
      <w:r>
        <w:t>-</w:t>
      </w:r>
      <w:proofErr w:type="gramStart"/>
      <w:r w:rsidRPr="007823D9">
        <w:t>3</w:t>
      </w:r>
      <w:r>
        <w:t xml:space="preserve">  </w:t>
      </w:r>
      <w:r w:rsidRPr="007823D9">
        <w:t>Obtaining</w:t>
      </w:r>
      <w:proofErr w:type="gramEnd"/>
      <w:r>
        <w:t xml:space="preserve"> </w:t>
      </w:r>
      <w:r w:rsidRPr="007823D9">
        <w:t>contractor</w:t>
      </w:r>
      <w:r>
        <w:t xml:space="preserve"> </w:t>
      </w:r>
      <w:r w:rsidRPr="007823D9">
        <w:t>acceptance</w:t>
      </w:r>
      <w:r>
        <w:t xml:space="preserve"> </w:t>
      </w:r>
      <w:r w:rsidRPr="007823D9">
        <w:t>and</w:t>
      </w:r>
      <w:r>
        <w:t xml:space="preserve"> </w:t>
      </w:r>
      <w:r w:rsidRPr="007823D9">
        <w:t>modifying</w:t>
      </w:r>
      <w:r>
        <w:t xml:space="preserve"> </w:t>
      </w:r>
      <w:r w:rsidRPr="007823D9">
        <w:t>purchase</w:t>
      </w:r>
      <w:r>
        <w:t xml:space="preserve"> </w:t>
      </w:r>
      <w:r w:rsidRPr="007823D9">
        <w:t>orders</w:t>
      </w:r>
      <w:r>
        <w:t>.</w:t>
      </w:r>
      <w:bookmarkEnd w:id="63"/>
      <w:bookmarkEnd w:id="64"/>
      <w:bookmarkEnd w:id="65"/>
    </w:p>
    <w:p w14:paraId="4B6F71CE" w14:textId="77777777" w:rsidR="009938F7" w:rsidRDefault="009938F7" w:rsidP="003419BE">
      <w:pPr>
        <w:pStyle w:val="List2"/>
      </w:pPr>
      <w:r>
        <w:rPr>
          <w:b/>
        </w:rPr>
        <w:br/>
      </w:r>
      <w:r>
        <w:t>(1)  Require written acceptance of purchase orders for classified acquisitions.</w:t>
      </w:r>
    </w:p>
    <w:p w14:paraId="0D6DD99C" w14:textId="77777777" w:rsidR="009938F7" w:rsidRDefault="009938F7" w:rsidP="003419BE">
      <w:pPr>
        <w:pStyle w:val="List2"/>
      </w:pPr>
      <w:r>
        <w:br/>
        <w:t xml:space="preserve">(2)  See </w:t>
      </w:r>
      <w:hyperlink r:id="rId31" w:anchor="213.302-3" w:history="1">
        <w:r w:rsidRPr="001B02C4">
          <w:rPr>
            <w:rStyle w:val="Hyperlink"/>
          </w:rPr>
          <w:t>PGI 213.302-3</w:t>
        </w:r>
      </w:hyperlink>
      <w:r>
        <w:t xml:space="preserve"> for guidance on the use of unilateral modifications.</w:t>
      </w:r>
    </w:p>
    <w:p w14:paraId="4A41ED1E" w14:textId="77777777" w:rsidR="009938F7" w:rsidRDefault="009938F7" w:rsidP="003419BE">
      <w:pPr>
        <w:pStyle w:val="List2"/>
      </w:pPr>
      <w:r>
        <w:br/>
        <w:t xml:space="preserve">(3)  A supplemental agreement converts a unilateral purchase order to a bilateral agreement.  If not previously included in the purchase order, incorporate the clause at </w:t>
      </w:r>
      <w:hyperlink r:id="rId32" w:anchor="252.243-7001" w:history="1">
        <w:r w:rsidRPr="00EE2B69">
          <w:rPr>
            <w:rStyle w:val="Hyperlink"/>
          </w:rPr>
          <w:t>252.243-7001</w:t>
        </w:r>
      </w:hyperlink>
      <w:r>
        <w:t>, Pricing of Contract Modifications, in the Standard Form 30, and obtain the contractor’s acceptance by signature on the Standard Form 30.</w:t>
      </w:r>
    </w:p>
    <w:p w14:paraId="5E32819F" w14:textId="77777777" w:rsidR="009938F7" w:rsidRDefault="009938F7" w:rsidP="003419BE">
      <w:pPr>
        <w:pStyle w:val="Heading4"/>
      </w:pPr>
      <w:r>
        <w:br/>
      </w:r>
      <w:bookmarkStart w:id="66" w:name="_Toc37675928"/>
      <w:bookmarkStart w:id="67" w:name="_Toc37676544"/>
      <w:bookmarkStart w:id="68" w:name="_Toc37754410"/>
      <w:r w:rsidRPr="007823D9">
        <w:t>213</w:t>
      </w:r>
      <w:r>
        <w:t>.</w:t>
      </w:r>
      <w:r w:rsidRPr="007823D9">
        <w:t>302</w:t>
      </w:r>
      <w:r>
        <w:t>-</w:t>
      </w:r>
      <w:proofErr w:type="gramStart"/>
      <w:r w:rsidRPr="007823D9">
        <w:t>5</w:t>
      </w:r>
      <w:r>
        <w:t xml:space="preserve">  </w:t>
      </w:r>
      <w:r w:rsidRPr="007823D9">
        <w:t>Clauses</w:t>
      </w:r>
      <w:proofErr w:type="gramEnd"/>
      <w:r>
        <w:t>.</w:t>
      </w:r>
      <w:bookmarkEnd w:id="66"/>
      <w:bookmarkEnd w:id="67"/>
      <w:bookmarkEnd w:id="68"/>
    </w:p>
    <w:p w14:paraId="52A395EA" w14:textId="77777777" w:rsidR="009938F7" w:rsidRDefault="009938F7" w:rsidP="00431BD4">
      <w:pPr>
        <w:pStyle w:val="List1"/>
      </w:pPr>
      <w:r>
        <w:rPr>
          <w:b/>
        </w:rPr>
        <w:br/>
      </w:r>
      <w:r>
        <w:t xml:space="preserve">(a)  Use the clause at </w:t>
      </w:r>
      <w:hyperlink r:id="rId33" w:anchor="252.243-7001" w:history="1">
        <w:r w:rsidRPr="00EE2B69">
          <w:rPr>
            <w:rStyle w:val="Hyperlink"/>
          </w:rPr>
          <w:t>252.243-7001</w:t>
        </w:r>
      </w:hyperlink>
      <w:r>
        <w:t>, Pricing of Contract Modifications, in all bilateral purchase orders.</w:t>
      </w:r>
    </w:p>
    <w:p w14:paraId="68BB1416" w14:textId="77777777" w:rsidR="009938F7" w:rsidRPr="003419BE" w:rsidRDefault="009938F7" w:rsidP="00DC2B66">
      <w:pPr>
        <w:pStyle w:val="List1"/>
      </w:pPr>
      <w:r>
        <w:br/>
        <w:t xml:space="preserve">(d)  When using the clause at FAR 52.213-4,  the reference to the clause at </w:t>
      </w:r>
      <w:r w:rsidRPr="003419BE">
        <w:t>FAR 52.225-1, Buy American—Supplies.  Instead, if the Buy American statute applies to the acquisition, use the clause at—</w:t>
      </w:r>
    </w:p>
    <w:p w14:paraId="6BFE8747" w14:textId="77777777" w:rsidR="009938F7" w:rsidRDefault="009938F7" w:rsidP="003419BE">
      <w:pPr>
        <w:pStyle w:val="List3"/>
      </w:pPr>
      <w:r>
        <w:lastRenderedPageBreak/>
        <w:br/>
        <w:t xml:space="preserve">(i)  </w:t>
      </w:r>
      <w:hyperlink r:id="rId34" w:anchor="252.225-7001" w:history="1">
        <w:r w:rsidRPr="00EE2B69">
          <w:rPr>
            <w:rStyle w:val="Hyperlink"/>
          </w:rPr>
          <w:t>252.225-7001</w:t>
        </w:r>
      </w:hyperlink>
      <w:r>
        <w:t xml:space="preserve">, Buy American and Balance of Payments Program, as prescribed at </w:t>
      </w:r>
      <w:hyperlink r:id="rId35" w:anchor="225.1101" w:history="1">
        <w:r w:rsidRPr="00EE2B69">
          <w:rPr>
            <w:rStyle w:val="Hyperlink"/>
          </w:rPr>
          <w:t>225.1101</w:t>
        </w:r>
      </w:hyperlink>
      <w:r>
        <w:t>(2); or</w:t>
      </w:r>
    </w:p>
    <w:p w14:paraId="1E988F3A" w14:textId="77777777" w:rsidR="009938F7" w:rsidRPr="003419BE" w:rsidRDefault="009938F7" w:rsidP="005B1C5E">
      <w:pPr>
        <w:pStyle w:val="List3"/>
      </w:pPr>
      <w:r>
        <w:br/>
        <w:t xml:space="preserve">(ii)  </w:t>
      </w:r>
      <w:hyperlink r:id="rId36" w:anchor="252.225-7036" w:history="1">
        <w:r w:rsidRPr="00EE2B69">
          <w:rPr>
            <w:rStyle w:val="Hyperlink"/>
          </w:rPr>
          <w:t>252.225-7036</w:t>
        </w:r>
      </w:hyperlink>
      <w:r>
        <w:t xml:space="preserve">, Buy American–Free Trade Agreements–Balance of Payments </w:t>
      </w:r>
      <w:r w:rsidRPr="003419BE">
        <w:t xml:space="preserve">Program, as prescribed at </w:t>
      </w:r>
      <w:hyperlink r:id="rId37" w:anchor="225.1101" w:history="1">
        <w:r w:rsidRPr="003419BE">
          <w:rPr>
            <w:rStyle w:val="Hyperlink"/>
          </w:rPr>
          <w:t>225.1101</w:t>
        </w:r>
      </w:hyperlink>
      <w:r w:rsidRPr="003419BE">
        <w:t>(10).</w:t>
      </w:r>
    </w:p>
    <w:p w14:paraId="5DBB7537" w14:textId="77777777" w:rsidR="009938F7" w:rsidRDefault="009938F7" w:rsidP="003419BE">
      <w:pPr>
        <w:pStyle w:val="Heading3"/>
      </w:pPr>
      <w:r>
        <w:br/>
      </w:r>
      <w:bookmarkStart w:id="69" w:name="_Toc37345338"/>
      <w:bookmarkStart w:id="70" w:name="_Toc37675929"/>
      <w:bookmarkStart w:id="71" w:name="_Toc37676545"/>
      <w:bookmarkStart w:id="72" w:name="_Toc37754411"/>
      <w:r w:rsidRPr="00B95A84">
        <w:t>213</w:t>
      </w:r>
      <w:r>
        <w:t>.</w:t>
      </w:r>
      <w:r w:rsidRPr="00B95A84">
        <w:t>303</w:t>
      </w:r>
      <w:r>
        <w:t xml:space="preserve">  </w:t>
      </w:r>
      <w:r w:rsidRPr="00B95A84">
        <w:t>Blanket</w:t>
      </w:r>
      <w:r>
        <w:t xml:space="preserve"> </w:t>
      </w:r>
      <w:r w:rsidRPr="00B95A84">
        <w:t>purchase</w:t>
      </w:r>
      <w:r>
        <w:t xml:space="preserve"> </w:t>
      </w:r>
      <w:r w:rsidRPr="00B95A84">
        <w:t>agreements</w:t>
      </w:r>
      <w:r>
        <w:t xml:space="preserve"> (</w:t>
      </w:r>
      <w:r w:rsidRPr="00B95A84">
        <w:t>BPAs</w:t>
      </w:r>
      <w:r>
        <w:t>).</w:t>
      </w:r>
      <w:bookmarkEnd w:id="69"/>
      <w:bookmarkEnd w:id="70"/>
      <w:bookmarkEnd w:id="71"/>
      <w:bookmarkEnd w:id="72"/>
    </w:p>
    <w:p w14:paraId="7B8CB451" w14:textId="77777777" w:rsidR="009938F7" w:rsidRDefault="009938F7" w:rsidP="003419BE">
      <w:pPr>
        <w:pStyle w:val="Heading4"/>
      </w:pPr>
      <w:r>
        <w:rPr>
          <w:b w:val="0"/>
        </w:rPr>
        <w:br/>
      </w:r>
      <w:bookmarkStart w:id="73" w:name="_Toc37675930"/>
      <w:bookmarkStart w:id="74" w:name="_Toc37676546"/>
      <w:bookmarkStart w:id="75" w:name="_Toc37754412"/>
      <w:r w:rsidRPr="007823D9">
        <w:t>213</w:t>
      </w:r>
      <w:r>
        <w:t>.</w:t>
      </w:r>
      <w:r w:rsidRPr="007823D9">
        <w:t>303</w:t>
      </w:r>
      <w:r>
        <w:t>-</w:t>
      </w:r>
      <w:proofErr w:type="gramStart"/>
      <w:r w:rsidRPr="007823D9">
        <w:t>5</w:t>
      </w:r>
      <w:r>
        <w:t xml:space="preserve">  </w:t>
      </w:r>
      <w:r w:rsidRPr="007823D9">
        <w:t>Purchases</w:t>
      </w:r>
      <w:proofErr w:type="gramEnd"/>
      <w:r>
        <w:t xml:space="preserve"> </w:t>
      </w:r>
      <w:r w:rsidRPr="007823D9">
        <w:t>under</w:t>
      </w:r>
      <w:r>
        <w:t xml:space="preserve"> </w:t>
      </w:r>
      <w:r w:rsidRPr="007823D9">
        <w:t>BPAs</w:t>
      </w:r>
      <w:r>
        <w:t>.</w:t>
      </w:r>
      <w:bookmarkEnd w:id="73"/>
      <w:bookmarkEnd w:id="74"/>
      <w:bookmarkEnd w:id="75"/>
    </w:p>
    <w:p w14:paraId="5FEE727F" w14:textId="77777777" w:rsidR="009938F7" w:rsidRDefault="009938F7" w:rsidP="00431BD4">
      <w:pPr>
        <w:pStyle w:val="List1"/>
      </w:pPr>
      <w:r>
        <w:rPr>
          <w:b/>
        </w:rPr>
        <w:br/>
      </w:r>
      <w:r>
        <w:t>(b)  Individual purchases for subsistence may be made at any dollar value; however, the contracting officer must satisfy the competition requirements of FAR Part 6 for any action not using simplified acquisition procedures.</w:t>
      </w:r>
    </w:p>
    <w:p w14:paraId="59AB61B4" w14:textId="77777777" w:rsidR="009938F7" w:rsidRDefault="009938F7" w:rsidP="003419BE">
      <w:pPr>
        <w:pStyle w:val="Heading3"/>
      </w:pPr>
      <w:r>
        <w:br/>
      </w:r>
      <w:bookmarkStart w:id="76" w:name="_Toc37345339"/>
      <w:bookmarkStart w:id="77" w:name="_Toc37675931"/>
      <w:bookmarkStart w:id="78" w:name="_Toc37676547"/>
      <w:bookmarkStart w:id="79" w:name="_Toc37754413"/>
      <w:r w:rsidRPr="00B95A84">
        <w:t>213</w:t>
      </w:r>
      <w:r>
        <w:t>.</w:t>
      </w:r>
      <w:r w:rsidRPr="00B95A84">
        <w:t>305</w:t>
      </w:r>
      <w:r>
        <w:t xml:space="preserve">  </w:t>
      </w:r>
      <w:r w:rsidRPr="00B95A84">
        <w:t>Imprest</w:t>
      </w:r>
      <w:r>
        <w:t xml:space="preserve"> </w:t>
      </w:r>
      <w:r w:rsidRPr="00B95A84">
        <w:t>funds</w:t>
      </w:r>
      <w:r>
        <w:t xml:space="preserve"> </w:t>
      </w:r>
      <w:r w:rsidRPr="00B95A84">
        <w:t>and</w:t>
      </w:r>
      <w:r>
        <w:t xml:space="preserve"> </w:t>
      </w:r>
      <w:r w:rsidRPr="00B95A84">
        <w:t>third</w:t>
      </w:r>
      <w:r>
        <w:t xml:space="preserve"> </w:t>
      </w:r>
      <w:r w:rsidRPr="00B95A84">
        <w:t>party</w:t>
      </w:r>
      <w:r>
        <w:t xml:space="preserve"> </w:t>
      </w:r>
      <w:r w:rsidRPr="00B95A84">
        <w:t>drafts</w:t>
      </w:r>
      <w:r>
        <w:t>.</w:t>
      </w:r>
      <w:bookmarkEnd w:id="76"/>
      <w:bookmarkEnd w:id="77"/>
      <w:bookmarkEnd w:id="78"/>
      <w:bookmarkEnd w:id="79"/>
    </w:p>
    <w:p w14:paraId="1ED021FD" w14:textId="77777777" w:rsidR="009938F7" w:rsidRDefault="009938F7" w:rsidP="003419BE">
      <w:pPr>
        <w:pStyle w:val="Heading4"/>
      </w:pPr>
      <w:r>
        <w:rPr>
          <w:b w:val="0"/>
        </w:rPr>
        <w:br/>
      </w:r>
      <w:bookmarkStart w:id="80" w:name="_Toc37675932"/>
      <w:bookmarkStart w:id="81" w:name="_Toc37676548"/>
      <w:bookmarkStart w:id="82" w:name="_Toc37754414"/>
      <w:r w:rsidRPr="007823D9">
        <w:t>213</w:t>
      </w:r>
      <w:r>
        <w:t>.</w:t>
      </w:r>
      <w:r w:rsidRPr="007823D9">
        <w:t>305</w:t>
      </w:r>
      <w:r>
        <w:t>-</w:t>
      </w:r>
      <w:proofErr w:type="gramStart"/>
      <w:r w:rsidRPr="007823D9">
        <w:t>3</w:t>
      </w:r>
      <w:r>
        <w:t xml:space="preserve">  </w:t>
      </w:r>
      <w:r w:rsidRPr="007823D9">
        <w:t>Conditions</w:t>
      </w:r>
      <w:proofErr w:type="gramEnd"/>
      <w:r>
        <w:t xml:space="preserve"> </w:t>
      </w:r>
      <w:r w:rsidRPr="007823D9">
        <w:t>for</w:t>
      </w:r>
      <w:r>
        <w:t xml:space="preserve"> </w:t>
      </w:r>
      <w:r w:rsidRPr="007823D9">
        <w:t>use</w:t>
      </w:r>
      <w:r>
        <w:t>.</w:t>
      </w:r>
      <w:bookmarkEnd w:id="80"/>
      <w:bookmarkEnd w:id="81"/>
      <w:bookmarkEnd w:id="82"/>
    </w:p>
    <w:p w14:paraId="31B4BA75" w14:textId="77777777" w:rsidR="009938F7" w:rsidRDefault="009938F7" w:rsidP="00431BD4">
      <w:pPr>
        <w:pStyle w:val="List1"/>
      </w:pPr>
      <w:r>
        <w:rPr>
          <w:b/>
        </w:rPr>
        <w:br/>
      </w: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14:paraId="7D61E248" w14:textId="77777777" w:rsidR="009938F7" w:rsidRDefault="009938F7" w:rsidP="003419BE">
      <w:pPr>
        <w:pStyle w:val="List4"/>
      </w:pPr>
      <w:r>
        <w:br/>
      </w:r>
      <w:r w:rsidRPr="00AF4441">
        <w:t>(</w:t>
      </w:r>
      <w:r>
        <w:t>A</w:t>
      </w:r>
      <w:r w:rsidRPr="00AF4441">
        <w:t>)  DoD 7000.14-R, DoD Financial Management Regulation, Volume 5, Disbursing Policy and Procedures; and</w:t>
      </w:r>
    </w:p>
    <w:p w14:paraId="2F32E4CF" w14:textId="77777777" w:rsidR="009938F7" w:rsidRDefault="009938F7" w:rsidP="003419BE">
      <w:pPr>
        <w:pStyle w:val="List4"/>
      </w:pPr>
      <w:r>
        <w:br/>
      </w:r>
      <w:r w:rsidRPr="00AF4441">
        <w:t>(</w:t>
      </w:r>
      <w:r>
        <w:t>B</w:t>
      </w:r>
      <w:r w:rsidRPr="00AF4441">
        <w:t xml:space="preserve">)  The Treasury Financial Manual, </w:t>
      </w:r>
      <w:r>
        <w:t xml:space="preserve">Volume I, </w:t>
      </w:r>
      <w:r w:rsidRPr="00AF4441">
        <w:t>Part 4, Chapter 3000</w:t>
      </w:r>
      <w:r>
        <w:t>.</w:t>
      </w:r>
    </w:p>
    <w:p w14:paraId="4E80AE64" w14:textId="77777777" w:rsidR="009938F7" w:rsidRDefault="009938F7" w:rsidP="003419BE">
      <w:pPr>
        <w:pStyle w:val="List3"/>
      </w:pPr>
      <w:r>
        <w:br/>
        <w:t>(ii)  Use of imprest funds requires approval by the Director for Financial Commerce, Office of the Deputy Chief Financial Officer, Office of the Under Secretary of Defense (Comptroller), except as provided in paragraph (d)(iii) of this subsection.</w:t>
      </w:r>
    </w:p>
    <w:p w14:paraId="39AF2053" w14:textId="77777777" w:rsidR="009938F7" w:rsidRDefault="009938F7" w:rsidP="003419BE">
      <w:pPr>
        <w:pStyle w:val="List3"/>
      </w:pPr>
      <w:r>
        <w:br/>
        <w:t>(iii)  Imprest funds are authorized for use without further approval for—</w:t>
      </w:r>
    </w:p>
    <w:p w14:paraId="0E77DC82" w14:textId="77777777" w:rsidR="009938F7" w:rsidRDefault="009938F7" w:rsidP="003419BE">
      <w:pPr>
        <w:pStyle w:val="List4"/>
      </w:pPr>
      <w:r>
        <w:rPr>
          <w:b/>
        </w:rPr>
        <w:br/>
      </w:r>
      <w:r>
        <w:t>(A)  Overseas transactions at or below the micro-purchase threshold in support of a contingency operation as defined in 10 U.S.C. 101(a)(13) or a humanitarian or peacekeeping operation as defined in 10 U.S.C. 2302(8); and</w:t>
      </w:r>
    </w:p>
    <w:p w14:paraId="27531E3A" w14:textId="77777777" w:rsidR="009938F7" w:rsidRDefault="009938F7" w:rsidP="003419BE">
      <w:pPr>
        <w:pStyle w:val="List4"/>
      </w:pPr>
      <w:r>
        <w:br/>
        <w:t>(B)  Classified transactions.</w:t>
      </w:r>
    </w:p>
    <w:p w14:paraId="3ABB56FC" w14:textId="77777777" w:rsidR="009938F7" w:rsidRDefault="009938F7" w:rsidP="003419BE">
      <w:pPr>
        <w:pStyle w:val="Heading3"/>
      </w:pPr>
      <w:r>
        <w:lastRenderedPageBreak/>
        <w:br/>
      </w:r>
      <w:bookmarkStart w:id="83" w:name="_Toc37345340"/>
      <w:bookmarkStart w:id="84" w:name="_Toc37675933"/>
      <w:bookmarkStart w:id="85" w:name="_Toc37676549"/>
      <w:bookmarkStart w:id="86" w:name="_Toc37754415"/>
      <w:r w:rsidRPr="00B95A84">
        <w:t>213</w:t>
      </w:r>
      <w:r>
        <w:t>.</w:t>
      </w:r>
      <w:r w:rsidRPr="00B95A84">
        <w:t>306</w:t>
      </w:r>
      <w:r>
        <w:t xml:space="preserve">  </w:t>
      </w:r>
      <w:r w:rsidRPr="00B95A84">
        <w:t>SF</w:t>
      </w:r>
      <w:r>
        <w:t xml:space="preserve"> </w:t>
      </w:r>
      <w:r w:rsidRPr="00B95A84">
        <w:t>44</w:t>
      </w:r>
      <w:r>
        <w:t xml:space="preserve">, </w:t>
      </w:r>
      <w:r w:rsidRPr="00B95A84">
        <w:t>Purchase</w:t>
      </w:r>
      <w:r>
        <w:t xml:space="preserve"> </w:t>
      </w:r>
      <w:r w:rsidRPr="00B95A84">
        <w:t>Order</w:t>
      </w:r>
      <w:r>
        <w:t>-</w:t>
      </w:r>
      <w:r w:rsidRPr="00B95A84">
        <w:t>Invoice</w:t>
      </w:r>
      <w:r>
        <w:t>-</w:t>
      </w:r>
      <w:r w:rsidRPr="00B95A84">
        <w:t>Voucher</w:t>
      </w:r>
      <w:r>
        <w:t>.</w:t>
      </w:r>
      <w:bookmarkEnd w:id="83"/>
      <w:bookmarkEnd w:id="84"/>
      <w:bookmarkEnd w:id="85"/>
      <w:bookmarkEnd w:id="86"/>
    </w:p>
    <w:p w14:paraId="4004D910" w14:textId="77777777" w:rsidR="009938F7" w:rsidRDefault="009938F7" w:rsidP="00431BD4">
      <w:pPr>
        <w:pStyle w:val="List1"/>
      </w:pPr>
      <w:r>
        <w:rPr>
          <w:b/>
        </w:rPr>
        <w:br/>
      </w:r>
      <w:r>
        <w:t>(a)(1)  The micro-purchase limitation applies to all purchases, except that purchases not exceeding the simplified acquisition threshold may be made for—</w:t>
      </w:r>
    </w:p>
    <w:p w14:paraId="15081AA6" w14:textId="77777777" w:rsidR="009938F7" w:rsidRDefault="009938F7" w:rsidP="003419BE">
      <w:pPr>
        <w:pStyle w:val="List4"/>
      </w:pPr>
      <w:r>
        <w:br/>
      </w:r>
      <w:r w:rsidRPr="00D211A3">
        <w:rPr>
          <w:spacing w:val="-5"/>
          <w:kern w:val="20"/>
        </w:rPr>
        <w:t>(A)  Fuel and oil.  U.S. Government fuel cards may be used in lieu of an SF 44 for</w:t>
      </w:r>
      <w:r w:rsidRPr="00D211A3">
        <w:rPr>
          <w:bCs/>
        </w:rPr>
        <w:t xml:space="preserve"> fuel, oil, and authorized refueling-related items (see </w:t>
      </w:r>
      <w:hyperlink r:id="rId38" w:anchor="213.306" w:history="1">
        <w:r w:rsidRPr="001B02C4">
          <w:rPr>
            <w:rStyle w:val="Hyperlink"/>
            <w:bCs/>
          </w:rPr>
          <w:t>PGI 213.306</w:t>
        </w:r>
      </w:hyperlink>
      <w:r w:rsidRPr="00D211A3">
        <w:rPr>
          <w:bCs/>
        </w:rPr>
        <w:t xml:space="preserve"> for procedures on use of fuel cards);</w:t>
      </w:r>
    </w:p>
    <w:p w14:paraId="72F311FE" w14:textId="77777777" w:rsidR="009938F7" w:rsidRDefault="009938F7" w:rsidP="003419BE">
      <w:pPr>
        <w:pStyle w:val="List4"/>
      </w:pPr>
      <w:r>
        <w:br/>
        <w:t>(B)  Overseas transactions by contracting officers in support of a contingency operation as defined in 10 U.S.C. 101(a)(13) or a humanitarian or peacekeeping operation as defined in 10 U.S.C. 2302(8); and</w:t>
      </w:r>
    </w:p>
    <w:p w14:paraId="7206263F" w14:textId="77777777" w:rsidR="009938F7" w:rsidRDefault="009938F7" w:rsidP="003419BE">
      <w:pPr>
        <w:pStyle w:val="List4"/>
      </w:pPr>
      <w:r>
        <w:br/>
        <w:t>(C)  Transactions in support of intelligence and other specialized activities addressed by Part 2.7 of Executive Order 12333.</w:t>
      </w:r>
    </w:p>
    <w:p w14:paraId="70F62B28" w14:textId="77777777" w:rsidR="009938F7" w:rsidRDefault="009938F7" w:rsidP="003419BE">
      <w:pPr>
        <w:pStyle w:val="Heading3"/>
      </w:pPr>
      <w:r>
        <w:br/>
      </w:r>
      <w:bookmarkStart w:id="87" w:name="_Toc37345341"/>
      <w:bookmarkStart w:id="88" w:name="_Toc37675934"/>
      <w:bookmarkStart w:id="89" w:name="_Toc37676550"/>
      <w:bookmarkStart w:id="90" w:name="_Toc37754416"/>
      <w:r w:rsidRPr="00B95A84">
        <w:t>213</w:t>
      </w:r>
      <w:r>
        <w:t>.</w:t>
      </w:r>
      <w:r w:rsidRPr="00B95A84">
        <w:t>307</w:t>
      </w:r>
      <w:r>
        <w:t xml:space="preserve">  </w:t>
      </w:r>
      <w:r w:rsidRPr="00B95A84">
        <w:t>Forms</w:t>
      </w:r>
      <w:r>
        <w:t>.</w:t>
      </w:r>
      <w:bookmarkEnd w:id="87"/>
      <w:bookmarkEnd w:id="88"/>
      <w:bookmarkEnd w:id="89"/>
      <w:bookmarkEnd w:id="90"/>
    </w:p>
    <w:p w14:paraId="2EE28981" w14:textId="77777777" w:rsidR="009938F7" w:rsidRPr="003419BE" w:rsidRDefault="009938F7" w:rsidP="003419BE">
      <w:r w:rsidRPr="003419BE">
        <w:t xml:space="preserve">See </w:t>
      </w:r>
      <w:hyperlink r:id="rId39" w:anchor="213.307" w:history="1">
        <w:r w:rsidRPr="003419BE">
          <w:rPr>
            <w:rStyle w:val="Hyperlink"/>
          </w:rPr>
          <w:t>PGI 213.307</w:t>
        </w:r>
      </w:hyperlink>
      <w:r w:rsidRPr="003419BE">
        <w:t xml:space="preserve"> for procedures on use of forms for purchases made using simplified acquisition procedures.</w:t>
      </w:r>
    </w:p>
    <w:p w14:paraId="43C1E9F6" w14:textId="77777777" w:rsidR="009938F7" w:rsidRPr="003419BE" w:rsidRDefault="009938F7" w:rsidP="003419BE">
      <w:r w:rsidRPr="003419BE">
        <w:br/>
      </w:r>
    </w:p>
    <w:p w14:paraId="013962E1" w14:textId="77777777" w:rsidR="009938F7" w:rsidRDefault="009938F7">
      <w:pPr>
        <w:sectPr w:rsidR="009938F7" w:rsidSect="00BC7974">
          <w:headerReference w:type="even" r:id="rId40"/>
          <w:headerReference w:type="default" r:id="rId41"/>
          <w:footerReference w:type="even" r:id="rId42"/>
          <w:footerReference w:type="default" r:id="rId43"/>
          <w:pgSz w:w="12240" w:h="15840"/>
          <w:pgMar w:top="1440" w:right="1440" w:bottom="1440" w:left="1440" w:header="720" w:footer="720" w:gutter="0"/>
          <w:cols w:space="720"/>
          <w:docGrid w:linePitch="360"/>
        </w:sectPr>
      </w:pPr>
    </w:p>
    <w:p w14:paraId="1193036B" w14:textId="77777777" w:rsidR="009938F7" w:rsidRPr="00647C94" w:rsidRDefault="009938F7" w:rsidP="00647C94">
      <w:pPr>
        <w:pStyle w:val="Heading2"/>
      </w:pPr>
      <w:bookmarkStart w:id="91" w:name="_Toc37345342"/>
      <w:bookmarkStart w:id="92" w:name="_Toc37675935"/>
      <w:bookmarkStart w:id="93" w:name="_Toc37676551"/>
      <w:bookmarkStart w:id="94" w:name="BM213_4"/>
      <w:bookmarkStart w:id="95" w:name="_Toc37754417"/>
      <w:r w:rsidRPr="00647C94">
        <w:rPr>
          <w:caps/>
        </w:rPr>
        <w:lastRenderedPageBreak/>
        <w:t>SUBPART 213.4--FAST PAYMENT PROCEDURE</w:t>
      </w:r>
      <w:bookmarkEnd w:id="91"/>
      <w:bookmarkEnd w:id="92"/>
      <w:bookmarkEnd w:id="93"/>
      <w:bookmarkEnd w:id="95"/>
    </w:p>
    <w:p w14:paraId="4FF6E3C2" w14:textId="77777777" w:rsidR="009938F7" w:rsidRPr="00FE3C98" w:rsidRDefault="009938F7" w:rsidP="00647C94">
      <w:pPr>
        <w:jc w:val="center"/>
      </w:pPr>
      <w:r w:rsidRPr="00FE3C98">
        <w:rPr>
          <w:i/>
        </w:rPr>
        <w:t>(Revised January 15, 1999)</w:t>
      </w:r>
    </w:p>
    <w:p w14:paraId="4D8C5E2F" w14:textId="77777777" w:rsidR="009938F7" w:rsidRDefault="009938F7" w:rsidP="00FE3C98">
      <w:pPr>
        <w:pStyle w:val="Heading3"/>
      </w:pPr>
      <w:r>
        <w:rPr>
          <w:i/>
        </w:rPr>
        <w:br/>
      </w:r>
      <w:bookmarkStart w:id="96" w:name="_Toc37345343"/>
      <w:bookmarkStart w:id="97" w:name="_Toc37675936"/>
      <w:bookmarkStart w:id="98" w:name="_Toc37676552"/>
      <w:bookmarkStart w:id="99" w:name="_Toc37754418"/>
      <w:r w:rsidRPr="004220B8">
        <w:t>213</w:t>
      </w:r>
      <w:r>
        <w:t>.</w:t>
      </w:r>
      <w:r w:rsidRPr="004220B8">
        <w:t>402</w:t>
      </w:r>
      <w:r>
        <w:t xml:space="preserve">  </w:t>
      </w:r>
      <w:r w:rsidRPr="004220B8">
        <w:t>Conditions</w:t>
      </w:r>
      <w:r>
        <w:t xml:space="preserve"> </w:t>
      </w:r>
      <w:r w:rsidRPr="004220B8">
        <w:t>for</w:t>
      </w:r>
      <w:r>
        <w:t xml:space="preserve"> </w:t>
      </w:r>
      <w:r w:rsidRPr="004220B8">
        <w:t>use</w:t>
      </w:r>
      <w:r>
        <w:t>.</w:t>
      </w:r>
      <w:bookmarkEnd w:id="96"/>
      <w:bookmarkEnd w:id="97"/>
      <w:bookmarkEnd w:id="98"/>
      <w:bookmarkEnd w:id="99"/>
    </w:p>
    <w:p w14:paraId="1D0604FF" w14:textId="77777777" w:rsidR="009938F7" w:rsidRDefault="009938F7" w:rsidP="00431BD4">
      <w:pPr>
        <w:pStyle w:val="List1"/>
      </w:pPr>
      <w:r>
        <w:rPr>
          <w:b/>
        </w:rPr>
        <w:br/>
      </w:r>
      <w:r>
        <w:t>(a)  Individual orders may exceed the simplified acquisition threshold for—</w:t>
      </w:r>
    </w:p>
    <w:p w14:paraId="0AFA6EE6" w14:textId="77777777" w:rsidR="009938F7" w:rsidRDefault="009938F7" w:rsidP="00FE3C98">
      <w:pPr>
        <w:pStyle w:val="List3"/>
      </w:pPr>
      <w:r>
        <w:br/>
        <w:t>(i)  Brand-name commissary resale subsistence; and</w:t>
      </w:r>
    </w:p>
    <w:p w14:paraId="447D333D" w14:textId="77777777" w:rsidR="009938F7" w:rsidRDefault="009938F7" w:rsidP="00FE3C98">
      <w:pPr>
        <w:pStyle w:val="List3"/>
      </w:pPr>
      <w:r>
        <w:br/>
        <w:t>(ii)  Medical supplies for direct shipment overseas.</w:t>
      </w:r>
      <w:bookmarkEnd w:id="94"/>
    </w:p>
    <w:p w14:paraId="12238228" w14:textId="77777777" w:rsidR="009938F7" w:rsidRPr="00FE3C98" w:rsidRDefault="009938F7" w:rsidP="00FE3C98">
      <w:r w:rsidRPr="00FE3C98">
        <w:br/>
      </w:r>
    </w:p>
    <w:p w14:paraId="7744E795" w14:textId="77777777" w:rsidR="009938F7" w:rsidRDefault="009938F7">
      <w:pPr>
        <w:sectPr w:rsidR="009938F7" w:rsidSect="00875D6C">
          <w:headerReference w:type="even" r:id="rId44"/>
          <w:headerReference w:type="default" r:id="rId45"/>
          <w:footerReference w:type="even" r:id="rId46"/>
          <w:footerReference w:type="default" r:id="rId47"/>
          <w:pgSz w:w="12240" w:h="15840"/>
          <w:pgMar w:top="1440" w:right="1440" w:bottom="1440" w:left="1440" w:header="720" w:footer="720" w:gutter="0"/>
          <w:cols w:space="720"/>
          <w:docGrid w:linePitch="360"/>
        </w:sectPr>
      </w:pPr>
    </w:p>
    <w:p w14:paraId="29754208" w14:textId="77777777" w:rsidR="009938F7" w:rsidRPr="00AB6E74" w:rsidRDefault="009938F7" w:rsidP="00AB6E74">
      <w:pPr>
        <w:pStyle w:val="Heading2"/>
      </w:pPr>
      <w:bookmarkStart w:id="100" w:name="_Toc37345344"/>
      <w:bookmarkStart w:id="101" w:name="_Toc37675937"/>
      <w:bookmarkStart w:id="102" w:name="_Toc37676553"/>
      <w:bookmarkStart w:id="103" w:name="BM213_5"/>
      <w:bookmarkStart w:id="104" w:name="_Toc37754419"/>
      <w:r w:rsidRPr="00AB6E74">
        <w:rPr>
          <w:caps/>
        </w:rPr>
        <w:lastRenderedPageBreak/>
        <w:t>SUBPART 213.5—SIMPLIFIED PROCEDURES FOR CERTAIN</w:t>
      </w:r>
      <w:bookmarkEnd w:id="100"/>
      <w:bookmarkEnd w:id="101"/>
      <w:bookmarkEnd w:id="102"/>
      <w:bookmarkEnd w:id="104"/>
    </w:p>
    <w:p w14:paraId="1272ECF9" w14:textId="77777777" w:rsidR="009938F7" w:rsidRPr="001C56E7" w:rsidRDefault="009938F7" w:rsidP="00AB6E74">
      <w:pPr>
        <w:jc w:val="center"/>
      </w:pPr>
      <w:r w:rsidRPr="001C56E7">
        <w:t>COMMERCIAL ITEMS</w:t>
      </w:r>
      <w:r w:rsidRPr="001C56E7">
        <w:rPr>
          <w:i/>
        </w:rPr>
        <w:t xml:space="preserve"> (Revised May 31, 2019)</w:t>
      </w:r>
      <w:bookmarkEnd w:id="103"/>
    </w:p>
    <w:p w14:paraId="5DF9CB8C" w14:textId="77777777" w:rsidR="009938F7" w:rsidRPr="00C276ED" w:rsidRDefault="009938F7" w:rsidP="001C56E7">
      <w:pPr>
        <w:pStyle w:val="Heading4"/>
      </w:pPr>
      <w:r>
        <w:rPr>
          <w:i/>
        </w:rPr>
        <w:br/>
      </w:r>
      <w:bookmarkStart w:id="105" w:name="_Toc37675938"/>
      <w:bookmarkStart w:id="106" w:name="_Toc37676554"/>
      <w:bookmarkStart w:id="107" w:name="_Toc37754420"/>
      <w:r w:rsidRPr="008B29CE">
        <w:t>213</w:t>
      </w:r>
      <w:r>
        <w:t>.</w:t>
      </w:r>
      <w:r w:rsidRPr="008B29CE">
        <w:t>500</w:t>
      </w:r>
      <w:r>
        <w:t>-</w:t>
      </w:r>
      <w:proofErr w:type="gramStart"/>
      <w:r w:rsidRPr="008B29CE">
        <w:t>70</w:t>
      </w:r>
      <w:r>
        <w:t xml:space="preserve">  </w:t>
      </w:r>
      <w:r w:rsidRPr="008B29CE">
        <w:t>Only</w:t>
      </w:r>
      <w:proofErr w:type="gramEnd"/>
      <w:r>
        <w:t xml:space="preserve"> </w:t>
      </w:r>
      <w:r w:rsidRPr="008B29CE">
        <w:t>one</w:t>
      </w:r>
      <w:r>
        <w:t xml:space="preserve"> </w:t>
      </w:r>
      <w:r w:rsidRPr="008B29CE">
        <w:t>offer</w:t>
      </w:r>
      <w:r w:rsidRPr="00C276ED">
        <w:t>.</w:t>
      </w:r>
      <w:bookmarkEnd w:id="105"/>
      <w:bookmarkEnd w:id="106"/>
      <w:bookmarkEnd w:id="107"/>
    </w:p>
    <w:p w14:paraId="53029173" w14:textId="77777777" w:rsidR="009938F7" w:rsidRPr="001C56E7" w:rsidRDefault="009938F7" w:rsidP="001C56E7">
      <w:r w:rsidRPr="001C56E7">
        <w:t>If only one offer is received in response to a competitive solicitation issued using simplified acquisition</w:t>
      </w:r>
      <w:r w:rsidRPr="001C56E7">
        <w:rPr>
          <w:i/>
        </w:rPr>
        <w:t xml:space="preserve"> </w:t>
      </w:r>
      <w:r w:rsidRPr="001C56E7">
        <w:t xml:space="preserve">procedures authorized under FAR subpart 13.5, follow </w:t>
      </w:r>
      <w:proofErr w:type="spellStart"/>
      <w:r w:rsidRPr="001C56E7">
        <w:t>theprocedures</w:t>
      </w:r>
      <w:proofErr w:type="spellEnd"/>
      <w:r w:rsidRPr="001C56E7">
        <w:t xml:space="preserve"> at </w:t>
      </w:r>
      <w:hyperlink r:id="rId48" w:anchor="215.371-2" w:history="1">
        <w:r w:rsidRPr="001C56E7">
          <w:rPr>
            <w:rStyle w:val="Hyperlink"/>
          </w:rPr>
          <w:t>215.371-2</w:t>
        </w:r>
      </w:hyperlink>
      <w:r w:rsidRPr="001C56E7">
        <w:t>.</w:t>
      </w:r>
    </w:p>
    <w:p w14:paraId="2492CF95" w14:textId="77777777" w:rsidR="009938F7" w:rsidRDefault="009938F7" w:rsidP="001C56E7">
      <w:pPr>
        <w:pStyle w:val="Heading3"/>
      </w:pPr>
      <w:r>
        <w:br/>
      </w:r>
      <w:bookmarkStart w:id="108" w:name="_Toc37345345"/>
      <w:bookmarkStart w:id="109" w:name="_Toc37675939"/>
      <w:bookmarkStart w:id="110" w:name="_Toc37676555"/>
      <w:bookmarkStart w:id="111" w:name="_Toc37754421"/>
      <w:r w:rsidRPr="001C43A7">
        <w:t>213</w:t>
      </w:r>
      <w:r>
        <w:t>.</w:t>
      </w:r>
      <w:r w:rsidRPr="001C43A7">
        <w:t>501</w:t>
      </w:r>
      <w:r>
        <w:t xml:space="preserve">  </w:t>
      </w:r>
      <w:r w:rsidRPr="001C43A7">
        <w:t>Special</w:t>
      </w:r>
      <w:r>
        <w:t xml:space="preserve"> </w:t>
      </w:r>
      <w:r w:rsidRPr="001C43A7">
        <w:t>documentation</w:t>
      </w:r>
      <w:r>
        <w:t xml:space="preserve"> </w:t>
      </w:r>
      <w:r w:rsidRPr="001C43A7">
        <w:t>requirements</w:t>
      </w:r>
      <w:r w:rsidRPr="00C276ED">
        <w:t>.</w:t>
      </w:r>
      <w:bookmarkEnd w:id="108"/>
      <w:bookmarkEnd w:id="109"/>
      <w:bookmarkEnd w:id="110"/>
      <w:bookmarkEnd w:id="111"/>
    </w:p>
    <w:p w14:paraId="2F3242B3" w14:textId="77777777" w:rsidR="009938F7" w:rsidRDefault="009938F7" w:rsidP="00431BD4">
      <w:pPr>
        <w:pStyle w:val="List1"/>
        <w:rPr>
          <w:lang w:val="en"/>
        </w:rPr>
      </w:pPr>
      <w:r>
        <w:rPr>
          <w:b/>
        </w:rPr>
        <w:br/>
      </w:r>
      <w:r w:rsidRPr="00C276ED">
        <w:t xml:space="preserve">(a)  </w:t>
      </w:r>
      <w:r w:rsidRPr="00C276ED">
        <w:rPr>
          <w:i/>
          <w:lang w:val="en"/>
        </w:rPr>
        <w:t xml:space="preserve">Sole source (including brand name) acquisitions. </w:t>
      </w:r>
    </w:p>
    <w:p w14:paraId="36359004" w14:textId="77777777" w:rsidR="009938F7" w:rsidRDefault="009938F7" w:rsidP="001C56E7">
      <w:pPr>
        <w:pStyle w:val="List3"/>
      </w:pPr>
      <w:r>
        <w:rPr>
          <w:i/>
          <w:iCs/>
          <w:lang w:val="en"/>
        </w:rPr>
        <w:br/>
      </w:r>
      <w:r>
        <w:t xml:space="preserve">(i)  </w:t>
      </w:r>
      <w:r w:rsidRPr="00C276ED">
        <w:t>For non-competitive follow-on acquisitions of supplies or services previously awarded on a non-competitive basis,</w:t>
      </w:r>
      <w:r>
        <w:t xml:space="preserve"> </w:t>
      </w:r>
      <w:r w:rsidRPr="00C276ED">
        <w:t xml:space="preserve">include the additional documentation required by </w:t>
      </w:r>
      <w:hyperlink r:id="rId49" w:anchor="206.303-2" w:history="1">
        <w:r w:rsidRPr="003F711F">
          <w:rPr>
            <w:rStyle w:val="Hyperlink"/>
          </w:rPr>
          <w:t>206.303-2</w:t>
        </w:r>
      </w:hyperlink>
      <w:r w:rsidRPr="00C960EC">
        <w:t>(b)</w:t>
      </w:r>
      <w:r w:rsidRPr="00C276ED">
        <w:t>(i) and follow the</w:t>
      </w:r>
      <w:r>
        <w:t xml:space="preserve"> </w:t>
      </w:r>
      <w:r w:rsidRPr="00C276ED">
        <w:t>procedures at</w:t>
      </w:r>
      <w:r>
        <w:t xml:space="preserve"> </w:t>
      </w:r>
      <w:hyperlink r:id="rId50" w:anchor="206.304" w:history="1">
        <w:r>
          <w:rPr>
            <w:rStyle w:val="Hyperlink"/>
          </w:rPr>
          <w:t>PGI 206.304</w:t>
        </w:r>
      </w:hyperlink>
      <w:r w:rsidRPr="00C960EC">
        <w:t>(a)</w:t>
      </w:r>
      <w:r w:rsidRPr="00C276ED">
        <w:t>(S-70).</w:t>
      </w:r>
    </w:p>
    <w:p w14:paraId="3FE2ABC4" w14:textId="77777777" w:rsidR="009938F7" w:rsidRDefault="009938F7" w:rsidP="001C56E7">
      <w:pPr>
        <w:pStyle w:val="List3"/>
        <w:rPr>
          <w:lang w:val="en"/>
        </w:rPr>
      </w:pPr>
      <w:r>
        <w:br/>
      </w:r>
      <w:r>
        <w:rPr>
          <w:iCs/>
          <w:lang w:val="en"/>
        </w:rPr>
        <w:t xml:space="preserve">(ii)  </w:t>
      </w:r>
      <w:r w:rsidRPr="008E1D6A">
        <w:rPr>
          <w:iCs/>
          <w:lang w:val="en"/>
        </w:rPr>
        <w:t>In accordance with section 888(a) of the National Defense Authorization Act for Fiscal Year 2017 (Pub. L. 114-328), the justification and approval addressed in FAR 13.501(a) is required in order to use brand name or equal descriptions or proprietar</w:t>
      </w:r>
      <w:r>
        <w:rPr>
          <w:iCs/>
          <w:lang w:val="en"/>
        </w:rPr>
        <w:t>y specifications and standards.</w:t>
      </w:r>
    </w:p>
    <w:p w14:paraId="75E44E86" w14:textId="77777777" w:rsidR="009938F7" w:rsidRPr="001C56E7" w:rsidRDefault="009938F7" w:rsidP="001C56E7">
      <w:r w:rsidRPr="001C56E7">
        <w:rPr>
          <w:iCs/>
          <w:lang w:val="en"/>
        </w:rPr>
        <w:br/>
      </w:r>
    </w:p>
    <w:p w14:paraId="52A56017" w14:textId="77777777" w:rsidR="009938F7" w:rsidRDefault="009938F7">
      <w:pPr>
        <w:sectPr w:rsidR="009938F7" w:rsidSect="0048272D">
          <w:headerReference w:type="even" r:id="rId51"/>
          <w:headerReference w:type="default" r:id="rId52"/>
          <w:footerReference w:type="even" r:id="rId53"/>
          <w:footerReference w:type="default" r:id="rId54"/>
          <w:pgSz w:w="12240" w:h="15840"/>
          <w:pgMar w:top="1440" w:right="1440" w:bottom="1440" w:left="1440" w:header="720" w:footer="720" w:gutter="0"/>
          <w:cols w:space="720"/>
          <w:docGrid w:linePitch="360"/>
        </w:sectPr>
      </w:pPr>
    </w:p>
    <w:p w14:paraId="2D644479" w14:textId="77777777" w:rsidR="009938F7" w:rsidRPr="00125895" w:rsidRDefault="009938F7" w:rsidP="00125895">
      <w:pPr>
        <w:pStyle w:val="Heading2"/>
      </w:pPr>
      <w:bookmarkStart w:id="112" w:name="_Toc37345346"/>
      <w:bookmarkStart w:id="113" w:name="_Toc37675940"/>
      <w:bookmarkStart w:id="114" w:name="_Toc37676556"/>
      <w:bookmarkStart w:id="115" w:name="BM204_72"/>
      <w:bookmarkStart w:id="116" w:name="_Toc37754422"/>
      <w:r w:rsidRPr="00125895">
        <w:rPr>
          <w:caps/>
        </w:rPr>
        <w:lastRenderedPageBreak/>
        <w:t xml:space="preserve">SUBPART 213.70--SIMPLIFIED ACQUISITION PROCEDURES UNDER THE 8(a) </w:t>
      </w:r>
      <w:proofErr w:type="gramStart"/>
      <w:r w:rsidRPr="00125895">
        <w:rPr>
          <w:caps/>
        </w:rPr>
        <w:t>PROGRAM</w:t>
      </w:r>
      <w:bookmarkEnd w:id="112"/>
      <w:bookmarkEnd w:id="113"/>
      <w:bookmarkEnd w:id="114"/>
      <w:bookmarkEnd w:id="116"/>
      <w:proofErr w:type="gramEnd"/>
    </w:p>
    <w:p w14:paraId="7AA3A1EE" w14:textId="77777777" w:rsidR="009938F7" w:rsidRPr="00AC4719" w:rsidRDefault="009938F7" w:rsidP="00125895">
      <w:pPr>
        <w:jc w:val="center"/>
      </w:pPr>
      <w:r w:rsidRPr="00AC4719">
        <w:rPr>
          <w:i/>
        </w:rPr>
        <w:t>(Revised April 13, 2018)</w:t>
      </w:r>
    </w:p>
    <w:p w14:paraId="72882EB4" w14:textId="77777777" w:rsidR="009938F7" w:rsidRDefault="009938F7" w:rsidP="00AC4719">
      <w:pPr>
        <w:pStyle w:val="Heading3"/>
      </w:pPr>
      <w:r>
        <w:br/>
      </w:r>
      <w:bookmarkStart w:id="117" w:name="_Toc37345347"/>
      <w:bookmarkStart w:id="118" w:name="_Toc37675941"/>
      <w:bookmarkStart w:id="119" w:name="_Toc37676557"/>
      <w:bookmarkStart w:id="120" w:name="_Toc37754423"/>
      <w:r w:rsidRPr="00005F72">
        <w:t>213</w:t>
      </w:r>
      <w:r>
        <w:t>.</w:t>
      </w:r>
      <w:r w:rsidRPr="00005F72">
        <w:t>7001</w:t>
      </w:r>
      <w:r>
        <w:t xml:space="preserve">  </w:t>
      </w:r>
      <w:r w:rsidRPr="00005F72">
        <w:t>Procedures</w:t>
      </w:r>
      <w:r>
        <w:t>.</w:t>
      </w:r>
      <w:bookmarkEnd w:id="117"/>
      <w:bookmarkEnd w:id="118"/>
      <w:bookmarkEnd w:id="119"/>
      <w:bookmarkEnd w:id="120"/>
    </w:p>
    <w:p w14:paraId="6D74AA58" w14:textId="77777777" w:rsidR="009938F7" w:rsidRDefault="009938F7" w:rsidP="00431BD4">
      <w:pPr>
        <w:pStyle w:val="List1"/>
      </w:pPr>
      <w:r>
        <w:br/>
        <w:t>(a)(1)  For acquisitions that are otherwise appropriate to be conducted using procedures set forth in this part, and also eligible for the 8(a) Program, contracting officers may use</w:t>
      </w:r>
      <w:r>
        <w:sym w:font="Symbol" w:char="F0BE"/>
      </w:r>
    </w:p>
    <w:p w14:paraId="2FB7F505" w14:textId="77777777" w:rsidR="009938F7" w:rsidRDefault="009938F7" w:rsidP="00AC4719">
      <w:pPr>
        <w:pStyle w:val="List3"/>
      </w:pPr>
      <w:r>
        <w:br/>
        <w:t xml:space="preserve">(i)  For sole source purchase orders not exceeding the simplified acquisition threshold, the procedures in </w:t>
      </w:r>
      <w:hyperlink r:id="rId55" w:anchor="219.804-2" w:history="1">
        <w:r w:rsidRPr="00886B2C">
          <w:rPr>
            <w:rStyle w:val="Hyperlink"/>
          </w:rPr>
          <w:t>PGI 219.804-2</w:t>
        </w:r>
      </w:hyperlink>
      <w:r>
        <w:t>(2); or</w:t>
      </w:r>
    </w:p>
    <w:p w14:paraId="3F3F8ED1" w14:textId="77777777" w:rsidR="009938F7" w:rsidRDefault="009938F7" w:rsidP="00AC4719">
      <w:pPr>
        <w:pStyle w:val="List3"/>
      </w:pPr>
      <w:r>
        <w:br/>
        <w:t xml:space="preserve">(ii)  For other types of acquisitions, the procedures in </w:t>
      </w:r>
      <w:hyperlink r:id="rId56" w:history="1">
        <w:r w:rsidRPr="00DD025D">
          <w:rPr>
            <w:rStyle w:val="Hyperlink"/>
          </w:rPr>
          <w:t>PGI 219.8</w:t>
        </w:r>
      </w:hyperlink>
      <w:r>
        <w:t xml:space="preserve">, excluding the procedures in </w:t>
      </w:r>
      <w:hyperlink r:id="rId57" w:anchor="219.804-2" w:history="1">
        <w:r w:rsidRPr="00DD025D">
          <w:rPr>
            <w:rStyle w:val="Hyperlink"/>
          </w:rPr>
          <w:t>PGI 219.804-2</w:t>
        </w:r>
      </w:hyperlink>
      <w:r>
        <w:t>(2); or</w:t>
      </w:r>
    </w:p>
    <w:p w14:paraId="0456C524" w14:textId="77777777" w:rsidR="009938F7" w:rsidRDefault="009938F7" w:rsidP="00AC4719">
      <w:pPr>
        <w:pStyle w:val="List2"/>
      </w:pPr>
      <w:r>
        <w:br/>
        <w:t>(2)  The procedures for award to the Small Business Administration in FAR subpart 19.8.</w:t>
      </w:r>
    </w:p>
    <w:p w14:paraId="0FD5A80F" w14:textId="77777777" w:rsidR="009938F7" w:rsidRDefault="009938F7" w:rsidP="00431BD4">
      <w:pPr>
        <w:pStyle w:val="List1"/>
      </w:pPr>
      <w:r>
        <w:br/>
      </w:r>
      <w:r w:rsidRPr="00E93930">
        <w:t xml:space="preserve">(b)  To comply with </w:t>
      </w:r>
      <w:r w:rsidRPr="00E93930">
        <w:rPr>
          <w:szCs w:val="24"/>
          <w:lang w:val="en"/>
        </w:rPr>
        <w:t>section 898 of the National Defense Authorization Act for Fiscal Year 2016 (Pub. L. 114-92), contracting</w:t>
      </w:r>
      <w:r w:rsidRPr="00E93930">
        <w:t xml:space="preserve"> officers shall not use the sole source authority at FAR 6.302-5(b)(4) to purchase religious-related services to be performed on a United States military installation.  For competitive purchases under the 8(a) program, contracting officers shall not exclude a </w:t>
      </w:r>
      <w:r w:rsidRPr="00E93930">
        <w:rPr>
          <w:szCs w:val="24"/>
          <w:lang w:val="en"/>
        </w:rPr>
        <w:t xml:space="preserve">nonprofit organization from the competition.  See </w:t>
      </w:r>
      <w:hyperlink r:id="rId58" w:anchor="219.270" w:history="1">
        <w:r w:rsidRPr="004C78DF">
          <w:rPr>
            <w:rStyle w:val="Hyperlink"/>
            <w:szCs w:val="24"/>
            <w:lang w:val="en"/>
          </w:rPr>
          <w:t>219.270</w:t>
        </w:r>
      </w:hyperlink>
      <w:r w:rsidRPr="00E93930">
        <w:rPr>
          <w:szCs w:val="24"/>
          <w:lang w:val="en"/>
        </w:rPr>
        <w:t xml:space="preserve"> for additional procedures</w:t>
      </w:r>
      <w:r w:rsidRPr="00E93930">
        <w:t>.</w:t>
      </w:r>
    </w:p>
    <w:p w14:paraId="129D00D9" w14:textId="77777777" w:rsidR="009938F7" w:rsidRDefault="009938F7" w:rsidP="00AC4719">
      <w:pPr>
        <w:pStyle w:val="Heading3"/>
      </w:pPr>
      <w:r>
        <w:br/>
      </w:r>
      <w:bookmarkStart w:id="121" w:name="_Toc37345348"/>
      <w:bookmarkStart w:id="122" w:name="_Toc37675942"/>
      <w:bookmarkStart w:id="123" w:name="_Toc37676558"/>
      <w:bookmarkStart w:id="124" w:name="_Toc37754424"/>
      <w:bookmarkEnd w:id="115"/>
      <w:r w:rsidRPr="00005F72">
        <w:t>213</w:t>
      </w:r>
      <w:r>
        <w:t>.</w:t>
      </w:r>
      <w:r w:rsidRPr="00005F72">
        <w:t>7002</w:t>
      </w:r>
      <w:r>
        <w:t xml:space="preserve">  </w:t>
      </w:r>
      <w:r w:rsidRPr="00005F72">
        <w:t>Purchase</w:t>
      </w:r>
      <w:r>
        <w:t xml:space="preserve"> </w:t>
      </w:r>
      <w:r w:rsidRPr="00005F72">
        <w:t>orders</w:t>
      </w:r>
      <w:r>
        <w:t>.</w:t>
      </w:r>
      <w:bookmarkEnd w:id="121"/>
      <w:bookmarkEnd w:id="122"/>
      <w:bookmarkEnd w:id="123"/>
      <w:bookmarkEnd w:id="124"/>
    </w:p>
    <w:p w14:paraId="2C363D8E" w14:textId="77777777" w:rsidR="009938F7" w:rsidRPr="00AC4719" w:rsidRDefault="009938F7" w:rsidP="00AC4719">
      <w:r w:rsidRPr="00AC4719">
        <w:t xml:space="preserve">The contracting officer need not obtain a contractor’s written acceptance of a purchase order or modification of a purchase order for an acquisition under the 8(a) Program pursuant to </w:t>
      </w:r>
      <w:hyperlink r:id="rId59" w:anchor="219.804-2" w:history="1">
        <w:r w:rsidRPr="00AC4719">
          <w:rPr>
            <w:rStyle w:val="Hyperlink"/>
          </w:rPr>
          <w:t>219.804-2</w:t>
        </w:r>
      </w:hyperlink>
      <w:r w:rsidRPr="00AC4719">
        <w:t>(2).</w:t>
      </w:r>
    </w:p>
    <w:p w14:paraId="37E43752" w14:textId="77777777" w:rsidR="009938F7" w:rsidRDefault="009938F7" w:rsidP="00E93930">
      <w:pPr>
        <w:pStyle w:val="Footer"/>
        <w:tabs>
          <w:tab w:val="clear" w:pos="1000"/>
          <w:tab w:val="left" w:pos="0"/>
        </w:tabs>
        <w:rPr>
          <w:b/>
          <w:sz w:val="24"/>
        </w:rPr>
      </w:pPr>
      <w:r>
        <w:br/>
      </w:r>
    </w:p>
    <w:p w14:paraId="492B0A3F" w14:textId="77777777" w:rsidR="00850595" w:rsidRDefault="00850595"/>
    <w:sectPr w:rsidR="00850595" w:rsidSect="00745817">
      <w:headerReference w:type="even" r:id="rId60"/>
      <w:headerReference w:type="default" r:id="rId61"/>
      <w:footerReference w:type="even" r:id="rId62"/>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CF751" w14:textId="77777777" w:rsidR="005B2F51" w:rsidRDefault="005B2F51">
      <w:pPr>
        <w:spacing w:after="0" w:line="240" w:lineRule="auto"/>
      </w:pPr>
      <w:r>
        <w:separator/>
      </w:r>
    </w:p>
  </w:endnote>
  <w:endnote w:type="continuationSeparator" w:id="0">
    <w:p w14:paraId="2780189F" w14:textId="77777777" w:rsidR="005B2F51" w:rsidRDefault="005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charset w:val="00"/>
    <w:family w:val="swiss"/>
    <w:pitch w:val="variable"/>
    <w:sig w:usb0="E00002FF" w:usb1="5200205F" w:usb2="00A0C000" w:usb3="00000000" w:csb0="0000019F" w:csb1="00000000"/>
  </w:font>
  <w:font w:name="Symbol">
    <w:panose1 w:val="05050102010706020507"/>
    <w:charset w:val="02"/>
    <w:family w:val="roman"/>
    <w:pitch w:val="variable"/>
    <w:sig w:usb0="00000083" w:usb1="10000000" w:usb2="00000000" w:usb3="00000000" w:csb0="8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2855A" w14:textId="77777777" w:rsidR="00175407" w:rsidRDefault="005B2F51">
    <w:pPr>
      <w:tabs>
        <w:tab w:val="left" w:pos="80"/>
      </w:tabs>
      <w:ind w:right="-720"/>
      <w:rPr>
        <w:rFonts w:ascii="Geneva" w:hAnsi="Geneva"/>
        <w:sz w:val="18"/>
      </w:rPr>
    </w:pPr>
  </w:p>
  <w:p w14:paraId="5382A702" w14:textId="77777777" w:rsidR="00175407" w:rsidRDefault="005B2F51">
    <w:pPr>
      <w:rPr>
        <w:rFonts w:ascii="Geneva" w:hAnsi="Geneva"/>
        <w:sz w:val="18"/>
      </w:rPr>
    </w:pPr>
  </w:p>
  <w:p w14:paraId="564DE558" w14:textId="77777777" w:rsidR="00175407" w:rsidRDefault="009938F7">
    <w:pPr>
      <w:tabs>
        <w:tab w:val="right" w:pos="9720"/>
      </w:tabs>
      <w:ind w:right="-720"/>
      <w:rPr>
        <w:rFonts w:ascii="Geneva" w:hAnsi="Geneva"/>
        <w:b/>
        <w:sz w:val="18"/>
      </w:rPr>
    </w:pPr>
    <w:r>
      <w:rPr>
        <w:rFonts w:ascii="Geneva" w:hAnsi="Geneva"/>
        <w:sz w:val="18"/>
      </w:rPr>
      <w:t>_____________________________________________________________________________</w:t>
    </w:r>
  </w:p>
  <w:p w14:paraId="05645736" w14:textId="77777777" w:rsidR="00175407" w:rsidRDefault="009938F7">
    <w:pPr>
      <w:tabs>
        <w:tab w:val="right" w:pos="9260"/>
      </w:tabs>
      <w:ind w:right="-80"/>
      <w:rPr>
        <w:rFonts w:ascii="Helvetica" w:hAnsi="Helvetica"/>
        <w:b/>
        <w:sz w:val="20"/>
      </w:rPr>
    </w:pPr>
    <w:r>
      <w:rPr>
        <w:rFonts w:ascii="Helvetica" w:hAnsi="Helvetica"/>
        <w:sz w:val="20"/>
      </w:rPr>
      <w:t>213.0-</w:t>
    </w:r>
    <w:r>
      <w:rPr>
        <w:rFonts w:ascii="Helvetica" w:hAnsi="Helvetica"/>
        <w:sz w:val="20"/>
      </w:rPr>
      <w:pgNum/>
    </w:r>
    <w:r>
      <w:rPr>
        <w:rFonts w:ascii="Helvetica" w:hAnsi="Helvetica"/>
        <w:sz w:val="20"/>
      </w:rPr>
      <w:tab/>
    </w:r>
    <w:r>
      <w:rPr>
        <w:rFonts w:ascii="Helvetica" w:hAnsi="Helvetica"/>
        <w:sz w:val="20"/>
      </w:rPr>
      <w:tab/>
      <w:t>DAC 91-4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73FB6" w14:textId="77777777" w:rsidR="00436DA8" w:rsidRDefault="005B2F51">
    <w:pPr>
      <w:pStyle w:val="Footer"/>
      <w:rPr>
        <w:b/>
        <w:sz w:val="20"/>
      </w:rPr>
    </w:pPr>
  </w:p>
  <w:p w14:paraId="2ED3E942" w14:textId="77777777" w:rsidR="00436DA8" w:rsidRDefault="005B2F51">
    <w:pPr>
      <w:pStyle w:val="Footer"/>
      <w:tabs>
        <w:tab w:val="clear" w:pos="8640"/>
      </w:tabs>
      <w:rPr>
        <w:b/>
        <w:sz w:val="20"/>
      </w:rPr>
    </w:pPr>
  </w:p>
  <w:p w14:paraId="12A84F0A" w14:textId="77777777" w:rsidR="00436DA8" w:rsidRDefault="009938F7">
    <w:pPr>
      <w:pStyle w:val="Footer"/>
      <w:pBdr>
        <w:top w:val="single" w:sz="6" w:space="1" w:color="auto"/>
      </w:pBdr>
      <w:tabs>
        <w:tab w:val="clear" w:pos="8640"/>
        <w:tab w:val="right" w:pos="9260"/>
      </w:tabs>
      <w:rPr>
        <w:rFonts w:ascii="Arial" w:hAnsi="Arial"/>
        <w:b/>
        <w:sz w:val="20"/>
      </w:rPr>
    </w:pPr>
    <w:r>
      <w:rPr>
        <w:sz w:val="20"/>
      </w:rPr>
      <w:t>1998 EDITION</w:t>
    </w:r>
    <w:r>
      <w:rPr>
        <w:sz w:val="20"/>
      </w:rPr>
      <w:tab/>
    </w:r>
    <w:r>
      <w:rPr>
        <w:sz w:val="20"/>
      </w:rPr>
      <w:tab/>
      <w:t>213.4-</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6BB06" w14:textId="77777777" w:rsidR="00A4166A" w:rsidRDefault="005B2F51">
    <w:pPr>
      <w:rPr>
        <w:b/>
        <w:sz w:val="20"/>
      </w:rPr>
    </w:pPr>
  </w:p>
  <w:p w14:paraId="2991AEA5" w14:textId="77777777" w:rsidR="00A4166A" w:rsidRDefault="005B2F51">
    <w:pPr>
      <w:tabs>
        <w:tab w:val="right" w:pos="9720"/>
      </w:tabs>
      <w:rPr>
        <w:b/>
        <w:sz w:val="20"/>
      </w:rPr>
    </w:pPr>
  </w:p>
  <w:p w14:paraId="54E5C522" w14:textId="77777777" w:rsidR="00A4166A" w:rsidRDefault="009938F7">
    <w:pPr>
      <w:pBdr>
        <w:top w:val="single" w:sz="6" w:space="1" w:color="auto"/>
      </w:pBdr>
      <w:tabs>
        <w:tab w:val="right" w:pos="9260"/>
      </w:tabs>
      <w:rPr>
        <w:rFonts w:ascii="Arial" w:hAnsi="Arial"/>
        <w:b/>
        <w:sz w:val="20"/>
      </w:rPr>
    </w:pPr>
    <w:r>
      <w:rPr>
        <w:sz w:val="20"/>
      </w:rPr>
      <w:t>213.5-</w:t>
    </w:r>
    <w:r>
      <w:rPr>
        <w:sz w:val="20"/>
      </w:rPr>
      <w:pgNum/>
    </w:r>
    <w:r>
      <w:rPr>
        <w:sz w:val="20"/>
      </w:rPr>
      <w:tab/>
    </w:r>
    <w:r>
      <w:rPr>
        <w:sz w:val="20"/>
      </w:rPr>
      <w:tab/>
      <w:t>1998 EDITION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2FDAF" w14:textId="77777777" w:rsidR="00A4166A" w:rsidRDefault="005B2F51">
    <w:pPr>
      <w:pStyle w:val="Footer"/>
      <w:rPr>
        <w:b/>
        <w:sz w:val="20"/>
      </w:rPr>
    </w:pPr>
  </w:p>
  <w:p w14:paraId="67AAFFEF" w14:textId="77777777" w:rsidR="00A4166A" w:rsidRDefault="005B2F51">
    <w:pPr>
      <w:pStyle w:val="Footer"/>
      <w:tabs>
        <w:tab w:val="clear" w:pos="8640"/>
      </w:tabs>
      <w:rPr>
        <w:b/>
        <w:sz w:val="20"/>
      </w:rPr>
    </w:pPr>
  </w:p>
  <w:p w14:paraId="26295A1A" w14:textId="77777777" w:rsidR="00A4166A" w:rsidRDefault="009938F7">
    <w:pPr>
      <w:pStyle w:val="Footer"/>
      <w:pBdr>
        <w:top w:val="single" w:sz="6" w:space="1" w:color="auto"/>
      </w:pBdr>
      <w:tabs>
        <w:tab w:val="clear" w:pos="8640"/>
        <w:tab w:val="right" w:pos="9260"/>
      </w:tabs>
      <w:rPr>
        <w:sz w:val="20"/>
      </w:rPr>
    </w:pPr>
    <w:r>
      <w:rPr>
        <w:sz w:val="20"/>
      </w:rPr>
      <w:t>1998 EDITION</w:t>
    </w:r>
    <w:r>
      <w:rPr>
        <w:sz w:val="20"/>
      </w:rPr>
      <w:tab/>
    </w:r>
    <w:r>
      <w:rPr>
        <w:sz w:val="20"/>
      </w:rPr>
      <w:tab/>
      <w:t>213.5-</w:t>
    </w:r>
    <w:r>
      <w:rPr>
        <w:sz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9194E" w14:textId="77777777" w:rsidR="007A4DF7" w:rsidRDefault="005B2F51">
    <w:pPr>
      <w:rPr>
        <w:b/>
        <w:sz w:val="20"/>
      </w:rPr>
    </w:pPr>
  </w:p>
  <w:p w14:paraId="78EC9AAD" w14:textId="77777777" w:rsidR="007A4DF7" w:rsidRDefault="005B2F51">
    <w:pPr>
      <w:tabs>
        <w:tab w:val="right" w:pos="9720"/>
      </w:tabs>
      <w:rPr>
        <w:b/>
        <w:sz w:val="20"/>
      </w:rPr>
    </w:pPr>
  </w:p>
  <w:p w14:paraId="27F6DAC8" w14:textId="77777777" w:rsidR="007A4DF7" w:rsidRDefault="009938F7">
    <w:pPr>
      <w:pBdr>
        <w:top w:val="single" w:sz="6" w:space="1" w:color="auto"/>
      </w:pBdr>
      <w:tabs>
        <w:tab w:val="right" w:pos="9260"/>
      </w:tabs>
      <w:rPr>
        <w:sz w:val="20"/>
      </w:rPr>
    </w:pPr>
    <w:r>
      <w:rPr>
        <w:sz w:val="20"/>
      </w:rPr>
      <w:t>204.72-</w:t>
    </w:r>
    <w:r>
      <w:rPr>
        <w:sz w:val="20"/>
      </w:rPr>
      <w:pgNum/>
    </w:r>
    <w:r>
      <w:rPr>
        <w:sz w:val="20"/>
      </w:rPr>
      <w:tab/>
    </w:r>
    <w:r>
      <w:rPr>
        <w:sz w:val="20"/>
      </w:rPr>
      <w:tab/>
      <w:t>1998 EDITION</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1730F" w14:textId="77777777" w:rsidR="007A4DF7" w:rsidRDefault="005B2F51">
    <w:pPr>
      <w:pStyle w:val="Footer"/>
    </w:pPr>
  </w:p>
  <w:p w14:paraId="1087B715" w14:textId="77777777" w:rsidR="007A4DF7" w:rsidRDefault="005B2F51">
    <w:pPr>
      <w:pStyle w:val="Footer"/>
      <w:tabs>
        <w:tab w:val="clear" w:pos="8640"/>
      </w:tabs>
      <w:rPr>
        <w:b/>
      </w:rPr>
    </w:pPr>
  </w:p>
  <w:p w14:paraId="41874FAF" w14:textId="77777777" w:rsidR="007A4DF7" w:rsidRDefault="009938F7">
    <w:pPr>
      <w:pStyle w:val="Footer"/>
      <w:pBdr>
        <w:top w:val="single" w:sz="6" w:space="1" w:color="auto"/>
      </w:pBdr>
      <w:tabs>
        <w:tab w:val="clear" w:pos="8640"/>
        <w:tab w:val="right" w:pos="9260"/>
      </w:tabs>
    </w:pPr>
    <w:r>
      <w:t>1998 EDITION</w:t>
    </w:r>
    <w:r>
      <w:tab/>
    </w:r>
    <w:r>
      <w:tab/>
      <w:t>213.70-</w:t>
    </w:r>
    <w: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150F7" w14:textId="77777777" w:rsidR="00175407" w:rsidRDefault="005B2F51">
    <w:pPr>
      <w:pStyle w:val="Footer"/>
      <w:rPr>
        <w:sz w:val="20"/>
      </w:rPr>
    </w:pPr>
  </w:p>
  <w:p w14:paraId="4DABD67E" w14:textId="77777777" w:rsidR="00175407" w:rsidRDefault="005B2F51">
    <w:pPr>
      <w:pStyle w:val="Footer"/>
      <w:tabs>
        <w:tab w:val="clear" w:pos="8640"/>
      </w:tabs>
      <w:rPr>
        <w:b/>
        <w:sz w:val="20"/>
      </w:rPr>
    </w:pPr>
  </w:p>
  <w:p w14:paraId="5450738B" w14:textId="77777777" w:rsidR="00175407" w:rsidRDefault="009938F7">
    <w:pPr>
      <w:pStyle w:val="Footer"/>
      <w:pBdr>
        <w:top w:val="single" w:sz="6" w:space="1" w:color="auto"/>
      </w:pBdr>
      <w:tabs>
        <w:tab w:val="clear" w:pos="8640"/>
        <w:tab w:val="right" w:pos="9260"/>
      </w:tabs>
      <w:rPr>
        <w:rFonts w:ascii="Arial" w:hAnsi="Arial"/>
        <w:b/>
        <w:sz w:val="20"/>
      </w:rPr>
    </w:pPr>
    <w:r>
      <w:rPr>
        <w:sz w:val="20"/>
      </w:rPr>
      <w:t>1998 EDITION</w:t>
    </w:r>
    <w:r>
      <w:rPr>
        <w:sz w:val="20"/>
      </w:rPr>
      <w:tab/>
    </w:r>
    <w:r>
      <w:rPr>
        <w:sz w:val="20"/>
      </w:rPr>
      <w:tab/>
      <w:t>213.0-</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916E0" w14:textId="77777777" w:rsidR="00A5383D" w:rsidRDefault="005B2F51">
    <w:pPr>
      <w:tabs>
        <w:tab w:val="left" w:pos="80"/>
      </w:tabs>
      <w:ind w:right="-720"/>
      <w:rPr>
        <w:rFonts w:ascii="Geneva" w:hAnsi="Geneva"/>
        <w:sz w:val="18"/>
      </w:rPr>
    </w:pPr>
  </w:p>
  <w:p w14:paraId="193F3A16" w14:textId="77777777" w:rsidR="00A5383D" w:rsidRDefault="005B2F51">
    <w:pPr>
      <w:rPr>
        <w:rFonts w:ascii="Geneva" w:hAnsi="Geneva"/>
        <w:sz w:val="18"/>
      </w:rPr>
    </w:pPr>
  </w:p>
  <w:p w14:paraId="29A42600" w14:textId="77777777" w:rsidR="00A5383D" w:rsidRDefault="009938F7">
    <w:pPr>
      <w:tabs>
        <w:tab w:val="right" w:pos="9720"/>
      </w:tabs>
      <w:ind w:right="-720"/>
      <w:rPr>
        <w:rFonts w:ascii="Geneva" w:hAnsi="Geneva"/>
        <w:b/>
        <w:sz w:val="18"/>
      </w:rPr>
    </w:pPr>
    <w:r>
      <w:rPr>
        <w:rFonts w:ascii="Geneva" w:hAnsi="Geneva"/>
        <w:sz w:val="18"/>
      </w:rPr>
      <w:t>_____________________________________________________________________________</w:t>
    </w:r>
  </w:p>
  <w:p w14:paraId="195296D5" w14:textId="77777777" w:rsidR="00A5383D" w:rsidRDefault="009938F7">
    <w:pPr>
      <w:tabs>
        <w:tab w:val="right" w:pos="9260"/>
      </w:tabs>
      <w:ind w:right="-80"/>
      <w:rPr>
        <w:rFonts w:ascii="Helvetica" w:hAnsi="Helvetica"/>
        <w:b/>
        <w:sz w:val="20"/>
      </w:rPr>
    </w:pPr>
    <w:r>
      <w:rPr>
        <w:rFonts w:ascii="Helvetica" w:hAnsi="Helvetica"/>
        <w:sz w:val="20"/>
      </w:rPr>
      <w:t>213.1-</w:t>
    </w:r>
    <w:r>
      <w:rPr>
        <w:rFonts w:ascii="Helvetica" w:hAnsi="Helvetica"/>
        <w:sz w:val="20"/>
      </w:rPr>
      <w:pgNum/>
    </w:r>
    <w:r>
      <w:rPr>
        <w:rFonts w:ascii="Helvetica" w:hAnsi="Helvetica"/>
        <w:sz w:val="20"/>
      </w:rPr>
      <w:tab/>
    </w:r>
    <w:r>
      <w:rPr>
        <w:rFonts w:ascii="Helvetica" w:hAnsi="Helvetica"/>
        <w:sz w:val="20"/>
      </w:rPr>
      <w:tab/>
      <w:t>DAC 91-4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D2A80" w14:textId="77777777" w:rsidR="00A5383D" w:rsidRDefault="005B2F51">
    <w:pPr>
      <w:pStyle w:val="Footer"/>
      <w:rPr>
        <w:sz w:val="20"/>
      </w:rPr>
    </w:pPr>
  </w:p>
  <w:p w14:paraId="65745CC5" w14:textId="77777777" w:rsidR="00A5383D" w:rsidRDefault="005B2F51">
    <w:pPr>
      <w:pStyle w:val="Footer"/>
      <w:tabs>
        <w:tab w:val="clear" w:pos="8640"/>
      </w:tabs>
      <w:rPr>
        <w:b/>
        <w:sz w:val="20"/>
      </w:rPr>
    </w:pPr>
  </w:p>
  <w:p w14:paraId="3C17DD77" w14:textId="77777777" w:rsidR="00A5383D" w:rsidRDefault="009938F7">
    <w:pPr>
      <w:pStyle w:val="Footer"/>
      <w:pBdr>
        <w:top w:val="single" w:sz="6" w:space="1" w:color="auto"/>
      </w:pBdr>
      <w:tabs>
        <w:tab w:val="clear" w:pos="8640"/>
        <w:tab w:val="right" w:pos="9260"/>
      </w:tabs>
      <w:rPr>
        <w:sz w:val="20"/>
      </w:rPr>
    </w:pPr>
    <w:r>
      <w:rPr>
        <w:sz w:val="20"/>
      </w:rPr>
      <w:t>1998 EDITION</w:t>
    </w:r>
    <w:r>
      <w:rPr>
        <w:sz w:val="20"/>
      </w:rPr>
      <w:tab/>
    </w:r>
    <w:r>
      <w:rPr>
        <w:sz w:val="20"/>
      </w:rPr>
      <w:tab/>
      <w:t>213.1-</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F888E" w14:textId="77777777" w:rsidR="00BC419A" w:rsidRDefault="005B2F51">
    <w:pPr>
      <w:tabs>
        <w:tab w:val="left" w:pos="80"/>
      </w:tabs>
      <w:ind w:right="-720"/>
      <w:rPr>
        <w:rFonts w:ascii="Geneva" w:hAnsi="Geneva"/>
        <w:sz w:val="18"/>
      </w:rPr>
    </w:pPr>
  </w:p>
  <w:p w14:paraId="45B6981C" w14:textId="77777777" w:rsidR="00BC419A" w:rsidRDefault="005B2F51">
    <w:pPr>
      <w:rPr>
        <w:rFonts w:ascii="Geneva" w:hAnsi="Geneva"/>
        <w:sz w:val="18"/>
      </w:rPr>
    </w:pPr>
  </w:p>
  <w:p w14:paraId="08F652ED" w14:textId="77777777" w:rsidR="00BC419A" w:rsidRDefault="009938F7">
    <w:pPr>
      <w:tabs>
        <w:tab w:val="right" w:pos="9720"/>
      </w:tabs>
      <w:ind w:right="-720"/>
      <w:rPr>
        <w:rFonts w:ascii="Geneva" w:hAnsi="Geneva"/>
        <w:b/>
        <w:sz w:val="18"/>
      </w:rPr>
    </w:pPr>
    <w:r>
      <w:rPr>
        <w:rFonts w:ascii="Geneva" w:hAnsi="Geneva"/>
        <w:sz w:val="18"/>
      </w:rPr>
      <w:t>_____________________________________________________________________________</w:t>
    </w:r>
  </w:p>
  <w:p w14:paraId="6CD7FF06" w14:textId="77777777" w:rsidR="00BC419A" w:rsidRDefault="009938F7">
    <w:pPr>
      <w:tabs>
        <w:tab w:val="right" w:pos="9260"/>
      </w:tabs>
      <w:ind w:right="-80"/>
      <w:rPr>
        <w:rFonts w:ascii="Helvetica" w:hAnsi="Helvetica"/>
        <w:b/>
        <w:sz w:val="20"/>
      </w:rPr>
    </w:pPr>
    <w:r>
      <w:rPr>
        <w:rFonts w:ascii="Helvetica" w:hAnsi="Helvetica"/>
        <w:sz w:val="20"/>
      </w:rPr>
      <w:t>213.2-</w:t>
    </w:r>
    <w:r>
      <w:rPr>
        <w:rFonts w:ascii="Helvetica" w:hAnsi="Helvetica"/>
        <w:sz w:val="20"/>
      </w:rPr>
      <w:pgNum/>
    </w:r>
    <w:r>
      <w:rPr>
        <w:rFonts w:ascii="Helvetica" w:hAnsi="Helvetica"/>
        <w:sz w:val="20"/>
      </w:rPr>
      <w:tab/>
    </w:r>
    <w:r>
      <w:rPr>
        <w:rFonts w:ascii="Helvetica" w:hAnsi="Helvetica"/>
        <w:sz w:val="20"/>
      </w:rPr>
      <w:tab/>
      <w:t>1991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A4003" w14:textId="77777777" w:rsidR="00BC419A" w:rsidRDefault="005B2F51">
    <w:pPr>
      <w:pStyle w:val="Footer"/>
      <w:rPr>
        <w:sz w:val="20"/>
      </w:rPr>
    </w:pPr>
  </w:p>
  <w:p w14:paraId="77A67493" w14:textId="77777777" w:rsidR="00BC419A" w:rsidRDefault="005B2F51">
    <w:pPr>
      <w:pStyle w:val="Footer"/>
      <w:tabs>
        <w:tab w:val="clear" w:pos="8640"/>
      </w:tabs>
      <w:rPr>
        <w:b/>
        <w:sz w:val="20"/>
      </w:rPr>
    </w:pPr>
  </w:p>
  <w:p w14:paraId="47D3222A" w14:textId="77777777" w:rsidR="00BC419A" w:rsidRDefault="009938F7">
    <w:pPr>
      <w:pStyle w:val="Footer"/>
      <w:pBdr>
        <w:top w:val="single" w:sz="6" w:space="1" w:color="auto"/>
      </w:pBdr>
      <w:tabs>
        <w:tab w:val="clear" w:pos="8640"/>
        <w:tab w:val="right" w:pos="9260"/>
      </w:tabs>
      <w:rPr>
        <w:sz w:val="20"/>
      </w:rPr>
    </w:pPr>
    <w:r>
      <w:rPr>
        <w:sz w:val="20"/>
      </w:rPr>
      <w:t>1998 EDITION</w:t>
    </w:r>
    <w:r>
      <w:rPr>
        <w:sz w:val="20"/>
      </w:rPr>
      <w:tab/>
    </w:r>
    <w:r>
      <w:rPr>
        <w:sz w:val="20"/>
      </w:rPr>
      <w:tab/>
      <w:t>213.2-</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42BA7" w14:textId="77777777" w:rsidR="00AF3B97" w:rsidRDefault="005B2F51">
    <w:pPr>
      <w:tabs>
        <w:tab w:val="left" w:pos="80"/>
      </w:tabs>
      <w:ind w:right="-720"/>
      <w:rPr>
        <w:rFonts w:ascii="Geneva" w:hAnsi="Geneva"/>
        <w:sz w:val="18"/>
      </w:rPr>
    </w:pPr>
  </w:p>
  <w:p w14:paraId="46DB92FD" w14:textId="77777777" w:rsidR="00AF3B97" w:rsidRDefault="005B2F51">
    <w:pPr>
      <w:rPr>
        <w:rFonts w:ascii="Geneva" w:hAnsi="Geneva"/>
        <w:sz w:val="18"/>
      </w:rPr>
    </w:pPr>
  </w:p>
  <w:p w14:paraId="70A2CE45" w14:textId="77777777" w:rsidR="00AF3B97" w:rsidRDefault="009938F7">
    <w:pPr>
      <w:tabs>
        <w:tab w:val="right" w:pos="9720"/>
      </w:tabs>
      <w:ind w:right="-720"/>
      <w:rPr>
        <w:rFonts w:ascii="Geneva" w:hAnsi="Geneva"/>
        <w:b/>
        <w:sz w:val="18"/>
      </w:rPr>
    </w:pPr>
    <w:r>
      <w:rPr>
        <w:rFonts w:ascii="Geneva" w:hAnsi="Geneva"/>
        <w:sz w:val="18"/>
      </w:rPr>
      <w:t>_____________________________________________________________________________</w:t>
    </w:r>
  </w:p>
  <w:p w14:paraId="30D02F85" w14:textId="77777777" w:rsidR="00AF3B97" w:rsidRDefault="009938F7">
    <w:pPr>
      <w:tabs>
        <w:tab w:val="right" w:pos="9260"/>
      </w:tabs>
      <w:ind w:right="-80"/>
      <w:rPr>
        <w:rFonts w:ascii="Helvetica" w:hAnsi="Helvetica"/>
        <w:b/>
        <w:sz w:val="20"/>
      </w:rPr>
    </w:pPr>
    <w:r>
      <w:rPr>
        <w:rFonts w:ascii="Helvetica" w:hAnsi="Helvetica"/>
        <w:sz w:val="20"/>
      </w:rPr>
      <w:t>213.3-</w:t>
    </w:r>
    <w:r>
      <w:rPr>
        <w:rFonts w:ascii="Helvetica" w:hAnsi="Helvetica"/>
        <w:sz w:val="20"/>
      </w:rPr>
      <w:pgNum/>
    </w:r>
    <w:r>
      <w:rPr>
        <w:rFonts w:ascii="Helvetica" w:hAnsi="Helvetica"/>
        <w:sz w:val="20"/>
      </w:rPr>
      <w:tab/>
    </w:r>
    <w:r>
      <w:rPr>
        <w:rFonts w:ascii="Helvetica" w:hAnsi="Helvetica"/>
        <w:sz w:val="20"/>
      </w:rPr>
      <w:tab/>
      <w:t>1991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251A3" w14:textId="77777777" w:rsidR="00AF3B97" w:rsidRDefault="005B2F51">
    <w:pPr>
      <w:pStyle w:val="Footer"/>
      <w:rPr>
        <w:sz w:val="20"/>
      </w:rPr>
    </w:pPr>
  </w:p>
  <w:p w14:paraId="4AB2D5EC" w14:textId="77777777" w:rsidR="00AF3B97" w:rsidRDefault="005B2F51">
    <w:pPr>
      <w:pStyle w:val="Footer"/>
      <w:tabs>
        <w:tab w:val="clear" w:pos="8640"/>
      </w:tabs>
      <w:rPr>
        <w:b/>
        <w:sz w:val="20"/>
      </w:rPr>
    </w:pPr>
  </w:p>
  <w:p w14:paraId="49C5944D" w14:textId="77777777" w:rsidR="00AF3B97" w:rsidRDefault="009938F7">
    <w:pPr>
      <w:pStyle w:val="Footer"/>
      <w:pBdr>
        <w:top w:val="single" w:sz="6" w:space="1" w:color="auto"/>
      </w:pBdr>
      <w:tabs>
        <w:tab w:val="clear" w:pos="8640"/>
        <w:tab w:val="right" w:pos="9260"/>
      </w:tabs>
      <w:rPr>
        <w:sz w:val="20"/>
      </w:rPr>
    </w:pPr>
    <w:r>
      <w:rPr>
        <w:sz w:val="20"/>
      </w:rPr>
      <w:t>1998 EDITION</w:t>
    </w:r>
    <w:r>
      <w:rPr>
        <w:sz w:val="20"/>
      </w:rPr>
      <w:tab/>
    </w:r>
    <w:r>
      <w:rPr>
        <w:sz w:val="20"/>
      </w:rPr>
      <w:tab/>
      <w:t>213.3-</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C580F" w14:textId="77777777" w:rsidR="00436DA8" w:rsidRDefault="005B2F51">
    <w:pPr>
      <w:tabs>
        <w:tab w:val="left" w:pos="80"/>
      </w:tabs>
      <w:ind w:right="-720"/>
      <w:rPr>
        <w:rFonts w:ascii="Geneva" w:hAnsi="Geneva"/>
        <w:sz w:val="18"/>
      </w:rPr>
    </w:pPr>
  </w:p>
  <w:p w14:paraId="3CAB0E85" w14:textId="77777777" w:rsidR="00436DA8" w:rsidRDefault="005B2F51">
    <w:pPr>
      <w:rPr>
        <w:rFonts w:ascii="Geneva" w:hAnsi="Geneva"/>
        <w:sz w:val="18"/>
      </w:rPr>
    </w:pPr>
  </w:p>
  <w:p w14:paraId="0958D159" w14:textId="77777777" w:rsidR="00436DA8" w:rsidRDefault="009938F7">
    <w:pPr>
      <w:tabs>
        <w:tab w:val="right" w:pos="9720"/>
      </w:tabs>
      <w:ind w:right="-720"/>
      <w:rPr>
        <w:rFonts w:ascii="Geneva" w:hAnsi="Geneva"/>
        <w:b/>
        <w:sz w:val="18"/>
      </w:rPr>
    </w:pPr>
    <w:r>
      <w:rPr>
        <w:rFonts w:ascii="Geneva" w:hAnsi="Geneva"/>
        <w:sz w:val="18"/>
      </w:rPr>
      <w:t>_____________________________________________________________________________</w:t>
    </w:r>
  </w:p>
  <w:p w14:paraId="2F63EC52" w14:textId="77777777" w:rsidR="00436DA8" w:rsidRDefault="009938F7">
    <w:pPr>
      <w:tabs>
        <w:tab w:val="right" w:pos="9260"/>
      </w:tabs>
      <w:ind w:right="-80"/>
      <w:rPr>
        <w:rFonts w:ascii="Helvetica" w:hAnsi="Helvetica"/>
        <w:b/>
        <w:sz w:val="20"/>
      </w:rPr>
    </w:pPr>
    <w:r>
      <w:rPr>
        <w:rFonts w:ascii="Helvetica" w:hAnsi="Helvetica"/>
        <w:sz w:val="20"/>
      </w:rPr>
      <w:t>213.4-</w:t>
    </w:r>
    <w:r>
      <w:rPr>
        <w:rFonts w:ascii="Helvetica" w:hAnsi="Helvetica"/>
        <w:sz w:val="20"/>
      </w:rPr>
      <w:pgNum/>
    </w:r>
    <w:r>
      <w:rPr>
        <w:rFonts w:ascii="Helvetica" w:hAnsi="Helvetica"/>
        <w:sz w:val="20"/>
      </w:rPr>
      <w:tab/>
    </w:r>
    <w:r>
      <w:rPr>
        <w:rFonts w:ascii="Helvetica" w:hAnsi="Helvetica"/>
        <w:sz w:val="20"/>
      </w:rPr>
      <w:tab/>
      <w:t>1991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A4619" w14:textId="77777777" w:rsidR="005B2F51" w:rsidRDefault="005B2F51">
      <w:pPr>
        <w:spacing w:after="0" w:line="240" w:lineRule="auto"/>
      </w:pPr>
      <w:r>
        <w:separator/>
      </w:r>
    </w:p>
  </w:footnote>
  <w:footnote w:type="continuationSeparator" w:id="0">
    <w:p w14:paraId="545A5B8B" w14:textId="77777777" w:rsidR="005B2F51" w:rsidRDefault="005B2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D9FFC" w14:textId="77777777" w:rsidR="00175407" w:rsidRDefault="009938F7">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D6F3334" w14:textId="77777777" w:rsidR="00175407" w:rsidRDefault="005B2F51">
    <w:pPr>
      <w:pStyle w:val="Header"/>
      <w:rPr>
        <w:rFonts w:ascii="Helvetica" w:hAnsi="Helvetica"/>
        <w:sz w:val="18"/>
      </w:rPr>
    </w:pPr>
  </w:p>
  <w:p w14:paraId="5E0C359E" w14:textId="77777777" w:rsidR="00175407" w:rsidRDefault="009938F7">
    <w:pPr>
      <w:pStyle w:val="Header"/>
      <w:spacing w:after="10"/>
      <w:rPr>
        <w:rFonts w:ascii="Helvetica" w:hAnsi="Helvetica"/>
        <w:b/>
        <w:sz w:val="20"/>
      </w:rPr>
    </w:pPr>
    <w:r>
      <w:rPr>
        <w:rFonts w:ascii="Helvetica" w:hAnsi="Helvetica"/>
        <w:sz w:val="20"/>
      </w:rPr>
      <w:t>Part 213--Small Purchase and Other Simplified Purchase Procedures</w:t>
    </w:r>
  </w:p>
  <w:p w14:paraId="1571E59D" w14:textId="77777777" w:rsidR="00175407" w:rsidRDefault="009938F7">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4D826B23" w14:textId="77777777" w:rsidR="00175407" w:rsidRDefault="005B2F51">
    <w:pPr>
      <w:pStyle w:val="Header"/>
      <w:tabs>
        <w:tab w:val="right" w:pos="10260"/>
      </w:tabs>
      <w:ind w:right="-800"/>
      <w:rPr>
        <w:rFonts w:ascii="Helvetica" w:hAnsi="Helvetica"/>
        <w:sz w:val="20"/>
        <w:u w:val="single"/>
      </w:rPr>
    </w:pPr>
  </w:p>
  <w:p w14:paraId="1F54F2E9" w14:textId="77777777" w:rsidR="00175407" w:rsidRDefault="005B2F51">
    <w:pPr>
      <w:pStyle w:val="Header"/>
      <w:tabs>
        <w:tab w:val="right" w:pos="10260"/>
      </w:tabs>
      <w:ind w:right="-800"/>
      <w:rPr>
        <w:rFonts w:ascii="Helvetica" w:hAnsi="Helvetica"/>
        <w:sz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4754D" w14:textId="77777777" w:rsidR="00436DA8" w:rsidRDefault="009938F7">
    <w:pPr>
      <w:pStyle w:val="Header"/>
      <w:tabs>
        <w:tab w:val="clear" w:pos="8640"/>
      </w:tabs>
      <w:jc w:val="center"/>
    </w:pPr>
    <w:r>
      <w:t>Defense Federal Acquisition Regulation Supplement</w:t>
    </w:r>
  </w:p>
  <w:p w14:paraId="0EA4E09E" w14:textId="77777777" w:rsidR="00436DA8" w:rsidRDefault="005B2F51">
    <w:pPr>
      <w:pStyle w:val="Header"/>
      <w:rPr>
        <w:b/>
        <w:sz w:val="20"/>
      </w:rPr>
    </w:pPr>
  </w:p>
  <w:p w14:paraId="6649D879" w14:textId="77777777" w:rsidR="00436DA8" w:rsidRDefault="009938F7">
    <w:pPr>
      <w:pStyle w:val="Header"/>
      <w:pBdr>
        <w:bottom w:val="single" w:sz="6" w:space="1" w:color="auto"/>
      </w:pBdr>
      <w:tabs>
        <w:tab w:val="clear" w:pos="8640"/>
        <w:tab w:val="right" w:pos="9260"/>
      </w:tabs>
      <w:spacing w:after="20"/>
      <w:rPr>
        <w:b/>
        <w:sz w:val="20"/>
      </w:rPr>
    </w:pPr>
    <w:r>
      <w:rPr>
        <w:sz w:val="20"/>
      </w:rPr>
      <w:t>Part 213—Simplified Acquisition Procedures</w:t>
    </w:r>
  </w:p>
  <w:p w14:paraId="3A029A4F" w14:textId="77777777" w:rsidR="00436DA8" w:rsidRDefault="005B2F51">
    <w:pPr>
      <w:pStyle w:val="Header"/>
      <w:tabs>
        <w:tab w:val="clear" w:pos="8640"/>
        <w:tab w:val="right" w:pos="9260"/>
      </w:tabs>
      <w:spacing w:before="20" w:line="20" w:lineRule="exact"/>
      <w:rPr>
        <w:b/>
        <w:position w:val="6"/>
        <w:sz w:val="18"/>
      </w:rPr>
    </w:pPr>
  </w:p>
  <w:p w14:paraId="10E6A850" w14:textId="77777777" w:rsidR="00436DA8" w:rsidRDefault="005B2F51">
    <w:pPr>
      <w:pStyle w:val="Header"/>
      <w:tabs>
        <w:tab w:val="clear" w:pos="8640"/>
        <w:tab w:val="right" w:pos="9260"/>
      </w:tabs>
      <w:rPr>
        <w:b/>
        <w:sz w:val="20"/>
      </w:rPr>
    </w:pPr>
  </w:p>
  <w:p w14:paraId="7BD3AFD8" w14:textId="77777777" w:rsidR="00436DA8" w:rsidRDefault="005B2F51">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03CD6" w14:textId="77777777" w:rsidR="00A4166A" w:rsidRDefault="009938F7">
    <w:pPr>
      <w:pStyle w:val="Header"/>
      <w:tabs>
        <w:tab w:val="clear" w:pos="8640"/>
      </w:tabs>
      <w:jc w:val="center"/>
    </w:pPr>
    <w:r>
      <w:t>Defense Federal Acquisition Regulation Supplement</w:t>
    </w:r>
  </w:p>
  <w:p w14:paraId="183ABC28" w14:textId="77777777" w:rsidR="00A4166A" w:rsidRDefault="005B2F51">
    <w:pPr>
      <w:pStyle w:val="Header"/>
      <w:rPr>
        <w:b/>
        <w:sz w:val="20"/>
      </w:rPr>
    </w:pPr>
  </w:p>
  <w:p w14:paraId="2050F8EA" w14:textId="77777777" w:rsidR="00A4166A" w:rsidRDefault="009938F7">
    <w:pPr>
      <w:pStyle w:val="Header"/>
      <w:pBdr>
        <w:bottom w:val="single" w:sz="6" w:space="1" w:color="auto"/>
      </w:pBdr>
      <w:spacing w:after="10"/>
      <w:rPr>
        <w:sz w:val="20"/>
      </w:rPr>
    </w:pPr>
    <w:r>
      <w:rPr>
        <w:sz w:val="20"/>
      </w:rPr>
      <w:t>Part 213—Simplified Acquisition Procedures</w:t>
    </w:r>
  </w:p>
  <w:p w14:paraId="5D69ED31" w14:textId="77777777" w:rsidR="00A4166A" w:rsidRDefault="005B2F51">
    <w:pPr>
      <w:pStyle w:val="Header"/>
      <w:spacing w:before="10" w:line="40" w:lineRule="exact"/>
      <w:rPr>
        <w:b/>
        <w:position w:val="6"/>
        <w:sz w:val="20"/>
      </w:rPr>
    </w:pPr>
  </w:p>
  <w:p w14:paraId="43BD55E1" w14:textId="77777777" w:rsidR="00A4166A" w:rsidRDefault="005B2F51">
    <w:pPr>
      <w:pStyle w:val="Header"/>
      <w:tabs>
        <w:tab w:val="right" w:pos="10260"/>
      </w:tabs>
      <w:rPr>
        <w:b/>
        <w:sz w:val="20"/>
      </w:rPr>
    </w:pPr>
  </w:p>
  <w:p w14:paraId="519473DA" w14:textId="77777777" w:rsidR="00A4166A" w:rsidRDefault="005B2F51">
    <w:pPr>
      <w:pStyle w:val="Header"/>
      <w:tabs>
        <w:tab w:val="right" w:pos="10260"/>
      </w:tabs>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2CF38" w14:textId="77777777" w:rsidR="00A4166A" w:rsidRDefault="009938F7">
    <w:pPr>
      <w:pStyle w:val="Header"/>
      <w:tabs>
        <w:tab w:val="clear" w:pos="8640"/>
      </w:tabs>
      <w:jc w:val="center"/>
    </w:pPr>
    <w:r>
      <w:t>Defense Federal Acquisition Regulation Supplement</w:t>
    </w:r>
  </w:p>
  <w:p w14:paraId="7FA46BEF" w14:textId="77777777" w:rsidR="00A4166A" w:rsidRDefault="005B2F51">
    <w:pPr>
      <w:pStyle w:val="Header"/>
      <w:rPr>
        <w:b/>
        <w:sz w:val="20"/>
      </w:rPr>
    </w:pPr>
  </w:p>
  <w:p w14:paraId="61CDB2CC" w14:textId="77777777" w:rsidR="00A4166A" w:rsidRDefault="009938F7">
    <w:pPr>
      <w:pStyle w:val="Header"/>
      <w:pBdr>
        <w:bottom w:val="single" w:sz="6" w:space="1" w:color="auto"/>
      </w:pBdr>
      <w:tabs>
        <w:tab w:val="clear" w:pos="8640"/>
        <w:tab w:val="right" w:pos="9260"/>
      </w:tabs>
      <w:spacing w:after="20"/>
      <w:rPr>
        <w:sz w:val="20"/>
      </w:rPr>
    </w:pPr>
    <w:r>
      <w:rPr>
        <w:sz w:val="20"/>
      </w:rPr>
      <w:t>Part 213—Simplified Acquisition Procedures</w:t>
    </w:r>
  </w:p>
  <w:p w14:paraId="2B51296E" w14:textId="77777777" w:rsidR="00A4166A" w:rsidRDefault="005B2F51">
    <w:pPr>
      <w:pStyle w:val="Header"/>
      <w:tabs>
        <w:tab w:val="clear" w:pos="8640"/>
        <w:tab w:val="right" w:pos="9260"/>
      </w:tabs>
      <w:spacing w:before="20" w:line="20" w:lineRule="exact"/>
      <w:rPr>
        <w:rFonts w:ascii="Geneva" w:hAnsi="Geneva"/>
        <w:b/>
        <w:position w:val="6"/>
        <w:sz w:val="18"/>
      </w:rPr>
    </w:pPr>
  </w:p>
  <w:p w14:paraId="63AF3B53" w14:textId="77777777" w:rsidR="00A4166A" w:rsidRDefault="005B2F51">
    <w:pPr>
      <w:pStyle w:val="Header"/>
      <w:tabs>
        <w:tab w:val="clear" w:pos="8640"/>
        <w:tab w:val="right" w:pos="9260"/>
      </w:tabs>
      <w:rPr>
        <w:b/>
        <w:sz w:val="20"/>
      </w:rPr>
    </w:pPr>
  </w:p>
  <w:p w14:paraId="5483BB3D" w14:textId="77777777" w:rsidR="00A4166A" w:rsidRDefault="005B2F51">
    <w:pPr>
      <w:pStyle w:val="Heade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7B334" w14:textId="77777777" w:rsidR="007A4DF7" w:rsidRDefault="009938F7">
    <w:pPr>
      <w:pStyle w:val="Header"/>
      <w:tabs>
        <w:tab w:val="clear" w:pos="8640"/>
      </w:tabs>
      <w:jc w:val="center"/>
    </w:pPr>
    <w:r>
      <w:t>Defense Federal Acquisition Regulation Supplement</w:t>
    </w:r>
  </w:p>
  <w:p w14:paraId="78429194" w14:textId="77777777" w:rsidR="007A4DF7" w:rsidRDefault="005B2F51">
    <w:pPr>
      <w:pStyle w:val="Header"/>
      <w:rPr>
        <w:b/>
        <w:sz w:val="20"/>
      </w:rPr>
    </w:pPr>
  </w:p>
  <w:p w14:paraId="2CD7C3BE" w14:textId="77777777" w:rsidR="007A4DF7" w:rsidRDefault="009938F7">
    <w:pPr>
      <w:pStyle w:val="Header"/>
      <w:pBdr>
        <w:bottom w:val="single" w:sz="6" w:space="1" w:color="auto"/>
      </w:pBdr>
      <w:spacing w:after="10"/>
      <w:rPr>
        <w:sz w:val="20"/>
      </w:rPr>
    </w:pPr>
    <w:r>
      <w:rPr>
        <w:sz w:val="20"/>
      </w:rPr>
      <w:t>Part 204—Administrative Matters</w:t>
    </w:r>
  </w:p>
  <w:p w14:paraId="6C7D15EE" w14:textId="77777777" w:rsidR="007A4DF7" w:rsidRDefault="005B2F51">
    <w:pPr>
      <w:pStyle w:val="Header"/>
      <w:spacing w:before="10" w:line="40" w:lineRule="exact"/>
      <w:rPr>
        <w:b/>
        <w:position w:val="6"/>
        <w:sz w:val="18"/>
      </w:rPr>
    </w:pPr>
  </w:p>
  <w:p w14:paraId="15BF375C" w14:textId="77777777" w:rsidR="007A4DF7" w:rsidRDefault="005B2F51">
    <w:pPr>
      <w:pStyle w:val="Header"/>
      <w:tabs>
        <w:tab w:val="right" w:pos="10260"/>
      </w:tabs>
      <w:rPr>
        <w:b/>
        <w:sz w:val="20"/>
      </w:rPr>
    </w:pPr>
  </w:p>
  <w:p w14:paraId="63BB8D7A" w14:textId="77777777" w:rsidR="007A4DF7" w:rsidRDefault="005B2F51">
    <w:pPr>
      <w:pStyle w:val="Header"/>
      <w:tabs>
        <w:tab w:val="right" w:pos="10260"/>
      </w:tabs>
      <w:rPr>
        <w:b/>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B9EF9" w14:textId="77777777" w:rsidR="007A4DF7" w:rsidRDefault="009938F7">
    <w:pPr>
      <w:pStyle w:val="Header"/>
      <w:tabs>
        <w:tab w:val="clear" w:pos="8640"/>
      </w:tabs>
      <w:jc w:val="center"/>
    </w:pPr>
    <w:r>
      <w:t>Defense Federal Acquisition Regulation Supplement</w:t>
    </w:r>
  </w:p>
  <w:p w14:paraId="0EEE7D7E" w14:textId="77777777" w:rsidR="007A4DF7" w:rsidRDefault="005B2F51">
    <w:pPr>
      <w:pStyle w:val="Header"/>
      <w:rPr>
        <w:b/>
        <w:sz w:val="20"/>
      </w:rPr>
    </w:pPr>
  </w:p>
  <w:p w14:paraId="6E5105BD" w14:textId="77777777" w:rsidR="007A4DF7" w:rsidRDefault="009938F7">
    <w:pPr>
      <w:pStyle w:val="Header"/>
      <w:pBdr>
        <w:bottom w:val="single" w:sz="6" w:space="1" w:color="auto"/>
      </w:pBdr>
      <w:tabs>
        <w:tab w:val="clear" w:pos="8640"/>
        <w:tab w:val="right" w:pos="9260"/>
      </w:tabs>
      <w:spacing w:after="20"/>
      <w:rPr>
        <w:sz w:val="20"/>
      </w:rPr>
    </w:pPr>
    <w:r>
      <w:rPr>
        <w:sz w:val="20"/>
      </w:rPr>
      <w:t>Part 13—Simplified Acquisition Procedure</w:t>
    </w:r>
  </w:p>
  <w:p w14:paraId="355621FE" w14:textId="77777777" w:rsidR="007A4DF7" w:rsidRDefault="005B2F51">
    <w:pPr>
      <w:pStyle w:val="Header"/>
      <w:tabs>
        <w:tab w:val="clear" w:pos="8640"/>
        <w:tab w:val="right" w:pos="9260"/>
      </w:tabs>
      <w:spacing w:before="20" w:line="20" w:lineRule="exact"/>
      <w:rPr>
        <w:b/>
        <w:position w:val="6"/>
        <w:sz w:val="18"/>
      </w:rPr>
    </w:pPr>
  </w:p>
  <w:p w14:paraId="4462CA57" w14:textId="77777777" w:rsidR="007A4DF7" w:rsidRDefault="005B2F51">
    <w:pPr>
      <w:pStyle w:val="Header"/>
      <w:tabs>
        <w:tab w:val="clear" w:pos="8640"/>
        <w:tab w:val="right" w:pos="9260"/>
      </w:tabs>
      <w:rPr>
        <w:b/>
        <w:sz w:val="20"/>
      </w:rPr>
    </w:pPr>
  </w:p>
  <w:p w14:paraId="1CF946DF" w14:textId="77777777" w:rsidR="007A4DF7" w:rsidRDefault="005B2F51">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31C24" w14:textId="77777777" w:rsidR="00175407" w:rsidRDefault="009938F7">
    <w:pPr>
      <w:pStyle w:val="Header"/>
      <w:tabs>
        <w:tab w:val="clear" w:pos="8640"/>
      </w:tabs>
      <w:jc w:val="center"/>
    </w:pPr>
    <w:r>
      <w:t>Defense Federal Acquisition Regulation Supplement</w:t>
    </w:r>
  </w:p>
  <w:p w14:paraId="39CB94CE" w14:textId="77777777" w:rsidR="00175407" w:rsidRDefault="005B2F51">
    <w:pPr>
      <w:pStyle w:val="Header"/>
      <w:rPr>
        <w:b/>
        <w:sz w:val="20"/>
      </w:rPr>
    </w:pPr>
  </w:p>
  <w:p w14:paraId="521862E6" w14:textId="77777777" w:rsidR="00175407" w:rsidRDefault="009938F7">
    <w:pPr>
      <w:pStyle w:val="Header"/>
      <w:pBdr>
        <w:bottom w:val="single" w:sz="6" w:space="1" w:color="auto"/>
      </w:pBdr>
      <w:tabs>
        <w:tab w:val="clear" w:pos="8640"/>
        <w:tab w:val="right" w:pos="9260"/>
      </w:tabs>
      <w:spacing w:after="20"/>
      <w:rPr>
        <w:sz w:val="20"/>
      </w:rPr>
    </w:pPr>
    <w:r>
      <w:rPr>
        <w:sz w:val="20"/>
      </w:rPr>
      <w:t>Part 213—Simplified Acquisition Procedures</w:t>
    </w:r>
  </w:p>
  <w:p w14:paraId="0C96F703" w14:textId="77777777" w:rsidR="00175407" w:rsidRDefault="005B2F51">
    <w:pPr>
      <w:pStyle w:val="Header"/>
      <w:tabs>
        <w:tab w:val="clear" w:pos="8640"/>
        <w:tab w:val="right" w:pos="9260"/>
      </w:tabs>
      <w:spacing w:before="20" w:line="20" w:lineRule="exact"/>
      <w:rPr>
        <w:rFonts w:ascii="Geneva" w:hAnsi="Geneva"/>
        <w:b/>
        <w:position w:val="6"/>
        <w:sz w:val="18"/>
      </w:rPr>
    </w:pPr>
  </w:p>
  <w:p w14:paraId="168EDF52" w14:textId="77777777" w:rsidR="00175407" w:rsidRDefault="005B2F51">
    <w:pPr>
      <w:pStyle w:val="Header"/>
      <w:tabs>
        <w:tab w:val="clear" w:pos="8640"/>
        <w:tab w:val="right" w:pos="9260"/>
      </w:tabs>
      <w:rPr>
        <w:b/>
        <w:sz w:val="20"/>
      </w:rPr>
    </w:pPr>
  </w:p>
  <w:p w14:paraId="021A0D3B" w14:textId="77777777" w:rsidR="00175407" w:rsidRDefault="005B2F51">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87100" w14:textId="77777777" w:rsidR="00A5383D" w:rsidRDefault="009938F7">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803E33E" w14:textId="77777777" w:rsidR="00A5383D" w:rsidRDefault="005B2F51">
    <w:pPr>
      <w:pStyle w:val="Header"/>
      <w:rPr>
        <w:rFonts w:ascii="Helvetica" w:hAnsi="Helvetica"/>
        <w:sz w:val="18"/>
      </w:rPr>
    </w:pPr>
  </w:p>
  <w:p w14:paraId="78319DFB" w14:textId="77777777" w:rsidR="00A5383D" w:rsidRDefault="009938F7">
    <w:pPr>
      <w:pStyle w:val="Header"/>
      <w:spacing w:after="10"/>
      <w:rPr>
        <w:rFonts w:ascii="Helvetica" w:hAnsi="Helvetica"/>
        <w:b/>
        <w:sz w:val="20"/>
      </w:rPr>
    </w:pPr>
    <w:r>
      <w:rPr>
        <w:rFonts w:ascii="Helvetica" w:hAnsi="Helvetica"/>
        <w:sz w:val="20"/>
      </w:rPr>
      <w:t>Part 213--Small Purchase and Other Simplified Purchase Procedures</w:t>
    </w:r>
  </w:p>
  <w:p w14:paraId="2286ABEF" w14:textId="77777777" w:rsidR="00A5383D" w:rsidRDefault="009938F7">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237EAC25" w14:textId="77777777" w:rsidR="00A5383D" w:rsidRDefault="005B2F51">
    <w:pPr>
      <w:pStyle w:val="Header"/>
      <w:tabs>
        <w:tab w:val="right" w:pos="10260"/>
      </w:tabs>
      <w:ind w:right="-800"/>
      <w:rPr>
        <w:rFonts w:ascii="Helvetica" w:hAnsi="Helvetica"/>
        <w:sz w:val="20"/>
        <w:u w:val="single"/>
      </w:rPr>
    </w:pPr>
  </w:p>
  <w:p w14:paraId="4D9EC362" w14:textId="77777777" w:rsidR="00A5383D" w:rsidRDefault="005B2F51">
    <w:pPr>
      <w:pStyle w:val="Header"/>
      <w:tabs>
        <w:tab w:val="right" w:pos="10260"/>
      </w:tabs>
      <w:ind w:right="-800"/>
      <w:rPr>
        <w:rFonts w:ascii="Helvetica" w:hAnsi="Helvetica"/>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E8C08" w14:textId="77777777" w:rsidR="00A5383D" w:rsidRDefault="009938F7">
    <w:pPr>
      <w:pStyle w:val="Header"/>
      <w:tabs>
        <w:tab w:val="clear" w:pos="8640"/>
      </w:tabs>
      <w:jc w:val="center"/>
    </w:pPr>
    <w:r>
      <w:t>Defense Federal Acquisition Regulation Supplement</w:t>
    </w:r>
  </w:p>
  <w:p w14:paraId="64AEE11A" w14:textId="77777777" w:rsidR="00A5383D" w:rsidRDefault="005B2F51">
    <w:pPr>
      <w:pStyle w:val="Header"/>
      <w:rPr>
        <w:b/>
        <w:sz w:val="20"/>
      </w:rPr>
    </w:pPr>
  </w:p>
  <w:p w14:paraId="23FE8640" w14:textId="77777777" w:rsidR="00A5383D" w:rsidRDefault="009938F7">
    <w:pPr>
      <w:pStyle w:val="Header"/>
      <w:pBdr>
        <w:bottom w:val="single" w:sz="6" w:space="1" w:color="auto"/>
      </w:pBdr>
      <w:tabs>
        <w:tab w:val="clear" w:pos="8640"/>
        <w:tab w:val="right" w:pos="9260"/>
      </w:tabs>
      <w:spacing w:after="20"/>
      <w:rPr>
        <w:sz w:val="20"/>
      </w:rPr>
    </w:pPr>
    <w:r>
      <w:rPr>
        <w:sz w:val="20"/>
      </w:rPr>
      <w:t>Part 213—Simplified Acquisition Procedures</w:t>
    </w:r>
  </w:p>
  <w:p w14:paraId="76711CFD" w14:textId="77777777" w:rsidR="00A5383D" w:rsidRDefault="005B2F51">
    <w:pPr>
      <w:pStyle w:val="Header"/>
      <w:tabs>
        <w:tab w:val="clear" w:pos="8640"/>
        <w:tab w:val="right" w:pos="9260"/>
      </w:tabs>
      <w:spacing w:before="20" w:line="20" w:lineRule="exact"/>
      <w:rPr>
        <w:rFonts w:ascii="Geneva" w:hAnsi="Geneva"/>
        <w:b/>
        <w:position w:val="6"/>
        <w:sz w:val="18"/>
      </w:rPr>
    </w:pPr>
  </w:p>
  <w:p w14:paraId="6C720AA5" w14:textId="77777777" w:rsidR="00A5383D" w:rsidRDefault="005B2F51">
    <w:pPr>
      <w:pStyle w:val="Header"/>
      <w:tabs>
        <w:tab w:val="clear" w:pos="8640"/>
        <w:tab w:val="right" w:pos="9260"/>
      </w:tabs>
      <w:rPr>
        <w:b/>
        <w:sz w:val="20"/>
      </w:rPr>
    </w:pPr>
  </w:p>
  <w:p w14:paraId="6E0F5C24" w14:textId="77777777" w:rsidR="00A5383D" w:rsidRDefault="005B2F51">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0B92E" w14:textId="77777777" w:rsidR="00BC419A" w:rsidRDefault="009938F7">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3B1CF5A6" w14:textId="77777777" w:rsidR="00BC419A" w:rsidRDefault="005B2F51">
    <w:pPr>
      <w:pStyle w:val="Header"/>
      <w:rPr>
        <w:rFonts w:ascii="Helvetica" w:hAnsi="Helvetica"/>
        <w:sz w:val="18"/>
      </w:rPr>
    </w:pPr>
  </w:p>
  <w:p w14:paraId="6108B646" w14:textId="77777777" w:rsidR="00BC419A" w:rsidRDefault="009938F7">
    <w:pPr>
      <w:pStyle w:val="Header"/>
      <w:spacing w:after="10"/>
      <w:rPr>
        <w:rFonts w:ascii="Helvetica" w:hAnsi="Helvetica"/>
        <w:b/>
        <w:sz w:val="20"/>
      </w:rPr>
    </w:pPr>
    <w:r>
      <w:rPr>
        <w:rFonts w:ascii="Helvetica" w:hAnsi="Helvetica"/>
        <w:sz w:val="20"/>
      </w:rPr>
      <w:t>Part 213--Small Purchase and Other Simplified Purchase Procedures</w:t>
    </w:r>
  </w:p>
  <w:p w14:paraId="26457485" w14:textId="77777777" w:rsidR="00BC419A" w:rsidRDefault="009938F7">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5193EB08" w14:textId="77777777" w:rsidR="00BC419A" w:rsidRDefault="005B2F51">
    <w:pPr>
      <w:pStyle w:val="Header"/>
      <w:tabs>
        <w:tab w:val="right" w:pos="10260"/>
      </w:tabs>
      <w:ind w:right="-800"/>
      <w:rPr>
        <w:rFonts w:ascii="Helvetica" w:hAnsi="Helvetica"/>
        <w:sz w:val="20"/>
        <w:u w:val="single"/>
      </w:rPr>
    </w:pPr>
  </w:p>
  <w:p w14:paraId="32AC6E25" w14:textId="77777777" w:rsidR="00BC419A" w:rsidRDefault="005B2F51">
    <w:pPr>
      <w:pStyle w:val="Header"/>
      <w:tabs>
        <w:tab w:val="right" w:pos="10260"/>
      </w:tabs>
      <w:ind w:right="-800"/>
      <w:rPr>
        <w:rFonts w:ascii="Helvetica" w:hAnsi="Helvetica"/>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F6557" w14:textId="77777777" w:rsidR="00BC419A" w:rsidRDefault="009938F7">
    <w:pPr>
      <w:pStyle w:val="Header"/>
      <w:tabs>
        <w:tab w:val="clear" w:pos="8640"/>
      </w:tabs>
      <w:jc w:val="center"/>
      <w:rPr>
        <w:rFonts w:ascii="Arial" w:hAnsi="Arial"/>
        <w:b/>
        <w:sz w:val="18"/>
      </w:rPr>
    </w:pPr>
    <w:r>
      <w:t>Defense Federal Acquisition Regulation Supplement</w:t>
    </w:r>
  </w:p>
  <w:p w14:paraId="33AF94D2" w14:textId="77777777" w:rsidR="00BC419A" w:rsidRDefault="005B2F51">
    <w:pPr>
      <w:pStyle w:val="Header"/>
      <w:rPr>
        <w:b/>
        <w:sz w:val="20"/>
      </w:rPr>
    </w:pPr>
  </w:p>
  <w:p w14:paraId="71ED0A70" w14:textId="77777777" w:rsidR="00BC419A" w:rsidRDefault="009938F7">
    <w:pPr>
      <w:pStyle w:val="Header"/>
      <w:pBdr>
        <w:bottom w:val="single" w:sz="6" w:space="1" w:color="auto"/>
      </w:pBdr>
      <w:tabs>
        <w:tab w:val="clear" w:pos="8640"/>
        <w:tab w:val="right" w:pos="9260"/>
      </w:tabs>
      <w:spacing w:after="20"/>
      <w:rPr>
        <w:sz w:val="20"/>
      </w:rPr>
    </w:pPr>
    <w:r>
      <w:rPr>
        <w:sz w:val="20"/>
      </w:rPr>
      <w:t>Part 213—Simplified Acquisition Procedures</w:t>
    </w:r>
  </w:p>
  <w:p w14:paraId="2DB655D6" w14:textId="77777777" w:rsidR="00BC419A" w:rsidRDefault="005B2F51">
    <w:pPr>
      <w:pStyle w:val="Header"/>
      <w:tabs>
        <w:tab w:val="clear" w:pos="8640"/>
        <w:tab w:val="right" w:pos="9260"/>
      </w:tabs>
      <w:spacing w:before="20" w:line="20" w:lineRule="exact"/>
      <w:rPr>
        <w:rFonts w:ascii="Geneva" w:hAnsi="Geneva"/>
        <w:b/>
        <w:position w:val="6"/>
        <w:sz w:val="18"/>
      </w:rPr>
    </w:pPr>
  </w:p>
  <w:p w14:paraId="4707C2FE" w14:textId="77777777" w:rsidR="00BC419A" w:rsidRDefault="005B2F51">
    <w:pPr>
      <w:pStyle w:val="Header"/>
      <w:tabs>
        <w:tab w:val="clear" w:pos="8640"/>
        <w:tab w:val="right" w:pos="9260"/>
      </w:tabs>
      <w:rPr>
        <w:b/>
        <w:sz w:val="20"/>
      </w:rPr>
    </w:pPr>
  </w:p>
  <w:p w14:paraId="0FD0525C" w14:textId="77777777" w:rsidR="00BC419A" w:rsidRDefault="005B2F51">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FA38" w14:textId="77777777" w:rsidR="00AF3B97" w:rsidRDefault="009938F7">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3AD61DF8" w14:textId="77777777" w:rsidR="00AF3B97" w:rsidRDefault="005B2F51">
    <w:pPr>
      <w:pStyle w:val="Header"/>
      <w:rPr>
        <w:rFonts w:ascii="Helvetica" w:hAnsi="Helvetica"/>
        <w:sz w:val="18"/>
      </w:rPr>
    </w:pPr>
  </w:p>
  <w:p w14:paraId="43489506" w14:textId="77777777" w:rsidR="00AF3B97" w:rsidRDefault="009938F7">
    <w:pPr>
      <w:pStyle w:val="Header"/>
      <w:spacing w:after="10"/>
      <w:rPr>
        <w:rFonts w:ascii="Helvetica" w:hAnsi="Helvetica"/>
        <w:b/>
        <w:sz w:val="20"/>
      </w:rPr>
    </w:pPr>
    <w:r>
      <w:rPr>
        <w:rFonts w:ascii="Helvetica" w:hAnsi="Helvetica"/>
        <w:sz w:val="20"/>
      </w:rPr>
      <w:t>Part 213--Small Purchase and Other Simplified Purchase Procedures</w:t>
    </w:r>
  </w:p>
  <w:p w14:paraId="5289F087" w14:textId="77777777" w:rsidR="00AF3B97" w:rsidRDefault="009938F7">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10DD53B9" w14:textId="77777777" w:rsidR="00AF3B97" w:rsidRDefault="005B2F51">
    <w:pPr>
      <w:pStyle w:val="Header"/>
      <w:tabs>
        <w:tab w:val="right" w:pos="10260"/>
      </w:tabs>
      <w:ind w:right="-800"/>
      <w:rPr>
        <w:rFonts w:ascii="Helvetica" w:hAnsi="Helvetica"/>
        <w:sz w:val="20"/>
        <w:u w:val="single"/>
      </w:rPr>
    </w:pPr>
  </w:p>
  <w:p w14:paraId="15E18A2B" w14:textId="77777777" w:rsidR="00AF3B97" w:rsidRDefault="005B2F51">
    <w:pPr>
      <w:pStyle w:val="Header"/>
      <w:tabs>
        <w:tab w:val="right" w:pos="10260"/>
      </w:tabs>
      <w:ind w:right="-800"/>
      <w:rPr>
        <w:rFonts w:ascii="Helvetica" w:hAnsi="Helvetica"/>
        <w:sz w:val="2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C2C29" w14:textId="77777777" w:rsidR="00AF3B97" w:rsidRDefault="009938F7">
    <w:pPr>
      <w:pStyle w:val="Header"/>
      <w:tabs>
        <w:tab w:val="clear" w:pos="8640"/>
      </w:tabs>
      <w:jc w:val="center"/>
    </w:pPr>
    <w:r>
      <w:t>Defense Federal Acquisition Regulation Supplement</w:t>
    </w:r>
  </w:p>
  <w:p w14:paraId="49570C44" w14:textId="77777777" w:rsidR="00AF3B97" w:rsidRDefault="005B2F51">
    <w:pPr>
      <w:pStyle w:val="Header"/>
      <w:rPr>
        <w:b/>
        <w:sz w:val="20"/>
      </w:rPr>
    </w:pPr>
  </w:p>
  <w:p w14:paraId="2B7E71C8" w14:textId="77777777" w:rsidR="00AF3B97" w:rsidRDefault="009938F7">
    <w:pPr>
      <w:pStyle w:val="Header"/>
      <w:pBdr>
        <w:bottom w:val="single" w:sz="6" w:space="1" w:color="auto"/>
      </w:pBdr>
      <w:tabs>
        <w:tab w:val="clear" w:pos="8640"/>
        <w:tab w:val="right" w:pos="9260"/>
      </w:tabs>
      <w:spacing w:after="20"/>
      <w:rPr>
        <w:sz w:val="20"/>
      </w:rPr>
    </w:pPr>
    <w:r>
      <w:rPr>
        <w:sz w:val="20"/>
      </w:rPr>
      <w:t>Part 213—Simplified Acquisition Procedures</w:t>
    </w:r>
  </w:p>
  <w:p w14:paraId="2CDFE0C5" w14:textId="77777777" w:rsidR="00AF3B97" w:rsidRDefault="005B2F51">
    <w:pPr>
      <w:pStyle w:val="Header"/>
      <w:tabs>
        <w:tab w:val="clear" w:pos="8640"/>
        <w:tab w:val="right" w:pos="9260"/>
      </w:tabs>
      <w:spacing w:before="20" w:line="20" w:lineRule="exact"/>
      <w:rPr>
        <w:rFonts w:ascii="Geneva" w:hAnsi="Geneva"/>
        <w:b/>
        <w:position w:val="6"/>
        <w:sz w:val="18"/>
      </w:rPr>
    </w:pPr>
  </w:p>
  <w:p w14:paraId="23BEBA9D" w14:textId="77777777" w:rsidR="00AF3B97" w:rsidRDefault="005B2F51">
    <w:pPr>
      <w:pStyle w:val="Header"/>
      <w:tabs>
        <w:tab w:val="clear" w:pos="8640"/>
        <w:tab w:val="right" w:pos="9260"/>
      </w:tabs>
      <w:rPr>
        <w:b/>
        <w:sz w:val="20"/>
      </w:rPr>
    </w:pPr>
  </w:p>
  <w:p w14:paraId="6709D2BA" w14:textId="77777777" w:rsidR="00AF3B97" w:rsidRDefault="005B2F51">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D4B86" w14:textId="77777777" w:rsidR="00436DA8" w:rsidRDefault="009938F7">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0F6732EB" w14:textId="77777777" w:rsidR="00436DA8" w:rsidRDefault="005B2F51">
    <w:pPr>
      <w:pStyle w:val="Header"/>
      <w:rPr>
        <w:rFonts w:ascii="Helvetica" w:hAnsi="Helvetica"/>
        <w:sz w:val="18"/>
      </w:rPr>
    </w:pPr>
  </w:p>
  <w:p w14:paraId="05190FAE" w14:textId="77777777" w:rsidR="00436DA8" w:rsidRDefault="009938F7">
    <w:pPr>
      <w:pStyle w:val="Header"/>
      <w:spacing w:after="10"/>
      <w:rPr>
        <w:rFonts w:ascii="Helvetica" w:hAnsi="Helvetica"/>
        <w:b/>
        <w:sz w:val="20"/>
      </w:rPr>
    </w:pPr>
    <w:r>
      <w:rPr>
        <w:rFonts w:ascii="Helvetica" w:hAnsi="Helvetica"/>
        <w:sz w:val="20"/>
      </w:rPr>
      <w:t>Part 213--Small Purchase and Other Simplified Purchase Procedures</w:t>
    </w:r>
  </w:p>
  <w:p w14:paraId="2D7B436E" w14:textId="77777777" w:rsidR="00436DA8" w:rsidRDefault="009938F7">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6CD695CB" w14:textId="77777777" w:rsidR="00436DA8" w:rsidRDefault="005B2F51">
    <w:pPr>
      <w:pStyle w:val="Header"/>
      <w:tabs>
        <w:tab w:val="right" w:pos="10260"/>
      </w:tabs>
      <w:ind w:right="-800"/>
      <w:rPr>
        <w:rFonts w:ascii="Helvetica" w:hAnsi="Helvetica"/>
        <w:sz w:val="20"/>
        <w:u w:val="single"/>
      </w:rPr>
    </w:pPr>
  </w:p>
  <w:p w14:paraId="7F3D8DD8" w14:textId="77777777" w:rsidR="00436DA8" w:rsidRDefault="005B2F51">
    <w:pPr>
      <w:pStyle w:val="Header"/>
      <w:tabs>
        <w:tab w:val="right" w:pos="10260"/>
      </w:tabs>
      <w:ind w:right="-800"/>
      <w:rPr>
        <w:rFonts w:ascii="Helvetica" w:hAnsi="Helvetica"/>
        <w:sz w:val="20"/>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F7"/>
    <w:rsid w:val="00431BD4"/>
    <w:rsid w:val="00505901"/>
    <w:rsid w:val="00510464"/>
    <w:rsid w:val="00586AC8"/>
    <w:rsid w:val="005B2F51"/>
    <w:rsid w:val="007D6208"/>
    <w:rsid w:val="00850595"/>
    <w:rsid w:val="009938F7"/>
    <w:rsid w:val="009C7A1B"/>
    <w:rsid w:val="00B8095C"/>
    <w:rsid w:val="00BF48DE"/>
    <w:rsid w:val="00DC2B66"/>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F2B7"/>
  <w15:chartTrackingRefBased/>
  <w15:docId w15:val="{84651353-2B6B-4892-9A8E-00EC2533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9938F7"/>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9938F7"/>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9938F7"/>
    <w:pPr>
      <w:keepNext/>
      <w:spacing w:before="120" w:after="120" w:line="240" w:lineRule="auto"/>
      <w:outlineLvl w:val="2"/>
    </w:pPr>
    <w:rPr>
      <w:rFonts w:ascii="Century Schoolbook" w:eastAsia="Times New Roman" w:hAnsi="Century Schoolbook" w:cs="Times New Roman"/>
      <w:b/>
      <w:noProof/>
      <w:sz w:val="24"/>
      <w:szCs w:val="20"/>
    </w:rPr>
  </w:style>
  <w:style w:type="paragraph" w:styleId="Heading4">
    <w:name w:val="heading 4"/>
    <w:basedOn w:val="Normal"/>
    <w:next w:val="Normal"/>
    <w:link w:val="Heading4Char"/>
    <w:qFormat/>
    <w:rsid w:val="009938F7"/>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8F7"/>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9938F7"/>
    <w:rPr>
      <w:rFonts w:ascii="Century Schoolbook" w:eastAsiaTheme="majorEastAsia" w:hAnsi="Century Schoolbook" w:cstheme="majorBidi"/>
      <w:b/>
      <w:bCs/>
      <w:iCs/>
      <w:sz w:val="28"/>
      <w:szCs w:val="28"/>
    </w:rPr>
  </w:style>
  <w:style w:type="paragraph" w:styleId="Footer">
    <w:name w:val="footer"/>
    <w:basedOn w:val="Normal"/>
    <w:link w:val="FooterChar"/>
    <w:rsid w:val="009938F7"/>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semiHidden/>
    <w:rsid w:val="009938F7"/>
    <w:rPr>
      <w:rFonts w:ascii="Century Schoolbook" w:eastAsia="Times New Roman" w:hAnsi="Century Schoolbook" w:cs="Times New Roman"/>
      <w:szCs w:val="20"/>
    </w:rPr>
  </w:style>
  <w:style w:type="paragraph" w:styleId="Header">
    <w:name w:val="header"/>
    <w:basedOn w:val="Normal"/>
    <w:link w:val="HeaderChar"/>
    <w:rsid w:val="009938F7"/>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semiHidden/>
    <w:rsid w:val="009938F7"/>
    <w:rPr>
      <w:rFonts w:ascii="Century Schoolbook" w:eastAsia="Times New Roman" w:hAnsi="Century Schoolbook" w:cs="Times New Roman"/>
      <w:szCs w:val="20"/>
    </w:rPr>
  </w:style>
  <w:style w:type="character" w:customStyle="1" w:styleId="Heading3Char">
    <w:name w:val="Heading 3 Char"/>
    <w:basedOn w:val="DefaultParagraphFont"/>
    <w:link w:val="Heading3"/>
    <w:rsid w:val="009938F7"/>
    <w:rPr>
      <w:rFonts w:ascii="Century Schoolbook" w:eastAsia="Times New Roman" w:hAnsi="Century Schoolbook" w:cs="Times New Roman"/>
      <w:b/>
      <w:noProof/>
      <w:sz w:val="24"/>
      <w:szCs w:val="20"/>
    </w:rPr>
  </w:style>
  <w:style w:type="character" w:customStyle="1" w:styleId="Heading4Char">
    <w:name w:val="Heading 4 Char"/>
    <w:basedOn w:val="DefaultParagraphFont"/>
    <w:link w:val="Heading4"/>
    <w:rsid w:val="009938F7"/>
    <w:rPr>
      <w:rFonts w:ascii="Century Schoolbook" w:eastAsia="Times New Roman" w:hAnsi="Century Schoolbook" w:cs="Times New Roman"/>
      <w:b/>
      <w:sz w:val="24"/>
      <w:szCs w:val="20"/>
    </w:rPr>
  </w:style>
  <w:style w:type="character" w:styleId="Hyperlink">
    <w:name w:val="Hyperlink"/>
    <w:uiPriority w:val="99"/>
    <w:rsid w:val="009938F7"/>
    <w:rPr>
      <w:color w:val="0000FF"/>
      <w:u w:val="single"/>
    </w:rPr>
  </w:style>
  <w:style w:type="paragraph" w:styleId="List2">
    <w:name w:val="List 2"/>
    <w:uiPriority w:val="99"/>
    <w:rsid w:val="009938F7"/>
    <w:pPr>
      <w:spacing w:after="0" w:line="240" w:lineRule="auto"/>
      <w:ind w:left="720" w:hanging="360"/>
      <w:contextualSpacing/>
    </w:pPr>
    <w:rPr>
      <w:rFonts w:ascii="Century Schoolbook" w:eastAsia="Times New Roman" w:hAnsi="Century Schoolbook" w:cs="Times New Roman"/>
      <w:noProof/>
      <w:szCs w:val="20"/>
    </w:rPr>
  </w:style>
  <w:style w:type="paragraph" w:styleId="List3">
    <w:name w:val="List 3"/>
    <w:link w:val="List3Char"/>
    <w:uiPriority w:val="99"/>
    <w:rsid w:val="009938F7"/>
    <w:pPr>
      <w:spacing w:after="0" w:line="240" w:lineRule="auto"/>
      <w:ind w:left="1080" w:hanging="360"/>
      <w:contextualSpacing/>
    </w:pPr>
    <w:rPr>
      <w:rFonts w:ascii="Century Schoolbook" w:eastAsia="Times New Roman" w:hAnsi="Century Schoolbook" w:cs="Times New Roman"/>
      <w:noProof/>
      <w:szCs w:val="20"/>
    </w:rPr>
  </w:style>
  <w:style w:type="paragraph" w:styleId="List4">
    <w:name w:val="List 4"/>
    <w:link w:val="List4Char"/>
    <w:rsid w:val="009938F7"/>
    <w:pPr>
      <w:spacing w:after="0" w:line="240" w:lineRule="auto"/>
      <w:ind w:left="1440" w:hanging="360"/>
      <w:contextualSpacing/>
    </w:pPr>
    <w:rPr>
      <w:rFonts w:ascii="Century Schoolbook" w:eastAsia="Times New Roman" w:hAnsi="Century Schoolbook" w:cs="Times New Roman"/>
      <w:noProof/>
      <w:szCs w:val="20"/>
    </w:rPr>
  </w:style>
  <w:style w:type="paragraph" w:customStyle="1" w:styleId="List1">
    <w:name w:val="List 1"/>
    <w:basedOn w:val="List2"/>
    <w:link w:val="List1Char"/>
    <w:autoRedefine/>
    <w:rsid w:val="00431BD4"/>
    <w:pPr>
      <w:spacing w:after="160" w:line="259" w:lineRule="auto"/>
      <w:ind w:left="0" w:firstLine="0"/>
    </w:pPr>
  </w:style>
  <w:style w:type="character" w:customStyle="1" w:styleId="ListChar">
    <w:name w:val="List Char"/>
    <w:basedOn w:val="DefaultParagraphFont"/>
    <w:link w:val="List"/>
    <w:uiPriority w:val="99"/>
    <w:semiHidden/>
    <w:rsid w:val="00431BD4"/>
  </w:style>
  <w:style w:type="character" w:customStyle="1" w:styleId="List4Char">
    <w:name w:val="List 4 Char"/>
    <w:basedOn w:val="DefaultParagraphFont"/>
    <w:link w:val="List4"/>
    <w:rsid w:val="009938F7"/>
    <w:rPr>
      <w:rFonts w:ascii="Century Schoolbook" w:eastAsia="Times New Roman" w:hAnsi="Century Schoolbook" w:cs="Times New Roman"/>
      <w:noProof/>
      <w:szCs w:val="20"/>
    </w:rPr>
  </w:style>
  <w:style w:type="character" w:customStyle="1" w:styleId="List3Char">
    <w:name w:val="List 3 Char"/>
    <w:basedOn w:val="DefaultParagraphFont"/>
    <w:link w:val="List3"/>
    <w:uiPriority w:val="99"/>
    <w:rsid w:val="009938F7"/>
    <w:rPr>
      <w:rFonts w:ascii="Century Schoolbook" w:eastAsia="Times New Roman" w:hAnsi="Century Schoolbook" w:cs="Times New Roman"/>
      <w:noProof/>
      <w:szCs w:val="20"/>
    </w:rPr>
  </w:style>
  <w:style w:type="paragraph" w:styleId="TOC1">
    <w:name w:val="toc 1"/>
    <w:basedOn w:val="Normal"/>
    <w:next w:val="Normal"/>
    <w:autoRedefine/>
    <w:uiPriority w:val="39"/>
    <w:unhideWhenUsed/>
    <w:rsid w:val="009938F7"/>
    <w:pPr>
      <w:spacing w:after="100"/>
    </w:pPr>
    <w:rPr>
      <w:rFonts w:cs="Arial"/>
    </w:rPr>
  </w:style>
  <w:style w:type="paragraph" w:styleId="TOC2">
    <w:name w:val="toc 2"/>
    <w:basedOn w:val="Normal"/>
    <w:next w:val="Normal"/>
    <w:autoRedefine/>
    <w:uiPriority w:val="39"/>
    <w:unhideWhenUsed/>
    <w:rsid w:val="009938F7"/>
    <w:pPr>
      <w:spacing w:after="100"/>
      <w:ind w:left="220"/>
    </w:pPr>
  </w:style>
  <w:style w:type="paragraph" w:styleId="TOC3">
    <w:name w:val="toc 3"/>
    <w:basedOn w:val="Normal"/>
    <w:next w:val="Normal"/>
    <w:autoRedefine/>
    <w:uiPriority w:val="39"/>
    <w:unhideWhenUsed/>
    <w:rsid w:val="009938F7"/>
    <w:pPr>
      <w:spacing w:after="100"/>
      <w:ind w:left="440"/>
    </w:pPr>
  </w:style>
  <w:style w:type="paragraph" w:styleId="TOC4">
    <w:name w:val="toc 4"/>
    <w:basedOn w:val="Normal"/>
    <w:next w:val="Normal"/>
    <w:autoRedefine/>
    <w:uiPriority w:val="39"/>
    <w:unhideWhenUsed/>
    <w:rsid w:val="009938F7"/>
    <w:pPr>
      <w:spacing w:after="100"/>
      <w:ind w:left="660"/>
    </w:pPr>
  </w:style>
  <w:style w:type="paragraph" w:styleId="TOC5">
    <w:name w:val="toc 5"/>
    <w:basedOn w:val="Normal"/>
    <w:next w:val="Normal"/>
    <w:autoRedefine/>
    <w:uiPriority w:val="39"/>
    <w:semiHidden/>
    <w:unhideWhenUsed/>
    <w:rsid w:val="009938F7"/>
    <w:pPr>
      <w:spacing w:after="100"/>
      <w:ind w:left="880"/>
    </w:pPr>
  </w:style>
  <w:style w:type="paragraph" w:styleId="TOC6">
    <w:name w:val="toc 6"/>
    <w:basedOn w:val="Normal"/>
    <w:next w:val="Normal"/>
    <w:autoRedefine/>
    <w:uiPriority w:val="39"/>
    <w:semiHidden/>
    <w:unhideWhenUsed/>
    <w:rsid w:val="009938F7"/>
    <w:pPr>
      <w:spacing w:after="100"/>
      <w:ind w:left="1100"/>
    </w:pPr>
  </w:style>
  <w:style w:type="paragraph" w:styleId="TOC7">
    <w:name w:val="toc 7"/>
    <w:basedOn w:val="Normal"/>
    <w:next w:val="Normal"/>
    <w:autoRedefine/>
    <w:uiPriority w:val="39"/>
    <w:semiHidden/>
    <w:unhideWhenUsed/>
    <w:rsid w:val="009938F7"/>
    <w:pPr>
      <w:spacing w:after="100"/>
      <w:ind w:left="1320"/>
    </w:pPr>
  </w:style>
  <w:style w:type="paragraph" w:styleId="TOC8">
    <w:name w:val="toc 8"/>
    <w:basedOn w:val="Normal"/>
    <w:next w:val="Normal"/>
    <w:autoRedefine/>
    <w:uiPriority w:val="39"/>
    <w:semiHidden/>
    <w:unhideWhenUsed/>
    <w:rsid w:val="009938F7"/>
    <w:pPr>
      <w:spacing w:after="100"/>
      <w:ind w:left="1540"/>
    </w:pPr>
  </w:style>
  <w:style w:type="paragraph" w:styleId="TOC9">
    <w:name w:val="toc 9"/>
    <w:basedOn w:val="Normal"/>
    <w:next w:val="Normal"/>
    <w:autoRedefine/>
    <w:uiPriority w:val="39"/>
    <w:semiHidden/>
    <w:unhideWhenUsed/>
    <w:rsid w:val="009938F7"/>
    <w:pPr>
      <w:spacing w:after="100"/>
      <w:ind w:left="1760"/>
    </w:pPr>
  </w:style>
  <w:style w:type="paragraph" w:styleId="List">
    <w:name w:val="List"/>
    <w:basedOn w:val="Normal"/>
    <w:link w:val="ListChar"/>
    <w:uiPriority w:val="99"/>
    <w:semiHidden/>
    <w:unhideWhenUsed/>
    <w:rsid w:val="00431BD4"/>
    <w:pPr>
      <w:ind w:left="360" w:hanging="360"/>
      <w:contextualSpacing/>
    </w:pPr>
  </w:style>
  <w:style w:type="character" w:customStyle="1" w:styleId="List1Char">
    <w:name w:val="List 1 Char"/>
    <w:basedOn w:val="ListChar"/>
    <w:link w:val="List1"/>
    <w:rsid w:val="00431BD4"/>
    <w:rPr>
      <w:rFonts w:ascii="Century Schoolbook" w:eastAsia="Times New Roman" w:hAnsi="Century Schoolbook"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dars/dfars/html/current/215_1.htm" TargetMode="External"/><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hyperlink" Target="http://www.acq.osd.mil/dpap/dars/pgi/pgi_htm/PGI213_3.htm" TargetMode="External"/><Relationship Id="rId21" Type="http://schemas.openxmlformats.org/officeDocument/2006/relationships/footer" Target="footer4.xml"/><Relationship Id="rId34" Type="http://schemas.openxmlformats.org/officeDocument/2006/relationships/hyperlink" Target="http://www.acq.osd.mil/dpap/dars/dfars/html/current/252225.htm" TargetMode="External"/><Relationship Id="rId42" Type="http://schemas.openxmlformats.org/officeDocument/2006/relationships/footer" Target="footer7.xml"/><Relationship Id="rId47" Type="http://schemas.openxmlformats.org/officeDocument/2006/relationships/footer" Target="footer10.xml"/><Relationship Id="rId50" Type="http://schemas.openxmlformats.org/officeDocument/2006/relationships/hyperlink" Target="https://www.acq.osd.mil/dpap/dars/pgi/pgi_htm/PGI206_3.htm" TargetMode="External"/><Relationship Id="rId55" Type="http://schemas.openxmlformats.org/officeDocument/2006/relationships/hyperlink" Target="http://www.acq.osd.mil/dpap/dars/pgi/pgi_htm/current/PGI219_8.htm" TargetMode="External"/><Relationship Id="rId63" Type="http://schemas.openxmlformats.org/officeDocument/2006/relationships/footer" Target="footer14.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www.ppirssrng.csd.disa.mil" TargetMode="External"/><Relationship Id="rId20" Type="http://schemas.openxmlformats.org/officeDocument/2006/relationships/footer" Target="footer3.xml"/><Relationship Id="rId29" Type="http://schemas.openxmlformats.org/officeDocument/2006/relationships/hyperlink" Target="http://www.acq.osd.mil/dpap/pdi/pc/policy_documents.html" TargetMode="External"/><Relationship Id="rId41" Type="http://schemas.openxmlformats.org/officeDocument/2006/relationships/header" Target="header8.xml"/><Relationship Id="rId54" Type="http://schemas.openxmlformats.org/officeDocument/2006/relationships/footer" Target="footer12.xml"/><Relationship Id="rId62" Type="http://schemas.openxmlformats.org/officeDocument/2006/relationships/footer" Target="footer1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acq.osd.mil/dpap/dars/dfars/html/current/239_73.htm" TargetMode="External"/><Relationship Id="rId24" Type="http://schemas.openxmlformats.org/officeDocument/2006/relationships/header" Target="header6.xml"/><Relationship Id="rId32" Type="http://schemas.openxmlformats.org/officeDocument/2006/relationships/hyperlink" Target="http://www.acq.osd.mil/dpap/dars/dfars/html/current/252243.htm" TargetMode="External"/><Relationship Id="rId37" Type="http://schemas.openxmlformats.org/officeDocument/2006/relationships/hyperlink" Target="http://www.acq.osd.mil/dpap/dars/dfars/html/current/225_11.htm" TargetMode="External"/><Relationship Id="rId40" Type="http://schemas.openxmlformats.org/officeDocument/2006/relationships/header" Target="header7.xml"/><Relationship Id="rId45" Type="http://schemas.openxmlformats.org/officeDocument/2006/relationships/header" Target="header10.xml"/><Relationship Id="rId53" Type="http://schemas.openxmlformats.org/officeDocument/2006/relationships/footer" Target="footer11.xml"/><Relationship Id="rId58" Type="http://schemas.openxmlformats.org/officeDocument/2006/relationships/hyperlink" Target="https://www.acq.osd.mil/dpap/dars/dfars/html/current/219_2.htm" TargetMode="External"/><Relationship Id="rId5" Type="http://schemas.openxmlformats.org/officeDocument/2006/relationships/endnotes" Target="endnotes.xml"/><Relationship Id="rId15" Type="http://schemas.openxmlformats.org/officeDocument/2006/relationships/hyperlink" Target="https://www.acq.osd.mil/dpap/dars/dfars/html/current/215_2.htm" TargetMode="External"/><Relationship Id="rId23" Type="http://schemas.openxmlformats.org/officeDocument/2006/relationships/header" Target="header5.xml"/><Relationship Id="rId28" Type="http://schemas.openxmlformats.org/officeDocument/2006/relationships/hyperlink" Target="http://www.acq.osd.mil/dpap/dars/dfars/html/current/201_6.htm" TargetMode="External"/><Relationship Id="rId36" Type="http://schemas.openxmlformats.org/officeDocument/2006/relationships/hyperlink" Target="http://www.acq.osd.mil/dpap/dars/dfars/html/current/252225.htm" TargetMode="External"/><Relationship Id="rId49" Type="http://schemas.openxmlformats.org/officeDocument/2006/relationships/hyperlink" Target="https://www.acq.osd.mil/dpap/dars/dfars/html/current/206_3.htm" TargetMode="External"/><Relationship Id="rId57" Type="http://schemas.openxmlformats.org/officeDocument/2006/relationships/hyperlink" Target="http://www.acq.osd.mil/dpap/dars/pgi/pgi_htm/current/PGI219_8.htm" TargetMode="External"/><Relationship Id="rId61" Type="http://schemas.openxmlformats.org/officeDocument/2006/relationships/header" Target="header14.xml"/><Relationship Id="rId10" Type="http://schemas.openxmlformats.org/officeDocument/2006/relationships/hyperlink" Target="https://www.acq.osd.mil/dpap/dars/pgi/pgi_htm/PGI213_1.htm" TargetMode="External"/><Relationship Id="rId19" Type="http://schemas.openxmlformats.org/officeDocument/2006/relationships/header" Target="header4.xml"/><Relationship Id="rId31" Type="http://schemas.openxmlformats.org/officeDocument/2006/relationships/hyperlink" Target="http://www.acq.osd.mil/dpap/dars/pgi/pgi_htm/PGI213_3.htm" TargetMode="External"/><Relationship Id="rId44" Type="http://schemas.openxmlformats.org/officeDocument/2006/relationships/header" Target="header9.xml"/><Relationship Id="rId52" Type="http://schemas.openxmlformats.org/officeDocument/2006/relationships/header" Target="header12.xml"/><Relationship Id="rId60" Type="http://schemas.openxmlformats.org/officeDocument/2006/relationships/header" Target="header13.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www.acq.osd.mil/dpap/dars/dfars/html/current/217_78.htm" TargetMode="External"/><Relationship Id="rId22" Type="http://schemas.openxmlformats.org/officeDocument/2006/relationships/hyperlink" Target="http://www.acq.osd.mil/dpap/dars/pgi/pgi_htm/PGI213_2.htm" TargetMode="External"/><Relationship Id="rId27" Type="http://schemas.openxmlformats.org/officeDocument/2006/relationships/hyperlink" Target="http://www.acq.osd.mil/dpap/dars/pgi/pgi_htm/PGI213_3.htm" TargetMode="External"/><Relationship Id="rId30" Type="http://schemas.openxmlformats.org/officeDocument/2006/relationships/hyperlink" Target="http://www.energy.dla.mil" TargetMode="External"/><Relationship Id="rId35" Type="http://schemas.openxmlformats.org/officeDocument/2006/relationships/hyperlink" Target="http://www.acq.osd.mil/dpap/dars/dfars/html/current/225_11.htm" TargetMode="External"/><Relationship Id="rId43" Type="http://schemas.openxmlformats.org/officeDocument/2006/relationships/footer" Target="footer8.xml"/><Relationship Id="rId48" Type="http://schemas.openxmlformats.org/officeDocument/2006/relationships/hyperlink" Target="https://www.acq.osd.mil/dpap/dars/dfars/html/current/215_3.htm" TargetMode="External"/><Relationship Id="rId56" Type="http://schemas.openxmlformats.org/officeDocument/2006/relationships/hyperlink" Target="http://www.acq.osd.mil/dpap/dars/pgi/pgi_htm/current/PGI219_8.htm" TargetMode="External"/><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eader" Target="header11.xml"/><Relationship Id="rId3" Type="http://schemas.openxmlformats.org/officeDocument/2006/relationships/webSettings" Target="webSettings.xml"/><Relationship Id="rId12" Type="http://schemas.openxmlformats.org/officeDocument/2006/relationships/hyperlink" Target="https://www.acq.osd.mil/dpap/dars/dfars/html/current/239_73.htm" TargetMode="External"/><Relationship Id="rId17" Type="http://schemas.openxmlformats.org/officeDocument/2006/relationships/hyperlink" Target="https://www.acq.osd.mil/dpap/dars/dfars/html/current/252213.htm" TargetMode="External"/><Relationship Id="rId25" Type="http://schemas.openxmlformats.org/officeDocument/2006/relationships/footer" Target="footer5.xml"/><Relationship Id="rId33" Type="http://schemas.openxmlformats.org/officeDocument/2006/relationships/hyperlink" Target="http://www.acq.osd.mil/dpap/dars/dfars/html/current/252243.htm" TargetMode="External"/><Relationship Id="rId38" Type="http://schemas.openxmlformats.org/officeDocument/2006/relationships/hyperlink" Target="http://www.acq.osd.mil/dpap/dars/pgi/pgi_htm/PGI213_3.htm" TargetMode="External"/><Relationship Id="rId46" Type="http://schemas.openxmlformats.org/officeDocument/2006/relationships/footer" Target="footer9.xml"/><Relationship Id="rId59" Type="http://schemas.openxmlformats.org/officeDocument/2006/relationships/hyperlink" Target="http://www.acq.osd.mil/dpap/dars/dfars/html/current/219_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2980</Words>
  <Characters>16986</Characters>
  <Application>Microsoft Office Word</Application>
  <DocSecurity>0</DocSecurity>
  <Lines>141</Lines>
  <Paragraphs>39</Paragraphs>
  <ScaleCrop>false</ScaleCrop>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2020-04-09T21:18:00Z</dcterms:created>
  <dcterms:modified xsi:type="dcterms:W3CDTF">2020-04-14T14:54:00Z</dcterms:modified>
</cp:coreProperties>
</file>