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43B" w:rsidRDefault="0066643B" w:rsidP="001C4713">
      <w:pPr>
        <w:pStyle w:val="DFARS"/>
        <w:jc w:val="center"/>
        <w:rPr>
          <w:i/>
        </w:rPr>
      </w:pPr>
      <w:bookmarkStart w:id="0" w:name="TCB"/>
      <w:bookmarkStart w:id="1" w:name="_GoBack"/>
      <w:bookmarkEnd w:id="1"/>
      <w:r>
        <w:rPr>
          <w:i/>
        </w:rPr>
        <w:t xml:space="preserve"> (Removed July 11, 2006)</w:t>
      </w:r>
      <w:bookmarkEnd w:id="0"/>
    </w:p>
    <w:p w:rsidR="0066643B" w:rsidRDefault="0066643B" w:rsidP="001C4713">
      <w:pPr>
        <w:pStyle w:val="DFARS"/>
        <w:rPr>
          <w:b/>
        </w:rPr>
      </w:pPr>
      <w:r>
        <w:rPr>
          <w:i/>
        </w:rPr>
        <w:br/>
      </w:r>
    </w:p>
    <w:p w:rsidR="0066643B" w:rsidRDefault="0066643B">
      <w:pPr>
        <w:sectPr w:rsidR="0066643B" w:rsidSect="00971732">
          <w:headerReference w:type="even" r:id="rId4"/>
          <w:headerReference w:type="default" r:id="rId5"/>
          <w:footerReference w:type="even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6643B" w:rsidRDefault="0066643B" w:rsidP="00FF2D57">
      <w:pPr>
        <w:pStyle w:val="DFARS"/>
        <w:tabs>
          <w:tab w:val="bar" w:pos="10080"/>
        </w:tabs>
        <w:jc w:val="center"/>
        <w:rPr>
          <w:i/>
        </w:rPr>
      </w:pPr>
      <w:r>
        <w:rPr>
          <w:i/>
        </w:rPr>
        <w:lastRenderedPageBreak/>
        <w:t>(Removed July 11, 2006)</w:t>
      </w:r>
    </w:p>
    <w:p w:rsidR="0066643B" w:rsidRPr="00932D5C" w:rsidRDefault="0066643B" w:rsidP="00932D5C">
      <w:r>
        <w:rPr>
          <w:i/>
        </w:rPr>
        <w:br/>
      </w:r>
    </w:p>
    <w:p w:rsidR="00850595" w:rsidRDefault="00850595"/>
    <w:sectPr w:rsidR="00850595" w:rsidSect="004C4388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301" w:rsidRDefault="0066643B">
    <w:pPr>
      <w:tabs>
        <w:tab w:val="left" w:pos="80"/>
      </w:tabs>
      <w:ind w:right="-720"/>
      <w:rPr>
        <w:rFonts w:ascii="Geneva" w:hAnsi="Geneva"/>
        <w:sz w:val="18"/>
      </w:rPr>
    </w:pPr>
  </w:p>
  <w:p w:rsidR="000F2301" w:rsidRDefault="0066643B">
    <w:pPr>
      <w:rPr>
        <w:rFonts w:ascii="Geneva" w:hAnsi="Geneva"/>
        <w:sz w:val="18"/>
      </w:rPr>
    </w:pPr>
  </w:p>
  <w:p w:rsidR="000F2301" w:rsidRDefault="0066643B">
    <w:pPr>
      <w:tabs>
        <w:tab w:val="right" w:pos="9720"/>
      </w:tabs>
      <w:ind w:right="-720"/>
      <w:rPr>
        <w:rFonts w:ascii="Geneva" w:hAnsi="Geneva"/>
        <w:b/>
        <w:sz w:val="18"/>
      </w:rPr>
    </w:pPr>
    <w:r>
      <w:rPr>
        <w:rFonts w:ascii="Geneva" w:hAnsi="Geneva"/>
        <w:sz w:val="18"/>
      </w:rPr>
      <w:t>_____________________________________________________________________________</w:t>
    </w:r>
  </w:p>
  <w:p w:rsidR="000F2301" w:rsidRDefault="0066643B">
    <w:pPr>
      <w:tabs>
        <w:tab w:val="right" w:pos="9260"/>
      </w:tabs>
      <w:ind w:right="-80"/>
      <w:rPr>
        <w:rFonts w:ascii="Helvetica" w:hAnsi="Helvetica"/>
        <w:b/>
      </w:rPr>
    </w:pPr>
    <w:r>
      <w:rPr>
        <w:rFonts w:ascii="Helvetica" w:hAnsi="Helvetica"/>
      </w:rPr>
      <w:t>B-</w:t>
    </w:r>
    <w:r>
      <w:rPr>
        <w:rFonts w:ascii="Helvetica" w:hAnsi="Helvetica"/>
      </w:rPr>
      <w:pgNum/>
    </w:r>
    <w:r>
      <w:rPr>
        <w:rFonts w:ascii="Helvetica" w:hAnsi="Helvetica"/>
      </w:rPr>
      <w:tab/>
    </w:r>
    <w:r>
      <w:rPr>
        <w:rFonts w:ascii="Helvetica" w:hAnsi="Helvetica"/>
      </w:rPr>
      <w:tab/>
      <w:t>1991 EDITION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301" w:rsidRDefault="0066643B">
    <w:pPr>
      <w:rPr>
        <w:rFonts w:ascii="Century Schoolbook" w:hAnsi="Century Schoolbook"/>
        <w:b/>
      </w:rPr>
    </w:pPr>
  </w:p>
  <w:p w:rsidR="000F2301" w:rsidRDefault="0066643B">
    <w:pPr>
      <w:rPr>
        <w:rFonts w:ascii="Century Schoolbook" w:hAnsi="Century Schoolbook"/>
        <w:b/>
      </w:rPr>
    </w:pPr>
  </w:p>
  <w:p w:rsidR="000F2301" w:rsidRDefault="0066643B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1998 EDITION</w:t>
    </w:r>
    <w:r>
      <w:rPr>
        <w:rFonts w:ascii="Century Schoolbook" w:hAnsi="Century Schoolbook"/>
      </w:rPr>
      <w:tab/>
    </w:r>
    <w:r>
      <w:rPr>
        <w:rFonts w:ascii="Century Schoolbook" w:hAnsi="Century Schoolbook"/>
      </w:rPr>
      <w:t>1</w:t>
    </w:r>
    <w:r>
      <w:rPr>
        <w:rFonts w:ascii="Century Schoolbook" w:hAnsi="Century Schoolbook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AEE" w:rsidRDefault="0066643B">
    <w:pPr>
      <w:tabs>
        <w:tab w:val="left" w:pos="80"/>
      </w:tabs>
      <w:rPr>
        <w:rFonts w:ascii="Century Schoolbook" w:hAnsi="Century Schoolbook"/>
        <w:b/>
      </w:rPr>
    </w:pPr>
  </w:p>
  <w:p w:rsidR="00400AEE" w:rsidRDefault="0066643B">
    <w:pPr>
      <w:rPr>
        <w:rFonts w:ascii="Century Schoolbook" w:hAnsi="Century Schoolbook"/>
        <w:b/>
      </w:rPr>
    </w:pPr>
  </w:p>
  <w:p w:rsidR="00400AEE" w:rsidRDefault="0066643B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E-</w:t>
    </w:r>
    <w:r>
      <w:rPr>
        <w:rFonts w:ascii="Century Schoolbook" w:hAnsi="Century Schoolbook"/>
      </w:rPr>
      <w:pgNum/>
    </w:r>
    <w:r>
      <w:rPr>
        <w:rFonts w:ascii="Century Schoolbook" w:hAnsi="Century Schoolbook"/>
      </w:rPr>
      <w:tab/>
    </w:r>
    <w:r>
      <w:rPr>
        <w:rFonts w:ascii="Century Schoolbook" w:hAnsi="Century Schoolbook"/>
      </w:rPr>
      <w:tab/>
    </w:r>
    <w:r>
      <w:rPr>
        <w:rFonts w:ascii="Century Schoolbook" w:hAnsi="Century Schoolbook"/>
      </w:rPr>
      <w:t>1998 EDITION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AEE" w:rsidRDefault="0066643B">
    <w:pPr>
      <w:rPr>
        <w:rFonts w:ascii="Century Schoolbook" w:hAnsi="Century Schoolbook"/>
        <w:b/>
      </w:rPr>
    </w:pPr>
  </w:p>
  <w:p w:rsidR="00400AEE" w:rsidRDefault="0066643B">
    <w:pPr>
      <w:rPr>
        <w:rFonts w:ascii="Century Schoolbook" w:hAnsi="Century Schoolbook"/>
        <w:b/>
      </w:rPr>
    </w:pPr>
  </w:p>
  <w:p w:rsidR="00400AEE" w:rsidRDefault="0066643B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1998 EDITION</w:t>
    </w:r>
    <w:r>
      <w:rPr>
        <w:rFonts w:ascii="Century Schoolbook" w:hAnsi="Century Schoolbook"/>
      </w:rPr>
      <w:tab/>
    </w:r>
    <w:r>
      <w:rPr>
        <w:rFonts w:ascii="Century Schoolbook" w:hAnsi="Century Schoolbook"/>
      </w:rPr>
      <w:t>B</w:t>
    </w:r>
    <w:r>
      <w:rPr>
        <w:rFonts w:ascii="Century Schoolbook" w:hAnsi="Century Schoolbook"/>
      </w:rPr>
      <w:t>-</w:t>
    </w:r>
    <w:r>
      <w:rPr>
        <w:rFonts w:ascii="Century Schoolbook" w:hAnsi="Century Schoolbook"/>
      </w:rPr>
      <w:pgNum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301" w:rsidRDefault="0066643B">
    <w:pPr>
      <w:ind w:right="-440"/>
      <w:jc w:val="center"/>
      <w:rPr>
        <w:rFonts w:ascii="Helvetica" w:hAnsi="Helvetica"/>
        <w:b/>
        <w:sz w:val="18"/>
      </w:rPr>
    </w:pPr>
    <w:r>
      <w:rPr>
        <w:rFonts w:ascii="Helvetica" w:hAnsi="Helvetica"/>
        <w:sz w:val="18"/>
      </w:rPr>
      <w:t>Defense Federal Acquisition Regulation Supplement</w:t>
    </w:r>
  </w:p>
  <w:p w:rsidR="000F2301" w:rsidRDefault="0066643B">
    <w:pPr>
      <w:rPr>
        <w:rFonts w:ascii="Helvetica" w:hAnsi="Helvetica"/>
        <w:sz w:val="18"/>
      </w:rPr>
    </w:pPr>
  </w:p>
  <w:p w:rsidR="000F2301" w:rsidRDefault="0066643B">
    <w:pPr>
      <w:spacing w:after="10"/>
      <w:rPr>
        <w:rFonts w:ascii="Helvetica" w:hAnsi="Helvetica"/>
        <w:b/>
      </w:rPr>
    </w:pPr>
    <w:r>
      <w:rPr>
        <w:rFonts w:ascii="Helvetica" w:hAnsi="Helvetica"/>
      </w:rPr>
      <w:t>Appendix B—Coordinated Acquisition Assignments</w:t>
    </w:r>
  </w:p>
  <w:p w:rsidR="000F2301" w:rsidRDefault="0066643B">
    <w:pPr>
      <w:spacing w:before="10" w:line="40" w:lineRule="exact"/>
      <w:rPr>
        <w:rFonts w:ascii="Helvetica" w:hAnsi="Helvetica"/>
        <w:b/>
        <w:position w:val="6"/>
        <w:sz w:val="18"/>
      </w:rPr>
    </w:pPr>
    <w:r>
      <w:rPr>
        <w:rFonts w:ascii="Geneva" w:hAnsi="Geneva"/>
        <w:position w:val="6"/>
        <w:sz w:val="18"/>
      </w:rPr>
      <w:t>_____________________________________________________________________________</w:t>
    </w:r>
  </w:p>
  <w:p w:rsidR="000F2301" w:rsidRDefault="0066643B">
    <w:pPr>
      <w:tabs>
        <w:tab w:val="right" w:pos="10260"/>
      </w:tabs>
      <w:ind w:right="-800"/>
      <w:rPr>
        <w:rFonts w:ascii="Helvetica" w:hAnsi="Helvetica"/>
        <w:u w:val="single"/>
      </w:rPr>
    </w:pPr>
  </w:p>
  <w:p w:rsidR="000F2301" w:rsidRDefault="0066643B">
    <w:pPr>
      <w:tabs>
        <w:tab w:val="right" w:pos="10260"/>
      </w:tabs>
      <w:ind w:right="-800"/>
      <w:rPr>
        <w:rFonts w:ascii="Helvetica" w:hAnsi="Helvetica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301" w:rsidRDefault="0066643B">
    <w:pPr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0F2301" w:rsidRDefault="0066643B">
    <w:pPr>
      <w:rPr>
        <w:rFonts w:ascii="Century Schoolbook" w:hAnsi="Century Schoolbook"/>
        <w:b/>
      </w:rPr>
    </w:pPr>
  </w:p>
  <w:p w:rsidR="000F2301" w:rsidRDefault="0066643B">
    <w:pPr>
      <w:pBdr>
        <w:bottom w:val="single" w:sz="6" w:space="1" w:color="auto"/>
      </w:pBdr>
      <w:tabs>
        <w:tab w:val="right" w:pos="9260"/>
      </w:tabs>
      <w:spacing w:after="20"/>
      <w:rPr>
        <w:rFonts w:ascii="Century Schoolbook" w:hAnsi="Century Schoolbook"/>
      </w:rPr>
    </w:pPr>
    <w:r>
      <w:rPr>
        <w:rFonts w:ascii="Century Schoolbook" w:hAnsi="Century Schoolbook"/>
      </w:rPr>
      <w:t>Appendix B--Coordinated Acquisition Assignments</w:t>
    </w:r>
  </w:p>
  <w:p w:rsidR="000F2301" w:rsidRDefault="0066643B">
    <w:pPr>
      <w:tabs>
        <w:tab w:val="right" w:pos="9260"/>
      </w:tabs>
      <w:spacing w:after="20"/>
      <w:rPr>
        <w:rFonts w:ascii="Century Schoolbook" w:hAnsi="Century Schoolbook"/>
        <w:b/>
      </w:rPr>
    </w:pPr>
  </w:p>
  <w:p w:rsidR="000F2301" w:rsidRDefault="0066643B">
    <w:pPr>
      <w:tabs>
        <w:tab w:val="right" w:pos="9260"/>
      </w:tabs>
      <w:spacing w:after="20"/>
      <w:rPr>
        <w:rFonts w:ascii="Century Schoolbook" w:hAnsi="Century Schoolbook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AEE" w:rsidRDefault="0066643B">
    <w:pPr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400AEE" w:rsidRDefault="0066643B">
    <w:pPr>
      <w:rPr>
        <w:rFonts w:ascii="Century Schoolbook" w:hAnsi="Century Schoolbook"/>
        <w:b/>
      </w:rPr>
    </w:pPr>
  </w:p>
  <w:p w:rsidR="00400AEE" w:rsidRDefault="0066643B">
    <w:pPr>
      <w:pBdr>
        <w:bottom w:val="single" w:sz="6" w:space="1" w:color="auto"/>
      </w:pBdr>
      <w:spacing w:after="10"/>
      <w:rPr>
        <w:rFonts w:ascii="Century Schoolbook" w:hAnsi="Century Schoolbook"/>
      </w:rPr>
    </w:pPr>
    <w:r>
      <w:rPr>
        <w:rFonts w:ascii="Century Schoolbook" w:hAnsi="Century Schoolbook"/>
      </w:rPr>
      <w:t>Appendix E—DoD Spare Parts Breakout Program</w:t>
    </w:r>
  </w:p>
  <w:p w:rsidR="00400AEE" w:rsidRDefault="0066643B">
    <w:pPr>
      <w:spacing w:before="10" w:line="40" w:lineRule="exact"/>
      <w:rPr>
        <w:rFonts w:ascii="Arial" w:hAnsi="Arial"/>
        <w:b/>
        <w:position w:val="6"/>
      </w:rPr>
    </w:pPr>
  </w:p>
  <w:p w:rsidR="00400AEE" w:rsidRDefault="0066643B">
    <w:pPr>
      <w:tabs>
        <w:tab w:val="right" w:pos="10260"/>
      </w:tabs>
      <w:rPr>
        <w:rFonts w:ascii="Century Schoolbook" w:hAnsi="Century Schoolbook"/>
        <w:b/>
      </w:rPr>
    </w:pPr>
  </w:p>
  <w:p w:rsidR="00400AEE" w:rsidRDefault="0066643B">
    <w:pPr>
      <w:tabs>
        <w:tab w:val="right" w:pos="10260"/>
      </w:tabs>
      <w:rPr>
        <w:rFonts w:ascii="Century Schoolbook" w:hAnsi="Century Schoolbook"/>
        <w:b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AEE" w:rsidRDefault="0066643B">
    <w:pPr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400AEE" w:rsidRDefault="0066643B">
    <w:pPr>
      <w:rPr>
        <w:rFonts w:ascii="Century Schoolbook" w:hAnsi="Century Schoolbook"/>
        <w:b/>
      </w:rPr>
    </w:pPr>
  </w:p>
  <w:p w:rsidR="00A26EB3" w:rsidRPr="00A26EB3" w:rsidRDefault="0066643B" w:rsidP="00A26EB3">
    <w:pPr>
      <w:pBdr>
        <w:bottom w:val="single" w:sz="6" w:space="1" w:color="auto"/>
      </w:pBdr>
      <w:spacing w:after="20"/>
      <w:rPr>
        <w:rFonts w:ascii="Century Schoolbook" w:hAnsi="Century Schoolbook"/>
      </w:rPr>
    </w:pPr>
    <w:r w:rsidRPr="00A26EB3">
      <w:rPr>
        <w:rFonts w:ascii="Century Schoolbook" w:hAnsi="Century Schoolbook"/>
      </w:rPr>
      <w:t>Appendix B—Coordinated Acquisition Assignments</w:t>
    </w:r>
  </w:p>
  <w:p w:rsidR="00400AEE" w:rsidRDefault="0066643B">
    <w:pPr>
      <w:tabs>
        <w:tab w:val="right" w:pos="9260"/>
      </w:tabs>
      <w:spacing w:before="20" w:line="20" w:lineRule="exact"/>
      <w:rPr>
        <w:rFonts w:ascii="Arial" w:hAnsi="Arial"/>
        <w:b/>
        <w:position w:val="6"/>
      </w:rPr>
    </w:pPr>
  </w:p>
  <w:p w:rsidR="00400AEE" w:rsidRDefault="0066643B">
    <w:pPr>
      <w:rPr>
        <w:rFonts w:ascii="Century Schoolbook" w:hAnsi="Century Schoolbook"/>
        <w:b/>
      </w:rPr>
    </w:pPr>
  </w:p>
  <w:p w:rsidR="00400AEE" w:rsidRDefault="0066643B">
    <w:pPr>
      <w:rPr>
        <w:rFonts w:ascii="Century Schoolbook" w:hAnsi="Century Schoolbook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3B"/>
    <w:rsid w:val="00505901"/>
    <w:rsid w:val="0066643B"/>
    <w:rsid w:val="007D6208"/>
    <w:rsid w:val="00850595"/>
    <w:rsid w:val="00B8095C"/>
    <w:rsid w:val="00BF48DE"/>
    <w:rsid w:val="00EE23E5"/>
    <w:rsid w:val="00F2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20E0C-9051-426B-A51C-AFFB5644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ARS">
    <w:name w:val="DFARS"/>
    <w:basedOn w:val="Normal"/>
    <w:link w:val="DFARSChar"/>
    <w:rsid w:val="0066643B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customStyle="1" w:styleId="DFARSChar">
    <w:name w:val="DFARS Char"/>
    <w:basedOn w:val="DefaultParagraphFont"/>
    <w:link w:val="DFARS"/>
    <w:rsid w:val="0066643B"/>
    <w:rPr>
      <w:rFonts w:ascii="Century Schoolbook" w:eastAsia="Times New Roman" w:hAnsi="Century Schoolbook" w:cs="Times New Roman"/>
      <w:spacing w:val="-5"/>
      <w:kern w:val="2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4.xml"/><Relationship Id="rId5" Type="http://schemas.openxmlformats.org/officeDocument/2006/relationships/header" Target="header2.xml"/><Relationship Id="rId10" Type="http://schemas.openxmlformats.org/officeDocument/2006/relationships/footer" Target="footer3.xml"/><Relationship Id="rId4" Type="http://schemas.openxmlformats.org/officeDocument/2006/relationships/header" Target="header1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Pangborn</dc:creator>
  <cp:keywords/>
  <dc:description/>
  <cp:lastModifiedBy>Gregory Pangborn</cp:lastModifiedBy>
  <cp:revision>1</cp:revision>
  <dcterms:created xsi:type="dcterms:W3CDTF">2020-04-03T21:31:00Z</dcterms:created>
  <dcterms:modified xsi:type="dcterms:W3CDTF">2020-04-03T21:31:00Z</dcterms:modified>
</cp:coreProperties>
</file>