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69A" w:rsidRPr="006F2EAF" w:rsidRDefault="00E9069A" w:rsidP="00045233">
      <w:pPr>
        <w:pStyle w:val="Heading1"/>
        <w:rPr>
          <w:szCs w:val="24"/>
        </w:rPr>
      </w:pPr>
      <w:r w:rsidRPr="006F2EAF">
        <w:rPr>
          <w:szCs w:val="24"/>
        </w:rPr>
        <w:t>PART 23 – ENVIRONMENT, ENERGY AND WATER EFFICIENCY, RENEWABLE ENERGY TECHNOLOGIES, OCCUPATIONAL SAFETY, AND DRUG-FREE WORKPLACE</w:t>
      </w:r>
    </w:p>
    <w:p w:rsidR="00E9069A" w:rsidRPr="00CD6247" w:rsidRDefault="00E9069A" w:rsidP="008229BE">
      <w:pPr>
        <w:spacing w:after="240"/>
        <w:jc w:val="center"/>
        <w:rPr>
          <w:bCs/>
          <w:i/>
          <w:sz w:val="24"/>
          <w:szCs w:val="24"/>
        </w:rPr>
      </w:pPr>
      <w:r w:rsidRPr="00CD6247">
        <w:rPr>
          <w:bCs/>
          <w:i/>
          <w:sz w:val="24"/>
          <w:szCs w:val="24"/>
        </w:rPr>
        <w:t xml:space="preserve">(Revised </w:t>
      </w:r>
      <w:r w:rsidRPr="00CD6247">
        <w:rPr>
          <w:i/>
          <w:sz w:val="24"/>
          <w:szCs w:val="24"/>
        </w:rPr>
        <w:t>September 19, 2016</w:t>
      </w:r>
      <w:r w:rsidRPr="00CD6247">
        <w:rPr>
          <w:bCs/>
          <w:i/>
          <w:sz w:val="24"/>
          <w:szCs w:val="24"/>
        </w:rPr>
        <w:t xml:space="preserve"> through PROCLTR 16-09)</w:t>
      </w:r>
    </w:p>
    <w:p w:rsidR="00E9069A" w:rsidRPr="00CD6247" w:rsidRDefault="00E9069A" w:rsidP="007B7700">
      <w:pPr>
        <w:jc w:val="center"/>
        <w:rPr>
          <w:b/>
          <w:bCs/>
          <w:sz w:val="24"/>
          <w:szCs w:val="24"/>
        </w:rPr>
      </w:pPr>
      <w:r w:rsidRPr="00CD6247">
        <w:rPr>
          <w:b/>
          <w:bCs/>
          <w:sz w:val="24"/>
          <w:szCs w:val="24"/>
        </w:rPr>
        <w:t>TABLE OF CONTENTS</w:t>
      </w:r>
    </w:p>
    <w:p w:rsidR="00E9069A" w:rsidRPr="00CD6247" w:rsidRDefault="00E9069A" w:rsidP="007B7700">
      <w:pPr>
        <w:rPr>
          <w:b/>
          <w:bCs/>
          <w:sz w:val="24"/>
          <w:szCs w:val="24"/>
        </w:rPr>
      </w:pPr>
      <w:r w:rsidRPr="00CD6247">
        <w:rPr>
          <w:b/>
          <w:bCs/>
          <w:sz w:val="24"/>
          <w:szCs w:val="24"/>
        </w:rPr>
        <w:t>SUBPART 23.3 – HAZARDOUS MATERIAL IDENTIFICATION AND MATERIAL SAFETY DATA</w:t>
      </w:r>
    </w:p>
    <w:p w:rsidR="00E9069A" w:rsidRPr="00CD6247" w:rsidRDefault="00E9069A" w:rsidP="008229BE">
      <w:pPr>
        <w:spacing w:after="240"/>
        <w:rPr>
          <w:bCs/>
          <w:strike/>
          <w:sz w:val="24"/>
          <w:szCs w:val="24"/>
        </w:rPr>
      </w:pPr>
      <w:hyperlink w:anchor="P23_302" w:history="1">
        <w:r w:rsidRPr="00CD6247">
          <w:rPr>
            <w:rStyle w:val="Hyperlink"/>
            <w:bCs/>
            <w:sz w:val="24"/>
            <w:szCs w:val="24"/>
            <w:u w:val="none"/>
          </w:rPr>
          <w:t>23.302</w:t>
        </w:r>
        <w:r w:rsidRPr="00CD6247">
          <w:rPr>
            <w:rStyle w:val="Hyperlink"/>
            <w:bCs/>
            <w:sz w:val="24"/>
            <w:szCs w:val="24"/>
            <w:u w:val="none"/>
          </w:rPr>
          <w:tab/>
        </w:r>
        <w:r w:rsidRPr="00CD6247">
          <w:rPr>
            <w:rStyle w:val="Hyperlink"/>
            <w:bCs/>
            <w:sz w:val="24"/>
            <w:szCs w:val="24"/>
            <w:u w:val="none"/>
          </w:rPr>
          <w:tab/>
        </w:r>
      </w:hyperlink>
      <w:r w:rsidRPr="00CD6247">
        <w:rPr>
          <w:bCs/>
          <w:sz w:val="24"/>
          <w:szCs w:val="24"/>
        </w:rPr>
        <w:t>Policy.</w:t>
      </w:r>
    </w:p>
    <w:p w:rsidR="00E9069A" w:rsidRPr="00CD6247" w:rsidRDefault="00E9069A" w:rsidP="00025804">
      <w:pPr>
        <w:pStyle w:val="Heading2"/>
      </w:pPr>
      <w:r w:rsidRPr="00CD6247">
        <w:t>SUBPART 23.3 – HAZARDOUS MATERIAL IDENTIFICATION AND MATERIAL SAFETY DATA SHEETS</w:t>
      </w:r>
    </w:p>
    <w:p w:rsidR="00E9069A" w:rsidRPr="00CD6247" w:rsidRDefault="00E9069A" w:rsidP="008229BE">
      <w:pPr>
        <w:spacing w:after="240"/>
        <w:jc w:val="center"/>
        <w:rPr>
          <w:bCs/>
          <w:i/>
          <w:sz w:val="24"/>
          <w:szCs w:val="24"/>
        </w:rPr>
      </w:pPr>
      <w:r w:rsidRPr="00CD6247">
        <w:rPr>
          <w:bCs/>
          <w:i/>
          <w:sz w:val="24"/>
          <w:szCs w:val="24"/>
        </w:rPr>
        <w:t xml:space="preserve">(Revised </w:t>
      </w:r>
      <w:r w:rsidRPr="00CD6247">
        <w:rPr>
          <w:i/>
          <w:sz w:val="24"/>
          <w:szCs w:val="24"/>
        </w:rPr>
        <w:t>September 19, 2016</w:t>
      </w:r>
      <w:r w:rsidRPr="00CD6247">
        <w:rPr>
          <w:bCs/>
          <w:i/>
          <w:sz w:val="24"/>
          <w:szCs w:val="24"/>
        </w:rPr>
        <w:t xml:space="preserve"> through PROCLTR 16-09)</w:t>
      </w:r>
    </w:p>
    <w:p w:rsidR="00E9069A" w:rsidRPr="00B76454" w:rsidRDefault="00E9069A" w:rsidP="00B76454">
      <w:pPr>
        <w:pStyle w:val="Heading3"/>
        <w:rPr>
          <w:sz w:val="24"/>
          <w:szCs w:val="24"/>
        </w:rPr>
      </w:pPr>
      <w:bookmarkStart w:id="0" w:name="P23_302"/>
      <w:r w:rsidRPr="00B76454">
        <w:rPr>
          <w:sz w:val="24"/>
          <w:szCs w:val="24"/>
        </w:rPr>
        <w:t xml:space="preserve">23.302 </w:t>
      </w:r>
      <w:bookmarkEnd w:id="0"/>
      <w:r w:rsidRPr="00B76454">
        <w:rPr>
          <w:sz w:val="24"/>
          <w:szCs w:val="24"/>
        </w:rPr>
        <w:t>Policy.</w:t>
      </w:r>
    </w:p>
    <w:p w:rsidR="00E9069A" w:rsidRPr="00CD6247" w:rsidRDefault="00E9069A" w:rsidP="007B7700">
      <w:pPr>
        <w:rPr>
          <w:bCs/>
          <w:sz w:val="24"/>
          <w:szCs w:val="24"/>
        </w:rPr>
      </w:pPr>
      <w:r w:rsidRPr="00CD6247">
        <w:rPr>
          <w:bCs/>
          <w:sz w:val="24"/>
          <w:szCs w:val="24"/>
        </w:rPr>
        <w:t>For shipments into foreign countries, the contracting officer shall comply with requirements applicable to each country.</w:t>
      </w:r>
    </w:p>
    <w:p w:rsidR="00E9069A" w:rsidRDefault="00E9069A" w:rsidP="007B7700">
      <w:pPr>
        <w:rPr>
          <w:b/>
        </w:rPr>
        <w:sectPr w:rsidR="00E9069A" w:rsidSect="00184D37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r w:rsidRPr="00CD6247">
        <w:rPr>
          <w:b/>
          <w:sz w:val="24"/>
          <w:szCs w:val="24"/>
        </w:rPr>
        <w:br w:type="page"/>
      </w:r>
    </w:p>
    <w:p w:rsidR="00891E61" w:rsidRDefault="00891E61"/>
    <w:sectPr w:rsidR="00891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69A"/>
    <w:rsid w:val="00891E61"/>
    <w:rsid w:val="00E9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E9069A"/>
    <w:pPr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</w:rPr>
  </w:style>
  <w:style w:type="paragraph" w:styleId="Heading2">
    <w:name w:val="heading 2"/>
    <w:basedOn w:val="Normal"/>
    <w:next w:val="Heading1"/>
    <w:link w:val="Heading2Char"/>
    <w:qFormat/>
    <w:rsid w:val="00E9069A"/>
    <w:pPr>
      <w:autoSpaceDE w:val="0"/>
      <w:autoSpaceDN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E9069A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  <w:spacing w:after="0" w:line="240" w:lineRule="auto"/>
      <w:outlineLvl w:val="2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E9069A"/>
    <w:rPr>
      <w:rFonts w:ascii="Times New Roman" w:eastAsia="Times New Roman" w:hAnsi="Times New Roman" w:cs="Times New Roman"/>
      <w:b/>
      <w:sz w:val="24"/>
    </w:rPr>
  </w:style>
  <w:style w:type="character" w:customStyle="1" w:styleId="Heading2Char">
    <w:name w:val="Heading 2 Char"/>
    <w:link w:val="Heading2"/>
    <w:rsid w:val="00E9069A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link w:val="Heading3"/>
    <w:rsid w:val="00E9069A"/>
    <w:rPr>
      <w:rFonts w:ascii="Times New Roman" w:eastAsia="Times New Roman" w:hAnsi="Times New Roman" w:cs="Times New Roman"/>
      <w:b/>
    </w:rPr>
  </w:style>
  <w:style w:type="character" w:styleId="Hyperlink">
    <w:name w:val="Hyperlink"/>
    <w:uiPriority w:val="99"/>
    <w:rsid w:val="00E9069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E9069A"/>
    <w:pPr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</w:rPr>
  </w:style>
  <w:style w:type="paragraph" w:styleId="Heading2">
    <w:name w:val="heading 2"/>
    <w:basedOn w:val="Normal"/>
    <w:next w:val="Heading1"/>
    <w:link w:val="Heading2Char"/>
    <w:qFormat/>
    <w:rsid w:val="00E9069A"/>
    <w:pPr>
      <w:autoSpaceDE w:val="0"/>
      <w:autoSpaceDN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E9069A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  <w:spacing w:after="0" w:line="240" w:lineRule="auto"/>
      <w:outlineLvl w:val="2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E9069A"/>
    <w:rPr>
      <w:rFonts w:ascii="Times New Roman" w:eastAsia="Times New Roman" w:hAnsi="Times New Roman" w:cs="Times New Roman"/>
      <w:b/>
      <w:sz w:val="24"/>
    </w:rPr>
  </w:style>
  <w:style w:type="character" w:customStyle="1" w:styleId="Heading2Char">
    <w:name w:val="Heading 2 Char"/>
    <w:link w:val="Heading2"/>
    <w:rsid w:val="00E9069A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link w:val="Heading3"/>
    <w:rsid w:val="00E9069A"/>
    <w:rPr>
      <w:rFonts w:ascii="Times New Roman" w:eastAsia="Times New Roman" w:hAnsi="Times New Roman" w:cs="Times New Roman"/>
      <w:b/>
    </w:rPr>
  </w:style>
  <w:style w:type="character" w:styleId="Hyperlink">
    <w:name w:val="Hyperlink"/>
    <w:uiPriority w:val="99"/>
    <w:rsid w:val="00E906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>General Services Administration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GregoryJPangborn</dc:creator>
  <cp:keywords/>
  <dc:description/>
  <cp:lastModifiedBy/>
  <cp:revision>1</cp:revision>
  <dcterms:created xsi:type="dcterms:W3CDTF">2021-01-28T18:02:00Z</dcterms:created>
</cp:coreProperties>
</file>