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98" w:rsidRPr="00542117" w:rsidRDefault="00E43998" w:rsidP="00045233">
      <w:pPr>
        <w:pStyle w:val="Heading1"/>
        <w:rPr>
          <w:sz w:val="24"/>
          <w:szCs w:val="24"/>
          <w:lang w:val="en"/>
        </w:rPr>
      </w:pPr>
      <w:bookmarkStart w:id="0" w:name="Part18"/>
      <w:r w:rsidRPr="00542117">
        <w:rPr>
          <w:sz w:val="24"/>
          <w:szCs w:val="24"/>
        </w:rPr>
        <w:t>PART 18</w:t>
      </w:r>
      <w:bookmarkEnd w:id="0"/>
      <w:r w:rsidRPr="00542117">
        <w:rPr>
          <w:sz w:val="24"/>
          <w:szCs w:val="24"/>
        </w:rPr>
        <w:t xml:space="preserve"> – </w:t>
      </w:r>
      <w:r w:rsidRPr="00542117">
        <w:rPr>
          <w:sz w:val="24"/>
          <w:szCs w:val="24"/>
          <w:lang w:val="en"/>
        </w:rPr>
        <w:t>EMERGENCY ACQUISITIONS</w:t>
      </w:r>
    </w:p>
    <w:p w:rsidR="00E43998" w:rsidRPr="00542117" w:rsidRDefault="00E43998" w:rsidP="00B06B85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(Issued August 19, 2019 by PROCLTR 2019-18)</w:t>
      </w:r>
    </w:p>
    <w:p w:rsidR="00E43998" w:rsidRPr="00CD6247" w:rsidRDefault="00E43998" w:rsidP="00B06B85">
      <w:pPr>
        <w:spacing w:after="240"/>
        <w:jc w:val="center"/>
        <w:rPr>
          <w:b/>
          <w:sz w:val="24"/>
          <w:szCs w:val="24"/>
          <w:lang w:val="en"/>
        </w:rPr>
      </w:pPr>
      <w:r w:rsidRPr="00542117">
        <w:rPr>
          <w:b/>
          <w:sz w:val="24"/>
          <w:szCs w:val="24"/>
          <w:lang w:val="en"/>
        </w:rPr>
        <w:t>TABLE OF CONTENTS</w:t>
      </w:r>
    </w:p>
    <w:p w:rsidR="00E43998" w:rsidRPr="00ED72E2" w:rsidRDefault="00E43998" w:rsidP="00754A67">
      <w:pPr>
        <w:pStyle w:val="Indent1"/>
      </w:pPr>
      <w:r w:rsidRPr="00ED72E2">
        <w:t>SUBPART 18.2 – EMERGENCY ACQUISITION FLEXIBILITIES</w:t>
      </w:r>
    </w:p>
    <w:p w:rsidR="00E43998" w:rsidRPr="00ED72E2" w:rsidRDefault="00763D9C" w:rsidP="00754A67">
      <w:pPr>
        <w:pStyle w:val="Indent1"/>
      </w:pPr>
      <w:hyperlink w:anchor="P18_270" w:history="1">
        <w:r w:rsidR="00E43998" w:rsidRPr="00941C97">
          <w:rPr>
            <w:rStyle w:val="Hyperlink"/>
            <w:color w:val="auto"/>
            <w:u w:val="none"/>
          </w:rPr>
          <w:t>18.270</w:t>
        </w:r>
      </w:hyperlink>
      <w:r w:rsidR="00E43998" w:rsidRPr="00941C97">
        <w:rPr>
          <w:rStyle w:val="Hyperlink"/>
          <w:color w:val="auto"/>
          <w:u w:val="none"/>
        </w:rPr>
        <w:tab/>
      </w:r>
      <w:r w:rsidR="00E43998" w:rsidRPr="00941C97">
        <w:rPr>
          <w:rStyle w:val="Hyperlink"/>
          <w:color w:val="auto"/>
          <w:u w:val="none"/>
        </w:rPr>
        <w:tab/>
      </w:r>
      <w:r w:rsidR="00E43998" w:rsidRPr="00941C97">
        <w:t>He</w:t>
      </w:r>
      <w:r w:rsidR="00E43998" w:rsidRPr="00ED72E2">
        <w:t>ad of contracting activity determinations.</w:t>
      </w:r>
    </w:p>
    <w:p w:rsidR="00E43998" w:rsidRDefault="00E43998" w:rsidP="00542117">
      <w:pPr>
        <w:pStyle w:val="Heading2"/>
        <w:spacing w:before="240"/>
      </w:pPr>
      <w:r w:rsidRPr="004D6A85">
        <w:t>SUBPART 18.2 – EMERGENCY ACQUISITION FLEXIBILITIES</w:t>
      </w:r>
    </w:p>
    <w:bookmarkStart w:id="1" w:name="P_18_2"/>
    <w:bookmarkStart w:id="2" w:name="P_18_270"/>
    <w:bookmarkStart w:id="3" w:name="P18_270"/>
    <w:p w:rsidR="00E43998" w:rsidRPr="00CB630C" w:rsidRDefault="00E43998" w:rsidP="00CB630C">
      <w:pPr>
        <w:pStyle w:val="Heading3"/>
        <w:spacing w:before="240"/>
        <w:rPr>
          <w:sz w:val="24"/>
          <w:szCs w:val="24"/>
        </w:rPr>
      </w:pPr>
      <w:r w:rsidRPr="00CB630C">
        <w:fldChar w:fldCharType="begin"/>
      </w:r>
      <w:r w:rsidRPr="00CB630C">
        <w:rPr>
          <w:sz w:val="24"/>
          <w:szCs w:val="24"/>
        </w:rPr>
        <w:instrText xml:space="preserve"> HYPERLINK \l "P18_271" </w:instrText>
      </w:r>
      <w:r w:rsidRPr="00CB630C">
        <w:fldChar w:fldCharType="separate"/>
      </w:r>
      <w:r w:rsidRPr="00CB630C">
        <w:rPr>
          <w:rStyle w:val="Hyperlink"/>
          <w:color w:val="auto"/>
          <w:sz w:val="24"/>
          <w:szCs w:val="24"/>
          <w:u w:val="none"/>
        </w:rPr>
        <w:t>18.270</w:t>
      </w:r>
      <w:r w:rsidRPr="00CB630C">
        <w:rPr>
          <w:rStyle w:val="Hyperlink"/>
          <w:color w:val="auto"/>
          <w:sz w:val="24"/>
          <w:szCs w:val="24"/>
          <w:u w:val="none"/>
        </w:rPr>
        <w:fldChar w:fldCharType="end"/>
      </w:r>
      <w:bookmarkEnd w:id="1"/>
      <w:bookmarkEnd w:id="2"/>
      <w:bookmarkEnd w:id="3"/>
      <w:r w:rsidRPr="00CB630C">
        <w:rPr>
          <w:sz w:val="24"/>
          <w:szCs w:val="24"/>
        </w:rPr>
        <w:t xml:space="preserve"> Head of contracting activity determinations.</w:t>
      </w:r>
    </w:p>
    <w:p w:rsidR="00763D9C" w:rsidRPr="00CD6247" w:rsidRDefault="00E43998" w:rsidP="00873E93">
      <w:pPr>
        <w:adjustRightInd w:val="0"/>
        <w:rPr>
          <w:sz w:val="24"/>
          <w:szCs w:val="24"/>
        </w:rPr>
      </w:pPr>
      <w:r w:rsidRPr="00CD6247">
        <w:rPr>
          <w:bCs/>
          <w:sz w:val="24"/>
          <w:szCs w:val="24"/>
        </w:rPr>
        <w:t>DFARS 218.270 (</w:t>
      </w:r>
      <w:r w:rsidRPr="00CD6247">
        <w:rPr>
          <w:sz w:val="24"/>
          <w:szCs w:val="24"/>
        </w:rPr>
        <w:t xml:space="preserve">DEVIATION 2018-O0018) replaces “head of the agency” with “head of the contracting activity,” as defined in FAR 2.101, in the locations at </w:t>
      </w:r>
      <w:hyperlink w:anchor="P18_270" w:history="1">
        <w:r w:rsidRPr="00CD6247">
          <w:rPr>
            <w:rStyle w:val="Hyperlink"/>
            <w:sz w:val="24"/>
            <w:szCs w:val="24"/>
          </w:rPr>
          <w:t>18.270</w:t>
        </w:r>
      </w:hyperlink>
      <w:r w:rsidRPr="00CD6247">
        <w:rPr>
          <w:sz w:val="24"/>
          <w:szCs w:val="24"/>
        </w:rPr>
        <w:t>(a)-(e). The DLA Acquisition Director has delegated this authority to the contracting officer.</w:t>
      </w:r>
    </w:p>
    <w:p w:rsidR="00763D9C" w:rsidRPr="00CD6247" w:rsidRDefault="00763D9C" w:rsidP="00763D9C">
      <w:pPr>
        <w:pStyle w:val="List1"/>
      </w:pPr>
      <w:r w:rsidRPr="00CD6247">
        <w:t>(a)</w:t>
      </w:r>
      <w:r w:rsidR="00E43998" w:rsidRPr="00CD6247">
        <w:t xml:space="preserve"> FAR 2.101 (DEVIATION 2018-O0018):</w:t>
      </w:r>
    </w:p>
    <w:p w:rsidR="00763D9C" w:rsidRPr="00CD6247" w:rsidRDefault="00E43998" w:rsidP="00763D9C">
      <w:pPr>
        <w:pStyle w:val="List2"/>
      </w:pPr>
      <w:r w:rsidRPr="00763D9C">
        <w:t>(1)</w:t>
      </w:r>
      <w:r w:rsidRPr="00CD6247">
        <w:rPr>
          <w:sz w:val="24"/>
          <w:szCs w:val="24"/>
        </w:rPr>
        <w:t xml:space="preserve"> Definition of "micro-purchase threshold," paragraph (4).</w:t>
      </w:r>
      <w:bookmarkStart w:id="4" w:name="_GoBack"/>
      <w:bookmarkEnd w:id="4"/>
    </w:p>
    <w:p w:rsidR="00763D9C" w:rsidRPr="00CD6247" w:rsidRDefault="00E43998" w:rsidP="00763D9C">
      <w:pPr>
        <w:pStyle w:val="List2"/>
      </w:pPr>
      <w:r w:rsidRPr="00CD6247">
        <w:rPr>
          <w:sz w:val="24"/>
          <w:szCs w:val="24"/>
        </w:rPr>
        <w:t>(2) Definition of "simplified acquisition threshold."</w:t>
      </w:r>
    </w:p>
    <w:p w:rsidR="00763D9C" w:rsidRPr="00CD6247" w:rsidRDefault="00763D9C" w:rsidP="00763D9C">
      <w:pPr>
        <w:pStyle w:val="List1"/>
      </w:pPr>
      <w:r w:rsidRPr="00CD6247">
        <w:t>(b)</w:t>
      </w:r>
      <w:r w:rsidR="00E43998" w:rsidRPr="00CD6247">
        <w:t xml:space="preserve"> FAR 12.102(f) (DEVIATION 2018-O0018).</w:t>
      </w:r>
    </w:p>
    <w:p w:rsidR="00763D9C" w:rsidRPr="00CD6247" w:rsidRDefault="00763D9C" w:rsidP="00763D9C">
      <w:pPr>
        <w:pStyle w:val="List1"/>
      </w:pPr>
      <w:r w:rsidRPr="00CD6247">
        <w:t>(c)</w:t>
      </w:r>
      <w:r w:rsidR="00E43998" w:rsidRPr="00CD6247">
        <w:t xml:space="preserve"> FAR 13.201(g) (DEVIATION 2018-O0018), except the determination authority for credit card purchases is the HCA (see 13.201(g)).</w:t>
      </w:r>
    </w:p>
    <w:p w:rsidR="00763D9C" w:rsidRPr="00CD6247" w:rsidRDefault="00763D9C" w:rsidP="00763D9C">
      <w:pPr>
        <w:pStyle w:val="List1"/>
      </w:pPr>
      <w:r w:rsidRPr="00CD6247">
        <w:t>(d)</w:t>
      </w:r>
      <w:r w:rsidR="00E43998" w:rsidRPr="00CD6247">
        <w:t xml:space="preserve"> FAR 13.500(c) (DEVIATION 2018-O0018).</w:t>
      </w:r>
    </w:p>
    <w:p w:rsidR="00E43998" w:rsidRPr="00CD6247" w:rsidRDefault="00763D9C" w:rsidP="00763D9C">
      <w:pPr>
        <w:pStyle w:val="List1"/>
      </w:pPr>
      <w:r w:rsidRPr="00CD6247">
        <w:t>(e)</w:t>
      </w:r>
      <w:r w:rsidR="00E43998" w:rsidRPr="00CD6247">
        <w:t xml:space="preserve"> FAR 18.202(a), (b), and (d), and 18.204(b).</w:t>
      </w:r>
    </w:p>
    <w:p w:rsidR="00E43998" w:rsidRDefault="00E43998" w:rsidP="00993515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jc w:val="center"/>
        <w:outlineLvl w:val="0"/>
        <w:rPr>
          <w:b/>
        </w:rPr>
        <w:sectPr w:rsidR="00E43998" w:rsidSect="00C9293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1755C027" w15:done="0"/>
  <w15:commentEx w15:paraId="6FFA4005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7E7BFC1C" w15:done="0"/>
  <w15:commentEx w15:paraId="7B2978B5" w15:done="0"/>
  <w15:commentEx w15:paraId="5ACE6D2C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6D0302BD" w15:done="0"/>
  <w15:commentEx w15:paraId="09D0DED0" w15:done="0"/>
  <w15:commentEx w15:paraId="05C71E7A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109176FB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72C89E44" w15:done="0"/>
  <w15:commentEx w15:paraId="22A1E681" w15:done="0"/>
  <w15:commentEx w15:paraId="6ABEE234" w15:done="0"/>
  <w15:commentEx w15:paraId="342955D4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2120938F" w15:done="0"/>
  <w15:commentEx w15:paraId="5ED6CADA" w15:done="0"/>
  <w15:commentEx w15:paraId="62075452" w15:done="0"/>
  <w15:commentEx w15:paraId="4E3AAC7F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3F0BB49F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38068A48" w15:done="0"/>
  <w15:commentEx w15:paraId="42A37C83" w15:done="0"/>
  <w15:commentEx w15:paraId="14EC8628" w15:done="0"/>
  <w15:commentEx w15:paraId="1B0D1FE8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0792C71" w15:done="0"/>
  <w15:commentEx w15:paraId="73AACE2E" w15:done="0"/>
  <w15:commentEx w15:paraId="7AB4A089" w15:done="0"/>
  <w15:commentEx w15:paraId="7E7FA246" w15:done="0"/>
  <w15:commentEx w15:paraId="01815709" w15:done="0"/>
  <w15:commentEx w15:paraId="59F4B4A2" w15:done="0"/>
  <w15:commentEx w15:paraId="1BC285D1" w15:done="0"/>
  <w15:commentEx w15:paraId="53717167" w15:done="0"/>
  <w15:commentEx w15:paraId="495C037F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43CB6209" w15:done="0"/>
  <w15:commentEx w15:paraId="09F41842" w15:done="0"/>
  <w15:commentEx w15:paraId="18CD3141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998" w:rsidRDefault="00E43998" w:rsidP="00926910">
      <w:r>
        <w:separator/>
      </w:r>
    </w:p>
    <w:p w:rsidR="00E43998" w:rsidRDefault="00E43998"/>
    <w:p w:rsidR="00E43998" w:rsidRDefault="00E43998"/>
  </w:endnote>
  <w:endnote w:type="continuationSeparator" w:id="0">
    <w:p w:rsidR="00E43998" w:rsidRDefault="00E43998" w:rsidP="00926910">
      <w:r>
        <w:continuationSeparator/>
      </w:r>
    </w:p>
    <w:p w:rsidR="00E43998" w:rsidRDefault="00E43998"/>
    <w:p w:rsidR="00E43998" w:rsidRDefault="00E43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998" w:rsidRDefault="00E43998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rPr>
        <w:sz w:val="24"/>
        <w:szCs w:val="24"/>
      </w:rPr>
      <w:t>June</w:t>
    </w:r>
    <w:r w:rsidRPr="00996D9F">
      <w:rPr>
        <w:sz w:val="24"/>
        <w:szCs w:val="24"/>
      </w:rPr>
      <w:t xml:space="preserve"> 2020</w:t>
    </w:r>
    <w:r>
      <w:rPr>
        <w:b/>
      </w:rPr>
      <w:tab/>
    </w:r>
    <w:r w:rsidRPr="00BE07F9">
      <w:rPr>
        <w:b/>
      </w:rPr>
      <w:fldChar w:fldCharType="begin"/>
    </w:r>
    <w:r w:rsidRPr="00BE07F9">
      <w:rPr>
        <w:b/>
      </w:rPr>
      <w:instrText xml:space="preserve"> PAGE  \* Arabic  \* MERGEFORMAT </w:instrText>
    </w:r>
    <w:r w:rsidRPr="00BE07F9">
      <w:rPr>
        <w:b/>
      </w:rPr>
      <w:fldChar w:fldCharType="separate"/>
    </w:r>
    <w:r>
      <w:rPr>
        <w:b/>
        <w:noProof/>
      </w:rPr>
      <w:t>154</w:t>
    </w:r>
    <w:r w:rsidRPr="00BE07F9">
      <w:rPr>
        <w:b/>
      </w:rPr>
      <w:fldChar w:fldCharType="end"/>
    </w:r>
    <w:r>
      <w:tab/>
    </w:r>
    <w:r w:rsidRPr="00996D9F">
      <w:rPr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998" w:rsidRDefault="00E43998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996D9F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155</w:t>
    </w:r>
    <w:r w:rsidRPr="00AD4FCD">
      <w:rPr>
        <w:b/>
      </w:rPr>
      <w:fldChar w:fldCharType="end"/>
    </w:r>
    <w:r>
      <w:tab/>
    </w:r>
    <w:r w:rsidRPr="002D119B">
      <w:rPr>
        <w:sz w:val="24"/>
        <w:szCs w:val="24"/>
      </w:rPr>
      <w:t>June 2</w:t>
    </w:r>
    <w:r w:rsidRPr="00996D9F">
      <w:rPr>
        <w:sz w:val="24"/>
        <w:szCs w:val="24"/>
      </w:rPr>
      <w:t>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998" w:rsidRPr="006A656E" w:rsidRDefault="00E43998" w:rsidP="002107D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5040"/>
        <w:tab w:val="clear" w:pos="5400"/>
        <w:tab w:val="clear" w:pos="5760"/>
        <w:tab w:val="clear" w:pos="6120"/>
        <w:tab w:val="clear" w:pos="8640"/>
        <w:tab w:val="left" w:pos="4320"/>
        <w:tab w:val="right" w:pos="9360"/>
      </w:tabs>
      <w:rPr>
        <w:b/>
        <w:sz w:val="24"/>
        <w:szCs w:val="24"/>
      </w:rPr>
    </w:pPr>
    <w:r w:rsidRPr="006A656E">
      <w:rPr>
        <w:b/>
        <w:sz w:val="24"/>
        <w:szCs w:val="24"/>
      </w:rPr>
      <w:t>Revision 5</w:t>
    </w:r>
    <w:r w:rsidRPr="006A656E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152</w:t>
    </w:r>
    <w:r w:rsidRPr="00947768">
      <w:rPr>
        <w:b/>
        <w:noProof/>
        <w:sz w:val="24"/>
        <w:szCs w:val="24"/>
      </w:rPr>
      <w:fldChar w:fldCharType="end"/>
    </w:r>
    <w:r w:rsidRPr="006A656E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6A656E">
      <w:rPr>
        <w:b/>
        <w:sz w:val="24"/>
        <w:szCs w:val="24"/>
      </w:rPr>
      <w:t>2020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256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998" w:rsidRDefault="00E43998" w:rsidP="00926910">
      <w:r>
        <w:separator/>
      </w:r>
    </w:p>
    <w:p w:rsidR="00E43998" w:rsidRDefault="00E43998"/>
    <w:p w:rsidR="00E43998" w:rsidRDefault="00E43998"/>
  </w:footnote>
  <w:footnote w:type="continuationSeparator" w:id="0">
    <w:p w:rsidR="00E43998" w:rsidRDefault="00E43998" w:rsidP="00926910">
      <w:r>
        <w:continuationSeparator/>
      </w:r>
    </w:p>
    <w:p w:rsidR="00E43998" w:rsidRDefault="00E43998"/>
    <w:p w:rsidR="00E43998" w:rsidRDefault="00E439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998" w:rsidRPr="005F2461" w:rsidRDefault="00E43998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DEFENSE LOGISTICS ACQUISITION DIRECTIVE</w:t>
    </w:r>
  </w:p>
  <w:p w:rsidR="00E43998" w:rsidRPr="005F2461" w:rsidRDefault="00E43998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PART 19 – SMALL BUSINESS PROGRAM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998" w:rsidRDefault="00E43998" w:rsidP="00302B0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:rsidR="00E43998" w:rsidRDefault="00E43998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456D16">
      <w:rPr>
        <w:b/>
      </w:rPr>
      <w:t xml:space="preserve">PART </w:t>
    </w:r>
    <w:r>
      <w:rPr>
        <w:b/>
      </w:rPr>
      <w:t>19</w:t>
    </w:r>
    <w:r w:rsidRPr="00456D16">
      <w:rPr>
        <w:b/>
      </w:rPr>
      <w:t xml:space="preserve"> – </w:t>
    </w:r>
    <w:r>
      <w:rPr>
        <w:b/>
      </w:rPr>
      <w:t>SMALL BUSINESS PROGRAMS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998" w:rsidRPr="00A7488B" w:rsidRDefault="00E43998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:rsidR="00E43998" w:rsidRPr="002A445C" w:rsidRDefault="00E43998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18– EMERGENCY ACQUISITIONS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0D4DF0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60AD" w:rsidRPr="0076729F" w:rsidRDefault="007D60AD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C6796B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0AD" w:rsidRPr="00ED057F" w:rsidRDefault="007D60AD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leigh, Anne R CIV DLA ACQUISITION (US)">
    <w15:presenceInfo w15:providerId="AD" w15:userId="S-1-5-21-834781646-4038171650-3847639893-80601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014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5E"/>
    <w:rsid w:val="000145C1"/>
    <w:rsid w:val="00014911"/>
    <w:rsid w:val="00014B80"/>
    <w:rsid w:val="00014B9F"/>
    <w:rsid w:val="00014CE6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610"/>
    <w:rsid w:val="00084AF2"/>
    <w:rsid w:val="00084C0E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D4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326"/>
    <w:rsid w:val="00375747"/>
    <w:rsid w:val="00375883"/>
    <w:rsid w:val="00375A1F"/>
    <w:rsid w:val="00375F91"/>
    <w:rsid w:val="0037676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887"/>
    <w:rsid w:val="004430C6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DB0"/>
    <w:rsid w:val="00463004"/>
    <w:rsid w:val="00463176"/>
    <w:rsid w:val="00463238"/>
    <w:rsid w:val="004637F4"/>
    <w:rsid w:val="00463AFF"/>
    <w:rsid w:val="00463B37"/>
    <w:rsid w:val="00463BFA"/>
    <w:rsid w:val="00464427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D99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E75"/>
    <w:rsid w:val="00696F16"/>
    <w:rsid w:val="006970F1"/>
    <w:rsid w:val="006971A1"/>
    <w:rsid w:val="0069720F"/>
    <w:rsid w:val="0069726B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C61"/>
    <w:rsid w:val="006A2416"/>
    <w:rsid w:val="006A25DC"/>
    <w:rsid w:val="006A263D"/>
    <w:rsid w:val="006A26DA"/>
    <w:rsid w:val="006A2836"/>
    <w:rsid w:val="006A2C5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697"/>
    <w:rsid w:val="006F1DF8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A92"/>
    <w:rsid w:val="00702C2D"/>
    <w:rsid w:val="00702DED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3D9C"/>
    <w:rsid w:val="00764071"/>
    <w:rsid w:val="007640DB"/>
    <w:rsid w:val="00764109"/>
    <w:rsid w:val="00764349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AD7"/>
    <w:rsid w:val="00836AD8"/>
    <w:rsid w:val="0083749D"/>
    <w:rsid w:val="00837823"/>
    <w:rsid w:val="00837951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3AC"/>
    <w:rsid w:val="008805C2"/>
    <w:rsid w:val="00880BC6"/>
    <w:rsid w:val="008810A0"/>
    <w:rsid w:val="0088168C"/>
    <w:rsid w:val="008817FB"/>
    <w:rsid w:val="00881875"/>
    <w:rsid w:val="00881A5F"/>
    <w:rsid w:val="00881CEE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FEC"/>
    <w:rsid w:val="00943011"/>
    <w:rsid w:val="00943071"/>
    <w:rsid w:val="009431F3"/>
    <w:rsid w:val="00943F80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F1F"/>
    <w:rsid w:val="00983CC1"/>
    <w:rsid w:val="00983F76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CA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E54"/>
    <w:rsid w:val="00BB1122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FC4"/>
    <w:rsid w:val="00BB3385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BF7F24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C29"/>
    <w:rsid w:val="00C35FBA"/>
    <w:rsid w:val="00C366FE"/>
    <w:rsid w:val="00C36722"/>
    <w:rsid w:val="00C36749"/>
    <w:rsid w:val="00C36A5D"/>
    <w:rsid w:val="00C36DA8"/>
    <w:rsid w:val="00C3776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E23"/>
    <w:rsid w:val="00D71E9E"/>
    <w:rsid w:val="00D723B2"/>
    <w:rsid w:val="00D726DA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998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E73"/>
    <w:rsid w:val="00E60096"/>
    <w:rsid w:val="00E604A2"/>
    <w:rsid w:val="00E6083A"/>
    <w:rsid w:val="00E60933"/>
    <w:rsid w:val="00E609DB"/>
    <w:rsid w:val="00E60D54"/>
    <w:rsid w:val="00E6107E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13C6"/>
    <w:rsid w:val="00ED1625"/>
    <w:rsid w:val="00ED16C7"/>
    <w:rsid w:val="00ED16F3"/>
    <w:rsid w:val="00ED17A4"/>
    <w:rsid w:val="00ED230D"/>
    <w:rsid w:val="00ED24FD"/>
    <w:rsid w:val="00ED25C8"/>
    <w:rsid w:val="00ED2869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5EB"/>
    <w:rsid w:val="00F54881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link w:val="Lis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763D9C"/>
    <w:pPr>
      <w:tabs>
        <w:tab w:val="left" w:pos="1080"/>
      </w:tabs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763D9C"/>
    <w:rPr>
      <w:rFonts w:eastAsia="Calibri"/>
    </w:rPr>
  </w:style>
  <w:style w:type="character" w:customStyle="1" w:styleId="List1Char">
    <w:name w:val="List 1 Char"/>
    <w:basedOn w:val="ListChar"/>
    <w:link w:val="List1"/>
    <w:rsid w:val="00763D9C"/>
    <w:rPr>
      <w:rFonts w:eastAsia="Calibri"/>
      <w:sz w:val="24"/>
      <w:szCs w:val="24"/>
    </w:rPr>
  </w:style>
  <w:style w:type="paragraph" w:customStyle="1" w:styleId="List6">
    <w:name w:val="List 6"/>
    <w:basedOn w:val="List2"/>
    <w:link w:val="List6Char"/>
    <w:rsid w:val="00763D9C"/>
    <w:pPr>
      <w:tabs>
        <w:tab w:val="left" w:pos="1080"/>
      </w:tabs>
      <w:ind w:left="1800"/>
    </w:pPr>
    <w:rPr>
      <w:sz w:val="24"/>
    </w:rPr>
  </w:style>
  <w:style w:type="character" w:customStyle="1" w:styleId="List2Char">
    <w:name w:val="List 2 Char"/>
    <w:basedOn w:val="DefaultParagraphFont"/>
    <w:link w:val="List2"/>
    <w:uiPriority w:val="99"/>
    <w:rsid w:val="00763D9C"/>
    <w:rPr>
      <w:rFonts w:eastAsia="Calibri"/>
    </w:rPr>
  </w:style>
  <w:style w:type="character" w:customStyle="1" w:styleId="List6Char">
    <w:name w:val="List 6 Char"/>
    <w:basedOn w:val="List2Char"/>
    <w:link w:val="List6"/>
    <w:rsid w:val="00763D9C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763D9C"/>
    <w:pPr>
      <w:ind w:left="2160"/>
    </w:pPr>
  </w:style>
  <w:style w:type="character" w:customStyle="1" w:styleId="List7Char">
    <w:name w:val="List 7 Char"/>
    <w:basedOn w:val="List2Char"/>
    <w:link w:val="List7"/>
    <w:rsid w:val="00763D9C"/>
    <w:rPr>
      <w:rFonts w:eastAsia="Calibri"/>
      <w:sz w:val="24"/>
    </w:rPr>
  </w:style>
  <w:style w:type="paragraph" w:customStyle="1" w:styleId="List8">
    <w:name w:val="List 8"/>
    <w:basedOn w:val="List2"/>
    <w:link w:val="List8Char"/>
    <w:rsid w:val="00763D9C"/>
    <w:pPr>
      <w:tabs>
        <w:tab w:val="left" w:pos="1080"/>
      </w:tabs>
      <w:ind w:left="2520"/>
    </w:pPr>
    <w:rPr>
      <w:sz w:val="24"/>
    </w:rPr>
  </w:style>
  <w:style w:type="character" w:customStyle="1" w:styleId="List8Char">
    <w:name w:val="List 8 Char"/>
    <w:basedOn w:val="List2Char"/>
    <w:link w:val="List8"/>
    <w:rsid w:val="00763D9C"/>
    <w:rPr>
      <w:rFonts w:eastAsia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link w:val="Lis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763D9C"/>
    <w:pPr>
      <w:tabs>
        <w:tab w:val="left" w:pos="1080"/>
      </w:tabs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763D9C"/>
    <w:rPr>
      <w:rFonts w:eastAsia="Calibri"/>
    </w:rPr>
  </w:style>
  <w:style w:type="character" w:customStyle="1" w:styleId="List1Char">
    <w:name w:val="List 1 Char"/>
    <w:basedOn w:val="ListChar"/>
    <w:link w:val="List1"/>
    <w:rsid w:val="00763D9C"/>
    <w:rPr>
      <w:rFonts w:eastAsia="Calibri"/>
      <w:sz w:val="24"/>
      <w:szCs w:val="24"/>
    </w:rPr>
  </w:style>
  <w:style w:type="paragraph" w:customStyle="1" w:styleId="List6">
    <w:name w:val="List 6"/>
    <w:basedOn w:val="List2"/>
    <w:link w:val="List6Char"/>
    <w:rsid w:val="00763D9C"/>
    <w:pPr>
      <w:tabs>
        <w:tab w:val="left" w:pos="1080"/>
      </w:tabs>
      <w:ind w:left="1800"/>
    </w:pPr>
    <w:rPr>
      <w:sz w:val="24"/>
    </w:rPr>
  </w:style>
  <w:style w:type="character" w:customStyle="1" w:styleId="List2Char">
    <w:name w:val="List 2 Char"/>
    <w:basedOn w:val="DefaultParagraphFont"/>
    <w:link w:val="List2"/>
    <w:uiPriority w:val="99"/>
    <w:rsid w:val="00763D9C"/>
    <w:rPr>
      <w:rFonts w:eastAsia="Calibri"/>
    </w:rPr>
  </w:style>
  <w:style w:type="character" w:customStyle="1" w:styleId="List6Char">
    <w:name w:val="List 6 Char"/>
    <w:basedOn w:val="List2Char"/>
    <w:link w:val="List6"/>
    <w:rsid w:val="00763D9C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763D9C"/>
    <w:pPr>
      <w:ind w:left="2160"/>
    </w:pPr>
  </w:style>
  <w:style w:type="character" w:customStyle="1" w:styleId="List7Char">
    <w:name w:val="List 7 Char"/>
    <w:basedOn w:val="List2Char"/>
    <w:link w:val="List7"/>
    <w:rsid w:val="00763D9C"/>
    <w:rPr>
      <w:rFonts w:eastAsia="Calibri"/>
      <w:sz w:val="24"/>
    </w:rPr>
  </w:style>
  <w:style w:type="paragraph" w:customStyle="1" w:styleId="List8">
    <w:name w:val="List 8"/>
    <w:basedOn w:val="List2"/>
    <w:link w:val="List8Char"/>
    <w:rsid w:val="00763D9C"/>
    <w:pPr>
      <w:tabs>
        <w:tab w:val="left" w:pos="1080"/>
      </w:tabs>
      <w:ind w:left="2520"/>
    </w:pPr>
    <w:rPr>
      <w:sz w:val="24"/>
    </w:rPr>
  </w:style>
  <w:style w:type="character" w:customStyle="1" w:styleId="List8Char">
    <w:name w:val="List 8 Char"/>
    <w:basedOn w:val="List2Char"/>
    <w:link w:val="List8"/>
    <w:rsid w:val="00763D9C"/>
    <w:rPr>
      <w:rFonts w:eastAsia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404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40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E622B6-0C16-488A-80E7-097C1B15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1053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GregoryJPangborn</dc:creator>
  <cp:lastModifiedBy>GregoryJPangborn</cp:lastModifiedBy>
  <cp:revision>2</cp:revision>
  <cp:lastPrinted>2011-09-16T01:41:00Z</cp:lastPrinted>
  <dcterms:created xsi:type="dcterms:W3CDTF">2020-10-22T13:28:00Z</dcterms:created>
  <dcterms:modified xsi:type="dcterms:W3CDTF">2020-10-22T18:42:00Z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