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5865" w:rsidRPr="008059EA" w:rsidRDefault="00965865" w:rsidP="00965865">
      <w:pPr>
        <w:pStyle w:val="Heading1"/>
        <w:rPr>
          <w:sz w:val="24"/>
          <w:szCs w:val="24"/>
        </w:rPr>
      </w:pPr>
      <w:bookmarkStart w:id="0" w:name="Part52"/>
      <w:r w:rsidRPr="008059EA">
        <w:rPr>
          <w:sz w:val="24"/>
          <w:szCs w:val="24"/>
        </w:rPr>
        <w:t>PART 52 – SOLICITATION PROVISIONS AND CONTRACT CLAUSES</w:t>
      </w:r>
    </w:p>
    <w:p w:rsidR="00965865" w:rsidRPr="008059EA" w:rsidRDefault="00965865" w:rsidP="00965865">
      <w:pPr>
        <w:spacing w:after="240"/>
        <w:jc w:val="center"/>
        <w:rPr>
          <w:i/>
          <w:sz w:val="24"/>
          <w:szCs w:val="24"/>
        </w:rPr>
      </w:pPr>
      <w:r w:rsidRPr="008059EA">
        <w:rPr>
          <w:i/>
          <w:sz w:val="24"/>
          <w:szCs w:val="24"/>
        </w:rPr>
        <w:t>(Revised January 15, 2021 through PROCLTR 2021-03)</w:t>
      </w:r>
    </w:p>
    <w:p w:rsidR="00965865" w:rsidRDefault="00965865" w:rsidP="00965865">
      <w:pPr>
        <w:jc w:val="center"/>
        <w:rPr>
          <w:b/>
          <w:sz w:val="24"/>
          <w:szCs w:val="24"/>
        </w:rPr>
      </w:pPr>
      <w:r w:rsidRPr="008059EA">
        <w:rPr>
          <w:b/>
          <w:sz w:val="24"/>
          <w:szCs w:val="24"/>
        </w:rPr>
        <w:t>TABLE OF CONTENTS</w:t>
      </w:r>
    </w:p>
    <w:p w:rsidR="00965865" w:rsidRPr="008059EA" w:rsidRDefault="00965865" w:rsidP="00965865">
      <w:pPr>
        <w:jc w:val="center"/>
        <w:rPr>
          <w:b/>
          <w:sz w:val="24"/>
          <w:szCs w:val="24"/>
        </w:rPr>
      </w:pPr>
      <w:r w:rsidRPr="008059EA">
        <w:rPr>
          <w:b/>
          <w:sz w:val="24"/>
          <w:szCs w:val="24"/>
        </w:rPr>
        <w:t>SUBPART 52.1 – INSTRUCTIONS FOR USING PROVISIONS AND CLAUSES</w:t>
      </w:r>
    </w:p>
    <w:p w:rsidR="00965865" w:rsidRPr="008059EA" w:rsidRDefault="00965865" w:rsidP="00965865">
      <w:pPr>
        <w:rPr>
          <w:sz w:val="24"/>
          <w:szCs w:val="24"/>
        </w:rPr>
      </w:pPr>
      <w:hyperlink r:id="rId11" w:anchor="P52_101" w:history="1">
        <w:r w:rsidRPr="008059EA">
          <w:rPr>
            <w:sz w:val="24"/>
            <w:szCs w:val="24"/>
            <w:u w:val="single"/>
          </w:rPr>
          <w:t>52.101</w:t>
        </w:r>
      </w:hyperlink>
      <w:r w:rsidRPr="008059EA">
        <w:rPr>
          <w:sz w:val="24"/>
          <w:szCs w:val="24"/>
        </w:rPr>
        <w:tab/>
      </w:r>
      <w:r w:rsidRPr="008059EA">
        <w:rPr>
          <w:sz w:val="24"/>
          <w:szCs w:val="24"/>
        </w:rPr>
        <w:tab/>
      </w:r>
      <w:r w:rsidRPr="008059EA">
        <w:rPr>
          <w:sz w:val="24"/>
          <w:szCs w:val="24"/>
        </w:rPr>
        <w:tab/>
      </w:r>
      <w:r w:rsidRPr="008059EA">
        <w:rPr>
          <w:sz w:val="24"/>
          <w:szCs w:val="24"/>
        </w:rPr>
        <w:tab/>
        <w:t>Using Part 52.</w:t>
      </w:r>
    </w:p>
    <w:p w:rsidR="00965865" w:rsidRPr="008059EA" w:rsidRDefault="00965865" w:rsidP="00965865">
      <w:pPr>
        <w:rPr>
          <w:b/>
          <w:sz w:val="24"/>
          <w:szCs w:val="24"/>
        </w:rPr>
      </w:pPr>
      <w:r w:rsidRPr="008059EA">
        <w:rPr>
          <w:b/>
          <w:sz w:val="24"/>
          <w:szCs w:val="24"/>
        </w:rPr>
        <w:t>SUBPART 52.2 – TEXTS OF PROVISIONS AND CLAUSES</w:t>
      </w:r>
    </w:p>
    <w:p w:rsidR="00965865" w:rsidRPr="008059EA" w:rsidRDefault="00965865" w:rsidP="00965865">
      <w:pPr>
        <w:rPr>
          <w:sz w:val="24"/>
          <w:szCs w:val="24"/>
        </w:rPr>
      </w:pPr>
      <w:hyperlink r:id="rId12" w:anchor="P52_200" w:history="1">
        <w:r w:rsidRPr="008059EA">
          <w:rPr>
            <w:sz w:val="24"/>
            <w:szCs w:val="24"/>
            <w:u w:val="single"/>
          </w:rPr>
          <w:t>52.200</w:t>
        </w:r>
      </w:hyperlink>
      <w:r w:rsidRPr="008059EA">
        <w:rPr>
          <w:sz w:val="24"/>
          <w:szCs w:val="24"/>
        </w:rPr>
        <w:tab/>
      </w:r>
      <w:r w:rsidRPr="008059EA">
        <w:rPr>
          <w:sz w:val="24"/>
          <w:szCs w:val="24"/>
        </w:rPr>
        <w:tab/>
      </w:r>
      <w:r w:rsidRPr="008059EA">
        <w:rPr>
          <w:sz w:val="24"/>
          <w:szCs w:val="24"/>
        </w:rPr>
        <w:tab/>
      </w:r>
      <w:r w:rsidRPr="008059EA">
        <w:rPr>
          <w:sz w:val="24"/>
          <w:szCs w:val="24"/>
        </w:rPr>
        <w:tab/>
        <w:t>Scope of subpart.</w:t>
      </w:r>
    </w:p>
    <w:p w:rsidR="00965865" w:rsidRPr="008059EA" w:rsidRDefault="00965865" w:rsidP="00965865">
      <w:pPr>
        <w:spacing w:after="240"/>
        <w:rPr>
          <w:sz w:val="24"/>
          <w:szCs w:val="24"/>
        </w:rPr>
      </w:pPr>
      <w:hyperlink w:anchor="P5452_233_9001" w:history="1">
        <w:r w:rsidRPr="008059EA">
          <w:rPr>
            <w:rStyle w:val="Hyperlink"/>
            <w:sz w:val="24"/>
            <w:szCs w:val="24"/>
          </w:rPr>
          <w:t>5452.233-9001</w:t>
        </w:r>
      </w:hyperlink>
      <w:r w:rsidRPr="008059EA">
        <w:rPr>
          <w:sz w:val="24"/>
          <w:szCs w:val="24"/>
        </w:rPr>
        <w:tab/>
        <w:t>Disputes – Agreement to Use Alternative Dispute Resolution (ADR).</w:t>
      </w:r>
    </w:p>
    <w:bookmarkEnd w:id="0"/>
    <w:p w:rsidR="00965865" w:rsidRPr="008059EA" w:rsidRDefault="00965865" w:rsidP="00965865">
      <w:pPr>
        <w:pStyle w:val="Heading2"/>
        <w:spacing w:after="240"/>
      </w:pPr>
      <w:r w:rsidRPr="008059EA">
        <w:t>SUBPART 52.1 – INSTRUCTIONS FOR USING PROVISIONS AND CLAUSES</w:t>
      </w:r>
    </w:p>
    <w:p w:rsidR="00965865" w:rsidRPr="008059EA" w:rsidRDefault="00965865" w:rsidP="00965865">
      <w:pPr>
        <w:pStyle w:val="Heading3"/>
        <w:rPr>
          <w:sz w:val="24"/>
          <w:szCs w:val="24"/>
        </w:rPr>
      </w:pPr>
      <w:bookmarkStart w:id="1" w:name="P52_101"/>
      <w:r w:rsidRPr="008059EA">
        <w:rPr>
          <w:sz w:val="24"/>
          <w:szCs w:val="24"/>
        </w:rPr>
        <w:t>52.101</w:t>
      </w:r>
      <w:bookmarkEnd w:id="1"/>
      <w:r w:rsidRPr="008059EA">
        <w:rPr>
          <w:sz w:val="24"/>
          <w:szCs w:val="24"/>
        </w:rPr>
        <w:t xml:space="preserve"> Using Part 52.</w:t>
      </w:r>
    </w:p>
    <w:p w:rsidR="00965865" w:rsidRPr="008059EA" w:rsidRDefault="00965865" w:rsidP="00965865">
      <w:pPr>
        <w:pStyle w:val="List1"/>
        <w:rPr>
          <w:snapToGrid w:val="0"/>
        </w:rPr>
      </w:pPr>
      <w:r w:rsidRPr="008059EA">
        <w:rPr>
          <w:snapToGrid w:val="0"/>
          <w:szCs w:val="24"/>
        </w:rPr>
        <w:t>(b) Numbering.</w:t>
      </w:r>
    </w:p>
    <w:p w:rsidR="00965865" w:rsidRPr="008059EA" w:rsidRDefault="00965865" w:rsidP="00965865">
      <w:pPr>
        <w:pStyle w:val="List2"/>
      </w:pPr>
      <w:r w:rsidRPr="008059EA">
        <w:rPr>
          <w:sz w:val="24"/>
          <w:szCs w:val="24"/>
        </w:rPr>
        <w:t>(2) Provisions or clauses that supplement Federal Acquisition Regulations (FAR) and Defense Federal Acquisition Regulation Supplement (DFARS).</w:t>
      </w:r>
    </w:p>
    <w:p w:rsidR="00965865" w:rsidRPr="008059EA" w:rsidRDefault="00965865" w:rsidP="00965865">
      <w:pPr>
        <w:pStyle w:val="List3"/>
        <w:rPr>
          <w:snapToGrid w:val="0"/>
        </w:rPr>
      </w:pPr>
      <w:r w:rsidRPr="008059EA">
        <w:rPr>
          <w:snapToGrid w:val="0"/>
          <w:sz w:val="24"/>
          <w:szCs w:val="24"/>
        </w:rPr>
        <w:t>(ii) Only those provisions and clauses in this directive that are codified are preceded by an assigned CFR chapter number.</w:t>
      </w:r>
    </w:p>
    <w:p w:rsidR="00965865" w:rsidRPr="008059EA" w:rsidRDefault="00965865" w:rsidP="0096586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r w:rsidRPr="008059EA">
        <w:rPr>
          <w:sz w:val="24"/>
          <w:szCs w:val="24"/>
        </w:rPr>
        <w:t xml:space="preserve">(B) See </w:t>
      </w:r>
      <w:hyperlink r:id="rId13" w:anchor="P1_301_91" w:history="1">
        <w:r w:rsidRPr="008059EA">
          <w:rPr>
            <w:rStyle w:val="Hyperlink"/>
            <w:sz w:val="24"/>
            <w:szCs w:val="24"/>
          </w:rPr>
          <w:t>1.301-91(c)</w:t>
        </w:r>
      </w:hyperlink>
      <w:r w:rsidRPr="008059EA">
        <w:rPr>
          <w:sz w:val="24"/>
          <w:szCs w:val="24"/>
        </w:rPr>
        <w:t>.</w:t>
      </w:r>
    </w:p>
    <w:p w:rsidR="00965865" w:rsidRPr="008059EA" w:rsidRDefault="00965865" w:rsidP="00965865">
      <w:pPr>
        <w:pStyle w:val="Heading2"/>
      </w:pPr>
      <w:r w:rsidRPr="008059EA">
        <w:t>SUBPART 52.2 – TEXTS OF PROVISIONS AND CLAUSES</w:t>
      </w:r>
    </w:p>
    <w:p w:rsidR="00965865" w:rsidRPr="008059EA" w:rsidRDefault="00965865" w:rsidP="00965865">
      <w:pPr>
        <w:spacing w:after="240"/>
        <w:jc w:val="center"/>
        <w:rPr>
          <w:i/>
          <w:sz w:val="24"/>
          <w:szCs w:val="24"/>
        </w:rPr>
      </w:pPr>
      <w:r w:rsidRPr="008059EA">
        <w:rPr>
          <w:i/>
          <w:sz w:val="24"/>
          <w:szCs w:val="24"/>
        </w:rPr>
        <w:t>(Revised January 15, 2021 through PROCLTR 2021-03)</w:t>
      </w:r>
    </w:p>
    <w:p w:rsidR="00965865" w:rsidRPr="008059EA" w:rsidRDefault="00965865" w:rsidP="00965865">
      <w:pPr>
        <w:pStyle w:val="Heading3"/>
        <w:rPr>
          <w:sz w:val="24"/>
          <w:szCs w:val="24"/>
        </w:rPr>
      </w:pPr>
      <w:bookmarkStart w:id="2" w:name="P52_200"/>
      <w:r w:rsidRPr="008059EA">
        <w:rPr>
          <w:sz w:val="24"/>
          <w:szCs w:val="24"/>
        </w:rPr>
        <w:t>52.200</w:t>
      </w:r>
      <w:bookmarkEnd w:id="2"/>
      <w:r w:rsidRPr="008059EA">
        <w:rPr>
          <w:sz w:val="24"/>
          <w:szCs w:val="24"/>
        </w:rPr>
        <w:t xml:space="preserve"> Scope of subpart.</w:t>
      </w:r>
    </w:p>
    <w:p w:rsidR="00965865" w:rsidRPr="008059EA" w:rsidRDefault="00965865" w:rsidP="00965865">
      <w:pPr>
        <w:spacing w:after="240"/>
        <w:rPr>
          <w:sz w:val="24"/>
          <w:szCs w:val="24"/>
        </w:rPr>
      </w:pPr>
      <w:r w:rsidRPr="008059EA">
        <w:rPr>
          <w:sz w:val="24"/>
          <w:szCs w:val="24"/>
        </w:rPr>
        <w:t xml:space="preserve">This subpart sets forth the texts of all </w:t>
      </w:r>
      <w:r w:rsidRPr="008059EA">
        <w:rPr>
          <w:rFonts w:eastAsia="Calibri"/>
          <w:sz w:val="24"/>
          <w:szCs w:val="24"/>
        </w:rPr>
        <w:t xml:space="preserve">Defense Logistics Acquisition Directive (DLAD) </w:t>
      </w:r>
      <w:r w:rsidRPr="008059EA">
        <w:rPr>
          <w:sz w:val="24"/>
          <w:szCs w:val="24"/>
        </w:rPr>
        <w:t>provisions and clauses, and for each provision and clause, gives a cross</w:t>
      </w:r>
      <w:r w:rsidRPr="008059EA">
        <w:rPr>
          <w:sz w:val="24"/>
          <w:szCs w:val="24"/>
        </w:rPr>
        <w:noBreakHyphen/>
        <w:t>reference to the location in the DLAD that prescribes its use.</w:t>
      </w:r>
    </w:p>
    <w:p w:rsidR="00965865" w:rsidRPr="008059EA" w:rsidRDefault="00965865" w:rsidP="00965865">
      <w:pPr>
        <w:pStyle w:val="Heading3"/>
        <w:rPr>
          <w:sz w:val="24"/>
          <w:szCs w:val="24"/>
        </w:rPr>
      </w:pPr>
      <w:bookmarkStart w:id="3" w:name="_52.246-9085__Production"/>
      <w:bookmarkStart w:id="4" w:name="_52.246-9086__Production"/>
      <w:bookmarkStart w:id="5" w:name="P5452_233_9001"/>
      <w:bookmarkStart w:id="6" w:name="P52_233_9001"/>
      <w:bookmarkEnd w:id="3"/>
      <w:bookmarkEnd w:id="4"/>
      <w:r w:rsidRPr="008059EA">
        <w:rPr>
          <w:sz w:val="24"/>
          <w:szCs w:val="24"/>
        </w:rPr>
        <w:t xml:space="preserve">5452.233-9001 </w:t>
      </w:r>
      <w:bookmarkEnd w:id="5"/>
      <w:r w:rsidRPr="008059EA">
        <w:rPr>
          <w:sz w:val="24"/>
          <w:szCs w:val="24"/>
        </w:rPr>
        <w:t>Disputes – Agreement to Use Alternative Dispute Resolution (ADR) .</w:t>
      </w:r>
    </w:p>
    <w:bookmarkEnd w:id="6"/>
    <w:p w:rsidR="00965865" w:rsidRPr="008059EA" w:rsidRDefault="00965865" w:rsidP="00965865">
      <w:pPr>
        <w:spacing w:after="240"/>
        <w:rPr>
          <w:color w:val="000000" w:themeColor="text1"/>
          <w:sz w:val="24"/>
          <w:szCs w:val="24"/>
        </w:rPr>
      </w:pPr>
      <w:r w:rsidRPr="008059EA">
        <w:rPr>
          <w:color w:val="000000" w:themeColor="text1"/>
          <w:sz w:val="24"/>
          <w:szCs w:val="24"/>
        </w:rPr>
        <w:t xml:space="preserve">As prescribed in </w:t>
      </w:r>
      <w:hyperlink r:id="rId14" w:anchor="P33_214" w:history="1">
        <w:r w:rsidRPr="008059EA">
          <w:rPr>
            <w:rStyle w:val="Hyperlink"/>
            <w:sz w:val="24"/>
            <w:szCs w:val="24"/>
          </w:rPr>
          <w:t>33.214</w:t>
        </w:r>
      </w:hyperlink>
      <w:r w:rsidRPr="008059EA">
        <w:rPr>
          <w:color w:val="000000" w:themeColor="text1"/>
          <w:sz w:val="24"/>
          <w:szCs w:val="24"/>
        </w:rPr>
        <w:t>, insert the following provision:</w:t>
      </w:r>
    </w:p>
    <w:p w:rsidR="00965865" w:rsidRPr="008059EA" w:rsidRDefault="00965865" w:rsidP="00965865">
      <w:pPr>
        <w:jc w:val="center"/>
        <w:rPr>
          <w:rFonts w:eastAsia="Calibri"/>
          <w:sz w:val="24"/>
          <w:szCs w:val="24"/>
        </w:rPr>
      </w:pPr>
      <w:r w:rsidRPr="008059EA">
        <w:rPr>
          <w:sz w:val="24"/>
          <w:szCs w:val="24"/>
        </w:rPr>
        <w:t xml:space="preserve">DISPUTES – AGREEMENT TO USE ALTERNATIVE DISPUTE RESOLUTION </w:t>
      </w:r>
      <w:r w:rsidRPr="008059EA">
        <w:rPr>
          <w:rFonts w:eastAsia="Calibri"/>
          <w:sz w:val="24"/>
          <w:szCs w:val="24"/>
        </w:rPr>
        <w:t>(JUN 2020)</w:t>
      </w:r>
    </w:p>
    <w:p w:rsidR="00965865" w:rsidRPr="008059EA" w:rsidRDefault="00965865" w:rsidP="00965865">
      <w:pPr>
        <w:pStyle w:val="List1"/>
      </w:pPr>
      <w:r w:rsidRPr="008059EA">
        <w:rPr>
          <w:color w:val="000000" w:themeColor="text1"/>
          <w:szCs w:val="24"/>
        </w:rPr>
        <w:t>(a) The parties agree to negotiate with each other to try to resolve any disputes that may arise. If unassisted negotiations are unsuccessful, the parties will use alternative dispute resolution (ADR) techniques to try to resolve the dispute. Litigation will only be considered as a last resort when ADR is unsuccessful or has been documented by the party rejecting ADR to be inappropriate for resolving the dispute.</w:t>
      </w:r>
    </w:p>
    <w:p w:rsidR="00965865" w:rsidRPr="008059EA" w:rsidRDefault="00965865" w:rsidP="00965865">
      <w:pPr>
        <w:pStyle w:val="List1"/>
      </w:pPr>
      <w:r w:rsidRPr="008059EA">
        <w:rPr>
          <w:color w:val="000000" w:themeColor="text1"/>
          <w:szCs w:val="24"/>
        </w:rPr>
        <w:t>(b) Before either party determines ADR inappropriate, that party must discuss the use of ADR with the other party. The documentation rejecting ADR must be signed by an official authorized to bind the contractor (see FAR 52.233-1), or, for the Agency, by the contracting officer, and approved at a level above the contracting officer after consultation with the ADR Specialist and legal counsel. Contractor personnel are also encouraged to include the ADR Specialist in their discussions with the contracting officer before determining ADR to be inappropriate.</w:t>
      </w:r>
    </w:p>
    <w:p w:rsidR="00965865" w:rsidRPr="008059EA" w:rsidRDefault="00965865" w:rsidP="00965865">
      <w:pPr>
        <w:pStyle w:val="List1"/>
      </w:pPr>
      <w:r w:rsidRPr="008059EA">
        <w:rPr>
          <w:color w:val="000000" w:themeColor="text1"/>
          <w:szCs w:val="24"/>
        </w:rPr>
        <w:t>(c) If you wish to opt out of this clause, check here [ ]. Alternate wording may be negotiated with the contracting officer.</w:t>
      </w:r>
    </w:p>
    <w:p w:rsidR="00965865" w:rsidRDefault="00965865" w:rsidP="00965865">
      <w:pPr>
        <w:jc w:val="center"/>
        <w:rPr>
          <w:color w:val="000000" w:themeColor="text1"/>
          <w:sz w:val="24"/>
          <w:szCs w:val="24"/>
        </w:rPr>
        <w:sectPr w:rsidR="00965865" w:rsidSect="00FF4E5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299"/>
        </w:sectPr>
      </w:pPr>
      <w:r w:rsidRPr="008059EA">
        <w:rPr>
          <w:color w:val="000000" w:themeColor="text1"/>
          <w:sz w:val="24"/>
          <w:szCs w:val="24"/>
        </w:rPr>
        <w:t>(End of Provision)</w:t>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1"/>
      <w:headerReference w:type="default" r:id="rId22"/>
      <w:footerReference w:type="even" r:id="rId23"/>
      <w:footerReference w:type="default" r:id="rId2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5865" w:rsidRDefault="00965865" w:rsidP="00926910">
      <w:r>
        <w:separator/>
      </w:r>
    </w:p>
    <w:p w:rsidR="00965865" w:rsidRDefault="00965865"/>
    <w:p w:rsidR="00965865" w:rsidRDefault="00965865"/>
  </w:endnote>
  <w:endnote w:type="continuationSeparator" w:id="0">
    <w:p w:rsidR="00965865" w:rsidRDefault="00965865" w:rsidP="00926910">
      <w:r>
        <w:continuationSeparator/>
      </w:r>
    </w:p>
    <w:p w:rsidR="00965865" w:rsidRDefault="00965865"/>
    <w:p w:rsidR="00965865" w:rsidRDefault="00965865"/>
  </w:endnote>
  <w:endnote w:type="continuationNotice" w:id="1">
    <w:p w:rsidR="00965865" w:rsidRDefault="009658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5865" w:rsidRPr="00ED230D" w:rsidRDefault="00965865" w:rsidP="006A362C">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8190"/>
        <w:tab w:val="left" w:pos="8460"/>
        <w:tab w:val="right" w:pos="9360"/>
      </w:tabs>
      <w:rPr>
        <w:b/>
        <w:sz w:val="24"/>
        <w:szCs w:val="24"/>
      </w:rPr>
    </w:pPr>
    <w:r>
      <w:rPr>
        <w:b/>
        <w:sz w:val="24"/>
        <w:szCs w:val="24"/>
      </w:rPr>
      <w:t xml:space="preserve">August </w:t>
    </w:r>
    <w:r w:rsidRPr="00034342">
      <w:rPr>
        <w:b/>
        <w:sz w:val="24"/>
        <w:szCs w:val="24"/>
      </w:rPr>
      <w:t>202</w:t>
    </w:r>
    <w:r>
      <w:rPr>
        <w:b/>
        <w:sz w:val="24"/>
        <w:szCs w:val="24"/>
      </w:rPr>
      <w:t>1</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238</w:t>
    </w:r>
    <w:r w:rsidRPr="00ED230D">
      <w:rPr>
        <w:b/>
        <w:sz w:val="24"/>
        <w:szCs w:val="24"/>
      </w:rPr>
      <w:fldChar w:fldCharType="end"/>
    </w:r>
    <w:r w:rsidRPr="00ED230D">
      <w:rPr>
        <w:b/>
        <w:sz w:val="24"/>
        <w:szCs w:val="24"/>
      </w:rPr>
      <w:tab/>
    </w:r>
    <w:r>
      <w:rPr>
        <w:b/>
        <w:sz w:val="24"/>
        <w:szCs w:val="24"/>
      </w:rPr>
      <w:tab/>
    </w:r>
    <w:r w:rsidRPr="00ED230D">
      <w:rPr>
        <w:b/>
        <w:sz w:val="24"/>
        <w:szCs w:val="24"/>
      </w:rPr>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5865" w:rsidRPr="00ED230D" w:rsidRDefault="00965865"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221</w:t>
    </w:r>
    <w:r w:rsidRPr="00ED230D">
      <w:rPr>
        <w:b/>
        <w:sz w:val="24"/>
        <w:szCs w:val="24"/>
      </w:rPr>
      <w:fldChar w:fldCharType="end"/>
    </w:r>
    <w:r w:rsidRPr="00ED230D">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5865" w:rsidRPr="00B619EF" w:rsidRDefault="00965865" w:rsidP="006A362C">
    <w:pPr>
      <w:pStyle w:val="Footer"/>
      <w:spacing w:before="240"/>
      <w:rPr>
        <w:b/>
        <w:sz w:val="24"/>
        <w:szCs w:val="24"/>
      </w:rPr>
    </w:pPr>
    <w:r>
      <w:rPr>
        <w:b/>
        <w:sz w:val="24"/>
        <w:szCs w:val="24"/>
      </w:rPr>
      <w:t xml:space="preserve">August </w:t>
    </w:r>
    <w:r w:rsidRPr="00034342">
      <w:rPr>
        <w:b/>
        <w:sz w:val="24"/>
        <w:szCs w:val="24"/>
      </w:rPr>
      <w:t>202</w:t>
    </w:r>
    <w:r>
      <w:rPr>
        <w:b/>
        <w:sz w:val="24"/>
        <w:szCs w:val="24"/>
      </w:rPr>
      <w:t>1</w:t>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Pr>
        <w:b/>
        <w:sz w:val="24"/>
        <w:szCs w:val="24"/>
      </w:rPr>
      <w:tab/>
    </w:r>
    <w:r w:rsidRPr="00B619EF">
      <w:rPr>
        <w:b/>
        <w:sz w:val="24"/>
        <w:szCs w:val="24"/>
      </w:rPr>
      <w:fldChar w:fldCharType="begin"/>
    </w:r>
    <w:r w:rsidRPr="00B619EF">
      <w:rPr>
        <w:b/>
        <w:sz w:val="24"/>
        <w:szCs w:val="24"/>
      </w:rPr>
      <w:instrText xml:space="preserve"> PAGE   \* MERGEFORMAT </w:instrText>
    </w:r>
    <w:r w:rsidRPr="00B619EF">
      <w:rPr>
        <w:b/>
        <w:sz w:val="24"/>
        <w:szCs w:val="24"/>
      </w:rPr>
      <w:fldChar w:fldCharType="separate"/>
    </w:r>
    <w:r>
      <w:rPr>
        <w:b/>
        <w:noProof/>
        <w:sz w:val="24"/>
        <w:szCs w:val="24"/>
      </w:rPr>
      <w:t>222</w:t>
    </w:r>
    <w:r w:rsidRPr="00B619EF">
      <w:rPr>
        <w:b/>
        <w:noProof/>
        <w:sz w:val="24"/>
        <w:szCs w:val="24"/>
      </w:rPr>
      <w:fldChar w:fldCharType="end"/>
    </w:r>
    <w:r w:rsidRPr="00B619EF">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B619EF">
      <w:rPr>
        <w:b/>
        <w:sz w:val="24"/>
        <w:szCs w:val="24"/>
      </w:rPr>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5865" w:rsidRDefault="00965865" w:rsidP="00926910">
      <w:r>
        <w:separator/>
      </w:r>
    </w:p>
    <w:p w:rsidR="00965865" w:rsidRDefault="00965865"/>
    <w:p w:rsidR="00965865" w:rsidRDefault="00965865"/>
  </w:footnote>
  <w:footnote w:type="continuationSeparator" w:id="0">
    <w:p w:rsidR="00965865" w:rsidRDefault="00965865" w:rsidP="00926910">
      <w:r>
        <w:continuationSeparator/>
      </w:r>
    </w:p>
    <w:p w:rsidR="00965865" w:rsidRDefault="00965865"/>
    <w:p w:rsidR="00965865" w:rsidRDefault="00965865"/>
  </w:footnote>
  <w:footnote w:type="continuationNotice" w:id="1">
    <w:p w:rsidR="00965865" w:rsidRDefault="009658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5865" w:rsidRPr="000D4DF0" w:rsidRDefault="00965865" w:rsidP="00B70E1B">
    <w:pPr>
      <w:pStyle w:val="Header"/>
      <w:spacing w:after="240"/>
      <w:jc w:val="center"/>
      <w:rPr>
        <w:b/>
        <w:sz w:val="24"/>
        <w:szCs w:val="24"/>
      </w:rPr>
    </w:pPr>
    <w:r w:rsidRPr="000D4DF0">
      <w:rPr>
        <w:b/>
        <w:sz w:val="24"/>
        <w:szCs w:val="24"/>
      </w:rPr>
      <w:t>DEFENSE LOGISTICS ACQUISITION DIRECTIVE</w:t>
    </w:r>
  </w:p>
  <w:p w:rsidR="00965865" w:rsidRPr="0076729F" w:rsidRDefault="00965865" w:rsidP="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5865" w:rsidRPr="000D4DF0" w:rsidRDefault="00965865" w:rsidP="00472309">
    <w:pPr>
      <w:pStyle w:val="Header"/>
      <w:spacing w:after="240"/>
      <w:jc w:val="center"/>
      <w:rPr>
        <w:b/>
        <w:sz w:val="24"/>
        <w:szCs w:val="24"/>
      </w:rPr>
    </w:pPr>
    <w:r w:rsidRPr="000D4DF0">
      <w:rPr>
        <w:b/>
        <w:sz w:val="24"/>
        <w:szCs w:val="24"/>
      </w:rPr>
      <w:t>DEFENSE LOGISTICS ACQUISITION DIRECTIVE</w:t>
    </w:r>
  </w:p>
  <w:p w:rsidR="00965865" w:rsidRPr="0076729F" w:rsidRDefault="00965865"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5865" w:rsidRPr="000D4DF0" w:rsidRDefault="00965865" w:rsidP="00472309">
    <w:pPr>
      <w:pStyle w:val="Header"/>
      <w:spacing w:after="240"/>
      <w:jc w:val="center"/>
      <w:rPr>
        <w:b/>
        <w:sz w:val="24"/>
        <w:szCs w:val="24"/>
      </w:rPr>
    </w:pPr>
    <w:r w:rsidRPr="000D4DF0">
      <w:rPr>
        <w:b/>
        <w:sz w:val="24"/>
        <w:szCs w:val="24"/>
      </w:rPr>
      <w:t>DEFENSE LOGISTICS ACQUISITION DIRECTIVE</w:t>
    </w:r>
  </w:p>
  <w:p w:rsidR="00965865" w:rsidRPr="0076729F" w:rsidRDefault="00965865"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65"/>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1.docx"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DLAD-Part-52.docx"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52.docx" TargetMode="Externa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33.docx" TargetMode="Externa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2645</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2021-09-03T18:36:00Z</dcterms:created>
  <dcterms:modified xsi:type="dcterms:W3CDTF">2021-09-03T18:36:00Z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