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1477" w14:textId="77777777" w:rsidR="0065502E" w:rsidRPr="00095E47" w:rsidRDefault="0065502E" w:rsidP="0065502E">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572F014E" w14:textId="77777777" w:rsidR="0065502E" w:rsidRPr="00095E47" w:rsidRDefault="0065502E" w:rsidP="0065502E">
      <w:pPr>
        <w:spacing w:after="240"/>
        <w:jc w:val="center"/>
        <w:rPr>
          <w:i/>
          <w:sz w:val="24"/>
          <w:szCs w:val="24"/>
        </w:rPr>
      </w:pPr>
      <w:r w:rsidRPr="00095E47">
        <w:rPr>
          <w:i/>
          <w:sz w:val="24"/>
          <w:szCs w:val="24"/>
        </w:rPr>
        <w:t>(Revised A</w:t>
      </w:r>
      <w:r>
        <w:rPr>
          <w:i/>
          <w:sz w:val="24"/>
          <w:szCs w:val="24"/>
        </w:rPr>
        <w:t xml:space="preserve">pril 29, 2021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p>
    <w:p w14:paraId="4151F2A4" w14:textId="77777777" w:rsidR="0065502E" w:rsidRPr="00095E47" w:rsidRDefault="0065502E" w:rsidP="0065502E">
      <w:pPr>
        <w:jc w:val="center"/>
        <w:rPr>
          <w:b/>
          <w:sz w:val="24"/>
          <w:szCs w:val="24"/>
        </w:rPr>
      </w:pPr>
      <w:r w:rsidRPr="00095E47">
        <w:rPr>
          <w:b/>
          <w:sz w:val="24"/>
          <w:szCs w:val="24"/>
        </w:rPr>
        <w:t>TABLE OF CONTENTS</w:t>
      </w:r>
    </w:p>
    <w:p w14:paraId="7FD6473B"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5A77917A" w14:textId="55E82DB1"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_105" w:history="1">
        <w:r w:rsidR="0065502E" w:rsidRPr="00095E47">
          <w:rPr>
            <w:sz w:val="24"/>
            <w:szCs w:val="24"/>
          </w:rPr>
          <w:t>1.105</w:t>
        </w:r>
      </w:hyperlink>
      <w:r w:rsidR="0065502E" w:rsidRPr="00095E47">
        <w:rPr>
          <w:sz w:val="24"/>
          <w:szCs w:val="24"/>
        </w:rPr>
        <w:tab/>
      </w:r>
      <w:r w:rsidR="0065502E" w:rsidRPr="00095E47">
        <w:rPr>
          <w:sz w:val="24"/>
          <w:szCs w:val="24"/>
        </w:rPr>
        <w:tab/>
        <w:t>Issuance.</w:t>
      </w:r>
    </w:p>
    <w:p w14:paraId="3814D6A7" w14:textId="643A058A"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2" w:anchor="P1_105_3" w:history="1">
        <w:r w:rsidR="0065502E" w:rsidRPr="00095E47">
          <w:rPr>
            <w:sz w:val="24"/>
            <w:szCs w:val="24"/>
          </w:rPr>
          <w:t>1.105-3</w:t>
        </w:r>
      </w:hyperlink>
      <w:r w:rsidR="0065502E" w:rsidRPr="00095E47">
        <w:rPr>
          <w:sz w:val="24"/>
          <w:szCs w:val="24"/>
        </w:rPr>
        <w:tab/>
      </w:r>
      <w:r w:rsidR="0065502E" w:rsidRPr="00095E47">
        <w:rPr>
          <w:sz w:val="24"/>
          <w:szCs w:val="24"/>
        </w:rPr>
        <w:tab/>
        <w:t>Copies.</w:t>
      </w:r>
    </w:p>
    <w:p w14:paraId="127B9CA3" w14:textId="21379ACC"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3" w:anchor="P1_170" w:history="1">
        <w:r w:rsidR="0065502E" w:rsidRPr="00095E47">
          <w:rPr>
            <w:sz w:val="24"/>
            <w:szCs w:val="24"/>
          </w:rPr>
          <w:t>1.170</w:t>
        </w:r>
      </w:hyperlink>
      <w:r w:rsidR="0065502E" w:rsidRPr="00095E47">
        <w:rPr>
          <w:sz w:val="24"/>
          <w:szCs w:val="24"/>
        </w:rPr>
        <w:tab/>
      </w:r>
      <w:r w:rsidR="0065502E" w:rsidRPr="00095E47">
        <w:rPr>
          <w:sz w:val="24"/>
          <w:szCs w:val="24"/>
        </w:rPr>
        <w:tab/>
        <w:t>Peer reviews.</w:t>
      </w:r>
    </w:p>
    <w:p w14:paraId="2B34D622"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2507A3AE" w14:textId="18524890"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_201_90" w:history="1">
        <w:r w:rsidR="0065502E" w:rsidRPr="00095E47">
          <w:rPr>
            <w:sz w:val="24"/>
            <w:szCs w:val="24"/>
          </w:rPr>
          <w:t>1.201-90</w:t>
        </w:r>
      </w:hyperlink>
      <w:r w:rsidR="0065502E" w:rsidRPr="00095E47">
        <w:rPr>
          <w:sz w:val="24"/>
          <w:szCs w:val="24"/>
        </w:rPr>
        <w:tab/>
      </w:r>
      <w:r w:rsidR="0065502E" w:rsidRPr="00095E47">
        <w:rPr>
          <w:sz w:val="24"/>
          <w:szCs w:val="24"/>
        </w:rPr>
        <w:tab/>
        <w:t>Maintenance of the DLAD.</w:t>
      </w:r>
    </w:p>
    <w:p w14:paraId="311F0F12" w14:textId="428ACFC0" w:rsidR="0065502E" w:rsidRPr="00095E47" w:rsidRDefault="001E261D" w:rsidP="0065502E">
      <w:pPr>
        <w:rPr>
          <w:sz w:val="24"/>
          <w:szCs w:val="24"/>
        </w:rPr>
      </w:pPr>
      <w:hyperlink r:id="rId15" w:anchor="P1_201_91" w:history="1">
        <w:r w:rsidR="0065502E" w:rsidRPr="00095E47">
          <w:rPr>
            <w:rStyle w:val="Hyperlink"/>
            <w:sz w:val="24"/>
            <w:szCs w:val="24"/>
          </w:rPr>
          <w:t>1.201-91</w:t>
        </w:r>
      </w:hyperlink>
      <w:r w:rsidR="0065502E" w:rsidRPr="00095E47">
        <w:rPr>
          <w:rStyle w:val="Hyperlink"/>
          <w:sz w:val="24"/>
          <w:szCs w:val="24"/>
          <w:u w:val="none"/>
        </w:rPr>
        <w:tab/>
      </w:r>
      <w:r w:rsidR="0065502E" w:rsidRPr="00095E47">
        <w:rPr>
          <w:rStyle w:val="Hyperlink"/>
          <w:sz w:val="24"/>
          <w:szCs w:val="24"/>
          <w:u w:val="none"/>
        </w:rPr>
        <w:tab/>
      </w:r>
      <w:r w:rsidR="0065502E" w:rsidRPr="00095E47">
        <w:rPr>
          <w:sz w:val="24"/>
          <w:szCs w:val="24"/>
        </w:rPr>
        <w:t>Amendment of regulations.</w:t>
      </w:r>
    </w:p>
    <w:p w14:paraId="0F91FC9C"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6E94A2B1" w14:textId="6D1E6A40"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301" w:history="1">
        <w:r w:rsidR="0065502E" w:rsidRPr="00095E47">
          <w:rPr>
            <w:sz w:val="24"/>
            <w:szCs w:val="24"/>
          </w:rPr>
          <w:t>1.301</w:t>
        </w:r>
      </w:hyperlink>
      <w:r w:rsidR="0065502E" w:rsidRPr="00095E47">
        <w:rPr>
          <w:sz w:val="24"/>
          <w:szCs w:val="24"/>
        </w:rPr>
        <w:tab/>
      </w:r>
      <w:r w:rsidR="0065502E" w:rsidRPr="00095E47">
        <w:rPr>
          <w:sz w:val="24"/>
          <w:szCs w:val="24"/>
        </w:rPr>
        <w:tab/>
        <w:t>Policy.</w:t>
      </w:r>
    </w:p>
    <w:p w14:paraId="57325F14" w14:textId="1D5BCC46"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304" w:history="1">
        <w:r w:rsidR="0065502E" w:rsidRPr="00095E47">
          <w:rPr>
            <w:sz w:val="24"/>
            <w:szCs w:val="24"/>
          </w:rPr>
          <w:t>1.304</w:t>
        </w:r>
      </w:hyperlink>
      <w:r w:rsidR="0065502E" w:rsidRPr="00095E47">
        <w:rPr>
          <w:sz w:val="24"/>
          <w:szCs w:val="24"/>
        </w:rPr>
        <w:tab/>
      </w:r>
      <w:r w:rsidR="0065502E" w:rsidRPr="00095E47">
        <w:rPr>
          <w:sz w:val="24"/>
          <w:szCs w:val="24"/>
        </w:rPr>
        <w:tab/>
        <w:t>Agency control and compliance procedures.</w:t>
      </w:r>
    </w:p>
    <w:p w14:paraId="427668FE"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53A6B33C" w14:textId="1D4C1775"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402" w:history="1">
        <w:r w:rsidR="0065502E" w:rsidRPr="00095E47">
          <w:rPr>
            <w:sz w:val="24"/>
            <w:szCs w:val="24"/>
          </w:rPr>
          <w:t>1.402</w:t>
        </w:r>
      </w:hyperlink>
      <w:r w:rsidR="0065502E" w:rsidRPr="00095E47">
        <w:rPr>
          <w:sz w:val="24"/>
          <w:szCs w:val="24"/>
        </w:rPr>
        <w:tab/>
      </w:r>
      <w:r w:rsidR="0065502E" w:rsidRPr="00095E47">
        <w:rPr>
          <w:sz w:val="24"/>
          <w:szCs w:val="24"/>
        </w:rPr>
        <w:tab/>
        <w:t>Policy.</w:t>
      </w:r>
    </w:p>
    <w:p w14:paraId="3D36F245"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7FF90300" w14:textId="58F77EA1"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501_2" w:history="1">
        <w:r w:rsidR="0065502E" w:rsidRPr="00095E47">
          <w:rPr>
            <w:sz w:val="24"/>
            <w:szCs w:val="24"/>
          </w:rPr>
          <w:t>1.501-2</w:t>
        </w:r>
      </w:hyperlink>
      <w:r w:rsidR="0065502E" w:rsidRPr="00095E47">
        <w:rPr>
          <w:sz w:val="24"/>
          <w:szCs w:val="24"/>
        </w:rPr>
        <w:tab/>
      </w:r>
      <w:r w:rsidR="0065502E" w:rsidRPr="00095E47">
        <w:rPr>
          <w:sz w:val="24"/>
          <w:szCs w:val="24"/>
        </w:rPr>
        <w:tab/>
        <w:t>Opportunity for public comments.</w:t>
      </w:r>
    </w:p>
    <w:p w14:paraId="0EF51136"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6AA201FB" w14:textId="406D5A8B"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601" w:history="1">
        <w:r w:rsidR="0065502E" w:rsidRPr="00095E47">
          <w:rPr>
            <w:sz w:val="24"/>
            <w:szCs w:val="24"/>
          </w:rPr>
          <w:t>1.601</w:t>
        </w:r>
      </w:hyperlink>
      <w:r w:rsidR="0065502E" w:rsidRPr="00095E47">
        <w:rPr>
          <w:sz w:val="24"/>
          <w:szCs w:val="24"/>
        </w:rPr>
        <w:tab/>
      </w:r>
      <w:r w:rsidR="0065502E" w:rsidRPr="00095E47">
        <w:rPr>
          <w:sz w:val="24"/>
          <w:szCs w:val="24"/>
        </w:rPr>
        <w:tab/>
        <w:t>General.</w:t>
      </w:r>
    </w:p>
    <w:p w14:paraId="6432F151" w14:textId="3881B35D"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601_90" w:history="1">
        <w:r w:rsidR="0065502E" w:rsidRPr="00095E47">
          <w:rPr>
            <w:sz w:val="24"/>
            <w:szCs w:val="24"/>
          </w:rPr>
          <w:t>1.601-90</w:t>
        </w:r>
      </w:hyperlink>
      <w:r w:rsidR="0065502E" w:rsidRPr="00095E47">
        <w:rPr>
          <w:sz w:val="24"/>
          <w:szCs w:val="24"/>
        </w:rPr>
        <w:tab/>
      </w:r>
      <w:r w:rsidR="0065502E" w:rsidRPr="00095E47">
        <w:rPr>
          <w:sz w:val="24"/>
          <w:szCs w:val="24"/>
        </w:rPr>
        <w:tab/>
        <w:t>Critical acquisition responsibilities.</w:t>
      </w:r>
    </w:p>
    <w:p w14:paraId="1160A94A" w14:textId="06DCB317"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601_91" w:history="1">
        <w:r w:rsidR="0065502E" w:rsidRPr="00095E47">
          <w:rPr>
            <w:sz w:val="24"/>
            <w:szCs w:val="24"/>
          </w:rPr>
          <w:t>1.601-91</w:t>
        </w:r>
      </w:hyperlink>
      <w:r w:rsidR="0065502E" w:rsidRPr="00095E47">
        <w:rPr>
          <w:sz w:val="24"/>
          <w:szCs w:val="24"/>
        </w:rPr>
        <w:tab/>
      </w:r>
      <w:r w:rsidR="0065502E" w:rsidRPr="00095E47">
        <w:rPr>
          <w:sz w:val="24"/>
          <w:szCs w:val="24"/>
        </w:rPr>
        <w:tab/>
        <w:t>Contract Quality Review (CQR) Program.</w:t>
      </w:r>
    </w:p>
    <w:p w14:paraId="444B2ED6" w14:textId="5D43BBA1"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602" w:history="1">
        <w:r w:rsidR="0065502E" w:rsidRPr="00095E47">
          <w:rPr>
            <w:sz w:val="24"/>
            <w:szCs w:val="24"/>
          </w:rPr>
          <w:t>1.602</w:t>
        </w:r>
      </w:hyperlink>
      <w:r w:rsidR="0065502E" w:rsidRPr="00095E47">
        <w:rPr>
          <w:sz w:val="24"/>
          <w:szCs w:val="24"/>
        </w:rPr>
        <w:tab/>
      </w:r>
      <w:r w:rsidR="0065502E" w:rsidRPr="00095E47">
        <w:rPr>
          <w:sz w:val="24"/>
          <w:szCs w:val="24"/>
        </w:rPr>
        <w:tab/>
        <w:t>Contracting officers.</w:t>
      </w:r>
    </w:p>
    <w:p w14:paraId="13508F01" w14:textId="444E743C"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2_2" w:history="1">
        <w:r w:rsidR="0065502E" w:rsidRPr="00095E47">
          <w:rPr>
            <w:sz w:val="24"/>
            <w:szCs w:val="24"/>
          </w:rPr>
          <w:t>1.602-2</w:t>
        </w:r>
      </w:hyperlink>
      <w:r w:rsidR="0065502E" w:rsidRPr="00095E47">
        <w:rPr>
          <w:sz w:val="24"/>
          <w:szCs w:val="24"/>
        </w:rPr>
        <w:tab/>
      </w:r>
      <w:r w:rsidR="0065502E" w:rsidRPr="00095E47">
        <w:rPr>
          <w:sz w:val="24"/>
          <w:szCs w:val="24"/>
        </w:rPr>
        <w:tab/>
        <w:t>Responsibilities.</w:t>
      </w:r>
    </w:p>
    <w:p w14:paraId="148AC2E0" w14:textId="3395414B"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2_2_90" w:history="1">
        <w:r w:rsidR="0065502E" w:rsidRPr="00095E47">
          <w:rPr>
            <w:rStyle w:val="Hyperlink"/>
            <w:sz w:val="24"/>
            <w:szCs w:val="24"/>
          </w:rPr>
          <w:t>1.602-2-90</w:t>
        </w:r>
      </w:hyperlink>
      <w:r w:rsidR="0065502E" w:rsidRPr="00C720D3">
        <w:rPr>
          <w:rStyle w:val="Hyperlink"/>
          <w:sz w:val="24"/>
          <w:szCs w:val="24"/>
          <w:u w:val="none"/>
        </w:rPr>
        <w:tab/>
      </w:r>
      <w:r w:rsidR="0065502E" w:rsidRPr="00C720D3">
        <w:rPr>
          <w:rStyle w:val="Hyperlink"/>
          <w:sz w:val="24"/>
          <w:szCs w:val="24"/>
          <w:u w:val="none"/>
        </w:rPr>
        <w:tab/>
      </w:r>
      <w:r w:rsidR="0065502E" w:rsidRPr="00095E47">
        <w:rPr>
          <w:sz w:val="24"/>
          <w:szCs w:val="24"/>
        </w:rPr>
        <w:t>Automated Procurement Systems Internal Controls (APSIC) Program.</w:t>
      </w:r>
    </w:p>
    <w:p w14:paraId="2A62D6FB" w14:textId="14C22B42"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2_2_91" w:history="1">
        <w:r w:rsidR="0065502E" w:rsidRPr="00095E47">
          <w:rPr>
            <w:rStyle w:val="Hyperlink"/>
            <w:sz w:val="24"/>
            <w:szCs w:val="24"/>
          </w:rPr>
          <w:t>1.602-2-91</w:t>
        </w:r>
      </w:hyperlink>
      <w:r w:rsidR="0065502E" w:rsidRPr="00095E47">
        <w:rPr>
          <w:sz w:val="24"/>
          <w:szCs w:val="24"/>
        </w:rPr>
        <w:tab/>
      </w:r>
      <w:r w:rsidR="0065502E" w:rsidRPr="00095E47">
        <w:rPr>
          <w:sz w:val="24"/>
          <w:szCs w:val="24"/>
        </w:rPr>
        <w:tab/>
        <w:t>Pricing oversight program.</w:t>
      </w:r>
    </w:p>
    <w:p w14:paraId="2CDE193A" w14:textId="04CD49F4"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_3" w:history="1">
        <w:r w:rsidR="0065502E" w:rsidRPr="00095E47">
          <w:rPr>
            <w:sz w:val="24"/>
            <w:szCs w:val="24"/>
          </w:rPr>
          <w:t>1.602-3</w:t>
        </w:r>
      </w:hyperlink>
      <w:r w:rsidR="0065502E" w:rsidRPr="00095E47">
        <w:rPr>
          <w:sz w:val="24"/>
          <w:szCs w:val="24"/>
        </w:rPr>
        <w:tab/>
      </w:r>
      <w:r w:rsidR="0065502E" w:rsidRPr="00095E47">
        <w:rPr>
          <w:sz w:val="24"/>
          <w:szCs w:val="24"/>
        </w:rPr>
        <w:tab/>
        <w:t>Ratification of unauthorized commitments.</w:t>
      </w:r>
    </w:p>
    <w:p w14:paraId="5F7A88D4" w14:textId="1D896FDA"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3_90" w:history="1">
        <w:r w:rsidR="0065502E" w:rsidRPr="00095E47">
          <w:rPr>
            <w:rStyle w:val="Hyperlink"/>
            <w:sz w:val="24"/>
            <w:szCs w:val="24"/>
          </w:rPr>
          <w:t>1.602-3-90</w:t>
        </w:r>
      </w:hyperlink>
      <w:r w:rsidR="0065502E" w:rsidRPr="00C720D3">
        <w:rPr>
          <w:rStyle w:val="Hyperlink"/>
          <w:sz w:val="24"/>
          <w:szCs w:val="24"/>
          <w:u w:val="none"/>
        </w:rPr>
        <w:tab/>
      </w:r>
      <w:r w:rsidR="0065502E" w:rsidRPr="00C720D3">
        <w:rPr>
          <w:rStyle w:val="Hyperlink"/>
          <w:sz w:val="24"/>
          <w:szCs w:val="24"/>
          <w:u w:val="none"/>
        </w:rPr>
        <w:tab/>
      </w:r>
      <w:r w:rsidR="0065502E" w:rsidRPr="00095E47">
        <w:rPr>
          <w:sz w:val="24"/>
          <w:szCs w:val="24"/>
        </w:rPr>
        <w:t>Quantum meruit actions.</w:t>
      </w:r>
    </w:p>
    <w:p w14:paraId="7AE02725" w14:textId="1CF75559"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90" w:history="1">
        <w:r w:rsidR="0065502E" w:rsidRPr="00095E47">
          <w:rPr>
            <w:sz w:val="24"/>
            <w:szCs w:val="24"/>
          </w:rPr>
          <w:t>1.602-90</w:t>
        </w:r>
      </w:hyperlink>
      <w:r w:rsidR="0065502E" w:rsidRPr="00095E47">
        <w:rPr>
          <w:sz w:val="24"/>
          <w:szCs w:val="24"/>
        </w:rPr>
        <w:tab/>
      </w:r>
      <w:r w:rsidR="0065502E" w:rsidRPr="00095E47">
        <w:rPr>
          <w:sz w:val="24"/>
          <w:szCs w:val="24"/>
        </w:rPr>
        <w:tab/>
        <w:t>Contracting Officer (KO) Warrant Program.</w:t>
      </w:r>
    </w:p>
    <w:p w14:paraId="044AB97F" w14:textId="7A6776F9"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91" w:history="1">
        <w:r w:rsidR="0065502E" w:rsidRPr="00095E47">
          <w:rPr>
            <w:rStyle w:val="Hyperlink"/>
            <w:sz w:val="24"/>
            <w:szCs w:val="24"/>
          </w:rPr>
          <w:t>1.602-91</w:t>
        </w:r>
      </w:hyperlink>
      <w:r w:rsidR="0065502E" w:rsidRPr="00095E47">
        <w:rPr>
          <w:sz w:val="24"/>
          <w:szCs w:val="24"/>
        </w:rPr>
        <w:t xml:space="preserve"> </w:t>
      </w:r>
      <w:r w:rsidR="0065502E" w:rsidRPr="00095E47">
        <w:rPr>
          <w:sz w:val="24"/>
          <w:szCs w:val="24"/>
        </w:rPr>
        <w:tab/>
      </w:r>
      <w:r w:rsidR="0065502E" w:rsidRPr="00095E47">
        <w:rPr>
          <w:sz w:val="24"/>
          <w:szCs w:val="24"/>
        </w:rPr>
        <w:tab/>
        <w:t>Nonappropriated funds.</w:t>
      </w:r>
    </w:p>
    <w:p w14:paraId="41BAE4C6" w14:textId="0CC3E1EB"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3_3_90" w:history="1">
        <w:r w:rsidR="0065502E" w:rsidRPr="00095E47">
          <w:rPr>
            <w:rStyle w:val="Hyperlink"/>
            <w:sz w:val="24"/>
            <w:szCs w:val="24"/>
          </w:rPr>
          <w:t>1.603-3-90</w:t>
        </w:r>
      </w:hyperlink>
      <w:r w:rsidR="0065502E" w:rsidRPr="00C720D3">
        <w:rPr>
          <w:rStyle w:val="Hyperlink"/>
          <w:sz w:val="24"/>
          <w:szCs w:val="24"/>
          <w:u w:val="none"/>
        </w:rPr>
        <w:tab/>
      </w:r>
      <w:r w:rsidR="0065502E" w:rsidRPr="00C720D3">
        <w:rPr>
          <w:rStyle w:val="Hyperlink"/>
          <w:sz w:val="24"/>
          <w:szCs w:val="24"/>
          <w:u w:val="none"/>
        </w:rPr>
        <w:tab/>
      </w:r>
      <w:r w:rsidR="0065502E" w:rsidRPr="00095E47">
        <w:rPr>
          <w:sz w:val="24"/>
          <w:szCs w:val="24"/>
        </w:rPr>
        <w:t>Micro-purchase contracting authority.</w:t>
      </w:r>
    </w:p>
    <w:p w14:paraId="39E75D24" w14:textId="568D26E9"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3_3_91" w:history="1">
        <w:r w:rsidR="0065502E" w:rsidRPr="00095E47">
          <w:rPr>
            <w:sz w:val="24"/>
            <w:szCs w:val="24"/>
          </w:rPr>
          <w:t>1.603-3-91</w:t>
        </w:r>
      </w:hyperlink>
      <w:r w:rsidR="0065502E" w:rsidRPr="00095E47">
        <w:rPr>
          <w:sz w:val="24"/>
          <w:szCs w:val="24"/>
        </w:rPr>
        <w:tab/>
      </w:r>
      <w:r w:rsidR="0065502E" w:rsidRPr="00095E47">
        <w:rPr>
          <w:sz w:val="24"/>
          <w:szCs w:val="24"/>
        </w:rPr>
        <w:tab/>
        <w:t>Ordering officers.</w:t>
      </w:r>
    </w:p>
    <w:p w14:paraId="7BED066A" w14:textId="43D6837D"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3" w:anchor="P1_604" w:history="1">
        <w:r w:rsidR="0065502E" w:rsidRPr="00095E47">
          <w:rPr>
            <w:rStyle w:val="Hyperlink"/>
            <w:rFonts w:eastAsiaTheme="minorHAnsi"/>
            <w:sz w:val="24"/>
            <w:szCs w:val="24"/>
          </w:rPr>
          <w:t>1.604</w:t>
        </w:r>
      </w:hyperlink>
      <w:r w:rsidR="0065502E" w:rsidRPr="00095E47">
        <w:rPr>
          <w:rFonts w:eastAsiaTheme="minorHAnsi"/>
          <w:sz w:val="24"/>
          <w:szCs w:val="24"/>
        </w:rPr>
        <w:tab/>
      </w:r>
      <w:r w:rsidR="0065502E" w:rsidRPr="00095E47">
        <w:rPr>
          <w:rFonts w:eastAsiaTheme="minorHAnsi"/>
          <w:sz w:val="24"/>
          <w:szCs w:val="24"/>
        </w:rPr>
        <w:tab/>
        <w:t>Contracting Officer’s Representative (COR).</w:t>
      </w:r>
    </w:p>
    <w:p w14:paraId="4F1C16A1" w14:textId="29162513" w:rsidR="0065502E" w:rsidRPr="00095E47" w:rsidRDefault="001E261D" w:rsidP="0065502E">
      <w:pPr>
        <w:pStyle w:val="NoSpacing"/>
        <w:rPr>
          <w:rFonts w:ascii="Times New Roman" w:hAnsi="Times New Roman"/>
          <w:sz w:val="24"/>
          <w:szCs w:val="24"/>
          <w:lang w:val="en"/>
        </w:rPr>
      </w:pPr>
      <w:hyperlink r:id="rId34" w:anchor="P1_670" w:history="1">
        <w:r w:rsidR="0065502E" w:rsidRPr="00095E47">
          <w:rPr>
            <w:rStyle w:val="Hyperlink"/>
            <w:rFonts w:ascii="Times New Roman" w:hAnsi="Times New Roman"/>
            <w:sz w:val="24"/>
            <w:szCs w:val="24"/>
            <w:lang w:val="en"/>
          </w:rPr>
          <w:t>1.670</w:t>
        </w:r>
      </w:hyperlink>
      <w:r w:rsidR="0065502E" w:rsidRPr="00095E47">
        <w:rPr>
          <w:rFonts w:ascii="Times New Roman" w:hAnsi="Times New Roman"/>
          <w:sz w:val="24"/>
          <w:szCs w:val="24"/>
          <w:lang w:val="en"/>
        </w:rPr>
        <w:tab/>
      </w:r>
      <w:r w:rsidR="0065502E" w:rsidRPr="00095E47">
        <w:rPr>
          <w:rFonts w:ascii="Times New Roman" w:hAnsi="Times New Roman"/>
          <w:sz w:val="24"/>
          <w:szCs w:val="24"/>
          <w:lang w:val="en"/>
        </w:rPr>
        <w:tab/>
      </w:r>
      <w:r w:rsidR="0065502E" w:rsidRPr="00095E47">
        <w:rPr>
          <w:rFonts w:ascii="Times New Roman" w:hAnsi="Times New Roman"/>
          <w:sz w:val="24"/>
          <w:szCs w:val="24"/>
          <w:lang w:val="en"/>
        </w:rPr>
        <w:tab/>
        <w:t>Appointment of property administrators and plant clearance officers.</w:t>
      </w:r>
    </w:p>
    <w:p w14:paraId="039CFDBA" w14:textId="737D9F9B" w:rsidR="0065502E" w:rsidRPr="00095E47" w:rsidRDefault="001E261D" w:rsidP="0065502E">
      <w:pPr>
        <w:tabs>
          <w:tab w:val="left" w:pos="2250"/>
        </w:tabs>
        <w:rPr>
          <w:sz w:val="24"/>
          <w:szCs w:val="24"/>
        </w:rPr>
      </w:pPr>
      <w:hyperlink r:id="rId35" w:anchor="P1_690" w:history="1">
        <w:r w:rsidR="0065502E" w:rsidRPr="00095E47">
          <w:rPr>
            <w:sz w:val="24"/>
            <w:szCs w:val="24"/>
          </w:rPr>
          <w:t>1.690</w:t>
        </w:r>
      </w:hyperlink>
      <w:r w:rsidR="0065502E" w:rsidRPr="00095E47">
        <w:rPr>
          <w:sz w:val="24"/>
          <w:szCs w:val="24"/>
        </w:rPr>
        <w:tab/>
      </w:r>
      <w:r w:rsidR="0065502E" w:rsidRPr="00095E47">
        <w:rPr>
          <w:sz w:val="24"/>
          <w:szCs w:val="24"/>
        </w:rPr>
        <w:tab/>
      </w:r>
      <w:r w:rsidR="0065502E" w:rsidRPr="00095E47">
        <w:rPr>
          <w:sz w:val="24"/>
          <w:szCs w:val="24"/>
        </w:rPr>
        <w:tab/>
        <w:t>Contract clearance and oversight.</w:t>
      </w:r>
    </w:p>
    <w:p w14:paraId="38BE76E0" w14:textId="493D7C80" w:rsidR="0065502E" w:rsidRPr="00095E47" w:rsidRDefault="001E261D" w:rsidP="0065502E">
      <w:pPr>
        <w:tabs>
          <w:tab w:val="left" w:pos="2250"/>
        </w:tabs>
        <w:rPr>
          <w:sz w:val="24"/>
          <w:szCs w:val="24"/>
        </w:rPr>
      </w:pPr>
      <w:hyperlink r:id="rId36" w:anchor="P1_690_1" w:history="1">
        <w:r w:rsidR="0065502E" w:rsidRPr="00095E47">
          <w:rPr>
            <w:sz w:val="24"/>
            <w:szCs w:val="24"/>
          </w:rPr>
          <w:t>1.690-1</w:t>
        </w:r>
      </w:hyperlink>
      <w:r w:rsidR="0065502E" w:rsidRPr="00095E47">
        <w:rPr>
          <w:sz w:val="24"/>
          <w:szCs w:val="24"/>
        </w:rPr>
        <w:tab/>
      </w:r>
      <w:r w:rsidR="0065502E" w:rsidRPr="00095E47">
        <w:rPr>
          <w:sz w:val="24"/>
          <w:szCs w:val="24"/>
        </w:rPr>
        <w:tab/>
        <w:t>Establishment of clearance approval authority.</w:t>
      </w:r>
    </w:p>
    <w:p w14:paraId="7DE352F4" w14:textId="4F5CD7C8" w:rsidR="0065502E" w:rsidRPr="00095E47" w:rsidRDefault="001E261D" w:rsidP="0065502E">
      <w:pPr>
        <w:tabs>
          <w:tab w:val="left" w:pos="2250"/>
        </w:tabs>
        <w:rPr>
          <w:sz w:val="24"/>
          <w:szCs w:val="24"/>
        </w:rPr>
      </w:pPr>
      <w:hyperlink r:id="rId37" w:anchor="P1_690_2" w:history="1">
        <w:r w:rsidR="0065502E" w:rsidRPr="00095E47">
          <w:rPr>
            <w:sz w:val="24"/>
            <w:szCs w:val="24"/>
          </w:rPr>
          <w:t>1.690-2</w:t>
        </w:r>
        <w:r w:rsidR="0065502E" w:rsidRPr="00095E47">
          <w:rPr>
            <w:sz w:val="24"/>
            <w:szCs w:val="24"/>
          </w:rPr>
          <w:tab/>
        </w:r>
      </w:hyperlink>
      <w:r w:rsidR="0065502E" w:rsidRPr="00095E47">
        <w:rPr>
          <w:sz w:val="24"/>
          <w:szCs w:val="24"/>
        </w:rPr>
        <w:tab/>
        <w:t>Portfolio reviews.</w:t>
      </w:r>
    </w:p>
    <w:p w14:paraId="14F243D8" w14:textId="069AF709" w:rsidR="0065502E" w:rsidRPr="00095E47" w:rsidRDefault="001E261D" w:rsidP="0065502E">
      <w:pPr>
        <w:tabs>
          <w:tab w:val="left" w:pos="2250"/>
        </w:tabs>
        <w:rPr>
          <w:sz w:val="24"/>
          <w:szCs w:val="24"/>
        </w:rPr>
      </w:pPr>
      <w:hyperlink r:id="rId38" w:anchor="P1_690_3" w:history="1">
        <w:r w:rsidR="0065502E" w:rsidRPr="00095E47">
          <w:rPr>
            <w:sz w:val="24"/>
            <w:szCs w:val="24"/>
          </w:rPr>
          <w:t>1.690-3</w:t>
        </w:r>
      </w:hyperlink>
      <w:r w:rsidR="0065502E" w:rsidRPr="00095E47">
        <w:rPr>
          <w:sz w:val="24"/>
          <w:szCs w:val="24"/>
        </w:rPr>
        <w:tab/>
      </w:r>
      <w:r w:rsidR="0065502E" w:rsidRPr="00095E47">
        <w:rPr>
          <w:sz w:val="24"/>
          <w:szCs w:val="24"/>
        </w:rPr>
        <w:tab/>
      </w:r>
      <w:r w:rsidR="0065502E" w:rsidRPr="00095E47">
        <w:rPr>
          <w:bCs/>
          <w:sz w:val="24"/>
          <w:szCs w:val="24"/>
        </w:rPr>
        <w:t>Strategic solution analysis reviews.</w:t>
      </w:r>
    </w:p>
    <w:p w14:paraId="2D2169D8" w14:textId="5AE00170" w:rsidR="0065502E" w:rsidRPr="00095E47" w:rsidRDefault="001E261D" w:rsidP="0065502E">
      <w:pPr>
        <w:tabs>
          <w:tab w:val="left" w:pos="2250"/>
        </w:tabs>
        <w:rPr>
          <w:sz w:val="24"/>
          <w:szCs w:val="24"/>
        </w:rPr>
      </w:pPr>
      <w:hyperlink r:id="rId39" w:anchor="P1_690_4" w:history="1">
        <w:r w:rsidR="0065502E" w:rsidRPr="00853CEC">
          <w:rPr>
            <w:rStyle w:val="Hyperlink"/>
            <w:sz w:val="24"/>
            <w:szCs w:val="24"/>
          </w:rPr>
          <w:t>1.690-4</w:t>
        </w:r>
      </w:hyperlink>
      <w:r w:rsidR="0065502E" w:rsidRPr="00095E47">
        <w:rPr>
          <w:sz w:val="24"/>
          <w:szCs w:val="24"/>
        </w:rPr>
        <w:tab/>
      </w:r>
      <w:r w:rsidR="0065502E" w:rsidRPr="00095E47">
        <w:rPr>
          <w:sz w:val="24"/>
          <w:szCs w:val="24"/>
        </w:rPr>
        <w:tab/>
        <w:t>Strategic contract (STRATCON) reviews.</w:t>
      </w:r>
    </w:p>
    <w:p w14:paraId="75E65C08" w14:textId="0B9E1C25"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0" w:anchor="P1_690_5" w:history="1">
        <w:r w:rsidR="0065502E" w:rsidRPr="00853CEC">
          <w:rPr>
            <w:rStyle w:val="Hyperlink"/>
            <w:bCs/>
            <w:snapToGrid w:val="0"/>
            <w:sz w:val="24"/>
            <w:szCs w:val="24"/>
          </w:rPr>
          <w:t>1.690-5</w:t>
        </w:r>
      </w:hyperlink>
      <w:r w:rsidR="0065502E" w:rsidRPr="00095E47">
        <w:rPr>
          <w:bCs/>
          <w:snapToGrid w:val="0"/>
          <w:sz w:val="24"/>
          <w:szCs w:val="24"/>
        </w:rPr>
        <w:tab/>
      </w:r>
      <w:r w:rsidR="0065502E" w:rsidRPr="00095E47">
        <w:rPr>
          <w:bCs/>
          <w:snapToGrid w:val="0"/>
          <w:sz w:val="24"/>
          <w:szCs w:val="24"/>
        </w:rPr>
        <w:tab/>
        <w:t>Business case analysis (BCA).</w:t>
      </w:r>
    </w:p>
    <w:p w14:paraId="21659392" w14:textId="1968FD5B" w:rsidR="0065502E" w:rsidRPr="00095E47" w:rsidRDefault="001E261D"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1" w:anchor="P1_691" w:history="1">
        <w:r w:rsidR="0065502E" w:rsidRPr="00095E47">
          <w:rPr>
            <w:sz w:val="24"/>
            <w:szCs w:val="24"/>
          </w:rPr>
          <w:t>1.691</w:t>
        </w:r>
      </w:hyperlink>
      <w:r w:rsidR="0065502E" w:rsidRPr="00095E47">
        <w:rPr>
          <w:sz w:val="24"/>
          <w:szCs w:val="24"/>
        </w:rPr>
        <w:tab/>
      </w:r>
      <w:r w:rsidR="0065502E" w:rsidRPr="00095E47">
        <w:rPr>
          <w:sz w:val="24"/>
          <w:szCs w:val="24"/>
        </w:rPr>
        <w:tab/>
        <w:t>Legal review.</w:t>
      </w:r>
    </w:p>
    <w:p w14:paraId="50DB1AD6" w14:textId="77777777" w:rsidR="0065502E" w:rsidRPr="00095E47" w:rsidRDefault="0065502E" w:rsidP="0065502E">
      <w:pPr>
        <w:pStyle w:val="Heading2"/>
      </w:pPr>
      <w:r w:rsidRPr="00095E47">
        <w:t>SUBPART 1.1 – PURPOSE, AUTHORITY, ISSUANCE</w:t>
      </w:r>
    </w:p>
    <w:p w14:paraId="00A15292"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t>(Revised February 25, 2019 through PROCLTR 2019-04)</w:t>
      </w:r>
    </w:p>
    <w:p w14:paraId="47E961D0" w14:textId="77777777" w:rsidR="0065502E" w:rsidRPr="00095E47" w:rsidRDefault="0065502E" w:rsidP="0065502E">
      <w:pPr>
        <w:pStyle w:val="Heading3"/>
        <w:spacing w:after="240"/>
        <w:rPr>
          <w:sz w:val="24"/>
          <w:szCs w:val="24"/>
        </w:rPr>
      </w:pPr>
      <w:bookmarkStart w:id="2" w:name="P1_105"/>
      <w:bookmarkEnd w:id="1"/>
      <w:r w:rsidRPr="00095E47">
        <w:rPr>
          <w:sz w:val="24"/>
          <w:szCs w:val="24"/>
        </w:rPr>
        <w:lastRenderedPageBreak/>
        <w:t>1.105 Issuance.</w:t>
      </w:r>
    </w:p>
    <w:p w14:paraId="5F5A39EF" w14:textId="77777777" w:rsidR="0065502E" w:rsidRPr="00095E47" w:rsidRDefault="0065502E" w:rsidP="0065502E">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14:paraId="0A26769A" w14:textId="77777777" w:rsidR="00E776B4" w:rsidRPr="00095E47" w:rsidRDefault="0065502E" w:rsidP="0065502E">
      <w:pPr>
        <w:rPr>
          <w:bCs/>
          <w:iCs/>
          <w:sz w:val="24"/>
          <w:szCs w:val="24"/>
        </w:rPr>
      </w:pPr>
      <w:r w:rsidRPr="00095E47">
        <w:rPr>
          <w:sz w:val="24"/>
          <w:szCs w:val="24"/>
        </w:rPr>
        <w:t xml:space="preserve">(S-90) The </w:t>
      </w:r>
      <w:r w:rsidRPr="00095E47">
        <w:rPr>
          <w:bCs/>
          <w:iCs/>
          <w:sz w:val="24"/>
          <w:szCs w:val="24"/>
        </w:rPr>
        <w:t>DLA Acquisition Compliance, Policy and Pricing Division—</w:t>
      </w:r>
    </w:p>
    <w:p w14:paraId="4A895AC1" w14:textId="77777777" w:rsidR="00E776B4" w:rsidRDefault="0065502E" w:rsidP="00E776B4">
      <w:pPr>
        <w:pStyle w:val="List2"/>
      </w:pPr>
      <w:r w:rsidRPr="00DA7F8B">
        <w:rPr>
          <w:bCs/>
          <w:iCs/>
          <w:sz w:val="24"/>
          <w:szCs w:val="24"/>
        </w:rPr>
        <w:t xml:space="preserve">(1) Maintains the </w:t>
      </w:r>
      <w:r w:rsidRPr="00DA7F8B">
        <w:rPr>
          <w:sz w:val="24"/>
          <w:szCs w:val="24"/>
        </w:rPr>
        <w:t xml:space="preserve">published version of the </w:t>
      </w:r>
      <w:hyperlink r:id="rId4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3" w:history="1">
        <w:r w:rsidRPr="007C6F2F">
          <w:rPr>
            <w:rStyle w:val="Hyperlink"/>
            <w:sz w:val="24"/>
            <w:szCs w:val="24"/>
          </w:rPr>
          <w:t>https://www.dla.mil/HQ/Acquisition/Offers/DLAD.aspx</w:t>
        </w:r>
      </w:hyperlink>
      <w:r>
        <w:rPr>
          <w:sz w:val="24"/>
          <w:szCs w:val="24"/>
        </w:rPr>
        <w:t>)</w:t>
      </w:r>
      <w:r w:rsidRPr="00DA7F8B">
        <w:rPr>
          <w:sz w:val="24"/>
          <w:szCs w:val="24"/>
        </w:rPr>
        <w:t xml:space="preserve"> on the </w:t>
      </w:r>
      <w:hyperlink r:id="rId44" w:history="1">
        <w:r w:rsidRPr="00DA7F8B">
          <w:rPr>
            <w:rStyle w:val="Hyperlink"/>
            <w:sz w:val="24"/>
            <w:szCs w:val="24"/>
          </w:rPr>
          <w:t>Acquisition -- J7 SharePoint Website</w:t>
        </w:r>
      </w:hyperlink>
      <w:r w:rsidRPr="00DA7F8B">
        <w:rPr>
          <w:rStyle w:val="Hyperlink"/>
          <w:sz w:val="24"/>
          <w:szCs w:val="24"/>
        </w:rPr>
        <w:t xml:space="preserve"> </w:t>
      </w:r>
      <w:r>
        <w:rPr>
          <w:rStyle w:val="Hyperlink"/>
          <w:sz w:val="24"/>
          <w:szCs w:val="24"/>
        </w:rPr>
        <w:t>(</w:t>
      </w:r>
      <w:hyperlink r:id="rId45" w:history="1">
        <w:r w:rsidRPr="007C6F2F">
          <w:rPr>
            <w:rStyle w:val="Hyperlink"/>
            <w:sz w:val="24"/>
            <w:szCs w:val="24"/>
          </w:rPr>
          <w:t>https://dlamil.dps.mil/Sites/Acquisition/Pages/default.aspx</w:t>
        </w:r>
      </w:hyperlink>
      <w:r>
        <w:rPr>
          <w:sz w:val="24"/>
          <w:szCs w:val="24"/>
        </w:rPr>
        <w:t>); and</w:t>
      </w:r>
    </w:p>
    <w:p w14:paraId="391BE1F9" w14:textId="126B8D03" w:rsidR="0065502E" w:rsidRPr="009C2C86" w:rsidRDefault="0065502E" w:rsidP="00E776B4">
      <w:pPr>
        <w:pStyle w:val="List2"/>
      </w:pPr>
      <w:r>
        <w:rPr>
          <w:sz w:val="24"/>
          <w:szCs w:val="24"/>
        </w:rPr>
        <w:t xml:space="preserve">(2) Provides the published version of the DLAD for posting on </w:t>
      </w:r>
      <w:hyperlink r:id="rId46" w:history="1">
        <w:r w:rsidRPr="009C2C86">
          <w:rPr>
            <w:rStyle w:val="Hyperlink"/>
            <w:sz w:val="24"/>
            <w:szCs w:val="24"/>
          </w:rPr>
          <w:t>ACQUISITION.GOV</w:t>
        </w:r>
      </w:hyperlink>
      <w:r w:rsidRPr="009C2C86">
        <w:rPr>
          <w:sz w:val="24"/>
          <w:szCs w:val="24"/>
        </w:rPr>
        <w:t xml:space="preserve"> (</w:t>
      </w:r>
      <w:hyperlink r:id="rId47" w:history="1">
        <w:r w:rsidRPr="009C2C86">
          <w:rPr>
            <w:rStyle w:val="Hyperlink"/>
            <w:sz w:val="24"/>
            <w:szCs w:val="24"/>
          </w:rPr>
          <w:t>https://www.acquisition.gov/</w:t>
        </w:r>
      </w:hyperlink>
      <w:r w:rsidRPr="009C2C86">
        <w:rPr>
          <w:sz w:val="24"/>
          <w:szCs w:val="24"/>
        </w:rPr>
        <w:t>).</w:t>
      </w:r>
    </w:p>
    <w:p w14:paraId="7DB8D41C" w14:textId="77777777" w:rsidR="0065502E" w:rsidRPr="00095E47" w:rsidRDefault="0065502E" w:rsidP="0065502E">
      <w:pPr>
        <w:spacing w:after="240"/>
        <w:rPr>
          <w:sz w:val="24"/>
          <w:szCs w:val="24"/>
        </w:rPr>
      </w:pPr>
      <w:r w:rsidRPr="00DA7F8B">
        <w:rPr>
          <w:sz w:val="24"/>
          <w:szCs w:val="24"/>
        </w:rPr>
        <w:t xml:space="preserve">(S-91) The DLA Transformation Policy Management Division maintains the </w:t>
      </w:r>
      <w:hyperlink r:id="rId48"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49" w:history="1">
        <w:r w:rsidRPr="0037221E">
          <w:rPr>
            <w:rStyle w:val="Hyperlink"/>
            <w:sz w:val="24"/>
            <w:szCs w:val="24"/>
          </w:rPr>
          <w:t>https://issue-p.dla.mil/Pages/default.aspx</w:t>
        </w:r>
      </w:hyperlink>
      <w:r>
        <w:rPr>
          <w:sz w:val="24"/>
          <w:szCs w:val="24"/>
        </w:rPr>
        <w:t>)</w:t>
      </w:r>
      <w:r w:rsidRPr="00DA7F8B">
        <w:rPr>
          <w:sz w:val="24"/>
          <w:szCs w:val="24"/>
        </w:rPr>
        <w:t>.</w:t>
      </w:r>
    </w:p>
    <w:p w14:paraId="672546AD" w14:textId="77777777" w:rsidR="00E776B4" w:rsidRPr="00095E47" w:rsidRDefault="0065502E" w:rsidP="0065502E">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14:paraId="4B0B827A" w14:textId="77777777" w:rsidR="00E776B4" w:rsidRPr="00095E47" w:rsidRDefault="00E776B4" w:rsidP="00E776B4">
      <w:pPr>
        <w:pStyle w:val="List1"/>
      </w:pPr>
      <w:r w:rsidRPr="00095E47">
        <w:t>(a)</w:t>
      </w:r>
      <w:r w:rsidR="0065502E" w:rsidRPr="00095E47">
        <w:t xml:space="preserve"> DoD peer reviews.</w:t>
      </w:r>
    </w:p>
    <w:p w14:paraId="26D6ABEB" w14:textId="1399545F" w:rsidR="0065502E" w:rsidRPr="00095E47" w:rsidRDefault="0065502E" w:rsidP="00E776B4">
      <w:pPr>
        <w:pStyle w:val="List2"/>
      </w:pPr>
      <w:r w:rsidRPr="00E776B4">
        <w:t>(1)</w:t>
      </w:r>
      <w:r w:rsidRPr="00095E47">
        <w:rPr>
          <w:sz w:val="24"/>
          <w:szCs w:val="24"/>
        </w:rPr>
        <w:t xml:space="preserve">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148E2D11" w14:textId="77777777" w:rsidR="0065502E" w:rsidRPr="00095E47" w:rsidRDefault="0065502E" w:rsidP="0065502E">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2D639EB9" w14:textId="77777777" w:rsidR="0065502E" w:rsidRDefault="0065502E" w:rsidP="0065502E">
      <w:pPr>
        <w:spacing w:after="240"/>
        <w:jc w:val="center"/>
        <w:rPr>
          <w:b/>
          <w:color w:val="000000"/>
          <w:sz w:val="24"/>
          <w:szCs w:val="24"/>
        </w:rPr>
      </w:pPr>
      <w:r w:rsidRPr="00095E47">
        <w:rPr>
          <w:b/>
          <w:color w:val="000000"/>
          <w:sz w:val="24"/>
          <w:szCs w:val="24"/>
        </w:rPr>
        <w:t>Fiscal Year 20XX Oct-Dec</w:t>
      </w:r>
    </w:p>
    <w:p w14:paraId="61CCE5DD" w14:textId="77777777" w:rsidR="0065502E" w:rsidRPr="001764F3" w:rsidRDefault="0065502E" w:rsidP="0065502E">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65502E" w:rsidRPr="006E3C00" w14:paraId="7A5195CB"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65502E" w:rsidRPr="006E3C00" w14:paraId="213F1D2A" w14:textId="77777777" w:rsidTr="005F515D">
              <w:trPr>
                <w:tblHeader/>
              </w:trPr>
              <w:tc>
                <w:tcPr>
                  <w:tcW w:w="1171" w:type="dxa"/>
                </w:tcPr>
                <w:p w14:paraId="0C9B3424" w14:textId="77777777" w:rsidR="0065502E" w:rsidRPr="006E3C00" w:rsidRDefault="0065502E" w:rsidP="00855EF3">
                  <w:pPr>
                    <w:rPr>
                      <w:b/>
                      <w:color w:val="000000"/>
                      <w:sz w:val="16"/>
                      <w:szCs w:val="16"/>
                    </w:rPr>
                  </w:pPr>
                  <w:r w:rsidRPr="006E3C00">
                    <w:rPr>
                      <w:b/>
                      <w:color w:val="000000"/>
                      <w:sz w:val="16"/>
                      <w:szCs w:val="16"/>
                    </w:rPr>
                    <w:t>Organization</w:t>
                  </w:r>
                </w:p>
              </w:tc>
              <w:tc>
                <w:tcPr>
                  <w:tcW w:w="1656" w:type="dxa"/>
                </w:tcPr>
                <w:p w14:paraId="392C0F49" w14:textId="77777777" w:rsidR="0065502E" w:rsidRPr="006E3C00" w:rsidRDefault="0065502E" w:rsidP="00855EF3">
                  <w:pPr>
                    <w:rPr>
                      <w:b/>
                      <w:color w:val="000000"/>
                      <w:sz w:val="16"/>
                      <w:szCs w:val="16"/>
                    </w:rPr>
                  </w:pPr>
                  <w:r w:rsidRPr="006E3C00">
                    <w:rPr>
                      <w:b/>
                      <w:color w:val="000000"/>
                      <w:sz w:val="16"/>
                      <w:szCs w:val="16"/>
                    </w:rPr>
                    <w:t>Program/Acquisition Name/Description</w:t>
                  </w:r>
                </w:p>
              </w:tc>
              <w:tc>
                <w:tcPr>
                  <w:tcW w:w="858" w:type="dxa"/>
                </w:tcPr>
                <w:p w14:paraId="6A5344ED" w14:textId="77777777" w:rsidR="0065502E" w:rsidRPr="006E3C00" w:rsidRDefault="0065502E" w:rsidP="00855EF3">
                  <w:pPr>
                    <w:rPr>
                      <w:b/>
                      <w:color w:val="000000"/>
                      <w:sz w:val="16"/>
                      <w:szCs w:val="16"/>
                    </w:rPr>
                  </w:pPr>
                  <w:r w:rsidRPr="006E3C00">
                    <w:rPr>
                      <w:b/>
                      <w:color w:val="000000"/>
                      <w:sz w:val="16"/>
                      <w:szCs w:val="16"/>
                    </w:rPr>
                    <w:t>Dollar Amount</w:t>
                  </w:r>
                </w:p>
              </w:tc>
              <w:tc>
                <w:tcPr>
                  <w:tcW w:w="927" w:type="dxa"/>
                </w:tcPr>
                <w:p w14:paraId="17881709" w14:textId="77777777" w:rsidR="0065502E" w:rsidRPr="006E3C00" w:rsidRDefault="0065502E" w:rsidP="00855EF3">
                  <w:pPr>
                    <w:rPr>
                      <w:b/>
                      <w:color w:val="000000"/>
                      <w:sz w:val="16"/>
                      <w:szCs w:val="16"/>
                    </w:rPr>
                  </w:pPr>
                  <w:r w:rsidRPr="006E3C00">
                    <w:rPr>
                      <w:b/>
                      <w:color w:val="000000"/>
                      <w:sz w:val="16"/>
                      <w:szCs w:val="16"/>
                    </w:rPr>
                    <w:t>Estimated Phase 1 Peer Review Date</w:t>
                  </w:r>
                </w:p>
              </w:tc>
              <w:tc>
                <w:tcPr>
                  <w:tcW w:w="994" w:type="dxa"/>
                </w:tcPr>
                <w:p w14:paraId="5AE86D10" w14:textId="77777777" w:rsidR="0065502E" w:rsidRPr="006E3C00" w:rsidRDefault="0065502E" w:rsidP="00855EF3">
                  <w:pPr>
                    <w:rPr>
                      <w:b/>
                      <w:color w:val="000000"/>
                      <w:sz w:val="16"/>
                      <w:szCs w:val="16"/>
                    </w:rPr>
                  </w:pPr>
                  <w:r w:rsidRPr="006E3C00">
                    <w:rPr>
                      <w:b/>
                      <w:color w:val="000000"/>
                      <w:sz w:val="16"/>
                      <w:szCs w:val="16"/>
                    </w:rPr>
                    <w:t>Expected Date of Solicitation Issuance</w:t>
                  </w:r>
                </w:p>
              </w:tc>
              <w:tc>
                <w:tcPr>
                  <w:tcW w:w="927" w:type="dxa"/>
                </w:tcPr>
                <w:p w14:paraId="21ACF2E1" w14:textId="77777777" w:rsidR="0065502E" w:rsidRPr="006E3C00" w:rsidRDefault="0065502E" w:rsidP="00855EF3">
                  <w:pPr>
                    <w:rPr>
                      <w:b/>
                      <w:color w:val="000000"/>
                      <w:sz w:val="16"/>
                      <w:szCs w:val="16"/>
                    </w:rPr>
                  </w:pPr>
                  <w:r w:rsidRPr="006E3C00">
                    <w:rPr>
                      <w:b/>
                      <w:color w:val="000000"/>
                      <w:sz w:val="16"/>
                      <w:szCs w:val="16"/>
                    </w:rPr>
                    <w:t>Estimated Phase 2 Peer Review Date</w:t>
                  </w:r>
                </w:p>
              </w:tc>
              <w:tc>
                <w:tcPr>
                  <w:tcW w:w="890" w:type="dxa"/>
                </w:tcPr>
                <w:p w14:paraId="02EE6314" w14:textId="77777777" w:rsidR="0065502E" w:rsidRPr="006E3C00" w:rsidRDefault="0065502E" w:rsidP="00855EF3">
                  <w:pPr>
                    <w:rPr>
                      <w:b/>
                      <w:color w:val="000000"/>
                      <w:sz w:val="16"/>
                      <w:szCs w:val="16"/>
                    </w:rPr>
                  </w:pPr>
                  <w:r w:rsidRPr="006E3C00">
                    <w:rPr>
                      <w:b/>
                      <w:color w:val="000000"/>
                      <w:sz w:val="16"/>
                      <w:szCs w:val="16"/>
                    </w:rPr>
                    <w:t>Expected Date of Request for Final Proposal Revisions</w:t>
                  </w:r>
                </w:p>
              </w:tc>
              <w:tc>
                <w:tcPr>
                  <w:tcW w:w="927" w:type="dxa"/>
                </w:tcPr>
                <w:p w14:paraId="0E5BB8BB" w14:textId="77777777" w:rsidR="0065502E" w:rsidRPr="006E3C00" w:rsidRDefault="0065502E" w:rsidP="00855EF3">
                  <w:pPr>
                    <w:rPr>
                      <w:b/>
                      <w:color w:val="000000"/>
                      <w:sz w:val="16"/>
                      <w:szCs w:val="16"/>
                    </w:rPr>
                  </w:pPr>
                  <w:r w:rsidRPr="006E3C00">
                    <w:rPr>
                      <w:b/>
                      <w:bCs/>
                      <w:color w:val="000000"/>
                      <w:sz w:val="16"/>
                      <w:szCs w:val="16"/>
                    </w:rPr>
                    <w:t>Estimated Phase 3 Peer Review Date</w:t>
                  </w:r>
                </w:p>
              </w:tc>
              <w:tc>
                <w:tcPr>
                  <w:tcW w:w="875" w:type="dxa"/>
                </w:tcPr>
                <w:p w14:paraId="6FCA95D4" w14:textId="77777777" w:rsidR="0065502E" w:rsidRPr="006E3C00" w:rsidRDefault="0065502E" w:rsidP="00855EF3">
                  <w:pPr>
                    <w:rPr>
                      <w:b/>
                      <w:color w:val="000000"/>
                      <w:sz w:val="16"/>
                      <w:szCs w:val="16"/>
                    </w:rPr>
                  </w:pPr>
                  <w:r w:rsidRPr="006E3C00">
                    <w:rPr>
                      <w:b/>
                      <w:bCs/>
                      <w:color w:val="000000"/>
                      <w:sz w:val="16"/>
                      <w:szCs w:val="16"/>
                    </w:rPr>
                    <w:t>Expected Date of Contract Award</w:t>
                  </w:r>
                </w:p>
              </w:tc>
              <w:tc>
                <w:tcPr>
                  <w:tcW w:w="888" w:type="dxa"/>
                </w:tcPr>
                <w:p w14:paraId="49E2EA30" w14:textId="77777777" w:rsidR="0065502E" w:rsidRPr="006E3C00" w:rsidRDefault="0065502E" w:rsidP="00855EF3">
                  <w:pPr>
                    <w:rPr>
                      <w:b/>
                      <w:color w:val="000000"/>
                      <w:sz w:val="16"/>
                      <w:szCs w:val="16"/>
                    </w:rPr>
                  </w:pPr>
                  <w:r w:rsidRPr="006E3C00">
                    <w:rPr>
                      <w:b/>
                      <w:color w:val="000000"/>
                      <w:sz w:val="16"/>
                      <w:szCs w:val="16"/>
                    </w:rPr>
                    <w:t>Notes</w:t>
                  </w:r>
                </w:p>
              </w:tc>
            </w:tr>
            <w:tr w:rsidR="0065502E" w:rsidRPr="006E3C00" w14:paraId="7E3DA21C" w14:textId="77777777" w:rsidTr="005F515D">
              <w:tc>
                <w:tcPr>
                  <w:tcW w:w="1171" w:type="dxa"/>
                </w:tcPr>
                <w:p w14:paraId="0D4E930D" w14:textId="77777777" w:rsidR="0065502E" w:rsidRPr="006E3C00" w:rsidRDefault="0065502E" w:rsidP="00C36722">
                  <w:pPr>
                    <w:rPr>
                      <w:b/>
                      <w:i/>
                      <w:color w:val="000000"/>
                      <w:sz w:val="16"/>
                      <w:szCs w:val="16"/>
                    </w:rPr>
                  </w:pPr>
                  <w:r w:rsidRPr="006E3C00">
                    <w:rPr>
                      <w:b/>
                      <w:i/>
                      <w:color w:val="000000"/>
                      <w:sz w:val="16"/>
                      <w:szCs w:val="16"/>
                    </w:rPr>
                    <w:t>(Insert response)</w:t>
                  </w:r>
                </w:p>
              </w:tc>
              <w:tc>
                <w:tcPr>
                  <w:tcW w:w="1656" w:type="dxa"/>
                </w:tcPr>
                <w:p w14:paraId="1A6C1571" w14:textId="77777777" w:rsidR="0065502E" w:rsidRPr="006E3C00" w:rsidRDefault="0065502E" w:rsidP="00855EF3">
                  <w:pPr>
                    <w:rPr>
                      <w:b/>
                      <w:color w:val="000000"/>
                      <w:sz w:val="16"/>
                      <w:szCs w:val="16"/>
                    </w:rPr>
                  </w:pPr>
                  <w:r w:rsidRPr="006E3C00">
                    <w:rPr>
                      <w:b/>
                      <w:i/>
                      <w:color w:val="000000"/>
                      <w:sz w:val="16"/>
                      <w:szCs w:val="16"/>
                    </w:rPr>
                    <w:t>(Insert response)</w:t>
                  </w:r>
                </w:p>
              </w:tc>
              <w:tc>
                <w:tcPr>
                  <w:tcW w:w="858" w:type="dxa"/>
                </w:tcPr>
                <w:p w14:paraId="3F7F60F9" w14:textId="77777777" w:rsidR="0065502E" w:rsidRPr="006E3C00" w:rsidRDefault="0065502E" w:rsidP="001E5151">
                  <w:pPr>
                    <w:rPr>
                      <w:b/>
                      <w:color w:val="000000"/>
                      <w:sz w:val="16"/>
                      <w:szCs w:val="16"/>
                    </w:rPr>
                  </w:pPr>
                  <w:r w:rsidRPr="006E3C00">
                    <w:rPr>
                      <w:b/>
                      <w:i/>
                      <w:color w:val="000000"/>
                      <w:sz w:val="16"/>
                      <w:szCs w:val="16"/>
                    </w:rPr>
                    <w:t>(Insert response)</w:t>
                  </w:r>
                </w:p>
              </w:tc>
              <w:tc>
                <w:tcPr>
                  <w:tcW w:w="927" w:type="dxa"/>
                </w:tcPr>
                <w:p w14:paraId="14B810E5" w14:textId="77777777" w:rsidR="0065502E" w:rsidRPr="006E3C00" w:rsidRDefault="0065502E" w:rsidP="00855EF3">
                  <w:pPr>
                    <w:rPr>
                      <w:b/>
                      <w:color w:val="000000"/>
                      <w:sz w:val="16"/>
                      <w:szCs w:val="16"/>
                    </w:rPr>
                  </w:pPr>
                  <w:r w:rsidRPr="006E3C00">
                    <w:rPr>
                      <w:b/>
                      <w:i/>
                      <w:color w:val="000000"/>
                      <w:sz w:val="16"/>
                      <w:szCs w:val="16"/>
                    </w:rPr>
                    <w:t>(Insert response).</w:t>
                  </w:r>
                </w:p>
              </w:tc>
              <w:tc>
                <w:tcPr>
                  <w:tcW w:w="994" w:type="dxa"/>
                </w:tcPr>
                <w:p w14:paraId="746CCBE6" w14:textId="77777777" w:rsidR="0065502E" w:rsidRPr="006E3C00" w:rsidRDefault="0065502E" w:rsidP="00855EF3">
                  <w:pPr>
                    <w:rPr>
                      <w:b/>
                      <w:color w:val="000000"/>
                      <w:sz w:val="16"/>
                      <w:szCs w:val="16"/>
                    </w:rPr>
                  </w:pPr>
                  <w:r w:rsidRPr="006E3C00">
                    <w:rPr>
                      <w:b/>
                      <w:i/>
                      <w:color w:val="000000"/>
                      <w:sz w:val="16"/>
                      <w:szCs w:val="16"/>
                    </w:rPr>
                    <w:t>(Insert response)</w:t>
                  </w:r>
                </w:p>
              </w:tc>
              <w:tc>
                <w:tcPr>
                  <w:tcW w:w="927" w:type="dxa"/>
                </w:tcPr>
                <w:p w14:paraId="0CD724ED" w14:textId="77777777" w:rsidR="0065502E" w:rsidRPr="006E3C00" w:rsidRDefault="0065502E" w:rsidP="00855EF3">
                  <w:pPr>
                    <w:rPr>
                      <w:b/>
                      <w:color w:val="000000"/>
                      <w:sz w:val="16"/>
                      <w:szCs w:val="16"/>
                    </w:rPr>
                  </w:pPr>
                  <w:r w:rsidRPr="006E3C00">
                    <w:rPr>
                      <w:b/>
                      <w:i/>
                      <w:color w:val="000000"/>
                      <w:sz w:val="16"/>
                      <w:szCs w:val="16"/>
                    </w:rPr>
                    <w:t>(Insert response)</w:t>
                  </w:r>
                </w:p>
              </w:tc>
              <w:tc>
                <w:tcPr>
                  <w:tcW w:w="890" w:type="dxa"/>
                </w:tcPr>
                <w:p w14:paraId="34B06101" w14:textId="77777777" w:rsidR="0065502E" w:rsidRPr="006E3C00" w:rsidRDefault="0065502E" w:rsidP="00855EF3">
                  <w:pPr>
                    <w:rPr>
                      <w:b/>
                      <w:color w:val="000000"/>
                      <w:sz w:val="16"/>
                      <w:szCs w:val="16"/>
                    </w:rPr>
                  </w:pPr>
                  <w:r w:rsidRPr="006E3C00">
                    <w:rPr>
                      <w:b/>
                      <w:i/>
                      <w:color w:val="000000"/>
                      <w:sz w:val="16"/>
                      <w:szCs w:val="16"/>
                    </w:rPr>
                    <w:t>(Insert response)</w:t>
                  </w:r>
                </w:p>
              </w:tc>
              <w:tc>
                <w:tcPr>
                  <w:tcW w:w="927" w:type="dxa"/>
                </w:tcPr>
                <w:p w14:paraId="6D863316" w14:textId="77777777" w:rsidR="0065502E" w:rsidRPr="006E3C00" w:rsidRDefault="0065502E" w:rsidP="00855EF3">
                  <w:pPr>
                    <w:rPr>
                      <w:b/>
                      <w:color w:val="000000"/>
                      <w:sz w:val="16"/>
                      <w:szCs w:val="16"/>
                    </w:rPr>
                  </w:pPr>
                  <w:r w:rsidRPr="006E3C00">
                    <w:rPr>
                      <w:b/>
                      <w:i/>
                      <w:color w:val="000000"/>
                      <w:sz w:val="16"/>
                      <w:szCs w:val="16"/>
                    </w:rPr>
                    <w:t>(Insert response)</w:t>
                  </w:r>
                </w:p>
              </w:tc>
              <w:tc>
                <w:tcPr>
                  <w:tcW w:w="875" w:type="dxa"/>
                </w:tcPr>
                <w:p w14:paraId="5062B705" w14:textId="77777777" w:rsidR="0065502E" w:rsidRPr="006E3C00" w:rsidRDefault="0065502E" w:rsidP="00855EF3">
                  <w:pPr>
                    <w:rPr>
                      <w:b/>
                      <w:color w:val="000000"/>
                      <w:sz w:val="16"/>
                      <w:szCs w:val="16"/>
                    </w:rPr>
                  </w:pPr>
                  <w:r w:rsidRPr="006E3C00">
                    <w:rPr>
                      <w:b/>
                      <w:i/>
                      <w:color w:val="000000"/>
                      <w:sz w:val="16"/>
                      <w:szCs w:val="16"/>
                    </w:rPr>
                    <w:t>(Insert response)</w:t>
                  </w:r>
                </w:p>
              </w:tc>
              <w:tc>
                <w:tcPr>
                  <w:tcW w:w="888" w:type="dxa"/>
                </w:tcPr>
                <w:p w14:paraId="76142789" w14:textId="77777777" w:rsidR="0065502E" w:rsidRPr="006E3C00" w:rsidRDefault="0065502E" w:rsidP="00855EF3">
                  <w:pPr>
                    <w:rPr>
                      <w:b/>
                      <w:color w:val="000000"/>
                      <w:sz w:val="16"/>
                      <w:szCs w:val="16"/>
                    </w:rPr>
                  </w:pPr>
                  <w:r w:rsidRPr="006E3C00">
                    <w:rPr>
                      <w:b/>
                      <w:i/>
                      <w:color w:val="000000"/>
                      <w:sz w:val="16"/>
                      <w:szCs w:val="16"/>
                    </w:rPr>
                    <w:t>(Insert response).</w:t>
                  </w:r>
                </w:p>
              </w:tc>
            </w:tr>
          </w:tbl>
          <w:p w14:paraId="1D810961" w14:textId="77777777" w:rsidR="0065502E" w:rsidRPr="006E3C00" w:rsidRDefault="0065502E" w:rsidP="00855EF3">
            <w:pPr>
              <w:rPr>
                <w:b/>
                <w:color w:val="000000"/>
                <w:sz w:val="16"/>
                <w:szCs w:val="16"/>
              </w:rPr>
            </w:pPr>
          </w:p>
        </w:tc>
      </w:tr>
    </w:tbl>
    <w:p w14:paraId="26EC787F" w14:textId="77777777" w:rsidR="0065502E" w:rsidRPr="006E3C00" w:rsidRDefault="0065502E" w:rsidP="0065502E">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65502E" w:rsidRPr="006E3C00" w14:paraId="0BA8749C" w14:textId="77777777" w:rsidTr="008E2034">
        <w:trPr>
          <w:tblHeader/>
        </w:trPr>
        <w:tc>
          <w:tcPr>
            <w:tcW w:w="1218" w:type="dxa"/>
          </w:tcPr>
          <w:p w14:paraId="58D75B67" w14:textId="77777777" w:rsidR="0065502E" w:rsidRPr="006E3C00" w:rsidRDefault="0065502E" w:rsidP="00E64BA2">
            <w:pPr>
              <w:rPr>
                <w:lang w:val="en"/>
              </w:rPr>
            </w:pPr>
            <w:r w:rsidRPr="006E3C00">
              <w:rPr>
                <w:b/>
                <w:bCs/>
                <w:color w:val="000000"/>
                <w:sz w:val="16"/>
                <w:szCs w:val="16"/>
              </w:rPr>
              <w:t>Procuring Organization</w:t>
            </w:r>
          </w:p>
        </w:tc>
        <w:tc>
          <w:tcPr>
            <w:tcW w:w="1656" w:type="dxa"/>
          </w:tcPr>
          <w:p w14:paraId="58DA7242" w14:textId="77777777" w:rsidR="0065502E" w:rsidRPr="006E3C00" w:rsidRDefault="0065502E" w:rsidP="00E64BA2">
            <w:pPr>
              <w:rPr>
                <w:lang w:val="en"/>
              </w:rPr>
            </w:pPr>
            <w:r w:rsidRPr="006E3C00">
              <w:rPr>
                <w:b/>
                <w:bCs/>
                <w:color w:val="000000"/>
                <w:sz w:val="16"/>
                <w:szCs w:val="16"/>
              </w:rPr>
              <w:t>Program/Acquisition  Name/ Description</w:t>
            </w:r>
          </w:p>
        </w:tc>
        <w:tc>
          <w:tcPr>
            <w:tcW w:w="777" w:type="dxa"/>
            <w:vAlign w:val="bottom"/>
          </w:tcPr>
          <w:p w14:paraId="4F5E20C6" w14:textId="77777777" w:rsidR="0065502E" w:rsidRPr="006E3C00" w:rsidRDefault="0065502E" w:rsidP="00E64BA2">
            <w:pPr>
              <w:rPr>
                <w:lang w:val="en"/>
              </w:rPr>
            </w:pPr>
            <w:r w:rsidRPr="006E3C00">
              <w:rPr>
                <w:b/>
                <w:bCs/>
                <w:color w:val="000000"/>
                <w:sz w:val="16"/>
                <w:szCs w:val="16"/>
              </w:rPr>
              <w:t>Dollar Amount</w:t>
            </w:r>
          </w:p>
        </w:tc>
        <w:tc>
          <w:tcPr>
            <w:tcW w:w="910" w:type="dxa"/>
          </w:tcPr>
          <w:p w14:paraId="691C1AC1" w14:textId="77777777" w:rsidR="0065502E" w:rsidRPr="006E3C00" w:rsidRDefault="0065502E" w:rsidP="00E64BA2">
            <w:pPr>
              <w:rPr>
                <w:lang w:val="en"/>
              </w:rPr>
            </w:pPr>
            <w:r w:rsidRPr="006E3C00">
              <w:rPr>
                <w:b/>
                <w:bCs/>
                <w:color w:val="000000"/>
                <w:sz w:val="16"/>
                <w:szCs w:val="16"/>
              </w:rPr>
              <w:t>Estimated Phase 1 Peer Review Date</w:t>
            </w:r>
          </w:p>
        </w:tc>
        <w:tc>
          <w:tcPr>
            <w:tcW w:w="1008" w:type="dxa"/>
          </w:tcPr>
          <w:p w14:paraId="763B3B3F" w14:textId="77777777" w:rsidR="0065502E" w:rsidRPr="006E3C00" w:rsidRDefault="0065502E" w:rsidP="00E64BA2">
            <w:pPr>
              <w:rPr>
                <w:lang w:val="en"/>
              </w:rPr>
            </w:pPr>
            <w:r w:rsidRPr="006E3C00">
              <w:rPr>
                <w:b/>
                <w:bCs/>
                <w:color w:val="000000"/>
                <w:sz w:val="16"/>
                <w:szCs w:val="16"/>
              </w:rPr>
              <w:t>Expected Date of Negotiation Issuance</w:t>
            </w:r>
          </w:p>
        </w:tc>
        <w:tc>
          <w:tcPr>
            <w:tcW w:w="1429" w:type="dxa"/>
            <w:vAlign w:val="bottom"/>
          </w:tcPr>
          <w:p w14:paraId="595CD79F" w14:textId="77777777" w:rsidR="0065502E" w:rsidRPr="006E3C00" w:rsidRDefault="0065502E" w:rsidP="00E64BA2">
            <w:pPr>
              <w:rPr>
                <w:lang w:val="en"/>
              </w:rPr>
            </w:pPr>
            <w:r w:rsidRPr="006E3C00">
              <w:rPr>
                <w:b/>
                <w:bCs/>
                <w:color w:val="000000"/>
                <w:sz w:val="16"/>
                <w:szCs w:val="16"/>
              </w:rPr>
              <w:t>Estimated Phase 2 Peer Review Date</w:t>
            </w:r>
          </w:p>
        </w:tc>
        <w:tc>
          <w:tcPr>
            <w:tcW w:w="922" w:type="dxa"/>
            <w:vAlign w:val="bottom"/>
          </w:tcPr>
          <w:p w14:paraId="59C8D2CA" w14:textId="77777777" w:rsidR="0065502E" w:rsidRPr="006E3C00" w:rsidRDefault="0065502E" w:rsidP="00E64BA2">
            <w:pPr>
              <w:rPr>
                <w:lang w:val="en"/>
              </w:rPr>
            </w:pPr>
            <w:r w:rsidRPr="006E3C00">
              <w:rPr>
                <w:b/>
                <w:bCs/>
                <w:color w:val="000000"/>
                <w:sz w:val="16"/>
                <w:szCs w:val="16"/>
              </w:rPr>
              <w:t>Expected Date of Request for Final Proposal Revisions</w:t>
            </w:r>
          </w:p>
        </w:tc>
        <w:tc>
          <w:tcPr>
            <w:tcW w:w="1440" w:type="dxa"/>
          </w:tcPr>
          <w:p w14:paraId="084B7C08" w14:textId="77777777" w:rsidR="0065502E" w:rsidRPr="006E3C00" w:rsidRDefault="0065502E" w:rsidP="00E64BA2">
            <w:pPr>
              <w:jc w:val="center"/>
              <w:rPr>
                <w:b/>
                <w:bCs/>
                <w:color w:val="000000"/>
                <w:sz w:val="16"/>
                <w:szCs w:val="16"/>
              </w:rPr>
            </w:pPr>
          </w:p>
          <w:p w14:paraId="52E200EB" w14:textId="77777777" w:rsidR="0065502E" w:rsidRPr="006E3C00" w:rsidRDefault="0065502E" w:rsidP="00E64BA2">
            <w:pPr>
              <w:rPr>
                <w:lang w:val="en"/>
              </w:rPr>
            </w:pPr>
            <w:r w:rsidRPr="006E3C00">
              <w:rPr>
                <w:b/>
                <w:bCs/>
                <w:color w:val="000000"/>
                <w:sz w:val="16"/>
                <w:szCs w:val="16"/>
              </w:rPr>
              <w:t>Expected Date of Contract Award</w:t>
            </w:r>
          </w:p>
        </w:tc>
        <w:tc>
          <w:tcPr>
            <w:tcW w:w="810" w:type="dxa"/>
          </w:tcPr>
          <w:p w14:paraId="434A122F" w14:textId="77777777" w:rsidR="0065502E" w:rsidRPr="006E3C00" w:rsidRDefault="0065502E" w:rsidP="00E64BA2">
            <w:pPr>
              <w:rPr>
                <w:lang w:val="en"/>
              </w:rPr>
            </w:pPr>
            <w:r w:rsidRPr="006E3C00">
              <w:rPr>
                <w:b/>
                <w:bCs/>
                <w:color w:val="000000"/>
                <w:sz w:val="16"/>
                <w:szCs w:val="16"/>
              </w:rPr>
              <w:t>Notes</w:t>
            </w:r>
          </w:p>
        </w:tc>
      </w:tr>
      <w:tr w:rsidR="0065502E" w14:paraId="4A2F5EC7" w14:textId="77777777" w:rsidTr="00E64BA2">
        <w:tc>
          <w:tcPr>
            <w:tcW w:w="1218" w:type="dxa"/>
          </w:tcPr>
          <w:p w14:paraId="588E4EDA" w14:textId="77777777" w:rsidR="0065502E" w:rsidRPr="006E3C00" w:rsidRDefault="0065502E" w:rsidP="00C36722">
            <w:pPr>
              <w:rPr>
                <w:lang w:val="en"/>
              </w:rPr>
            </w:pPr>
            <w:r w:rsidRPr="006E3C00">
              <w:rPr>
                <w:b/>
                <w:i/>
                <w:color w:val="000000"/>
                <w:sz w:val="16"/>
                <w:szCs w:val="16"/>
              </w:rPr>
              <w:t>(Insert response)</w:t>
            </w:r>
          </w:p>
        </w:tc>
        <w:tc>
          <w:tcPr>
            <w:tcW w:w="1656" w:type="dxa"/>
          </w:tcPr>
          <w:p w14:paraId="6673D44A" w14:textId="77777777" w:rsidR="0065502E" w:rsidRPr="006E3C00" w:rsidRDefault="0065502E" w:rsidP="00E64BA2">
            <w:pPr>
              <w:rPr>
                <w:lang w:val="en"/>
              </w:rPr>
            </w:pPr>
            <w:r w:rsidRPr="006E3C00">
              <w:rPr>
                <w:b/>
                <w:i/>
                <w:color w:val="000000"/>
                <w:sz w:val="16"/>
                <w:szCs w:val="16"/>
              </w:rPr>
              <w:t>(Insert response)</w:t>
            </w:r>
          </w:p>
        </w:tc>
        <w:tc>
          <w:tcPr>
            <w:tcW w:w="777" w:type="dxa"/>
          </w:tcPr>
          <w:p w14:paraId="04A40596" w14:textId="77777777" w:rsidR="0065502E" w:rsidRPr="006E3C00" w:rsidRDefault="0065502E" w:rsidP="00E64BA2">
            <w:pPr>
              <w:rPr>
                <w:lang w:val="en"/>
              </w:rPr>
            </w:pPr>
            <w:r w:rsidRPr="006E3C00">
              <w:rPr>
                <w:b/>
                <w:i/>
                <w:color w:val="000000"/>
                <w:sz w:val="16"/>
                <w:szCs w:val="16"/>
              </w:rPr>
              <w:t>(Insert response)</w:t>
            </w:r>
          </w:p>
        </w:tc>
        <w:tc>
          <w:tcPr>
            <w:tcW w:w="910" w:type="dxa"/>
          </w:tcPr>
          <w:p w14:paraId="2376F1C8" w14:textId="77777777" w:rsidR="0065502E" w:rsidRPr="006E3C00" w:rsidRDefault="0065502E" w:rsidP="00E64BA2">
            <w:pPr>
              <w:rPr>
                <w:lang w:val="en"/>
              </w:rPr>
            </w:pPr>
            <w:r w:rsidRPr="006E3C00">
              <w:rPr>
                <w:b/>
                <w:i/>
                <w:color w:val="000000"/>
                <w:sz w:val="16"/>
                <w:szCs w:val="16"/>
              </w:rPr>
              <w:t>(Insert response)</w:t>
            </w:r>
          </w:p>
        </w:tc>
        <w:tc>
          <w:tcPr>
            <w:tcW w:w="1008" w:type="dxa"/>
          </w:tcPr>
          <w:p w14:paraId="25265887" w14:textId="77777777" w:rsidR="0065502E" w:rsidRPr="006E3C00" w:rsidRDefault="0065502E" w:rsidP="00E64BA2">
            <w:pPr>
              <w:rPr>
                <w:lang w:val="en"/>
              </w:rPr>
            </w:pPr>
            <w:r w:rsidRPr="006E3C00">
              <w:rPr>
                <w:b/>
                <w:i/>
                <w:color w:val="000000"/>
                <w:sz w:val="16"/>
                <w:szCs w:val="16"/>
              </w:rPr>
              <w:t>(Insert response)</w:t>
            </w:r>
          </w:p>
        </w:tc>
        <w:tc>
          <w:tcPr>
            <w:tcW w:w="1429" w:type="dxa"/>
          </w:tcPr>
          <w:p w14:paraId="4B1F08D6" w14:textId="77777777" w:rsidR="0065502E" w:rsidRPr="006E3C00" w:rsidRDefault="0065502E" w:rsidP="00E64BA2">
            <w:pPr>
              <w:rPr>
                <w:lang w:val="en"/>
              </w:rPr>
            </w:pPr>
            <w:r w:rsidRPr="006E3C00">
              <w:rPr>
                <w:b/>
                <w:i/>
                <w:color w:val="000000"/>
                <w:sz w:val="16"/>
                <w:szCs w:val="16"/>
              </w:rPr>
              <w:t>(Insert response)</w:t>
            </w:r>
          </w:p>
        </w:tc>
        <w:tc>
          <w:tcPr>
            <w:tcW w:w="922" w:type="dxa"/>
          </w:tcPr>
          <w:p w14:paraId="00A2D2C3" w14:textId="77777777" w:rsidR="0065502E" w:rsidRPr="006E3C00" w:rsidRDefault="0065502E" w:rsidP="00E64BA2">
            <w:pPr>
              <w:rPr>
                <w:lang w:val="en"/>
              </w:rPr>
            </w:pPr>
            <w:r w:rsidRPr="006E3C00">
              <w:rPr>
                <w:b/>
                <w:i/>
                <w:color w:val="000000"/>
                <w:sz w:val="16"/>
                <w:szCs w:val="16"/>
              </w:rPr>
              <w:t>(Insert response)</w:t>
            </w:r>
          </w:p>
        </w:tc>
        <w:tc>
          <w:tcPr>
            <w:tcW w:w="1440" w:type="dxa"/>
          </w:tcPr>
          <w:p w14:paraId="017C2E3A" w14:textId="77777777" w:rsidR="0065502E" w:rsidRPr="006E3C00" w:rsidRDefault="0065502E" w:rsidP="00E64BA2">
            <w:pPr>
              <w:rPr>
                <w:lang w:val="en"/>
              </w:rPr>
            </w:pPr>
            <w:r w:rsidRPr="006E3C00">
              <w:rPr>
                <w:b/>
                <w:i/>
                <w:color w:val="000000"/>
                <w:sz w:val="16"/>
                <w:szCs w:val="16"/>
              </w:rPr>
              <w:t>(Insert response)</w:t>
            </w:r>
          </w:p>
        </w:tc>
        <w:tc>
          <w:tcPr>
            <w:tcW w:w="810" w:type="dxa"/>
          </w:tcPr>
          <w:p w14:paraId="14062112" w14:textId="77777777" w:rsidR="0065502E" w:rsidRDefault="0065502E" w:rsidP="00E64BA2">
            <w:pPr>
              <w:rPr>
                <w:lang w:val="en"/>
              </w:rPr>
            </w:pPr>
            <w:r w:rsidRPr="006E3C00">
              <w:rPr>
                <w:b/>
                <w:i/>
                <w:color w:val="000000"/>
                <w:sz w:val="16"/>
                <w:szCs w:val="16"/>
              </w:rPr>
              <w:t>(Insert response)</w:t>
            </w:r>
          </w:p>
        </w:tc>
      </w:tr>
    </w:tbl>
    <w:p w14:paraId="339D9E95" w14:textId="365D7A41" w:rsidR="00E776B4" w:rsidRPr="00095E47" w:rsidRDefault="0065502E" w:rsidP="00E776B4">
      <w:pPr>
        <w:pStyle w:val="List2"/>
        <w:rPr>
          <w:lang w:val="en"/>
        </w:rPr>
      </w:pPr>
      <w:r w:rsidRPr="00095E47">
        <w:rPr>
          <w:sz w:val="24"/>
          <w:szCs w:val="24"/>
          <w:lang w:val="en"/>
        </w:rPr>
        <w:tab/>
        <w:t xml:space="preserve">(2) The HCA shall conduct an Integrated Acquisition Review Board (IARB) as defined in </w:t>
      </w:r>
      <w:hyperlink r:id="rId50"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69957D3A" w14:textId="77777777" w:rsidR="00E776B4" w:rsidRPr="00095E47" w:rsidRDefault="0065502E" w:rsidP="00E776B4">
      <w:pPr>
        <w:pStyle w:val="List2"/>
        <w:rPr>
          <w:lang w:val="en"/>
        </w:rPr>
      </w:pPr>
      <w:r w:rsidRPr="00095E47">
        <w:rPr>
          <w:sz w:val="24"/>
          <w:szCs w:val="24"/>
          <w:lang w:val="en"/>
        </w:rPr>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49D62563" w14:textId="26F20452" w:rsidR="00E776B4" w:rsidRPr="00095E47" w:rsidRDefault="0065502E" w:rsidP="00E776B4">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w:t>
      </w:r>
      <w:r w:rsidRPr="00095E47">
        <w:rPr>
          <w:sz w:val="24"/>
          <w:szCs w:val="24"/>
        </w:rPr>
        <w:lastRenderedPageBreak/>
        <w:t xml:space="preserve">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14:paraId="7B531C38" w14:textId="77777777" w:rsidR="00E776B4" w:rsidRPr="00432253" w:rsidRDefault="00E776B4" w:rsidP="00E776B4">
      <w:pPr>
        <w:pStyle w:val="List1"/>
      </w:pPr>
      <w:r w:rsidRPr="00432253">
        <w:t>(b)</w:t>
      </w:r>
      <w:r w:rsidR="0065502E" w:rsidRPr="00432253">
        <w:t xml:space="preserve"> Component peer reviews.</w:t>
      </w:r>
    </w:p>
    <w:p w14:paraId="55DEFF61" w14:textId="77777777" w:rsidR="00E776B4" w:rsidRPr="00432253" w:rsidRDefault="0065502E" w:rsidP="00E776B4">
      <w:pPr>
        <w:pStyle w:val="List2"/>
      </w:pPr>
      <w:r w:rsidRPr="00432253">
        <w:t>(1) HCAs are responsible for—</w:t>
      </w:r>
    </w:p>
    <w:p w14:paraId="0B084586" w14:textId="77777777" w:rsidR="00E776B4" w:rsidRPr="00432253" w:rsidRDefault="0065502E" w:rsidP="00E776B4">
      <w:pPr>
        <w:pStyle w:val="List3"/>
      </w:pPr>
      <w:r w:rsidRPr="00432253">
        <w:t>(i) Executing peer reviews in accordance with DoDI 5000.02 and DFARS Part 201;</w:t>
      </w:r>
    </w:p>
    <w:p w14:paraId="7B53B00E" w14:textId="77777777" w:rsidR="00E776B4" w:rsidRPr="00095E47" w:rsidRDefault="0065502E" w:rsidP="00E776B4">
      <w:pPr>
        <w:pStyle w:val="List3"/>
      </w:pPr>
      <w:r w:rsidRPr="00095E47">
        <w:rPr>
          <w:sz w:val="24"/>
          <w:szCs w:val="24"/>
        </w:rPr>
        <w:t>(ii) Conducting a minimum of two (2) reviews per fiscal year;</w:t>
      </w:r>
    </w:p>
    <w:p w14:paraId="27473E3C" w14:textId="77777777" w:rsidR="00E776B4" w:rsidRPr="00095E47" w:rsidRDefault="0065502E" w:rsidP="00E776B4">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52E2833A" w14:textId="732B3EFD" w:rsidR="0065502E" w:rsidRDefault="0065502E" w:rsidP="00E776B4">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6D12BB9" w14:textId="77777777" w:rsidR="0065502E" w:rsidRPr="006E3C00" w:rsidRDefault="0065502E" w:rsidP="0065502E">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31874860" w14:textId="77777777" w:rsidR="0065502E" w:rsidRDefault="0065502E" w:rsidP="0065502E">
      <w:pPr>
        <w:spacing w:after="240"/>
        <w:jc w:val="center"/>
        <w:rPr>
          <w:b/>
          <w:color w:val="000000"/>
          <w:sz w:val="24"/>
          <w:szCs w:val="24"/>
        </w:rPr>
      </w:pPr>
      <w:r w:rsidRPr="006E3C00">
        <w:rPr>
          <w:b/>
          <w:color w:val="000000"/>
          <w:sz w:val="24"/>
          <w:szCs w:val="24"/>
        </w:rPr>
        <w:t>Fiscal Year 20XX – Oct-Dec</w:t>
      </w:r>
    </w:p>
    <w:p w14:paraId="2DF0617E" w14:textId="77777777" w:rsidR="0065502E" w:rsidRDefault="0065502E" w:rsidP="0065502E">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65502E" w:rsidRPr="0014622B" w14:paraId="6F21FE07"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65502E" w:rsidRPr="006E3C00" w14:paraId="007439F6" w14:textId="77777777" w:rsidTr="005F515D">
              <w:trPr>
                <w:tblHeader/>
              </w:trPr>
              <w:tc>
                <w:tcPr>
                  <w:tcW w:w="1124" w:type="dxa"/>
                </w:tcPr>
                <w:p w14:paraId="79D8F7B6" w14:textId="77777777" w:rsidR="0065502E" w:rsidRPr="006E3C00" w:rsidRDefault="0065502E" w:rsidP="00877DDD">
                  <w:pPr>
                    <w:rPr>
                      <w:b/>
                      <w:color w:val="000000"/>
                      <w:sz w:val="16"/>
                      <w:szCs w:val="16"/>
                    </w:rPr>
                  </w:pPr>
                  <w:r w:rsidRPr="006E3C00">
                    <w:rPr>
                      <w:b/>
                      <w:color w:val="000000"/>
                      <w:sz w:val="16"/>
                      <w:szCs w:val="16"/>
                    </w:rPr>
                    <w:t>Procuring Organization</w:t>
                  </w:r>
                </w:p>
              </w:tc>
              <w:tc>
                <w:tcPr>
                  <w:tcW w:w="1657" w:type="dxa"/>
                </w:tcPr>
                <w:p w14:paraId="13A3F243" w14:textId="77777777" w:rsidR="0065502E" w:rsidRPr="006E3C00" w:rsidRDefault="0065502E" w:rsidP="00877DDD">
                  <w:pPr>
                    <w:rPr>
                      <w:b/>
                      <w:color w:val="000000"/>
                      <w:sz w:val="16"/>
                      <w:szCs w:val="16"/>
                    </w:rPr>
                  </w:pPr>
                  <w:r w:rsidRPr="006E3C00">
                    <w:rPr>
                      <w:b/>
                      <w:color w:val="000000"/>
                      <w:sz w:val="16"/>
                      <w:szCs w:val="16"/>
                    </w:rPr>
                    <w:t>Program/Acquisition Name/Description</w:t>
                  </w:r>
                </w:p>
              </w:tc>
              <w:tc>
                <w:tcPr>
                  <w:tcW w:w="866" w:type="dxa"/>
                </w:tcPr>
                <w:p w14:paraId="1391B29C" w14:textId="77777777" w:rsidR="0065502E" w:rsidRPr="006E3C00" w:rsidRDefault="0065502E" w:rsidP="00877DDD">
                  <w:pPr>
                    <w:rPr>
                      <w:b/>
                      <w:color w:val="000000"/>
                      <w:sz w:val="16"/>
                      <w:szCs w:val="16"/>
                    </w:rPr>
                  </w:pPr>
                  <w:r w:rsidRPr="006E3C00">
                    <w:rPr>
                      <w:b/>
                      <w:color w:val="000000"/>
                      <w:sz w:val="16"/>
                      <w:szCs w:val="16"/>
                    </w:rPr>
                    <w:t>Dollar Amount</w:t>
                  </w:r>
                </w:p>
              </w:tc>
              <w:tc>
                <w:tcPr>
                  <w:tcW w:w="939" w:type="dxa"/>
                </w:tcPr>
                <w:p w14:paraId="577DBBF9" w14:textId="77777777" w:rsidR="0065502E" w:rsidRPr="006E3C00" w:rsidRDefault="0065502E" w:rsidP="00877DDD">
                  <w:pPr>
                    <w:rPr>
                      <w:b/>
                      <w:color w:val="000000"/>
                      <w:sz w:val="16"/>
                      <w:szCs w:val="16"/>
                    </w:rPr>
                  </w:pPr>
                  <w:r w:rsidRPr="006E3C00">
                    <w:rPr>
                      <w:b/>
                      <w:color w:val="000000"/>
                      <w:sz w:val="16"/>
                      <w:szCs w:val="16"/>
                    </w:rPr>
                    <w:t>Estimated Phase 1 Peer Review Date</w:t>
                  </w:r>
                </w:p>
              </w:tc>
              <w:tc>
                <w:tcPr>
                  <w:tcW w:w="996" w:type="dxa"/>
                </w:tcPr>
                <w:p w14:paraId="0DA12D3B" w14:textId="77777777" w:rsidR="0065502E" w:rsidRPr="006E3C00" w:rsidRDefault="0065502E" w:rsidP="00877DDD">
                  <w:pPr>
                    <w:rPr>
                      <w:b/>
                      <w:color w:val="000000"/>
                      <w:sz w:val="16"/>
                      <w:szCs w:val="16"/>
                    </w:rPr>
                  </w:pPr>
                  <w:r w:rsidRPr="006E3C00">
                    <w:rPr>
                      <w:b/>
                      <w:color w:val="000000"/>
                      <w:sz w:val="16"/>
                      <w:szCs w:val="16"/>
                    </w:rPr>
                    <w:t>Expected Date of Solicitation Issuance</w:t>
                  </w:r>
                </w:p>
              </w:tc>
              <w:tc>
                <w:tcPr>
                  <w:tcW w:w="939" w:type="dxa"/>
                </w:tcPr>
                <w:p w14:paraId="7B50E7E1" w14:textId="77777777" w:rsidR="0065502E" w:rsidRPr="006E3C00" w:rsidRDefault="0065502E" w:rsidP="00877DDD">
                  <w:pPr>
                    <w:rPr>
                      <w:b/>
                      <w:color w:val="000000"/>
                      <w:sz w:val="16"/>
                      <w:szCs w:val="16"/>
                    </w:rPr>
                  </w:pPr>
                  <w:r w:rsidRPr="006E3C00">
                    <w:rPr>
                      <w:b/>
                      <w:color w:val="000000"/>
                      <w:sz w:val="16"/>
                      <w:szCs w:val="16"/>
                    </w:rPr>
                    <w:t>Estimated Phase 2 Peer Review Date</w:t>
                  </w:r>
                </w:p>
              </w:tc>
              <w:tc>
                <w:tcPr>
                  <w:tcW w:w="908" w:type="dxa"/>
                </w:tcPr>
                <w:p w14:paraId="69DC8C76" w14:textId="77777777" w:rsidR="0065502E" w:rsidRPr="006E3C00" w:rsidRDefault="0065502E" w:rsidP="00877DDD">
                  <w:pPr>
                    <w:rPr>
                      <w:b/>
                      <w:color w:val="000000"/>
                      <w:sz w:val="16"/>
                      <w:szCs w:val="16"/>
                    </w:rPr>
                  </w:pPr>
                  <w:r w:rsidRPr="006E3C00">
                    <w:rPr>
                      <w:b/>
                      <w:color w:val="000000"/>
                      <w:sz w:val="16"/>
                      <w:szCs w:val="16"/>
                    </w:rPr>
                    <w:t>Expected Date of Request for Final Proposal Revisions</w:t>
                  </w:r>
                </w:p>
              </w:tc>
              <w:tc>
                <w:tcPr>
                  <w:tcW w:w="940" w:type="dxa"/>
                </w:tcPr>
                <w:p w14:paraId="4D057018" w14:textId="77777777" w:rsidR="0065502E" w:rsidRPr="006E3C00" w:rsidRDefault="0065502E" w:rsidP="00877DDD">
                  <w:pPr>
                    <w:rPr>
                      <w:b/>
                      <w:color w:val="000000"/>
                      <w:sz w:val="16"/>
                      <w:szCs w:val="16"/>
                    </w:rPr>
                  </w:pPr>
                  <w:r w:rsidRPr="006E3C00">
                    <w:rPr>
                      <w:b/>
                      <w:bCs/>
                      <w:color w:val="000000"/>
                      <w:sz w:val="16"/>
                      <w:szCs w:val="16"/>
                    </w:rPr>
                    <w:t>Estimated Phase 3 Peer Review Date</w:t>
                  </w:r>
                </w:p>
              </w:tc>
              <w:tc>
                <w:tcPr>
                  <w:tcW w:w="896" w:type="dxa"/>
                </w:tcPr>
                <w:p w14:paraId="64AA31C4" w14:textId="77777777" w:rsidR="0065502E" w:rsidRPr="006E3C00" w:rsidRDefault="0065502E" w:rsidP="00877DDD">
                  <w:pPr>
                    <w:rPr>
                      <w:b/>
                      <w:color w:val="000000"/>
                      <w:sz w:val="16"/>
                      <w:szCs w:val="16"/>
                    </w:rPr>
                  </w:pPr>
                  <w:r w:rsidRPr="006E3C00">
                    <w:rPr>
                      <w:b/>
                      <w:bCs/>
                      <w:color w:val="000000"/>
                      <w:sz w:val="16"/>
                      <w:szCs w:val="16"/>
                    </w:rPr>
                    <w:t>Expected Date of Contract Award</w:t>
                  </w:r>
                </w:p>
              </w:tc>
              <w:tc>
                <w:tcPr>
                  <w:tcW w:w="848" w:type="dxa"/>
                </w:tcPr>
                <w:p w14:paraId="70441F5E" w14:textId="77777777" w:rsidR="0065502E" w:rsidRPr="006E3C00" w:rsidRDefault="0065502E" w:rsidP="00877DDD">
                  <w:pPr>
                    <w:rPr>
                      <w:b/>
                      <w:color w:val="000000"/>
                      <w:sz w:val="16"/>
                      <w:szCs w:val="16"/>
                    </w:rPr>
                  </w:pPr>
                  <w:r w:rsidRPr="006E3C00">
                    <w:rPr>
                      <w:b/>
                      <w:color w:val="000000"/>
                      <w:sz w:val="16"/>
                      <w:szCs w:val="16"/>
                    </w:rPr>
                    <w:t>Notes</w:t>
                  </w:r>
                </w:p>
              </w:tc>
            </w:tr>
            <w:tr w:rsidR="0065502E" w:rsidRPr="006E3C00" w14:paraId="5D263B09" w14:textId="77777777" w:rsidTr="005F515D">
              <w:tc>
                <w:tcPr>
                  <w:tcW w:w="1124" w:type="dxa"/>
                </w:tcPr>
                <w:p w14:paraId="05E0398F" w14:textId="77777777" w:rsidR="0065502E" w:rsidRPr="006E3C00" w:rsidRDefault="0065502E" w:rsidP="00877DDD">
                  <w:pPr>
                    <w:rPr>
                      <w:b/>
                      <w:i/>
                      <w:color w:val="000000"/>
                      <w:sz w:val="16"/>
                      <w:szCs w:val="16"/>
                    </w:rPr>
                  </w:pPr>
                  <w:r w:rsidRPr="006E3C00">
                    <w:rPr>
                      <w:b/>
                      <w:i/>
                      <w:color w:val="000000"/>
                      <w:sz w:val="16"/>
                      <w:szCs w:val="16"/>
                    </w:rPr>
                    <w:t>(Insert response)</w:t>
                  </w:r>
                </w:p>
              </w:tc>
              <w:tc>
                <w:tcPr>
                  <w:tcW w:w="1657" w:type="dxa"/>
                </w:tcPr>
                <w:p w14:paraId="060CD65B" w14:textId="77777777" w:rsidR="0065502E" w:rsidRPr="006E3C00" w:rsidRDefault="0065502E" w:rsidP="00877DDD">
                  <w:pPr>
                    <w:rPr>
                      <w:b/>
                      <w:color w:val="000000"/>
                      <w:sz w:val="16"/>
                      <w:szCs w:val="16"/>
                    </w:rPr>
                  </w:pPr>
                  <w:r w:rsidRPr="006E3C00">
                    <w:rPr>
                      <w:b/>
                      <w:i/>
                      <w:color w:val="000000"/>
                      <w:sz w:val="16"/>
                      <w:szCs w:val="16"/>
                    </w:rPr>
                    <w:t>(Insert response)</w:t>
                  </w:r>
                </w:p>
              </w:tc>
              <w:tc>
                <w:tcPr>
                  <w:tcW w:w="866" w:type="dxa"/>
                </w:tcPr>
                <w:p w14:paraId="358810E6" w14:textId="77777777" w:rsidR="0065502E" w:rsidRPr="006E3C00" w:rsidRDefault="0065502E" w:rsidP="00877DDD">
                  <w:pPr>
                    <w:rPr>
                      <w:b/>
                      <w:color w:val="000000"/>
                      <w:sz w:val="16"/>
                      <w:szCs w:val="16"/>
                    </w:rPr>
                  </w:pPr>
                  <w:r w:rsidRPr="006E3C00">
                    <w:rPr>
                      <w:b/>
                      <w:i/>
                      <w:color w:val="000000"/>
                      <w:sz w:val="16"/>
                      <w:szCs w:val="16"/>
                    </w:rPr>
                    <w:t>(Insert response)</w:t>
                  </w:r>
                </w:p>
              </w:tc>
              <w:tc>
                <w:tcPr>
                  <w:tcW w:w="939" w:type="dxa"/>
                </w:tcPr>
                <w:p w14:paraId="3FFD05B9" w14:textId="77777777" w:rsidR="0065502E" w:rsidRPr="006E3C00" w:rsidRDefault="0065502E" w:rsidP="00877DDD">
                  <w:pPr>
                    <w:rPr>
                      <w:b/>
                      <w:color w:val="000000"/>
                      <w:sz w:val="16"/>
                      <w:szCs w:val="16"/>
                    </w:rPr>
                  </w:pPr>
                  <w:r w:rsidRPr="006E3C00">
                    <w:rPr>
                      <w:b/>
                      <w:i/>
                      <w:color w:val="000000"/>
                      <w:sz w:val="16"/>
                      <w:szCs w:val="16"/>
                    </w:rPr>
                    <w:t>(Insert response)</w:t>
                  </w:r>
                </w:p>
              </w:tc>
              <w:tc>
                <w:tcPr>
                  <w:tcW w:w="996" w:type="dxa"/>
                </w:tcPr>
                <w:p w14:paraId="68D15B21" w14:textId="77777777" w:rsidR="0065502E" w:rsidRPr="006E3C00" w:rsidRDefault="0065502E" w:rsidP="00877DDD">
                  <w:pPr>
                    <w:rPr>
                      <w:b/>
                      <w:color w:val="000000"/>
                      <w:sz w:val="16"/>
                      <w:szCs w:val="16"/>
                    </w:rPr>
                  </w:pPr>
                  <w:r w:rsidRPr="006E3C00">
                    <w:rPr>
                      <w:b/>
                      <w:i/>
                      <w:color w:val="000000"/>
                      <w:sz w:val="16"/>
                      <w:szCs w:val="16"/>
                    </w:rPr>
                    <w:t>(Insert response)</w:t>
                  </w:r>
                </w:p>
              </w:tc>
              <w:tc>
                <w:tcPr>
                  <w:tcW w:w="939" w:type="dxa"/>
                </w:tcPr>
                <w:p w14:paraId="42A1E16C" w14:textId="77777777" w:rsidR="0065502E" w:rsidRPr="006E3C00" w:rsidRDefault="0065502E" w:rsidP="00877DDD">
                  <w:pPr>
                    <w:rPr>
                      <w:b/>
                      <w:color w:val="000000"/>
                      <w:sz w:val="16"/>
                      <w:szCs w:val="16"/>
                    </w:rPr>
                  </w:pPr>
                  <w:r w:rsidRPr="006E3C00">
                    <w:rPr>
                      <w:b/>
                      <w:i/>
                      <w:color w:val="000000"/>
                      <w:sz w:val="16"/>
                      <w:szCs w:val="16"/>
                    </w:rPr>
                    <w:t>(Insert response)</w:t>
                  </w:r>
                </w:p>
              </w:tc>
              <w:tc>
                <w:tcPr>
                  <w:tcW w:w="908" w:type="dxa"/>
                </w:tcPr>
                <w:p w14:paraId="5751BD4E" w14:textId="77777777" w:rsidR="0065502E" w:rsidRPr="006E3C00" w:rsidRDefault="0065502E" w:rsidP="00877DDD">
                  <w:pPr>
                    <w:rPr>
                      <w:b/>
                      <w:color w:val="000000"/>
                      <w:sz w:val="16"/>
                      <w:szCs w:val="16"/>
                    </w:rPr>
                  </w:pPr>
                  <w:r w:rsidRPr="006E3C00">
                    <w:rPr>
                      <w:b/>
                      <w:i/>
                      <w:color w:val="000000"/>
                      <w:sz w:val="16"/>
                      <w:szCs w:val="16"/>
                    </w:rPr>
                    <w:t>(Insert response)</w:t>
                  </w:r>
                </w:p>
              </w:tc>
              <w:tc>
                <w:tcPr>
                  <w:tcW w:w="940" w:type="dxa"/>
                </w:tcPr>
                <w:p w14:paraId="75D847B4" w14:textId="77777777" w:rsidR="0065502E" w:rsidRPr="006E3C00" w:rsidRDefault="0065502E" w:rsidP="00877DDD">
                  <w:pPr>
                    <w:rPr>
                      <w:b/>
                      <w:color w:val="000000"/>
                      <w:sz w:val="16"/>
                      <w:szCs w:val="16"/>
                    </w:rPr>
                  </w:pPr>
                  <w:r w:rsidRPr="006E3C00">
                    <w:rPr>
                      <w:b/>
                      <w:i/>
                      <w:color w:val="000000"/>
                      <w:sz w:val="16"/>
                      <w:szCs w:val="16"/>
                    </w:rPr>
                    <w:t>(Insert response)</w:t>
                  </w:r>
                </w:p>
              </w:tc>
              <w:tc>
                <w:tcPr>
                  <w:tcW w:w="896" w:type="dxa"/>
                </w:tcPr>
                <w:p w14:paraId="0543B397" w14:textId="77777777" w:rsidR="0065502E" w:rsidRPr="006E3C00" w:rsidRDefault="0065502E" w:rsidP="00877DDD">
                  <w:pPr>
                    <w:rPr>
                      <w:b/>
                      <w:color w:val="000000"/>
                      <w:sz w:val="16"/>
                      <w:szCs w:val="16"/>
                    </w:rPr>
                  </w:pPr>
                  <w:r w:rsidRPr="006E3C00">
                    <w:rPr>
                      <w:b/>
                      <w:i/>
                      <w:color w:val="000000"/>
                      <w:sz w:val="16"/>
                      <w:szCs w:val="16"/>
                    </w:rPr>
                    <w:t>(Insert response)</w:t>
                  </w:r>
                </w:p>
              </w:tc>
              <w:tc>
                <w:tcPr>
                  <w:tcW w:w="848" w:type="dxa"/>
                </w:tcPr>
                <w:p w14:paraId="114D4A40" w14:textId="77777777" w:rsidR="0065502E" w:rsidRPr="006E3C00" w:rsidRDefault="0065502E" w:rsidP="00877DDD">
                  <w:pPr>
                    <w:rPr>
                      <w:b/>
                      <w:color w:val="000000"/>
                      <w:sz w:val="16"/>
                      <w:szCs w:val="16"/>
                    </w:rPr>
                  </w:pPr>
                  <w:r w:rsidRPr="006E3C00">
                    <w:rPr>
                      <w:b/>
                      <w:i/>
                      <w:color w:val="000000"/>
                      <w:sz w:val="16"/>
                      <w:szCs w:val="16"/>
                    </w:rPr>
                    <w:t>(Insert response)</w:t>
                  </w:r>
                </w:p>
              </w:tc>
            </w:tr>
          </w:tbl>
          <w:p w14:paraId="1EB3B48B" w14:textId="77777777" w:rsidR="0065502E" w:rsidRPr="006E3C00" w:rsidRDefault="0065502E" w:rsidP="00877DDD">
            <w:pPr>
              <w:rPr>
                <w:b/>
                <w:color w:val="000000"/>
                <w:sz w:val="16"/>
                <w:szCs w:val="16"/>
              </w:rPr>
            </w:pPr>
          </w:p>
        </w:tc>
      </w:tr>
    </w:tbl>
    <w:p w14:paraId="061B41F7" w14:textId="77777777" w:rsidR="0065502E" w:rsidRPr="003331B9" w:rsidRDefault="0065502E" w:rsidP="0065502E">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65502E" w:rsidRPr="003331B9" w14:paraId="57418035" w14:textId="77777777" w:rsidTr="00CE5CC6">
        <w:trPr>
          <w:tblHeader/>
        </w:trPr>
        <w:tc>
          <w:tcPr>
            <w:tcW w:w="1218" w:type="dxa"/>
          </w:tcPr>
          <w:p w14:paraId="5EBE581A" w14:textId="77777777" w:rsidR="0065502E" w:rsidRPr="003331B9" w:rsidRDefault="0065502E"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14:paraId="4746C033" w14:textId="77777777" w:rsidR="0065502E" w:rsidRPr="003331B9" w:rsidRDefault="0065502E" w:rsidP="00877DDD">
            <w:pPr>
              <w:rPr>
                <w:lang w:val="en"/>
              </w:rPr>
            </w:pPr>
            <w:r w:rsidRPr="003331B9">
              <w:rPr>
                <w:b/>
                <w:bCs/>
                <w:color w:val="000000"/>
                <w:sz w:val="16"/>
                <w:szCs w:val="16"/>
              </w:rPr>
              <w:t>Program/Acquisition  Name/ Description</w:t>
            </w:r>
          </w:p>
        </w:tc>
        <w:tc>
          <w:tcPr>
            <w:tcW w:w="777" w:type="dxa"/>
            <w:vAlign w:val="bottom"/>
          </w:tcPr>
          <w:p w14:paraId="00484DCE" w14:textId="77777777" w:rsidR="0065502E" w:rsidRPr="003331B9" w:rsidRDefault="0065502E" w:rsidP="00877DDD">
            <w:pPr>
              <w:rPr>
                <w:lang w:val="en"/>
              </w:rPr>
            </w:pPr>
            <w:r w:rsidRPr="003331B9">
              <w:rPr>
                <w:b/>
                <w:bCs/>
                <w:color w:val="000000"/>
                <w:sz w:val="16"/>
                <w:szCs w:val="16"/>
              </w:rPr>
              <w:t>Dollar Amount</w:t>
            </w:r>
          </w:p>
        </w:tc>
        <w:tc>
          <w:tcPr>
            <w:tcW w:w="910" w:type="dxa"/>
          </w:tcPr>
          <w:p w14:paraId="70DD932D" w14:textId="77777777" w:rsidR="0065502E" w:rsidRPr="003331B9" w:rsidRDefault="0065502E" w:rsidP="00877DDD">
            <w:pPr>
              <w:rPr>
                <w:lang w:val="en"/>
              </w:rPr>
            </w:pPr>
            <w:r w:rsidRPr="003331B9">
              <w:rPr>
                <w:b/>
                <w:bCs/>
                <w:color w:val="000000"/>
                <w:sz w:val="16"/>
                <w:szCs w:val="16"/>
              </w:rPr>
              <w:t>Estimated Phase 1 Peer Review Date</w:t>
            </w:r>
          </w:p>
        </w:tc>
        <w:tc>
          <w:tcPr>
            <w:tcW w:w="1008" w:type="dxa"/>
          </w:tcPr>
          <w:p w14:paraId="7F642027" w14:textId="77777777" w:rsidR="0065502E" w:rsidRPr="003331B9" w:rsidRDefault="0065502E" w:rsidP="00877DDD">
            <w:pPr>
              <w:rPr>
                <w:lang w:val="en"/>
              </w:rPr>
            </w:pPr>
            <w:r w:rsidRPr="003331B9">
              <w:rPr>
                <w:b/>
                <w:bCs/>
                <w:color w:val="000000"/>
                <w:sz w:val="16"/>
                <w:szCs w:val="16"/>
              </w:rPr>
              <w:t>Expected Date of Negotiation Issuance</w:t>
            </w:r>
          </w:p>
        </w:tc>
        <w:tc>
          <w:tcPr>
            <w:tcW w:w="1429" w:type="dxa"/>
            <w:vAlign w:val="bottom"/>
          </w:tcPr>
          <w:p w14:paraId="3F327BAB" w14:textId="77777777" w:rsidR="0065502E" w:rsidRPr="003331B9" w:rsidRDefault="0065502E" w:rsidP="00877DDD">
            <w:pPr>
              <w:rPr>
                <w:lang w:val="en"/>
              </w:rPr>
            </w:pPr>
            <w:r w:rsidRPr="003331B9">
              <w:rPr>
                <w:b/>
                <w:bCs/>
                <w:color w:val="000000"/>
                <w:sz w:val="16"/>
                <w:szCs w:val="16"/>
              </w:rPr>
              <w:t>Estimated Phase 2 Peer Review Date</w:t>
            </w:r>
          </w:p>
        </w:tc>
        <w:tc>
          <w:tcPr>
            <w:tcW w:w="922" w:type="dxa"/>
            <w:vAlign w:val="bottom"/>
          </w:tcPr>
          <w:p w14:paraId="0EBF2092" w14:textId="77777777" w:rsidR="0065502E" w:rsidRPr="003331B9" w:rsidRDefault="0065502E" w:rsidP="00877DDD">
            <w:pPr>
              <w:rPr>
                <w:lang w:val="en"/>
              </w:rPr>
            </w:pPr>
            <w:r w:rsidRPr="003331B9">
              <w:rPr>
                <w:b/>
                <w:bCs/>
                <w:color w:val="000000"/>
                <w:sz w:val="16"/>
                <w:szCs w:val="16"/>
              </w:rPr>
              <w:t>Expected Date of Request for Final Proposal Revisions</w:t>
            </w:r>
          </w:p>
        </w:tc>
        <w:tc>
          <w:tcPr>
            <w:tcW w:w="1440" w:type="dxa"/>
          </w:tcPr>
          <w:p w14:paraId="55514586" w14:textId="77777777" w:rsidR="0065502E" w:rsidRPr="003331B9" w:rsidRDefault="0065502E" w:rsidP="00877DDD">
            <w:pPr>
              <w:jc w:val="center"/>
              <w:rPr>
                <w:b/>
                <w:bCs/>
                <w:color w:val="000000"/>
                <w:sz w:val="16"/>
                <w:szCs w:val="16"/>
              </w:rPr>
            </w:pPr>
          </w:p>
          <w:p w14:paraId="29E50045" w14:textId="77777777" w:rsidR="0065502E" w:rsidRPr="003331B9" w:rsidRDefault="0065502E" w:rsidP="00877DDD">
            <w:pPr>
              <w:rPr>
                <w:lang w:val="en"/>
              </w:rPr>
            </w:pPr>
            <w:r w:rsidRPr="003331B9">
              <w:rPr>
                <w:b/>
                <w:bCs/>
                <w:color w:val="000000"/>
                <w:sz w:val="16"/>
                <w:szCs w:val="16"/>
              </w:rPr>
              <w:t>Expected Date of Contract Award</w:t>
            </w:r>
          </w:p>
        </w:tc>
        <w:tc>
          <w:tcPr>
            <w:tcW w:w="810" w:type="dxa"/>
          </w:tcPr>
          <w:p w14:paraId="514821B2" w14:textId="77777777" w:rsidR="0065502E" w:rsidRPr="003331B9" w:rsidRDefault="0065502E" w:rsidP="00877DDD">
            <w:pPr>
              <w:rPr>
                <w:lang w:val="en"/>
              </w:rPr>
            </w:pPr>
            <w:r w:rsidRPr="003331B9">
              <w:rPr>
                <w:b/>
                <w:bCs/>
                <w:color w:val="000000"/>
                <w:sz w:val="16"/>
                <w:szCs w:val="16"/>
              </w:rPr>
              <w:t>Notes</w:t>
            </w:r>
          </w:p>
        </w:tc>
      </w:tr>
      <w:tr w:rsidR="0065502E" w14:paraId="6866B1AD" w14:textId="77777777" w:rsidTr="00877DDD">
        <w:tc>
          <w:tcPr>
            <w:tcW w:w="1218" w:type="dxa"/>
          </w:tcPr>
          <w:p w14:paraId="06E0433B" w14:textId="77777777" w:rsidR="0065502E" w:rsidRPr="003331B9" w:rsidRDefault="0065502E" w:rsidP="00877DDD">
            <w:pPr>
              <w:rPr>
                <w:b/>
                <w:i/>
                <w:sz w:val="16"/>
                <w:szCs w:val="16"/>
                <w:lang w:val="en"/>
              </w:rPr>
            </w:pPr>
            <w:r w:rsidRPr="003331B9">
              <w:rPr>
                <w:b/>
                <w:i/>
                <w:color w:val="000000"/>
                <w:sz w:val="16"/>
                <w:szCs w:val="16"/>
              </w:rPr>
              <w:t>(Insert response)</w:t>
            </w:r>
          </w:p>
        </w:tc>
        <w:tc>
          <w:tcPr>
            <w:tcW w:w="1656" w:type="dxa"/>
          </w:tcPr>
          <w:p w14:paraId="647FD6F8" w14:textId="77777777" w:rsidR="0065502E" w:rsidRPr="003331B9" w:rsidRDefault="0065502E" w:rsidP="00877DDD">
            <w:pPr>
              <w:rPr>
                <w:lang w:val="en"/>
              </w:rPr>
            </w:pPr>
            <w:r w:rsidRPr="003331B9">
              <w:rPr>
                <w:b/>
                <w:i/>
                <w:color w:val="000000"/>
                <w:sz w:val="16"/>
                <w:szCs w:val="16"/>
              </w:rPr>
              <w:t>(Insert response)</w:t>
            </w:r>
          </w:p>
        </w:tc>
        <w:tc>
          <w:tcPr>
            <w:tcW w:w="777" w:type="dxa"/>
          </w:tcPr>
          <w:p w14:paraId="1766CC33" w14:textId="77777777" w:rsidR="0065502E" w:rsidRPr="003331B9" w:rsidRDefault="0065502E" w:rsidP="00877DDD">
            <w:pPr>
              <w:rPr>
                <w:lang w:val="en"/>
              </w:rPr>
            </w:pPr>
            <w:r w:rsidRPr="003331B9">
              <w:rPr>
                <w:b/>
                <w:i/>
                <w:color w:val="000000"/>
                <w:sz w:val="16"/>
                <w:szCs w:val="16"/>
              </w:rPr>
              <w:t>(Insert response)</w:t>
            </w:r>
          </w:p>
        </w:tc>
        <w:tc>
          <w:tcPr>
            <w:tcW w:w="910" w:type="dxa"/>
          </w:tcPr>
          <w:p w14:paraId="5DB48DC7" w14:textId="77777777" w:rsidR="0065502E" w:rsidRPr="003331B9" w:rsidRDefault="0065502E" w:rsidP="00877DDD">
            <w:pPr>
              <w:rPr>
                <w:lang w:val="en"/>
              </w:rPr>
            </w:pPr>
            <w:r w:rsidRPr="003331B9">
              <w:rPr>
                <w:b/>
                <w:i/>
                <w:color w:val="000000"/>
                <w:sz w:val="16"/>
                <w:szCs w:val="16"/>
              </w:rPr>
              <w:t>(Insert response)</w:t>
            </w:r>
          </w:p>
        </w:tc>
        <w:tc>
          <w:tcPr>
            <w:tcW w:w="1008" w:type="dxa"/>
          </w:tcPr>
          <w:p w14:paraId="72AFEF8B" w14:textId="77777777" w:rsidR="0065502E" w:rsidRPr="003331B9" w:rsidRDefault="0065502E" w:rsidP="00877DDD">
            <w:pPr>
              <w:rPr>
                <w:lang w:val="en"/>
              </w:rPr>
            </w:pPr>
            <w:r w:rsidRPr="003331B9">
              <w:rPr>
                <w:b/>
                <w:i/>
                <w:color w:val="000000"/>
                <w:sz w:val="16"/>
                <w:szCs w:val="16"/>
              </w:rPr>
              <w:t>(Insert response)</w:t>
            </w:r>
          </w:p>
        </w:tc>
        <w:tc>
          <w:tcPr>
            <w:tcW w:w="1429" w:type="dxa"/>
          </w:tcPr>
          <w:p w14:paraId="6285A90C" w14:textId="77777777" w:rsidR="0065502E" w:rsidRPr="003331B9" w:rsidRDefault="0065502E" w:rsidP="00877DDD">
            <w:pPr>
              <w:rPr>
                <w:lang w:val="en"/>
              </w:rPr>
            </w:pPr>
            <w:r w:rsidRPr="003331B9">
              <w:rPr>
                <w:b/>
                <w:i/>
                <w:color w:val="000000"/>
                <w:sz w:val="16"/>
                <w:szCs w:val="16"/>
              </w:rPr>
              <w:t>(Insert response)</w:t>
            </w:r>
          </w:p>
        </w:tc>
        <w:tc>
          <w:tcPr>
            <w:tcW w:w="922" w:type="dxa"/>
          </w:tcPr>
          <w:p w14:paraId="3CB30D72" w14:textId="77777777" w:rsidR="0065502E" w:rsidRPr="003331B9" w:rsidRDefault="0065502E" w:rsidP="00877DDD">
            <w:pPr>
              <w:rPr>
                <w:lang w:val="en"/>
              </w:rPr>
            </w:pPr>
            <w:r w:rsidRPr="003331B9">
              <w:rPr>
                <w:b/>
                <w:i/>
                <w:color w:val="000000"/>
                <w:sz w:val="16"/>
                <w:szCs w:val="16"/>
              </w:rPr>
              <w:t>(Insert response)</w:t>
            </w:r>
          </w:p>
        </w:tc>
        <w:tc>
          <w:tcPr>
            <w:tcW w:w="1440" w:type="dxa"/>
          </w:tcPr>
          <w:p w14:paraId="3C17B152" w14:textId="77777777" w:rsidR="0065502E" w:rsidRPr="003331B9" w:rsidRDefault="0065502E" w:rsidP="00877DDD">
            <w:pPr>
              <w:rPr>
                <w:lang w:val="en"/>
              </w:rPr>
            </w:pPr>
            <w:r w:rsidRPr="003331B9">
              <w:rPr>
                <w:b/>
                <w:i/>
                <w:color w:val="000000"/>
                <w:sz w:val="16"/>
                <w:szCs w:val="16"/>
              </w:rPr>
              <w:t>(Insert response)</w:t>
            </w:r>
          </w:p>
        </w:tc>
        <w:tc>
          <w:tcPr>
            <w:tcW w:w="810" w:type="dxa"/>
          </w:tcPr>
          <w:p w14:paraId="73FA67A2" w14:textId="77777777" w:rsidR="0065502E" w:rsidRDefault="0065502E" w:rsidP="00877DDD">
            <w:pPr>
              <w:rPr>
                <w:lang w:val="en"/>
              </w:rPr>
            </w:pPr>
            <w:r w:rsidRPr="003331B9">
              <w:rPr>
                <w:b/>
                <w:i/>
                <w:color w:val="000000"/>
                <w:sz w:val="16"/>
                <w:szCs w:val="16"/>
              </w:rPr>
              <w:t>(Insert response)</w:t>
            </w:r>
          </w:p>
        </w:tc>
      </w:tr>
    </w:tbl>
    <w:p w14:paraId="34FAC460" w14:textId="77777777" w:rsidR="00E776B4" w:rsidRPr="00095E47" w:rsidRDefault="0065502E" w:rsidP="00E776B4">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68535083" w14:textId="77777777" w:rsidR="00E776B4" w:rsidRPr="00095E47" w:rsidRDefault="0065502E" w:rsidP="00E776B4">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50E2E8A4" w14:textId="5F4493E5" w:rsidR="0065502E" w:rsidRPr="00095E47" w:rsidRDefault="0065502E" w:rsidP="00E776B4">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2C03B9B1" w14:textId="77777777" w:rsidR="0065502E" w:rsidRPr="00095E47" w:rsidRDefault="0065502E" w:rsidP="0065502E">
      <w:pPr>
        <w:pStyle w:val="Heading2"/>
      </w:pPr>
      <w:r w:rsidRPr="00095E47">
        <w:t>SUBPART 1.2 – ADMINISTRATION</w:t>
      </w:r>
    </w:p>
    <w:p w14:paraId="25F7742C"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6" w:name="P1_201_90"/>
    <w:p w14:paraId="213090A8" w14:textId="72362288" w:rsidR="0065502E" w:rsidRPr="00095E47" w:rsidRDefault="0065502E" w:rsidP="0065502E">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w:instrText>
      </w:r>
      <w:r w:rsidR="001E261D" w:rsidRPr="00095E47">
        <w:rPr>
          <w:rFonts w:eastAsiaTheme="minorHAnsi"/>
          <w:sz w:val="24"/>
          <w:szCs w:val="24"/>
        </w:rPr>
        <w:instrText xml:space="preserve">HYPERLINK </w:instrText>
      </w:r>
      <w:r w:rsidR="001E261D">
        <w:rPr>
          <w:rFonts w:eastAsiaTheme="minorHAnsi"/>
          <w:sz w:val="24"/>
          <w:szCs w:val="24"/>
        </w:rPr>
        <w:instrText>“DLAD-Part-</w:instrText>
      </w:r>
      <w:r w:rsidR="001E261D" w:rsidRPr="00095E47">
        <w:rPr>
          <w:rFonts w:eastAsiaTheme="minorHAnsi"/>
          <w:sz w:val="24"/>
          <w:szCs w:val="24"/>
        </w:rPr>
        <w:instrText>1</w:instrText>
      </w:r>
      <w:r w:rsidR="001E261D">
        <w:rPr>
          <w:rFonts w:eastAsiaTheme="minorHAnsi"/>
          <w:sz w:val="24"/>
          <w:szCs w:val="24"/>
        </w:rPr>
        <w:instrText xml:space="preserve">.docx” </w:instrText>
      </w:r>
      <w:r w:rsidR="001E261D" w:rsidRPr="00095E47">
        <w:rPr>
          <w:rFonts w:eastAsiaTheme="minorHAnsi"/>
          <w:sz w:val="24"/>
          <w:szCs w:val="24"/>
        </w:rPr>
        <w:instrText>\l "P1_</w:instrText>
      </w:r>
      <w:r w:rsidRPr="00095E47">
        <w:rPr>
          <w:rFonts w:eastAsiaTheme="minorHAnsi"/>
          <w:sz w:val="24"/>
          <w:szCs w:val="24"/>
        </w:rPr>
        <w:instrText xml:space="preserve">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14:paraId="5F2A3A3F" w14:textId="77777777" w:rsidR="0065502E" w:rsidRPr="00095E47" w:rsidRDefault="0065502E" w:rsidP="0065502E">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14:paraId="72096C15" w14:textId="77777777" w:rsidR="0065502E" w:rsidRPr="00095E47" w:rsidRDefault="0065502E" w:rsidP="0065502E">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6E8462BA" w14:textId="77777777" w:rsidR="0065502E" w:rsidRPr="00095E47" w:rsidRDefault="0065502E" w:rsidP="0065502E">
      <w:pPr>
        <w:pStyle w:val="Heading2"/>
      </w:pPr>
      <w:r w:rsidRPr="00095E47">
        <w:t>SUBPART 1.3 – AGENCY ACQUISITION REGULATIONS</w:t>
      </w:r>
    </w:p>
    <w:p w14:paraId="67CC7892"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40E1347D" w14:textId="77777777" w:rsidR="00E776B4" w:rsidRPr="00095E47" w:rsidRDefault="0065502E" w:rsidP="0065502E">
      <w:pPr>
        <w:pStyle w:val="Heading3"/>
        <w:rPr>
          <w:sz w:val="24"/>
          <w:szCs w:val="24"/>
        </w:rPr>
      </w:pPr>
      <w:bookmarkStart w:id="8" w:name="P1_301"/>
      <w:bookmarkEnd w:id="8"/>
      <w:r w:rsidRPr="00095E47">
        <w:rPr>
          <w:sz w:val="24"/>
          <w:szCs w:val="24"/>
        </w:rPr>
        <w:t>1.301 Policy.</w:t>
      </w:r>
    </w:p>
    <w:p w14:paraId="0E1D5A46" w14:textId="77777777" w:rsidR="00E776B4" w:rsidRPr="00095E47" w:rsidRDefault="00E776B4" w:rsidP="00E776B4">
      <w:pPr>
        <w:pStyle w:val="List1"/>
      </w:pPr>
      <w:r w:rsidRPr="00095E47">
        <w:rPr>
          <w:snapToGrid w:val="0"/>
          <w:szCs w:val="24"/>
        </w:rPr>
        <w:t>(a)</w:t>
      </w:r>
      <w:r w:rsidR="0065502E" w:rsidRPr="00095E47">
        <w:rPr>
          <w:snapToGrid w:val="0"/>
          <w:szCs w:val="24"/>
        </w:rPr>
        <w:t xml:space="preserve">(1)(S-90) </w:t>
      </w:r>
      <w:r w:rsidR="0065502E"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0065502E" w:rsidRPr="00095E47">
        <w:rPr>
          <w:bCs/>
          <w:iCs/>
          <w:szCs w:val="24"/>
        </w:rPr>
        <w:t xml:space="preserve">DFARS Procedures, Guidance and Information (PGI), </w:t>
      </w:r>
      <w:r w:rsidR="0065502E"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564E6919" w14:textId="77777777" w:rsidR="00E776B4" w:rsidRPr="00095E47" w:rsidRDefault="0065502E" w:rsidP="00E776B4">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62347D57" w14:textId="77777777" w:rsidR="00E776B4" w:rsidRPr="00095E47" w:rsidRDefault="0065502E" w:rsidP="00E776B4">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14:paraId="07BA3B44" w14:textId="77777777" w:rsidR="00E776B4" w:rsidRPr="00095E47" w:rsidRDefault="0065502E" w:rsidP="00E776B4">
      <w:pPr>
        <w:pStyle w:val="List4"/>
        <w:rPr>
          <w:snapToGrid w:val="0"/>
        </w:rPr>
      </w:pPr>
      <w:r w:rsidRPr="00E776B4">
        <w:t>(A)</w:t>
      </w:r>
      <w:bookmarkEnd w:id="9"/>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14:paraId="5C2C3FA6" w14:textId="0E805FD9" w:rsidR="00E776B4" w:rsidRPr="00095E47" w:rsidRDefault="0065502E" w:rsidP="00E776B4">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5A643608" w14:textId="400F14D3" w:rsidR="0065502E" w:rsidRPr="00095E47" w:rsidRDefault="00E776B4" w:rsidP="00E776B4">
      <w:pPr>
        <w:pStyle w:val="List1"/>
        <w:rPr>
          <w:snapToGrid w:val="0"/>
        </w:rPr>
      </w:pPr>
      <w:r w:rsidRPr="00095E47">
        <w:rPr>
          <w:snapToGrid w:val="0"/>
          <w:szCs w:val="24"/>
        </w:rPr>
        <w:t>(a)</w:t>
      </w:r>
      <w:r w:rsidR="0065502E" w:rsidRPr="00095E47">
        <w:rPr>
          <w:rFonts w:eastAsiaTheme="minorHAnsi"/>
          <w:snapToGrid w:val="0"/>
          <w:szCs w:val="24"/>
        </w:rPr>
        <w:t xml:space="preserve">(2) Procuring organizations are authorized by the </w:t>
      </w:r>
      <w:r w:rsidR="0065502E" w:rsidRPr="00095E47">
        <w:rPr>
          <w:szCs w:val="24"/>
          <w:lang w:val="en"/>
        </w:rPr>
        <w:t>DLA Acquisition Director</w:t>
      </w:r>
      <w:r w:rsidR="0065502E" w:rsidRPr="00095E47">
        <w:rPr>
          <w:rFonts w:eastAsiaTheme="minorHAnsi"/>
          <w:snapToGrid w:val="0"/>
          <w:szCs w:val="24"/>
        </w:rPr>
        <w:t xml:space="preserve"> to issue internal guidance within the limitations of FAR 1.301(a)(2).</w:t>
      </w:r>
    </w:p>
    <w:p w14:paraId="239FD443" w14:textId="77777777" w:rsidR="00E776B4" w:rsidRPr="00095E47" w:rsidRDefault="0065502E" w:rsidP="0065502E">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14:paraId="45E5788C" w14:textId="459ED898" w:rsidR="0065502E" w:rsidRPr="00095E47" w:rsidRDefault="0065502E" w:rsidP="00E776B4">
      <w:pPr>
        <w:pStyle w:val="List2"/>
      </w:pPr>
      <w:r w:rsidRPr="00095E47">
        <w:rPr>
          <w:snapToGrid w:val="0"/>
          <w:sz w:val="24"/>
          <w:szCs w:val="24"/>
        </w:rPr>
        <w:t xml:space="preserve">(1)(i) Submit requests for approvals required by </w:t>
      </w:r>
      <w:hyperlink r:id="rId51" w:anchor="P172_8628" w:history="1">
        <w:r w:rsidRPr="00095E47">
          <w:rPr>
            <w:snapToGrid w:val="0"/>
            <w:sz w:val="24"/>
            <w:szCs w:val="24"/>
          </w:rPr>
          <w:t>DFARS 201.304</w:t>
        </w:r>
      </w:hyperlink>
      <w:r w:rsidRPr="00095E47">
        <w:rPr>
          <w:snapToGrid w:val="0"/>
          <w:sz w:val="24"/>
          <w:szCs w:val="24"/>
        </w:rPr>
        <w:t xml:space="preserve">(1)(i)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0F4E6B6E" w14:textId="77777777" w:rsidR="0065502E" w:rsidRPr="00095E47" w:rsidRDefault="0065502E" w:rsidP="0065502E">
      <w:pPr>
        <w:pStyle w:val="Heading2"/>
      </w:pPr>
      <w:bookmarkStart w:id="12" w:name="_SUBPART_1.4_–"/>
      <w:bookmarkEnd w:id="12"/>
      <w:r w:rsidRPr="00095E47">
        <w:t>SUBPART 1.4 – DEVIATIONS FROM THE FAR</w:t>
      </w:r>
    </w:p>
    <w:p w14:paraId="4E7C02E6" w14:textId="77777777" w:rsidR="0065502E" w:rsidRPr="00095E47" w:rsidRDefault="0065502E" w:rsidP="0065502E">
      <w:pPr>
        <w:spacing w:after="240"/>
        <w:jc w:val="center"/>
        <w:rPr>
          <w:sz w:val="24"/>
          <w:szCs w:val="24"/>
        </w:rPr>
      </w:pPr>
      <w:r w:rsidRPr="00095E47">
        <w:rPr>
          <w:i/>
          <w:sz w:val="24"/>
          <w:szCs w:val="24"/>
        </w:rPr>
        <w:t>(Revised February 25, 2019 through PROCLTR 2019-04)</w:t>
      </w:r>
    </w:p>
    <w:p w14:paraId="06880448" w14:textId="77777777" w:rsidR="0065502E" w:rsidRPr="00095E47" w:rsidRDefault="0065502E" w:rsidP="0065502E">
      <w:pPr>
        <w:pStyle w:val="Heading3"/>
        <w:rPr>
          <w:sz w:val="24"/>
          <w:szCs w:val="24"/>
        </w:rPr>
      </w:pPr>
      <w:bookmarkStart w:id="13" w:name="P1_402"/>
      <w:r w:rsidRPr="00095E47">
        <w:rPr>
          <w:sz w:val="24"/>
          <w:szCs w:val="24"/>
        </w:rPr>
        <w:t xml:space="preserve">1.402 </w:t>
      </w:r>
      <w:bookmarkEnd w:id="13"/>
      <w:r w:rsidRPr="00095E47">
        <w:rPr>
          <w:sz w:val="24"/>
          <w:szCs w:val="24"/>
        </w:rPr>
        <w:t>Policy.</w:t>
      </w:r>
    </w:p>
    <w:p w14:paraId="2B18DFA7" w14:textId="77777777" w:rsidR="0065502E" w:rsidRPr="00095E47" w:rsidRDefault="0065502E" w:rsidP="0065502E">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7448C48F" w14:textId="77777777" w:rsidR="0065502E" w:rsidRPr="00095E47" w:rsidRDefault="0065502E" w:rsidP="0065502E">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2" w:history="1">
        <w:r w:rsidRPr="00DA7F8B">
          <w:rPr>
            <w:rStyle w:val="Hyperlink"/>
            <w:sz w:val="24"/>
            <w:szCs w:val="24"/>
          </w:rPr>
          <w:t>Acquisition DEVIATIONs</w:t>
        </w:r>
      </w:hyperlink>
      <w:r w:rsidRPr="00DA7F8B">
        <w:rPr>
          <w:sz w:val="24"/>
          <w:szCs w:val="24"/>
        </w:rPr>
        <w:t xml:space="preserve"> (</w:t>
      </w:r>
      <w:hyperlink r:id="rId53"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26A99950" w14:textId="77777777" w:rsidR="0065502E" w:rsidRPr="00095E47" w:rsidRDefault="0065502E" w:rsidP="0065502E">
      <w:pPr>
        <w:pStyle w:val="Heading2"/>
      </w:pPr>
      <w:r w:rsidRPr="00095E47">
        <w:t>SUBPART 1.5 – AGENCY AND PUBLIC PARTICIPATION</w:t>
      </w:r>
    </w:p>
    <w:p w14:paraId="536B532D" w14:textId="77777777" w:rsidR="0065502E" w:rsidRPr="00095E47" w:rsidRDefault="0065502E" w:rsidP="0065502E">
      <w:pPr>
        <w:spacing w:after="240"/>
        <w:jc w:val="center"/>
        <w:rPr>
          <w:sz w:val="24"/>
          <w:szCs w:val="24"/>
        </w:rPr>
      </w:pPr>
      <w:r w:rsidRPr="00095E47">
        <w:rPr>
          <w:i/>
          <w:sz w:val="24"/>
          <w:szCs w:val="24"/>
        </w:rPr>
        <w:t>(Revised February 25, 2019 through PROCLTR 2019-04)</w:t>
      </w:r>
    </w:p>
    <w:p w14:paraId="5C1F6B36" w14:textId="77777777" w:rsidR="00E776B4" w:rsidRPr="00095E47" w:rsidRDefault="0065502E" w:rsidP="0065502E">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14:paraId="016A5055" w14:textId="49392E56" w:rsidR="0065502E" w:rsidRPr="00095E47" w:rsidRDefault="00E776B4" w:rsidP="00E776B4">
      <w:pPr>
        <w:pStyle w:val="List1"/>
      </w:pPr>
      <w:r w:rsidRPr="00095E47">
        <w:rPr>
          <w:snapToGrid w:val="0"/>
          <w:szCs w:val="24"/>
        </w:rPr>
        <w:t>(b)</w:t>
      </w:r>
      <w:r w:rsidR="0065502E" w:rsidRPr="00095E47">
        <w:rPr>
          <w:snapToGrid w:val="0"/>
          <w:szCs w:val="24"/>
        </w:rPr>
        <w:t xml:space="preserve">(2) Submit comments on proposed rules in the Federal Register to </w:t>
      </w:r>
      <w:r w:rsidR="0065502E" w:rsidRPr="00095E47">
        <w:rPr>
          <w:bCs/>
          <w:iCs/>
          <w:snapToGrid w:val="0"/>
          <w:szCs w:val="24"/>
        </w:rPr>
        <w:t xml:space="preserve">the </w:t>
      </w:r>
      <w:r w:rsidR="0065502E" w:rsidRPr="00095E47">
        <w:rPr>
          <w:snapToGrid w:val="0"/>
          <w:szCs w:val="24"/>
        </w:rPr>
        <w:t xml:space="preserve">DLA Acquisition </w:t>
      </w:r>
      <w:r w:rsidR="0065502E" w:rsidRPr="00095E47">
        <w:rPr>
          <w:szCs w:val="24"/>
        </w:rPr>
        <w:t xml:space="preserve">Compliance, Policy and Pricing </w:t>
      </w:r>
      <w:r w:rsidR="0065502E" w:rsidRPr="00095E47">
        <w:rPr>
          <w:bCs/>
          <w:iCs/>
          <w:snapToGrid w:val="0"/>
          <w:szCs w:val="24"/>
        </w:rPr>
        <w:t>Division</w:t>
      </w:r>
      <w:r w:rsidR="0065502E" w:rsidRPr="00095E47">
        <w:rPr>
          <w:snapToGrid w:val="0"/>
          <w:szCs w:val="24"/>
        </w:rPr>
        <w:t>.</w:t>
      </w:r>
    </w:p>
    <w:p w14:paraId="66986C32" w14:textId="77777777" w:rsidR="0065502E" w:rsidRPr="00095E47" w:rsidRDefault="0065502E" w:rsidP="0065502E">
      <w:pPr>
        <w:pStyle w:val="Heading2"/>
      </w:pPr>
      <w:r w:rsidRPr="00095E47">
        <w:t>SUBPART 1.6 – CAREER DEVELOPMENT, CONTRACTING AUTHORITY AND RESPONSIBILITIES</w:t>
      </w:r>
    </w:p>
    <w:p w14:paraId="007BB786" w14:textId="77777777" w:rsidR="0065502E" w:rsidRPr="00095E47" w:rsidRDefault="0065502E" w:rsidP="006550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pril 29, 2021</w:t>
      </w:r>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p>
    <w:p w14:paraId="3247F33D" w14:textId="77777777" w:rsidR="00E776B4" w:rsidRPr="00095E47" w:rsidRDefault="0065502E" w:rsidP="0065502E">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14:paraId="1C6EBCF2" w14:textId="77777777" w:rsidR="00E776B4" w:rsidRPr="00095E47" w:rsidRDefault="00E776B4" w:rsidP="00E776B4">
      <w:pPr>
        <w:pStyle w:val="List1"/>
      </w:pPr>
      <w:r w:rsidRPr="00095E47">
        <w:rPr>
          <w:bCs/>
          <w:color w:val="000000"/>
          <w:kern w:val="24"/>
          <w:szCs w:val="24"/>
        </w:rPr>
        <w:t>(a)</w:t>
      </w:r>
      <w:r w:rsidR="0065502E" w:rsidRPr="00095E47">
        <w:rPr>
          <w:bCs/>
          <w:color w:val="000000"/>
          <w:kern w:val="24"/>
          <w:szCs w:val="24"/>
        </w:rPr>
        <w:t xml:space="preserve">(S-90) Contracting authority flows from the </w:t>
      </w:r>
      <w:r w:rsidR="0065502E" w:rsidRPr="00095E47">
        <w:rPr>
          <w:szCs w:val="24"/>
          <w:lang w:val="en"/>
        </w:rPr>
        <w:t>DLA Acquisition Director</w:t>
      </w:r>
      <w:r w:rsidR="0065502E" w:rsidRPr="00095E47">
        <w:rPr>
          <w:bCs/>
          <w:color w:val="000000"/>
          <w:kern w:val="24"/>
          <w:szCs w:val="24"/>
        </w:rPr>
        <w:t xml:space="preserve"> to the five HCAs for the DLA contracting activities designated in DFARS PGI 202.101. (See PGI 1.601 for limitations on HCA authority.)</w:t>
      </w:r>
    </w:p>
    <w:p w14:paraId="6213E6ED" w14:textId="5F5344E3" w:rsidR="00E776B4" w:rsidRPr="00095E47" w:rsidRDefault="0065502E" w:rsidP="00E776B4">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0C1A156C" w14:textId="77777777" w:rsidR="00E776B4" w:rsidRPr="00095E47" w:rsidRDefault="0065502E" w:rsidP="00E776B4">
      <w:pPr>
        <w:pStyle w:val="List2"/>
      </w:pPr>
      <w:r w:rsidRPr="00DA7F8B">
        <w:rPr>
          <w:sz w:val="24"/>
          <w:szCs w:val="24"/>
        </w:rPr>
        <w:t xml:space="preserve">(S-92) Upload written delegations of authority in </w:t>
      </w:r>
      <w:hyperlink r:id="rId54"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55" w:history="1">
        <w:r w:rsidRPr="00DA7F8B">
          <w:rPr>
            <w:rStyle w:val="Hyperlink"/>
            <w:sz w:val="24"/>
            <w:szCs w:val="24"/>
          </w:rPr>
          <w:t>https://www.private.dacs.dla.mil/dacsrm/cs?func=llworkspace</w:t>
        </w:r>
      </w:hyperlink>
      <w:r w:rsidRPr="00DA7F8B">
        <w:rPr>
          <w:sz w:val="24"/>
          <w:szCs w:val="24"/>
        </w:rPr>
        <w:t>).(DACS-RM training and access are required.)</w:t>
      </w:r>
    </w:p>
    <w:p w14:paraId="0CD3CD4C" w14:textId="5FB4935E" w:rsidR="0065502E" w:rsidRPr="00095E47" w:rsidRDefault="0065502E" w:rsidP="00E776B4">
      <w:pPr>
        <w:pStyle w:val="List2"/>
      </w:pPr>
      <w:r w:rsidRPr="00095E47">
        <w:rPr>
          <w:sz w:val="24"/>
          <w:szCs w:val="24"/>
        </w:rPr>
        <w:t>(S-93) When acquisition documentation requires review and/or approval by the SPE or CAE, obtain Office of Counsel review, and submit the documentation through the HCA.</w:t>
      </w:r>
    </w:p>
    <w:p w14:paraId="3477994D" w14:textId="77777777" w:rsidR="0065502E" w:rsidRPr="00095E47" w:rsidRDefault="0065502E" w:rsidP="0065502E">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14:paraId="6B40FDC1" w14:textId="77777777" w:rsidR="0065502E" w:rsidRPr="00095E47" w:rsidRDefault="0065502E" w:rsidP="0065502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44B61DCA" w14:textId="77777777" w:rsidR="00E776B4" w:rsidRPr="00095E47" w:rsidRDefault="0065502E" w:rsidP="0065502E">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14:paraId="4A537AEE" w14:textId="7B0E57DE" w:rsidR="00E776B4" w:rsidRPr="00095E47" w:rsidRDefault="00E776B4" w:rsidP="00E776B4">
      <w:pPr>
        <w:pStyle w:val="List1"/>
      </w:pPr>
      <w:r w:rsidRPr="00095E47">
        <w:rPr>
          <w:szCs w:val="24"/>
        </w:rPr>
        <w:t>(a)</w:t>
      </w:r>
      <w:r w:rsidR="0065502E" w:rsidRPr="00095E47">
        <w:rPr>
          <w:szCs w:val="24"/>
        </w:rPr>
        <w:t xml:space="preserve">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r:id="rId56" w:anchor="P1_602_90" w:history="1">
        <w:r w:rsidR="0065502E" w:rsidRPr="00095E47">
          <w:rPr>
            <w:rStyle w:val="Hyperlink"/>
            <w:szCs w:val="24"/>
          </w:rPr>
          <w:t>1.602-90</w:t>
        </w:r>
      </w:hyperlink>
      <w:r w:rsidR="0065502E" w:rsidRPr="00095E47">
        <w:rPr>
          <w:szCs w:val="24"/>
        </w:rPr>
        <w:t>).</w:t>
      </w:r>
    </w:p>
    <w:p w14:paraId="5DF1450B" w14:textId="6B322796" w:rsidR="0065502E" w:rsidRPr="00DA7F8B" w:rsidRDefault="00E776B4" w:rsidP="00E776B4">
      <w:pPr>
        <w:pStyle w:val="List1"/>
        <w:rPr>
          <w:snapToGrid w:val="0"/>
        </w:rPr>
      </w:pPr>
      <w:r w:rsidRPr="00DA7F8B">
        <w:rPr>
          <w:szCs w:val="24"/>
        </w:rPr>
        <w:t>(b)</w:t>
      </w:r>
      <w:r w:rsidR="0065502E" w:rsidRPr="00DA7F8B">
        <w:rPr>
          <w:szCs w:val="24"/>
        </w:rPr>
        <w:t xml:space="preserve"> For procedures associated with CQR Program roles and responsibilities, see </w:t>
      </w:r>
      <w:bookmarkStart w:id="18" w:name="P1_602"/>
      <w:r w:rsidR="0065502E" w:rsidRPr="00DA7F8B">
        <w:rPr>
          <w:snapToGrid w:val="0"/>
          <w:szCs w:val="24"/>
          <w:u w:val="single"/>
        </w:rPr>
        <w:fldChar w:fldCharType="begin"/>
      </w:r>
      <w:r w:rsidR="0065502E" w:rsidRPr="00DA7F8B">
        <w:rPr>
          <w:snapToGrid w:val="0"/>
          <w:szCs w:val="24"/>
          <w:u w:val="single"/>
        </w:rPr>
        <w:instrText>HYPERLINK "https://issue-p.dla.mil/Published_Issuances/5025.03.pdf"</w:instrText>
      </w:r>
      <w:r w:rsidR="0065502E" w:rsidRPr="00DA7F8B">
        <w:rPr>
          <w:snapToGrid w:val="0"/>
          <w:szCs w:val="24"/>
          <w:u w:val="single"/>
        </w:rPr>
        <w:fldChar w:fldCharType="separate"/>
      </w:r>
      <w:r w:rsidR="0065502E" w:rsidRPr="00DA7F8B">
        <w:rPr>
          <w:rStyle w:val="Hyperlink"/>
          <w:snapToGrid w:val="0"/>
          <w:szCs w:val="24"/>
        </w:rPr>
        <w:t>DLAM 5025.03, Contract Quality Review (CQR) Program</w:t>
      </w:r>
      <w:r w:rsidR="0065502E" w:rsidRPr="00DA7F8B">
        <w:rPr>
          <w:snapToGrid w:val="0"/>
          <w:szCs w:val="24"/>
          <w:u w:val="single"/>
        </w:rPr>
        <w:fldChar w:fldCharType="end"/>
      </w:r>
      <w:r w:rsidR="0065502E" w:rsidRPr="00DA7F8B">
        <w:rPr>
          <w:snapToGrid w:val="0"/>
          <w:szCs w:val="24"/>
        </w:rPr>
        <w:t xml:space="preserve"> (</w:t>
      </w:r>
      <w:hyperlink r:id="rId57" w:history="1">
        <w:r w:rsidR="0065502E" w:rsidRPr="00DA7F8B">
          <w:rPr>
            <w:rStyle w:val="Hyperlink"/>
            <w:snapToGrid w:val="0"/>
            <w:szCs w:val="24"/>
          </w:rPr>
          <w:t>https://issue-p.dla.mil/Published_Issuances/5025.03.pdf</w:t>
        </w:r>
      </w:hyperlink>
      <w:r w:rsidR="0065502E" w:rsidRPr="00DA7F8B">
        <w:rPr>
          <w:snapToGrid w:val="0"/>
          <w:szCs w:val="24"/>
        </w:rPr>
        <w:t>).</w:t>
      </w:r>
    </w:p>
    <w:p w14:paraId="6234146C" w14:textId="77777777" w:rsidR="00E776B4" w:rsidRPr="005F7C0D" w:rsidRDefault="0065502E" w:rsidP="0065502E">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14:paraId="76F84D64" w14:textId="1446B8F0" w:rsidR="0065502E" w:rsidRPr="005F7C0D" w:rsidRDefault="00E776B4" w:rsidP="00E776B4">
      <w:pPr>
        <w:pStyle w:val="List1"/>
      </w:pPr>
      <w:bookmarkStart w:id="20" w:name="P1_602_2_90"/>
      <w:r w:rsidRPr="005F7C0D">
        <w:t>(d)</w:t>
      </w:r>
      <w:r w:rsidR="0065502E" w:rsidRPr="005F7C0D">
        <w:t xml:space="preserve">(S-90) </w:t>
      </w:r>
      <w:r w:rsidR="0065502E" w:rsidRPr="005F7C0D">
        <w:rPr>
          <w:i/>
        </w:rPr>
        <w:t>Contracting Officer’s Representative (COR)</w:t>
      </w:r>
      <w:r w:rsidR="0065502E" w:rsidRPr="005F7C0D">
        <w:t>. For information on COR function and requirements, see</w:t>
      </w:r>
    </w:p>
    <w:p w14:paraId="3B276C05" w14:textId="77777777" w:rsidR="00E776B4" w:rsidRPr="00321EFC" w:rsidRDefault="0065502E" w:rsidP="0065502E">
      <w:pPr>
        <w:pStyle w:val="PlainText"/>
        <w:rPr>
          <w:rFonts w:ascii="Times New Roman" w:hAnsi="Times New Roman"/>
          <w:sz w:val="24"/>
          <w:szCs w:val="24"/>
        </w:rPr>
      </w:pPr>
      <w:r w:rsidRPr="00321EFC">
        <w:rPr>
          <w:rFonts w:ascii="Times New Roman" w:hAnsi="Times New Roman"/>
          <w:sz w:val="24"/>
          <w:szCs w:val="24"/>
        </w:rPr>
        <w:t xml:space="preserve">DoDI 5000.72, </w:t>
      </w:r>
      <w:r>
        <w:rPr>
          <w:rFonts w:ascii="Times New Roman" w:hAnsi="Times New Roman"/>
          <w:sz w:val="24"/>
          <w:szCs w:val="24"/>
        </w:rPr>
        <w:t xml:space="preserve">Change 2, </w:t>
      </w:r>
      <w:r w:rsidRPr="00321EFC">
        <w:rPr>
          <w:rFonts w:ascii="Times New Roman" w:hAnsi="Times New Roman"/>
          <w:sz w:val="24"/>
          <w:szCs w:val="24"/>
        </w:rPr>
        <w:t xml:space="preserve">DoD Standard for Contracting Officer’s Representative (COR) Certification </w:t>
      </w:r>
      <w:hyperlink r:id="rId58" w:history="1">
        <w:r>
          <w:rPr>
            <w:rStyle w:val="Hyperlink"/>
            <w:rFonts w:ascii="Times New Roman" w:hAnsi="Times New Roman"/>
            <w:sz w:val="24"/>
            <w:szCs w:val="24"/>
          </w:rPr>
          <w:t xml:space="preserve">DoDI 5000.72, Change 2, DoD Standard for Contracting Officer’s Representative (COR) Certification </w:t>
        </w:r>
      </w:hyperlink>
      <w:r>
        <w:rPr>
          <w:rFonts w:ascii="Times New Roman" w:hAnsi="Times New Roman"/>
          <w:sz w:val="24"/>
          <w:szCs w:val="24"/>
        </w:rPr>
        <w:t>(</w:t>
      </w:r>
      <w:hyperlink r:id="rId59" w:history="1">
        <w:r w:rsidRPr="005C4E63">
          <w:rPr>
            <w:rStyle w:val="Hyperlink"/>
            <w:rFonts w:ascii="Times New Roman" w:hAnsi="Times New Roman"/>
            <w:sz w:val="24"/>
            <w:szCs w:val="24"/>
          </w:rPr>
          <w:t>https://www.esd.whs.mil/Portals/54/Documents/DD/issuances/dodi/500072p.PDF?ver=Gz57VcITZqrt78aS_jH2Jg%3d%3d</w:t>
        </w:r>
      </w:hyperlink>
      <w:r>
        <w:rPr>
          <w:rFonts w:ascii="Times New Roman" w:hAnsi="Times New Roman"/>
          <w:sz w:val="24"/>
          <w:szCs w:val="24"/>
        </w:rPr>
        <w:t>).</w:t>
      </w:r>
    </w:p>
    <w:p w14:paraId="5F642BF1" w14:textId="77777777" w:rsidR="00E776B4" w:rsidRPr="005F7C0D" w:rsidRDefault="00E776B4" w:rsidP="00E776B4">
      <w:pPr>
        <w:pStyle w:val="List1"/>
      </w:pPr>
      <w:r w:rsidRPr="005F7C0D">
        <w:rPr>
          <w:szCs w:val="24"/>
        </w:rPr>
        <w:t>(d)</w:t>
      </w:r>
      <w:r w:rsidR="0065502E" w:rsidRPr="005F7C0D">
        <w:rPr>
          <w:szCs w:val="24"/>
        </w:rPr>
        <w:t xml:space="preserve">(S-91) </w:t>
      </w:r>
      <w:r w:rsidR="0065502E" w:rsidRPr="005F7C0D">
        <w:rPr>
          <w:i/>
          <w:spacing w:val="-3"/>
          <w:szCs w:val="24"/>
        </w:rPr>
        <w:t>Joint Appointment Module (JAM) and Surveillance and Performance Monitoring (SPM) Module.</w:t>
      </w:r>
    </w:p>
    <w:p w14:paraId="5B8CA1F7" w14:textId="77777777" w:rsidR="00E776B4" w:rsidRPr="005F7C0D" w:rsidRDefault="0065502E" w:rsidP="00E776B4">
      <w:pPr>
        <w:pStyle w:val="List3"/>
        <w:rPr>
          <w:rFonts w:eastAsia="Calibri"/>
        </w:rPr>
      </w:pPr>
      <w:r w:rsidRPr="005F7C0D">
        <w:rPr>
          <w:rFonts w:eastAsia="Calibri"/>
          <w:sz w:val="24"/>
          <w:szCs w:val="24"/>
        </w:rPr>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0"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1"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2"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3"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6A747381" w14:textId="3D2E56C0" w:rsidR="0065502E" w:rsidRPr="005F7C0D" w:rsidRDefault="0065502E" w:rsidP="00E776B4">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64" w:history="1">
        <w:r w:rsidRPr="005F7C0D">
          <w:rPr>
            <w:rStyle w:val="Hyperlink"/>
            <w:spacing w:val="-3"/>
            <w:sz w:val="24"/>
            <w:szCs w:val="24"/>
          </w:rPr>
          <w:t>Government Customer Support - Submit Issue</w:t>
        </w:r>
      </w:hyperlink>
      <w:r w:rsidRPr="005F7C0D">
        <w:rPr>
          <w:spacing w:val="-3"/>
          <w:sz w:val="24"/>
          <w:szCs w:val="24"/>
        </w:rPr>
        <w:t xml:space="preserve"> </w:t>
      </w:r>
    </w:p>
    <w:p w14:paraId="01AB9566" w14:textId="77777777" w:rsidR="00E776B4" w:rsidRPr="005F7C0D" w:rsidRDefault="0065502E" w:rsidP="0065502E">
      <w:pPr>
        <w:rPr>
          <w:rFonts w:eastAsia="Calibri"/>
          <w:sz w:val="24"/>
          <w:szCs w:val="24"/>
        </w:rPr>
      </w:pPr>
      <w:r w:rsidRPr="005F7C0D">
        <w:rPr>
          <w:spacing w:val="-3"/>
          <w:sz w:val="24"/>
          <w:szCs w:val="24"/>
        </w:rPr>
        <w:t>(</w:t>
      </w:r>
      <w:hyperlink r:id="rId65"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1B2987B9" w14:textId="4C77F003" w:rsidR="0065502E" w:rsidRPr="00A941F2" w:rsidRDefault="00E776B4" w:rsidP="00E776B4">
      <w:pPr>
        <w:pStyle w:val="List1"/>
      </w:pPr>
      <w:r w:rsidRPr="00B16CD5">
        <w:rPr>
          <w:bCs/>
          <w:szCs w:val="24"/>
        </w:rPr>
        <w:t>(d)</w:t>
      </w:r>
      <w:r w:rsidR="0065502E" w:rsidRPr="00B16CD5">
        <w:rPr>
          <w:bCs/>
          <w:szCs w:val="24"/>
        </w:rPr>
        <w:t>(S-92) For procedures associated with COR Program oversight roles and responsibilities</w:t>
      </w:r>
      <w:r w:rsidR="0065502E" w:rsidRPr="00A941F2">
        <w:rPr>
          <w:bCs/>
          <w:szCs w:val="24"/>
        </w:rPr>
        <w:t xml:space="preserve">, see </w:t>
      </w:r>
      <w:hyperlink r:id="rId66" w:history="1">
        <w:r w:rsidR="0065502E" w:rsidRPr="00A941F2">
          <w:rPr>
            <w:rStyle w:val="Hyperlink"/>
            <w:szCs w:val="24"/>
          </w:rPr>
          <w:t>DLAM 5025.14, Contracting Officer’s Representative (COR) Program</w:t>
        </w:r>
      </w:hyperlink>
      <w:r w:rsidR="0065502E" w:rsidRPr="00A941F2">
        <w:rPr>
          <w:color w:val="000000"/>
          <w:szCs w:val="24"/>
        </w:rPr>
        <w:t xml:space="preserve">  (</w:t>
      </w:r>
      <w:hyperlink r:id="rId67" w:history="1">
        <w:r w:rsidR="0065502E" w:rsidRPr="00A941F2">
          <w:rPr>
            <w:rStyle w:val="Hyperlink"/>
            <w:szCs w:val="24"/>
          </w:rPr>
          <w:t>https://issue-p.dla.mil/Published_Issuances/COR%20PROGRAM%20CHANGE%201.pdf</w:t>
        </w:r>
      </w:hyperlink>
      <w:r w:rsidR="0065502E" w:rsidRPr="00A941F2">
        <w:rPr>
          <w:color w:val="000000"/>
          <w:szCs w:val="24"/>
        </w:rPr>
        <w:t xml:space="preserve">). </w:t>
      </w:r>
      <w:r w:rsidR="0065502E" w:rsidRPr="00A941F2">
        <w:rPr>
          <w:bCs/>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hyperlink r:id="rId68" w:history="1">
        <w:r w:rsidR="0065502E" w:rsidRPr="00A941F2">
          <w:rPr>
            <w:rStyle w:val="Hyperlink"/>
            <w:bCs/>
            <w:szCs w:val="24"/>
          </w:rPr>
          <w:t>Department of Defense COR Handbook</w:t>
        </w:r>
      </w:hyperlink>
      <w:r w:rsidR="0065502E" w:rsidRPr="00A941F2">
        <w:t xml:space="preserve"> (</w:t>
      </w:r>
      <w:hyperlink r:id="rId69" w:history="1">
        <w:r w:rsidR="0065502E" w:rsidRPr="00A941F2">
          <w:rPr>
            <w:rStyle w:val="Hyperlink"/>
            <w:bCs/>
            <w:szCs w:val="24"/>
          </w:rPr>
          <w:t>https://www.acq.osd.mil/dpap/cpic/cp/docs/USA001390-12_DoD_COR_Handbook_Signed.pdf</w:t>
        </w:r>
      </w:hyperlink>
      <w:r w:rsidR="0065502E" w:rsidRPr="00A941F2">
        <w:rPr>
          <w:bCs/>
          <w:szCs w:val="24"/>
        </w:rPr>
        <w:t>).</w:t>
      </w:r>
    </w:p>
    <w:p w14:paraId="17E9413B" w14:textId="77777777" w:rsidR="00E776B4" w:rsidRPr="00A941F2" w:rsidRDefault="0065502E" w:rsidP="0065502E">
      <w:pPr>
        <w:pStyle w:val="Heading3"/>
        <w:rPr>
          <w:rFonts w:eastAsiaTheme="minorHAnsi"/>
          <w:sz w:val="24"/>
          <w:szCs w:val="24"/>
        </w:rPr>
      </w:pPr>
      <w:r w:rsidRPr="00A941F2">
        <w:rPr>
          <w:rFonts w:eastAsiaTheme="minorHAnsi"/>
          <w:sz w:val="24"/>
          <w:szCs w:val="24"/>
        </w:rPr>
        <w:t xml:space="preserve">1.602-2-90 </w:t>
      </w:r>
      <w:bookmarkEnd w:id="20"/>
      <w:r w:rsidRPr="00A941F2">
        <w:rPr>
          <w:rFonts w:eastAsiaTheme="minorHAnsi"/>
          <w:sz w:val="24"/>
          <w:szCs w:val="24"/>
        </w:rPr>
        <w:t>Automated Procurement Systems Internal Controls (APSIC) Program.</w:t>
      </w:r>
    </w:p>
    <w:p w14:paraId="27BE7B01" w14:textId="1DB2C5B3" w:rsidR="00E776B4" w:rsidRPr="00A941F2" w:rsidRDefault="00E776B4" w:rsidP="00E776B4">
      <w:pPr>
        <w:pStyle w:val="List1"/>
      </w:pPr>
      <w:bookmarkStart w:id="21" w:name="P1_602_3"/>
      <w:r w:rsidRPr="00A941F2">
        <w:rPr>
          <w:spacing w:val="-1"/>
          <w:szCs w:val="24"/>
        </w:rPr>
        <w:t>(a)</w:t>
      </w:r>
      <w:r w:rsidR="0065502E" w:rsidRPr="00A941F2">
        <w:rPr>
          <w:spacing w:val="-1"/>
          <w:szCs w:val="24"/>
        </w:rPr>
        <w:t xml:space="preserve"> The APSIC Program standardizes the oversight of automated procurement system functional outcomes, pricing and responsibility logic, contracting officer training and documentation, postaward reviews of automated award files, and price trend analysis.</w:t>
      </w:r>
    </w:p>
    <w:p w14:paraId="4BB3B957" w14:textId="2583EB26" w:rsidR="0065502E" w:rsidRPr="00023C37" w:rsidRDefault="00E776B4" w:rsidP="00E776B4">
      <w:pPr>
        <w:pStyle w:val="List1"/>
      </w:pPr>
      <w:r w:rsidRPr="00A941F2">
        <w:rPr>
          <w:szCs w:val="24"/>
        </w:rPr>
        <w:t>(b)</w:t>
      </w:r>
      <w:r w:rsidR="0065502E" w:rsidRPr="00A941F2">
        <w:rPr>
          <w:szCs w:val="24"/>
        </w:rPr>
        <w:t xml:space="preserve"> </w:t>
      </w:r>
      <w:r w:rsidR="0065502E" w:rsidRPr="00A941F2">
        <w:rPr>
          <w:szCs w:val="24"/>
          <w:lang w:eastAsia="x-none"/>
        </w:rPr>
        <w:t xml:space="preserve">For procedures associated with the APSIC Program, see </w:t>
      </w:r>
      <w:bookmarkStart w:id="22" w:name="P1_602_2_91"/>
      <w:r w:rsidR="0065502E" w:rsidRPr="00023C37">
        <w:rPr>
          <w:szCs w:val="24"/>
        </w:rPr>
        <w:fldChar w:fldCharType="begin"/>
      </w:r>
      <w:r w:rsidR="0065502E" w:rsidRPr="00023C37">
        <w:rPr>
          <w:szCs w:val="24"/>
        </w:rPr>
        <w:instrText>HYPERLINK "https://issue-p.dla.mil/Published_Issuances/DLAM%205025.06%20Automated%20Procurement%20System%20Internal%20Control%20(APSIC).pdf"</w:instrText>
      </w:r>
      <w:r w:rsidR="0065502E" w:rsidRPr="00023C37">
        <w:rPr>
          <w:szCs w:val="24"/>
        </w:rPr>
        <w:fldChar w:fldCharType="separate"/>
      </w:r>
      <w:r w:rsidR="0065502E" w:rsidRPr="00023C37">
        <w:rPr>
          <w:rStyle w:val="Hyperlink"/>
          <w:szCs w:val="24"/>
        </w:rPr>
        <w:t>DLAM 5025.06, Automated Procurement System Internal Control (APSIC)</w:t>
      </w:r>
      <w:r w:rsidR="0065502E" w:rsidRPr="00023C37">
        <w:rPr>
          <w:szCs w:val="24"/>
        </w:rPr>
        <w:fldChar w:fldCharType="end"/>
      </w:r>
      <w:r w:rsidR="0065502E" w:rsidRPr="00023C37">
        <w:rPr>
          <w:szCs w:val="24"/>
        </w:rPr>
        <w:t xml:space="preserve"> (</w:t>
      </w:r>
      <w:hyperlink r:id="rId70" w:history="1">
        <w:r w:rsidR="0065502E" w:rsidRPr="00023C37">
          <w:rPr>
            <w:rStyle w:val="Hyperlink"/>
            <w:szCs w:val="24"/>
          </w:rPr>
          <w:t>https://issue-p.dla.mil/Published_Issuances/DLAM%205025.06%20Automated%20Procurement%20System%20Internal%20Control%20(APSIC).pdf</w:t>
        </w:r>
      </w:hyperlink>
      <w:r w:rsidR="0065502E" w:rsidRPr="00023C37">
        <w:rPr>
          <w:szCs w:val="24"/>
        </w:rPr>
        <w:t>.)</w:t>
      </w:r>
    </w:p>
    <w:p w14:paraId="48C3B783" w14:textId="77777777" w:rsidR="00E776B4" w:rsidRPr="00A941F2" w:rsidRDefault="0065502E" w:rsidP="0065502E">
      <w:pPr>
        <w:pStyle w:val="Heading3"/>
        <w:rPr>
          <w:sz w:val="24"/>
          <w:szCs w:val="24"/>
        </w:rPr>
      </w:pPr>
      <w:r w:rsidRPr="00A941F2">
        <w:rPr>
          <w:sz w:val="24"/>
          <w:szCs w:val="24"/>
        </w:rPr>
        <w:t xml:space="preserve">1.602-2-91 </w:t>
      </w:r>
      <w:bookmarkEnd w:id="22"/>
      <w:r w:rsidRPr="00A941F2">
        <w:rPr>
          <w:sz w:val="24"/>
          <w:szCs w:val="24"/>
        </w:rPr>
        <w:t>Pricing Oversight Program.</w:t>
      </w:r>
    </w:p>
    <w:p w14:paraId="53B1AE84" w14:textId="78D1F4BA" w:rsidR="00E776B4" w:rsidRPr="00A941F2" w:rsidRDefault="00E776B4" w:rsidP="00E776B4">
      <w:pPr>
        <w:pStyle w:val="List1"/>
      </w:pPr>
      <w:r w:rsidRPr="00A941F2">
        <w:rPr>
          <w:szCs w:val="24"/>
        </w:rPr>
        <w:t>(a)</w:t>
      </w:r>
      <w:r w:rsidR="0065502E" w:rsidRPr="00A941F2">
        <w:rPr>
          <w:szCs w:val="24"/>
        </w:rPr>
        <w:t xml:space="preserve"> The Pricing Oversight Program implements consistent, process-driven verification and/or statistical sampling validation</w:t>
      </w:r>
      <w:r w:rsidR="0065502E" w:rsidRPr="00095E47">
        <w:rPr>
          <w:szCs w:val="24"/>
        </w:rPr>
        <w:t xml:space="preserve"> to ensure procuring organizations use acceptable cost or pricing </w:t>
      </w:r>
      <w:r w:rsidR="0065502E" w:rsidRPr="00A941F2">
        <w:rPr>
          <w:szCs w:val="24"/>
        </w:rPr>
        <w:t>analysis techniques. It promotes proven methodologies in acquisition strategy planning, evaluation, and award.</w:t>
      </w:r>
    </w:p>
    <w:p w14:paraId="4376B090" w14:textId="380838D5" w:rsidR="0065502E" w:rsidRPr="00A941F2" w:rsidRDefault="00E776B4" w:rsidP="00E776B4">
      <w:pPr>
        <w:pStyle w:val="List1"/>
      </w:pPr>
      <w:r w:rsidRPr="00A941F2">
        <w:rPr>
          <w:szCs w:val="24"/>
        </w:rPr>
        <w:t>(b)</w:t>
      </w:r>
      <w:r w:rsidR="0065502E" w:rsidRPr="00A941F2">
        <w:rPr>
          <w:szCs w:val="24"/>
        </w:rPr>
        <w:t xml:space="preserve"> For procedures associated with the Pricing Oversight Program, see </w:t>
      </w:r>
      <w:hyperlink r:id="rId71" w:history="1">
        <w:r w:rsidR="0065502E" w:rsidRPr="00A941F2">
          <w:rPr>
            <w:rStyle w:val="Hyperlink"/>
            <w:szCs w:val="24"/>
          </w:rPr>
          <w:t>All DLA Official Issuances</w:t>
        </w:r>
      </w:hyperlink>
      <w:r w:rsidR="0065502E" w:rsidRPr="00A941F2">
        <w:rPr>
          <w:szCs w:val="24"/>
        </w:rPr>
        <w:t xml:space="preserve"> (</w:t>
      </w:r>
      <w:hyperlink r:id="rId72" w:history="1">
        <w:r w:rsidR="0065502E" w:rsidRPr="00A941F2">
          <w:rPr>
            <w:rStyle w:val="Hyperlink"/>
            <w:szCs w:val="24"/>
          </w:rPr>
          <w:t>https://issue-p.dla.mil/Pages/ViewAllIssuances.aspx</w:t>
        </w:r>
      </w:hyperlink>
      <w:r w:rsidR="0065502E" w:rsidRPr="00A941F2">
        <w:rPr>
          <w:szCs w:val="24"/>
        </w:rPr>
        <w:t>). Select “Issuance #”, and scroll to DLAM 5025.08, Pricing Oversight Program.</w:t>
      </w:r>
    </w:p>
    <w:p w14:paraId="01E87163" w14:textId="77777777" w:rsidR="00E776B4" w:rsidRPr="00095E47" w:rsidRDefault="0065502E" w:rsidP="0065502E">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Pr="00095E47">
        <w:rPr>
          <w:rFonts w:eastAsiaTheme="minorHAnsi"/>
          <w:sz w:val="24"/>
          <w:szCs w:val="24"/>
        </w:rPr>
        <w:t>.</w:t>
      </w:r>
    </w:p>
    <w:p w14:paraId="428381B8" w14:textId="77777777" w:rsidR="00E776B4" w:rsidRPr="00095E47" w:rsidRDefault="00E776B4" w:rsidP="00E776B4">
      <w:pPr>
        <w:pStyle w:val="List1"/>
        <w:rPr>
          <w:lang w:val="en"/>
        </w:rPr>
      </w:pPr>
      <w:bookmarkStart w:id="23" w:name="P1_602_3_90"/>
      <w:r w:rsidRPr="00095E47">
        <w:rPr>
          <w:szCs w:val="24"/>
          <w:lang w:val="en"/>
        </w:rPr>
        <w:t>(b)</w:t>
      </w:r>
      <w:r w:rsidR="0065502E" w:rsidRPr="00095E47">
        <w:rPr>
          <w:szCs w:val="24"/>
          <w:lang w:val="en"/>
        </w:rPr>
        <w:t xml:space="preserve"> Policy.</w:t>
      </w:r>
      <w:bookmarkStart w:id="24" w:name="P1_602_3_b_2"/>
    </w:p>
    <w:p w14:paraId="5D62B2DD" w14:textId="77777777" w:rsidR="00E776B4" w:rsidRPr="00095E47" w:rsidRDefault="0065502E" w:rsidP="00E776B4">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14:paraId="4A0301A6" w14:textId="2E74ADE4" w:rsidR="00E776B4" w:rsidRPr="00095E47" w:rsidRDefault="0065502E" w:rsidP="00E776B4">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14:paraId="3EDC94F2" w14:textId="77777777" w:rsidR="00E776B4" w:rsidRPr="00095E47" w:rsidRDefault="00E776B4" w:rsidP="00E776B4">
      <w:pPr>
        <w:pStyle w:val="List1"/>
        <w:rPr>
          <w:lang w:val="en"/>
        </w:rPr>
      </w:pPr>
      <w:r w:rsidRPr="00095E47">
        <w:rPr>
          <w:szCs w:val="24"/>
          <w:lang w:val="en"/>
        </w:rPr>
        <w:t>(c)</w:t>
      </w:r>
      <w:r w:rsidR="0065502E" w:rsidRPr="00095E47">
        <w:rPr>
          <w:szCs w:val="24"/>
          <w:lang w:val="en"/>
        </w:rPr>
        <w:t xml:space="preserve"> </w:t>
      </w:r>
      <w:r w:rsidR="0065502E" w:rsidRPr="00095E47">
        <w:rPr>
          <w:rStyle w:val="Emphasis"/>
          <w:szCs w:val="24"/>
          <w:lang w:val="en"/>
        </w:rPr>
        <w:t>Limitations</w:t>
      </w:r>
      <w:r w:rsidR="0065502E" w:rsidRPr="00095E47">
        <w:rPr>
          <w:szCs w:val="24"/>
          <w:lang w:val="en"/>
        </w:rPr>
        <w:t>. The contracting officer shall—</w:t>
      </w:r>
      <w:bookmarkStart w:id="26" w:name="PPGI1_602_3_c_S90"/>
      <w:bookmarkStart w:id="27" w:name="P1_602_3_c_S90"/>
    </w:p>
    <w:p w14:paraId="5506BCCE" w14:textId="77777777" w:rsidR="00E776B4" w:rsidRPr="00095E47" w:rsidRDefault="0065502E" w:rsidP="00E776B4">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732D8221" w14:textId="3AB43B06" w:rsidR="00E776B4" w:rsidRPr="00095E47" w:rsidRDefault="0065502E" w:rsidP="00E776B4">
      <w:pPr>
        <w:pStyle w:val="List2"/>
        <w:rPr>
          <w:lang w:val="en"/>
        </w:rPr>
      </w:pPr>
      <w:r w:rsidRPr="00095E47">
        <w:rPr>
          <w:sz w:val="24"/>
          <w:szCs w:val="24"/>
          <w:lang w:val="en"/>
        </w:rPr>
        <w:t xml:space="preserve">(S-91) Submit the request to the CCO or HCA, as applicable (see </w:t>
      </w:r>
      <w:hyperlink r:id="rId73" w:anchor="P1_602_3_b_2" w:history="1">
        <w:r w:rsidRPr="007B2722">
          <w:rPr>
            <w:rStyle w:val="Hyperlink"/>
            <w:sz w:val="24"/>
            <w:szCs w:val="24"/>
            <w:lang w:val="en"/>
          </w:rPr>
          <w:t>1.602-3(b)(2)</w:t>
        </w:r>
      </w:hyperlink>
      <w:r w:rsidRPr="00095E47">
        <w:rPr>
          <w:sz w:val="24"/>
          <w:szCs w:val="24"/>
          <w:lang w:val="en"/>
        </w:rPr>
        <w:t xml:space="preserve"> and </w:t>
      </w:r>
      <w:hyperlink r:id="rId74" w:anchor="P1_602_3_b_3" w:history="1">
        <w:r w:rsidRPr="007B2722">
          <w:rPr>
            <w:rStyle w:val="Hyperlink"/>
            <w:sz w:val="24"/>
            <w:szCs w:val="24"/>
            <w:lang w:val="en"/>
          </w:rPr>
          <w:t>1.602-3(b)(3)</w:t>
        </w:r>
      </w:hyperlink>
      <w:r w:rsidRPr="00095E47">
        <w:rPr>
          <w:sz w:val="24"/>
          <w:szCs w:val="24"/>
          <w:lang w:val="en"/>
        </w:rPr>
        <w:t>).</w:t>
      </w:r>
    </w:p>
    <w:p w14:paraId="4C7B4762" w14:textId="77777777" w:rsidR="00E776B4" w:rsidRPr="00095E47" w:rsidRDefault="00E776B4" w:rsidP="00E776B4">
      <w:pPr>
        <w:pStyle w:val="List1"/>
        <w:rPr>
          <w:snapToGrid w:val="0"/>
        </w:rPr>
      </w:pPr>
      <w:bookmarkStart w:id="28" w:name="P1_602_3_d"/>
      <w:r w:rsidRPr="00095E47">
        <w:rPr>
          <w:szCs w:val="24"/>
          <w:lang w:val="en"/>
        </w:rPr>
        <w:t>(d)</w:t>
      </w:r>
      <w:r w:rsidR="0065502E" w:rsidRPr="00095E47">
        <w:rPr>
          <w:i/>
          <w:szCs w:val="24"/>
          <w:lang w:val="en"/>
        </w:rPr>
        <w:t xml:space="preserve"> </w:t>
      </w:r>
      <w:bookmarkEnd w:id="28"/>
      <w:r w:rsidR="0065502E" w:rsidRPr="00095E47">
        <w:rPr>
          <w:rStyle w:val="Emphasis"/>
          <w:szCs w:val="24"/>
          <w:lang w:val="en"/>
        </w:rPr>
        <w:t>Nonratifiable claims</w:t>
      </w:r>
      <w:r w:rsidR="0065502E" w:rsidRPr="00095E47">
        <w:rPr>
          <w:szCs w:val="24"/>
        </w:rPr>
        <w:t>.</w:t>
      </w:r>
      <w:bookmarkStart w:id="29" w:name="P1_602_3_d_S90"/>
    </w:p>
    <w:p w14:paraId="6CE6006F" w14:textId="77777777" w:rsidR="00E776B4" w:rsidRPr="00095E47" w:rsidRDefault="0065502E" w:rsidP="00E776B4">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14:paraId="630A7ED6" w14:textId="77777777" w:rsidR="00E776B4" w:rsidRPr="00095E47" w:rsidRDefault="0065502E" w:rsidP="00E776B4">
      <w:pPr>
        <w:pStyle w:val="List3"/>
      </w:pPr>
      <w:r w:rsidRPr="00095E47">
        <w:rPr>
          <w:sz w:val="24"/>
          <w:szCs w:val="24"/>
          <w:lang w:val="en"/>
        </w:rPr>
        <w:t>(i) T</w:t>
      </w:r>
      <w:r w:rsidRPr="00095E47">
        <w:rPr>
          <w:sz w:val="24"/>
          <w:szCs w:val="24"/>
        </w:rPr>
        <w:t>he contractor—</w:t>
      </w:r>
    </w:p>
    <w:p w14:paraId="4F04D57D" w14:textId="77777777" w:rsidR="00E776B4" w:rsidRPr="00095E47" w:rsidRDefault="0065502E" w:rsidP="00E776B4">
      <w:pPr>
        <w:pStyle w:val="List4"/>
      </w:pPr>
      <w:r w:rsidRPr="00095E47">
        <w:rPr>
          <w:sz w:val="24"/>
          <w:szCs w:val="24"/>
        </w:rPr>
        <w:t>(A) Performed without a contract;</w:t>
      </w:r>
    </w:p>
    <w:p w14:paraId="7B1FA309" w14:textId="77777777" w:rsidR="00E776B4" w:rsidRPr="00095E47" w:rsidRDefault="0065502E" w:rsidP="00E776B4">
      <w:pPr>
        <w:pStyle w:val="List4"/>
      </w:pPr>
      <w:r w:rsidRPr="00095E47">
        <w:rPr>
          <w:sz w:val="24"/>
          <w:szCs w:val="24"/>
        </w:rPr>
        <w:t>(B) Acted in good faith; and</w:t>
      </w:r>
    </w:p>
    <w:p w14:paraId="001851D8" w14:textId="77777777" w:rsidR="00E776B4" w:rsidRPr="00095E47" w:rsidRDefault="0065502E" w:rsidP="00E776B4">
      <w:pPr>
        <w:pStyle w:val="List4"/>
      </w:pPr>
      <w:r w:rsidRPr="00095E47">
        <w:rPr>
          <w:sz w:val="24"/>
          <w:szCs w:val="24"/>
        </w:rPr>
        <w:t>(C) Submitted a claim to the Government; and</w:t>
      </w:r>
    </w:p>
    <w:p w14:paraId="57E31773" w14:textId="77777777" w:rsidR="00E776B4" w:rsidRPr="00095E47" w:rsidRDefault="0065502E" w:rsidP="00E776B4">
      <w:pPr>
        <w:pStyle w:val="List3"/>
      </w:pPr>
      <w:r w:rsidRPr="00095E47">
        <w:rPr>
          <w:sz w:val="24"/>
          <w:szCs w:val="24"/>
        </w:rPr>
        <w:t>(ii) The Government—</w:t>
      </w:r>
    </w:p>
    <w:p w14:paraId="5E92872E" w14:textId="77777777" w:rsidR="00E776B4" w:rsidRPr="00095E47" w:rsidRDefault="0065502E" w:rsidP="00E776B4">
      <w:pPr>
        <w:pStyle w:val="List4"/>
      </w:pPr>
      <w:r w:rsidRPr="00095E47">
        <w:rPr>
          <w:sz w:val="24"/>
          <w:szCs w:val="24"/>
        </w:rPr>
        <w:t>(A) Did not direct the contractor to perform without a contract; and</w:t>
      </w:r>
    </w:p>
    <w:p w14:paraId="12C9C424" w14:textId="77777777" w:rsidR="00E776B4" w:rsidRPr="00095E47" w:rsidRDefault="0065502E" w:rsidP="00E776B4">
      <w:pPr>
        <w:pStyle w:val="List4"/>
      </w:pPr>
      <w:r w:rsidRPr="00095E47">
        <w:rPr>
          <w:sz w:val="24"/>
          <w:szCs w:val="24"/>
        </w:rPr>
        <w:t>(B) Received a benefit from the contractor’s voluntary performance.</w:t>
      </w:r>
    </w:p>
    <w:p w14:paraId="48DEA194" w14:textId="77777777" w:rsidR="00E776B4" w:rsidRPr="00095E47" w:rsidRDefault="0065502E" w:rsidP="00E776B4">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14:paraId="456E8C44" w14:textId="77777777" w:rsidR="00E776B4" w:rsidRPr="00095E47" w:rsidRDefault="0065502E" w:rsidP="00E776B4">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14:paraId="28FF2C91" w14:textId="77777777" w:rsidR="00E776B4" w:rsidRPr="00095E47" w:rsidRDefault="0065502E" w:rsidP="00E776B4">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49CC2411" w14:textId="77777777" w:rsidR="00E776B4" w:rsidRPr="00095E47" w:rsidRDefault="0065502E" w:rsidP="00E776B4">
      <w:pPr>
        <w:pStyle w:val="List3"/>
        <w:rPr>
          <w:lang w:val="en"/>
        </w:rPr>
      </w:pPr>
      <w:r w:rsidRPr="00095E47">
        <w:rPr>
          <w:sz w:val="24"/>
          <w:szCs w:val="24"/>
          <w:lang w:val="en"/>
        </w:rPr>
        <w:t>(ii) Coordinate the request through Office of Counsel and the procuring organization chain of command; and</w:t>
      </w:r>
    </w:p>
    <w:p w14:paraId="27C884A0" w14:textId="379086AE" w:rsidR="0065502E" w:rsidRPr="00095E47" w:rsidRDefault="0065502E" w:rsidP="00E776B4">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14:paraId="2E28A180" w14:textId="77777777" w:rsidR="00E776B4" w:rsidRPr="00095E47" w:rsidRDefault="0065502E" w:rsidP="0065502E">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25F205E6" w14:textId="46A7877F" w:rsidR="00E776B4" w:rsidRPr="00095E47" w:rsidRDefault="00E776B4" w:rsidP="00E776B4">
      <w:pPr>
        <w:pStyle w:val="List1"/>
      </w:pPr>
      <w:r w:rsidRPr="00095E47">
        <w:rPr>
          <w:rFonts w:eastAsiaTheme="minorHAnsi"/>
          <w:szCs w:val="24"/>
        </w:rPr>
        <w:t>(a)</w:t>
      </w:r>
      <w:r w:rsidR="0065502E" w:rsidRPr="00095E47">
        <w:rPr>
          <w:rFonts w:eastAsiaTheme="minorHAnsi"/>
          <w:szCs w:val="24"/>
        </w:rPr>
        <w:t xml:space="preserve">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0065502E" w:rsidRPr="00560B8D">
        <w:rPr>
          <w:rFonts w:eastAsiaTheme="minorHAnsi"/>
          <w:szCs w:val="24"/>
        </w:rPr>
        <w:t xml:space="preserve"> </w:t>
      </w:r>
      <w:r w:rsidR="0065502E" w:rsidRPr="00095E47">
        <w:rPr>
          <w:rFonts w:eastAsiaTheme="minorHAnsi"/>
          <w:szCs w:val="24"/>
        </w:rPr>
        <w:t xml:space="preserve">candidates must satisfy prequalification appointment standards and proficiency assessments. KO Warrant Program reviews are synchronized with CQRs </w:t>
      </w:r>
      <w:r w:rsidR="0065502E" w:rsidRPr="00517EEA">
        <w:rPr>
          <w:rFonts w:eastAsiaTheme="minorHAnsi"/>
          <w:szCs w:val="24"/>
        </w:rPr>
        <w:t xml:space="preserve">(see </w:t>
      </w:r>
      <w:hyperlink r:id="rId75" w:anchor="P1_601_91" w:history="1">
        <w:r w:rsidR="0065502E" w:rsidRPr="00517EEA">
          <w:rPr>
            <w:rStyle w:val="Hyperlink"/>
            <w:szCs w:val="24"/>
          </w:rPr>
          <w:t>1.601-91</w:t>
        </w:r>
      </w:hyperlink>
      <w:r w:rsidR="0065502E" w:rsidRPr="00517EEA">
        <w:rPr>
          <w:szCs w:val="24"/>
        </w:rPr>
        <w:t xml:space="preserve">) </w:t>
      </w:r>
      <w:r w:rsidR="0065502E" w:rsidRPr="00517EEA">
        <w:rPr>
          <w:rFonts w:eastAsiaTheme="minorHAnsi"/>
          <w:szCs w:val="24"/>
        </w:rPr>
        <w:t>and conducted</w:t>
      </w:r>
      <w:r w:rsidR="0065502E"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75D7708B" w14:textId="77777777" w:rsidR="00E776B4" w:rsidRPr="00095E47" w:rsidRDefault="0065502E" w:rsidP="00E776B4">
      <w:pPr>
        <w:pStyle w:val="List2"/>
      </w:pPr>
      <w:r w:rsidRPr="00095E47">
        <w:rPr>
          <w:rFonts w:eastAsiaTheme="minorHAnsi"/>
          <w:sz w:val="24"/>
          <w:szCs w:val="24"/>
        </w:rPr>
        <w:t>(1) Maintain all documents in the procuring organization repository; and</w:t>
      </w:r>
    </w:p>
    <w:p w14:paraId="701AEBF1" w14:textId="6505878B" w:rsidR="00E776B4" w:rsidRPr="00A941F2" w:rsidRDefault="0065502E" w:rsidP="00E776B4">
      <w:pPr>
        <w:pStyle w:val="List2"/>
      </w:pPr>
      <w:r w:rsidRPr="00A941F2">
        <w:rPr>
          <w:rFonts w:eastAsiaTheme="minorHAnsi"/>
          <w:sz w:val="24"/>
          <w:szCs w:val="24"/>
        </w:rPr>
        <w:t>(2) Maintain copies of all Standard Forms 1402 in the DLA Contracting Officer Warrant Database.</w:t>
      </w:r>
    </w:p>
    <w:p w14:paraId="2021AF0C" w14:textId="7B6C0725" w:rsidR="0065502E" w:rsidRDefault="00E776B4" w:rsidP="00E776B4">
      <w:pPr>
        <w:pStyle w:val="List1"/>
      </w:pPr>
      <w:bookmarkStart w:id="33" w:name="P1_602_91"/>
      <w:r w:rsidRPr="00A941F2">
        <w:rPr>
          <w:szCs w:val="24"/>
        </w:rPr>
        <w:t>(b)</w:t>
      </w:r>
      <w:r w:rsidR="0065502E" w:rsidRPr="00A941F2">
        <w:rPr>
          <w:szCs w:val="24"/>
        </w:rPr>
        <w:t xml:space="preserve"> </w:t>
      </w:r>
      <w:r w:rsidR="0065502E" w:rsidRPr="00A941F2">
        <w:rPr>
          <w:szCs w:val="24"/>
          <w:lang w:eastAsia="x-none"/>
        </w:rPr>
        <w:t xml:space="preserve">For procedures associated with the KO Warrant Program, see </w:t>
      </w:r>
      <w:hyperlink r:id="rId76" w:history="1">
        <w:r w:rsidR="0065502E" w:rsidRPr="00A941F2">
          <w:rPr>
            <w:rStyle w:val="Hyperlink"/>
            <w:szCs w:val="24"/>
          </w:rPr>
          <w:t>All DLA Official Issuances</w:t>
        </w:r>
      </w:hyperlink>
      <w:r w:rsidR="0065502E" w:rsidRPr="00A941F2">
        <w:rPr>
          <w:szCs w:val="24"/>
        </w:rPr>
        <w:t xml:space="preserve"> (</w:t>
      </w:r>
      <w:hyperlink r:id="rId77" w:history="1">
        <w:r w:rsidR="0065502E" w:rsidRPr="00A941F2">
          <w:rPr>
            <w:rStyle w:val="Hyperlink"/>
            <w:szCs w:val="24"/>
          </w:rPr>
          <w:t>https://issue-p.dla.mil/Pages/ViewAllIssuances.aspx</w:t>
        </w:r>
      </w:hyperlink>
      <w:r w:rsidR="0065502E" w:rsidRPr="00A941F2">
        <w:rPr>
          <w:szCs w:val="24"/>
        </w:rPr>
        <w:t xml:space="preserve">). Select “Issuance #”, and scroll to </w:t>
      </w:r>
      <w:r w:rsidR="0065502E" w:rsidRPr="00A941F2">
        <w:rPr>
          <w:szCs w:val="24"/>
          <w:lang w:eastAsia="x-none"/>
        </w:rPr>
        <w:t>DLAM 5025.04</w:t>
      </w:r>
      <w:r w:rsidR="0065502E">
        <w:rPr>
          <w:szCs w:val="24"/>
          <w:lang w:eastAsia="x-none"/>
        </w:rPr>
        <w:t>.</w:t>
      </w:r>
    </w:p>
    <w:p w14:paraId="47452199" w14:textId="77777777" w:rsidR="0065502E" w:rsidRDefault="0065502E" w:rsidP="0065502E">
      <w:pPr>
        <w:rPr>
          <w:b/>
          <w:sz w:val="24"/>
          <w:szCs w:val="24"/>
        </w:rPr>
      </w:pPr>
      <w:r w:rsidRPr="007D1E96">
        <w:rPr>
          <w:b/>
          <w:sz w:val="24"/>
          <w:szCs w:val="24"/>
        </w:rPr>
        <w:t xml:space="preserve">1.602-91 </w:t>
      </w:r>
      <w:bookmarkEnd w:id="33"/>
      <w:r w:rsidRPr="007D1E96">
        <w:rPr>
          <w:b/>
          <w:sz w:val="24"/>
          <w:szCs w:val="24"/>
        </w:rPr>
        <w:t>Nonappropriated funds.</w:t>
      </w:r>
    </w:p>
    <w:p w14:paraId="4226B3F0" w14:textId="77777777" w:rsidR="0065502E" w:rsidRPr="00095E47" w:rsidRDefault="0065502E" w:rsidP="0065502E">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5DDCF59C" w14:textId="77777777" w:rsidR="00E776B4" w:rsidRPr="00A941F2" w:rsidRDefault="0065502E" w:rsidP="0065502E">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14:paraId="28D4328D" w14:textId="41B93BFE" w:rsidR="00E776B4" w:rsidRPr="007B2722" w:rsidRDefault="00E776B4" w:rsidP="00E776B4">
      <w:pPr>
        <w:pStyle w:val="List1"/>
      </w:pPr>
      <w:r w:rsidRPr="007B2722">
        <w:rPr>
          <w:snapToGrid w:val="0"/>
          <w:szCs w:val="24"/>
        </w:rPr>
        <w:t>(a)</w:t>
      </w:r>
      <w:r w:rsidR="0065502E" w:rsidRPr="007B2722">
        <w:rPr>
          <w:snapToGrid w:val="0"/>
          <w:szCs w:val="24"/>
        </w:rPr>
        <w:t xml:space="preserve"> Holders of </w:t>
      </w:r>
      <w:r w:rsidR="0065502E" w:rsidRPr="007B2722">
        <w:rPr>
          <w:szCs w:val="24"/>
        </w:rPr>
        <w:t xml:space="preserve">a </w:t>
      </w:r>
      <w:r w:rsidR="0065502E" w:rsidRPr="007B2722">
        <w:rPr>
          <w:snapToGrid w:val="0"/>
          <w:szCs w:val="24"/>
        </w:rPr>
        <w:t>Government Purchase Card (GPC)</w:t>
      </w:r>
      <w:r w:rsidR="0065502E" w:rsidRPr="007B2722">
        <w:rPr>
          <w:szCs w:val="24"/>
        </w:rPr>
        <w:t xml:space="preserve"> have a</w:t>
      </w:r>
      <w:r w:rsidR="0065502E" w:rsidRPr="007B2722">
        <w:rPr>
          <w:snapToGrid w:val="0"/>
          <w:szCs w:val="24"/>
        </w:rPr>
        <w:t xml:space="preserve">uthority to make micro-purchases. DLA’s GPC policies and procedures are provided </w:t>
      </w:r>
      <w:r w:rsidR="0065502E" w:rsidRPr="007B2722">
        <w:rPr>
          <w:szCs w:val="24"/>
        </w:rPr>
        <w:t xml:space="preserve">in </w:t>
      </w:r>
      <w:hyperlink r:id="rId78" w:history="1">
        <w:r w:rsidR="0065502E" w:rsidRPr="007B2722">
          <w:rPr>
            <w:rStyle w:val="Hyperlink"/>
            <w:szCs w:val="24"/>
          </w:rPr>
          <w:t>DLAM 5025.07, Government Purchase Card (GPC) Program</w:t>
        </w:r>
      </w:hyperlink>
      <w:r w:rsidR="0065502E" w:rsidRPr="007B2722">
        <w:rPr>
          <w:szCs w:val="24"/>
        </w:rPr>
        <w:t xml:space="preserve"> (</w:t>
      </w:r>
      <w:hyperlink r:id="rId79" w:history="1">
        <w:r w:rsidR="0065502E" w:rsidRPr="007B2722">
          <w:rPr>
            <w:rStyle w:val="Hyperlink"/>
            <w:szCs w:val="24"/>
          </w:rPr>
          <w:t>https://issue-p.dla.mil/Published_Issuances/DLAM_GPC_6%20Apr%202016.pdf</w:t>
        </w:r>
      </w:hyperlink>
      <w:r w:rsidR="0065502E" w:rsidRPr="007B2722">
        <w:rPr>
          <w:szCs w:val="24"/>
        </w:rPr>
        <w:t>.) The Sub Process Owner will upload w</w:t>
      </w:r>
      <w:r w:rsidR="0065502E" w:rsidRPr="007B2722">
        <w:rPr>
          <w:snapToGrid w:val="0"/>
          <w:szCs w:val="24"/>
        </w:rPr>
        <w:t>ritten</w:t>
      </w:r>
      <w:r w:rsidR="0065502E" w:rsidRPr="007B2722">
        <w:rPr>
          <w:szCs w:val="24"/>
        </w:rPr>
        <w:t xml:space="preserve"> appointments of GPC holders in </w:t>
      </w:r>
      <w:hyperlink r:id="rId80" w:history="1">
        <w:r w:rsidR="0065502E" w:rsidRPr="007B2722">
          <w:rPr>
            <w:rStyle w:val="Hyperlink"/>
            <w:szCs w:val="24"/>
          </w:rPr>
          <w:t>Document Automated Content Services-Records Management (DACS-RM)</w:t>
        </w:r>
        <w:r w:rsidR="0065502E" w:rsidRPr="007B2722">
          <w:rPr>
            <w:rStyle w:val="Hyperlink"/>
            <w:color w:val="auto"/>
            <w:szCs w:val="24"/>
            <w:u w:val="none"/>
          </w:rPr>
          <w:t xml:space="preserve"> </w:t>
        </w:r>
      </w:hyperlink>
      <w:r w:rsidR="0065502E" w:rsidRPr="007B2722">
        <w:rPr>
          <w:rStyle w:val="Hyperlink"/>
          <w:color w:val="auto"/>
          <w:szCs w:val="24"/>
          <w:u w:val="none"/>
        </w:rPr>
        <w:t>(</w:t>
      </w:r>
      <w:hyperlink r:id="rId81" w:history="1">
        <w:r w:rsidR="0065502E" w:rsidRPr="007B2722">
          <w:rPr>
            <w:rStyle w:val="Hyperlink"/>
            <w:szCs w:val="24"/>
          </w:rPr>
          <w:t>https://www.private.dacs.dla.mil/dacsrm/cs?func=llworkspace</w:t>
        </w:r>
      </w:hyperlink>
      <w:r w:rsidR="0065502E" w:rsidRPr="007B2722">
        <w:rPr>
          <w:szCs w:val="24"/>
        </w:rPr>
        <w:t>). (DACS-RM training and access are required.)</w:t>
      </w:r>
    </w:p>
    <w:p w14:paraId="09D2851B" w14:textId="62EB7EB2" w:rsidR="0065502E" w:rsidRPr="00A941F2" w:rsidRDefault="00E776B4" w:rsidP="00E776B4">
      <w:pPr>
        <w:pStyle w:val="List1"/>
      </w:pPr>
      <w:r w:rsidRPr="00A941F2">
        <w:rPr>
          <w:snapToGrid w:val="0"/>
          <w:szCs w:val="24"/>
        </w:rPr>
        <w:t>(b)</w:t>
      </w:r>
      <w:r w:rsidR="0065502E" w:rsidRPr="00A941F2">
        <w:rPr>
          <w:snapToGrid w:val="0"/>
          <w:szCs w:val="24"/>
        </w:rPr>
        <w:t xml:space="preserve"> </w:t>
      </w:r>
      <w:r w:rsidR="0065502E" w:rsidRPr="00A941F2">
        <w:rPr>
          <w:bCs/>
          <w:snapToGrid w:val="0"/>
          <w:szCs w:val="24"/>
        </w:rPr>
        <w:t>The HCA may issue written designations of authority</w:t>
      </w:r>
      <w:r w:rsidR="0065502E" w:rsidRPr="00A941F2">
        <w:rPr>
          <w:snapToGrid w:val="0"/>
          <w:szCs w:val="24"/>
        </w:rPr>
        <w:t xml:space="preserve"> to make micro-purchases by means other than the GPC to individuals who have completed CON 237, Simplified Acquisition Procedures. </w:t>
      </w:r>
      <w:r w:rsidR="0065502E" w:rsidRPr="00A941F2">
        <w:rPr>
          <w:szCs w:val="24"/>
        </w:rPr>
        <w:t>The Sub Process Owner will upload w</w:t>
      </w:r>
      <w:r w:rsidR="0065502E" w:rsidRPr="00A941F2">
        <w:rPr>
          <w:snapToGrid w:val="0"/>
          <w:szCs w:val="24"/>
        </w:rPr>
        <w:t xml:space="preserve">ritten designations in </w:t>
      </w:r>
      <w:hyperlink r:id="rId82" w:history="1">
        <w:r w:rsidR="0065502E" w:rsidRPr="00A941F2">
          <w:rPr>
            <w:rStyle w:val="Hyperlink"/>
            <w:szCs w:val="24"/>
          </w:rPr>
          <w:t>Document Automated Content Services-Records Management (DACS-RM)</w:t>
        </w:r>
        <w:r w:rsidR="0065502E" w:rsidRPr="00A941F2">
          <w:rPr>
            <w:rStyle w:val="Hyperlink"/>
            <w:color w:val="auto"/>
            <w:szCs w:val="24"/>
            <w:u w:val="none"/>
          </w:rPr>
          <w:t xml:space="preserve"> </w:t>
        </w:r>
      </w:hyperlink>
      <w:r w:rsidR="0065502E" w:rsidRPr="00A941F2">
        <w:rPr>
          <w:rStyle w:val="Hyperlink"/>
          <w:color w:val="auto"/>
          <w:szCs w:val="24"/>
          <w:u w:val="none"/>
        </w:rPr>
        <w:t>(</w:t>
      </w:r>
      <w:hyperlink r:id="rId83" w:history="1">
        <w:r w:rsidR="0065502E" w:rsidRPr="00A941F2">
          <w:rPr>
            <w:rStyle w:val="Hyperlink"/>
            <w:szCs w:val="24"/>
          </w:rPr>
          <w:t>https://www.private.dacs.dla.mil/dacsrm/cs?func=llworkspace</w:t>
        </w:r>
      </w:hyperlink>
      <w:r w:rsidR="0065502E" w:rsidRPr="00A941F2">
        <w:rPr>
          <w:szCs w:val="24"/>
        </w:rPr>
        <w:t>). (DACS-RM training and access are required.)</w:t>
      </w:r>
    </w:p>
    <w:p w14:paraId="4C6EF772" w14:textId="77777777" w:rsidR="00E776B4" w:rsidRPr="00C720D3" w:rsidRDefault="0065502E" w:rsidP="0065502E">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14:paraId="4888A817" w14:textId="77777777" w:rsidR="00E776B4" w:rsidRDefault="00E776B4" w:rsidP="00E776B4">
      <w:pPr>
        <w:pStyle w:val="List1"/>
      </w:pPr>
      <w:r w:rsidRPr="00A941F2">
        <w:rPr>
          <w:szCs w:val="24"/>
        </w:rPr>
        <w:t>(a)</w:t>
      </w:r>
      <w:r w:rsidR="0065502E" w:rsidRPr="00A941F2">
        <w:rPr>
          <w:szCs w:val="24"/>
        </w:rPr>
        <w:t>(l) This policy covers DLA ordering officers only.</w:t>
      </w:r>
    </w:p>
    <w:p w14:paraId="41CC9ADE" w14:textId="3DA563B5" w:rsidR="00E776B4" w:rsidRPr="00C720D3" w:rsidRDefault="0065502E" w:rsidP="00E776B4">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3E48C2ED" w14:textId="6221F24A" w:rsidR="0065502E" w:rsidRPr="00095E47" w:rsidRDefault="00E776B4" w:rsidP="00E776B4">
      <w:pPr>
        <w:pStyle w:val="List1"/>
      </w:pPr>
      <w:r w:rsidRPr="00C720D3">
        <w:rPr>
          <w:szCs w:val="24"/>
        </w:rPr>
        <w:t>(b)</w:t>
      </w:r>
      <w:r w:rsidR="0065502E" w:rsidRPr="00C720D3">
        <w:rPr>
          <w:szCs w:val="24"/>
        </w:rPr>
        <w:t xml:space="preserve"> Include procurement note L23 in IDCs or BPAs when the contracti</w:t>
      </w:r>
      <w:r w:rsidR="0065502E" w:rsidRPr="00095E47">
        <w:rPr>
          <w:szCs w:val="24"/>
        </w:rPr>
        <w:t>ng officer has assigned an ordering officer.</w:t>
      </w:r>
    </w:p>
    <w:p w14:paraId="086AC4C2" w14:textId="77777777" w:rsidR="0065502E" w:rsidRPr="00095E47" w:rsidRDefault="0065502E" w:rsidP="0065502E">
      <w:pPr>
        <w:rPr>
          <w:sz w:val="24"/>
          <w:szCs w:val="24"/>
        </w:rPr>
      </w:pPr>
      <w:r w:rsidRPr="00095E47">
        <w:rPr>
          <w:sz w:val="24"/>
          <w:szCs w:val="24"/>
        </w:rPr>
        <w:t>*****</w:t>
      </w:r>
    </w:p>
    <w:p w14:paraId="030B04F9" w14:textId="77777777" w:rsidR="0065502E" w:rsidRPr="00C720D3" w:rsidRDefault="0065502E" w:rsidP="0065502E">
      <w:pPr>
        <w:rPr>
          <w:sz w:val="24"/>
          <w:szCs w:val="24"/>
        </w:rPr>
      </w:pPr>
      <w:r w:rsidRPr="00C720D3">
        <w:rPr>
          <w:sz w:val="24"/>
          <w:szCs w:val="24"/>
        </w:rPr>
        <w:t xml:space="preserve">L23 Ordering Officers </w:t>
      </w:r>
      <w:r w:rsidRPr="00C720D3">
        <w:rPr>
          <w:rFonts w:eastAsia="Calibri"/>
          <w:sz w:val="24"/>
          <w:szCs w:val="24"/>
        </w:rPr>
        <w:t>(FEB 2018)</w:t>
      </w:r>
    </w:p>
    <w:p w14:paraId="58CA644D" w14:textId="77777777" w:rsidR="0065502E" w:rsidRPr="00532399" w:rsidRDefault="0065502E" w:rsidP="0065502E">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65502E" w:rsidRPr="00532399" w14:paraId="6715F393" w14:textId="77777777" w:rsidTr="00D70623">
        <w:tc>
          <w:tcPr>
            <w:tcW w:w="3112" w:type="dxa"/>
            <w:shd w:val="clear" w:color="auto" w:fill="auto"/>
          </w:tcPr>
          <w:p w14:paraId="6776BF61" w14:textId="77777777" w:rsidR="0065502E" w:rsidRPr="00532399" w:rsidRDefault="0065502E"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14:paraId="5198E22D" w14:textId="77777777" w:rsidR="0065502E" w:rsidRPr="00532399" w:rsidRDefault="0065502E" w:rsidP="00D70623">
            <w:pPr>
              <w:rPr>
                <w:sz w:val="24"/>
                <w:szCs w:val="24"/>
              </w:rPr>
            </w:pPr>
            <w:r w:rsidRPr="00532399">
              <w:rPr>
                <w:sz w:val="24"/>
                <w:szCs w:val="24"/>
              </w:rPr>
              <w:t>Title</w:t>
            </w:r>
          </w:p>
        </w:tc>
        <w:tc>
          <w:tcPr>
            <w:tcW w:w="3129" w:type="dxa"/>
            <w:shd w:val="clear" w:color="auto" w:fill="auto"/>
          </w:tcPr>
          <w:p w14:paraId="7129AE70" w14:textId="77777777" w:rsidR="0065502E" w:rsidRPr="00532399" w:rsidRDefault="0065502E" w:rsidP="00D70623">
            <w:pPr>
              <w:rPr>
                <w:sz w:val="24"/>
                <w:szCs w:val="24"/>
              </w:rPr>
            </w:pPr>
            <w:r w:rsidRPr="00532399">
              <w:rPr>
                <w:sz w:val="24"/>
                <w:szCs w:val="24"/>
              </w:rPr>
              <w:t>Contact Information</w:t>
            </w:r>
          </w:p>
        </w:tc>
      </w:tr>
      <w:tr w:rsidR="0065502E" w:rsidRPr="00532399" w14:paraId="68781A1E" w14:textId="77777777" w:rsidTr="00D70623">
        <w:tc>
          <w:tcPr>
            <w:tcW w:w="3112" w:type="dxa"/>
            <w:shd w:val="clear" w:color="auto" w:fill="auto"/>
          </w:tcPr>
          <w:p w14:paraId="502E3607" w14:textId="77777777" w:rsidR="0065502E" w:rsidRPr="00532399" w:rsidRDefault="0065502E"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17DB8C67" w14:textId="77777777" w:rsidR="0065502E" w:rsidRPr="00532399" w:rsidRDefault="0065502E"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CA6076F" w14:textId="77777777" w:rsidR="0065502E" w:rsidRPr="00532399" w:rsidRDefault="0065502E"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628EE735" w14:textId="77777777" w:rsidR="0065502E" w:rsidRPr="00532399" w:rsidRDefault="0065502E" w:rsidP="0065502E">
      <w:pPr>
        <w:pStyle w:val="Indent1"/>
      </w:pPr>
      <w:r w:rsidRPr="00532399">
        <w:t>(2) Ordering officers must place orders within the express scope of this indefinite delivery contract or blanket purchase agreement.</w:t>
      </w:r>
    </w:p>
    <w:p w14:paraId="1F48D531" w14:textId="77777777" w:rsidR="0065502E" w:rsidRPr="00532399" w:rsidRDefault="0065502E" w:rsidP="0065502E">
      <w:pPr>
        <w:pStyle w:val="Indent1"/>
      </w:pPr>
      <w:r w:rsidRPr="00532399">
        <w:t>(3) The contracting officer will notify you in writing when adding or terminating an ordering officer appointment prior to completion of this indefinite delivery contract or blanket purchase agreement.</w:t>
      </w:r>
    </w:p>
    <w:p w14:paraId="2F1D4BF7" w14:textId="77777777" w:rsidR="00E776B4" w:rsidRPr="00532399" w:rsidRDefault="0065502E" w:rsidP="0065502E">
      <w:pPr>
        <w:pStyle w:val="Indent1"/>
      </w:pPr>
      <w:r w:rsidRPr="00532399">
        <w:t>*****</w:t>
      </w:r>
    </w:p>
    <w:p w14:paraId="4FEBB8ED" w14:textId="77777777" w:rsidR="00E776B4" w:rsidRPr="00532399" w:rsidRDefault="00E776B4" w:rsidP="00E776B4">
      <w:pPr>
        <w:pStyle w:val="List1"/>
      </w:pPr>
      <w:bookmarkStart w:id="37" w:name="P1_602_2_91_c"/>
      <w:r w:rsidRPr="00532399">
        <w:t>(c)</w:t>
      </w:r>
      <w:r w:rsidR="0065502E" w:rsidRPr="00532399">
        <w:t xml:space="preserve"> </w:t>
      </w:r>
      <w:bookmarkEnd w:id="37"/>
      <w:r w:rsidR="0065502E" w:rsidRPr="00532399">
        <w:t>Appointment of ordering officer.</w:t>
      </w:r>
    </w:p>
    <w:p w14:paraId="66491540" w14:textId="3365651F" w:rsidR="00E776B4" w:rsidRPr="00532399" w:rsidRDefault="0065502E" w:rsidP="00E776B4">
      <w:pPr>
        <w:pStyle w:val="List2"/>
      </w:pPr>
      <w:r w:rsidRPr="00532399">
        <w:t xml:space="preserve">(1) The contracting officer shall appoint a DLA ordering officer using the appointment letter </w:t>
      </w:r>
      <w:r w:rsidRPr="00C3568C">
        <w:t xml:space="preserve">in </w:t>
      </w:r>
      <w:hyperlink r:id="rId84"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50C649AB" w14:textId="77777777" w:rsidR="00E776B4" w:rsidRPr="00532399" w:rsidRDefault="0065502E" w:rsidP="00E776B4">
      <w:pPr>
        <w:pStyle w:val="List3"/>
      </w:pPr>
      <w:r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42306C34" w14:textId="62423FF6" w:rsidR="00E776B4" w:rsidRPr="00532399" w:rsidRDefault="0065502E" w:rsidP="00E776B4">
      <w:pPr>
        <w:pStyle w:val="List3"/>
      </w:pPr>
      <w:r w:rsidRPr="00532399">
        <w:t xml:space="preserve">(ii) The contracting officer shall include the appointment letter, and training documents, as stated in </w:t>
      </w:r>
      <w:hyperlink r:id="rId85"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14:paraId="5FC1873E" w14:textId="77777777" w:rsidR="00E776B4" w:rsidRPr="00095E47" w:rsidRDefault="0065502E" w:rsidP="00E776B4">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790D96AB" w14:textId="77777777" w:rsidR="00E776B4" w:rsidRPr="00095E47" w:rsidRDefault="0065502E" w:rsidP="00E776B4">
      <w:pPr>
        <w:pStyle w:val="List2"/>
      </w:pPr>
      <w:r w:rsidRPr="00095E47">
        <w:t>(3) If an IDC or BPA has a contracting officer’s representative (COR) assigned, the contracting officer shall distribute a copy of the ordering officer’s appointment letters to the COR.</w:t>
      </w:r>
    </w:p>
    <w:p w14:paraId="464BC029" w14:textId="195A16C2" w:rsidR="00E776B4" w:rsidRPr="00095E47" w:rsidRDefault="0065502E" w:rsidP="00E776B4">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14:paraId="30625C09" w14:textId="77777777" w:rsidR="00E776B4" w:rsidRPr="00095E47" w:rsidRDefault="00E776B4" w:rsidP="00E776B4">
      <w:pPr>
        <w:pStyle w:val="List1"/>
      </w:pPr>
      <w:r w:rsidRPr="00095E47">
        <w:t>(d)</w:t>
      </w:r>
      <w:r w:rsidR="0065502E" w:rsidRPr="00095E47">
        <w:t xml:space="preserve"> Ordering officer official file.</w:t>
      </w:r>
    </w:p>
    <w:p w14:paraId="2476BA7A" w14:textId="77777777" w:rsidR="00E776B4" w:rsidRPr="00095E47" w:rsidRDefault="0065502E" w:rsidP="00E776B4">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208A39E7" w14:textId="79DCA120" w:rsidR="00E776B4" w:rsidRPr="00095E47" w:rsidRDefault="0065502E" w:rsidP="00E776B4">
      <w:pPr>
        <w:pStyle w:val="List2"/>
      </w:pPr>
      <w:r w:rsidRPr="00095E47">
        <w:t>(2) DLA ordering officers shall provide to the contracting officer on a monthly basis the list of orders they have issued.</w:t>
      </w:r>
    </w:p>
    <w:p w14:paraId="4A6478BA" w14:textId="77777777" w:rsidR="00E776B4" w:rsidRPr="00095E47" w:rsidRDefault="00E776B4" w:rsidP="00E776B4">
      <w:pPr>
        <w:pStyle w:val="List1"/>
      </w:pPr>
      <w:r w:rsidRPr="00095E47">
        <w:t>(e)</w:t>
      </w:r>
      <w:r w:rsidR="0065502E" w:rsidRPr="00095E47">
        <w:t xml:space="preserve"> Limitations. Ordering officers are not authorized to and shall not—</w:t>
      </w:r>
    </w:p>
    <w:p w14:paraId="292929B1" w14:textId="77777777" w:rsidR="00E776B4" w:rsidRPr="00095E47" w:rsidRDefault="0065502E" w:rsidP="00E776B4">
      <w:pPr>
        <w:pStyle w:val="List2"/>
      </w:pPr>
      <w:r w:rsidRPr="00095E47">
        <w:t>(1) Delegate their ordering authority.</w:t>
      </w:r>
    </w:p>
    <w:p w14:paraId="60E53F11" w14:textId="77777777" w:rsidR="00E776B4" w:rsidRPr="00095E47" w:rsidRDefault="0065502E" w:rsidP="00E776B4">
      <w:pPr>
        <w:pStyle w:val="List2"/>
      </w:pPr>
      <w:r w:rsidRPr="00095E47">
        <w:t>(2) Place an order for supplies or services not expressly within the scope of the IDC or BPA.</w:t>
      </w:r>
    </w:p>
    <w:p w14:paraId="41291D63" w14:textId="77777777" w:rsidR="00E776B4" w:rsidRPr="00095E47" w:rsidRDefault="0065502E" w:rsidP="00E776B4">
      <w:pPr>
        <w:pStyle w:val="List2"/>
      </w:pPr>
      <w:r w:rsidRPr="00095E47">
        <w:t>(3) Take any action that could be considered an alteration of the terms and conditions of the IDC or BPA in any way, either directly or by implication.</w:t>
      </w:r>
    </w:p>
    <w:p w14:paraId="37771C52" w14:textId="77777777" w:rsidR="00E776B4" w:rsidRPr="00095E47" w:rsidRDefault="0065502E" w:rsidP="00E776B4">
      <w:pPr>
        <w:pStyle w:val="List2"/>
      </w:pPr>
      <w:r w:rsidRPr="00095E47">
        <w:t>(4) Take any action that could be considered a termination of the IDC or BPA in any way, either directly or by implication.</w:t>
      </w:r>
    </w:p>
    <w:p w14:paraId="4040713D" w14:textId="77777777" w:rsidR="00E776B4" w:rsidRPr="00095E47" w:rsidRDefault="0065502E" w:rsidP="00E776B4">
      <w:pPr>
        <w:pStyle w:val="List2"/>
      </w:pPr>
      <w:r w:rsidRPr="00095E47">
        <w:t>(5) Issue modifications to the IDC, BPA, or individual orders.</w:t>
      </w:r>
    </w:p>
    <w:p w14:paraId="2E33009B" w14:textId="77777777" w:rsidR="00E776B4" w:rsidRPr="00095E47" w:rsidRDefault="0065502E" w:rsidP="00E776B4">
      <w:pPr>
        <w:pStyle w:val="List2"/>
      </w:pPr>
      <w:r w:rsidRPr="00095E47">
        <w:t>(6) Issue instructions to the contractor to start or stop work.</w:t>
      </w:r>
    </w:p>
    <w:p w14:paraId="24B2B0FD" w14:textId="75AB00F7" w:rsidR="00E776B4" w:rsidRPr="00095E47" w:rsidRDefault="0065502E" w:rsidP="00E776B4">
      <w:pPr>
        <w:pStyle w:val="List2"/>
      </w:pPr>
      <w:r w:rsidRPr="00095E47">
        <w:t>(7) Take any other action identified in their appointment letter as a limitation of their authority.</w:t>
      </w:r>
    </w:p>
    <w:p w14:paraId="67B33C8A" w14:textId="77777777" w:rsidR="00E776B4" w:rsidRPr="00095E47" w:rsidRDefault="00E776B4" w:rsidP="00E776B4">
      <w:pPr>
        <w:pStyle w:val="List1"/>
      </w:pPr>
      <w:bookmarkStart w:id="38" w:name="P1_603_3_91_f"/>
      <w:r w:rsidRPr="00095E47">
        <w:t>(f)</w:t>
      </w:r>
      <w:bookmarkEnd w:id="38"/>
      <w:r w:rsidR="0065502E" w:rsidRPr="00095E47">
        <w:t xml:space="preserve"> Qualifications. The contracting officer shall only appoint DLA ordering officers who—</w:t>
      </w:r>
    </w:p>
    <w:p w14:paraId="014CC057" w14:textId="77777777" w:rsidR="00E776B4" w:rsidRPr="00095E47" w:rsidRDefault="0065502E" w:rsidP="00E776B4">
      <w:pPr>
        <w:pStyle w:val="List2"/>
      </w:pPr>
      <w:r w:rsidRPr="00095E47">
        <w:t>(1) Are DLA employees.</w:t>
      </w:r>
    </w:p>
    <w:p w14:paraId="78090481" w14:textId="77777777" w:rsidR="00E776B4" w:rsidRPr="00426FD9" w:rsidRDefault="0065502E" w:rsidP="00E776B4">
      <w:pPr>
        <w:pStyle w:val="List2"/>
      </w:pPr>
      <w:r w:rsidRPr="00426FD9">
        <w:t xml:space="preserve">(2) Have completed, at a minimum, the following continuous learning courses through </w:t>
      </w:r>
      <w:hyperlink r:id="rId86" w:history="1">
        <w:r>
          <w:rPr>
            <w:rStyle w:val="Hyperlink"/>
          </w:rPr>
          <w:t>Defense Acquisition University</w:t>
        </w:r>
      </w:hyperlink>
      <w:r>
        <w:rPr>
          <w:rStyle w:val="HTMLCite"/>
          <w:color w:val="auto"/>
        </w:rPr>
        <w:t xml:space="preserve"> (</w:t>
      </w:r>
      <w:hyperlink r:id="rId87" w:history="1">
        <w:r w:rsidRPr="00337DE9">
          <w:rPr>
            <w:rStyle w:val="Hyperlink"/>
          </w:rPr>
          <w:t>https://www.dau.edu/</w:t>
        </w:r>
      </w:hyperlink>
      <w:r>
        <w:rPr>
          <w:rStyle w:val="HTMLCite"/>
          <w:color w:val="auto"/>
        </w:rPr>
        <w:t>):</w:t>
      </w:r>
    </w:p>
    <w:p w14:paraId="63C2A7B5" w14:textId="77777777" w:rsidR="00E776B4" w:rsidRPr="00095E47" w:rsidRDefault="0065502E" w:rsidP="00E776B4">
      <w:pPr>
        <w:pStyle w:val="List3"/>
      </w:pPr>
      <w:r w:rsidRPr="00095E47">
        <w:t>(i) CLC005 Simplified Acquisition Procedures.</w:t>
      </w:r>
    </w:p>
    <w:p w14:paraId="4910243A" w14:textId="77777777" w:rsidR="00E776B4" w:rsidRPr="00095E47" w:rsidRDefault="0065502E" w:rsidP="00E776B4">
      <w:pPr>
        <w:pStyle w:val="List3"/>
      </w:pPr>
      <w:r w:rsidRPr="00095E47">
        <w:t>(ii) CLM049 Procurement Fraud Indicators.</w:t>
      </w:r>
    </w:p>
    <w:p w14:paraId="5CEE2F37" w14:textId="0B4A9D90" w:rsidR="00E776B4" w:rsidRPr="00D94E74" w:rsidRDefault="0065502E" w:rsidP="00E776B4">
      <w:pPr>
        <w:pStyle w:val="List3"/>
      </w:pPr>
      <w:r w:rsidRPr="00D94E74">
        <w:t>(iii) DLA Annual Ethics Training or CLM003 Overview of Acquisition Ethics.</w:t>
      </w:r>
    </w:p>
    <w:p w14:paraId="32517A66" w14:textId="77777777" w:rsidR="00E776B4" w:rsidRPr="00D94E74" w:rsidRDefault="00E776B4" w:rsidP="00E776B4">
      <w:pPr>
        <w:pStyle w:val="List1"/>
      </w:pPr>
      <w:r w:rsidRPr="00D94E74">
        <w:t>(g)</w:t>
      </w:r>
      <w:r w:rsidR="0065502E" w:rsidRPr="00D94E74">
        <w:t xml:space="preserve"> Oversight.</w:t>
      </w:r>
    </w:p>
    <w:p w14:paraId="5426EEB8" w14:textId="77777777" w:rsidR="00E776B4" w:rsidRPr="00D94E74" w:rsidRDefault="0065502E" w:rsidP="00E776B4">
      <w:pPr>
        <w:pStyle w:val="List2"/>
      </w:pPr>
      <w:r w:rsidRPr="00D94E74">
        <w:t>(1) The contracting officer shall ensure ordering officers—</w:t>
      </w:r>
    </w:p>
    <w:p w14:paraId="638B8BEE" w14:textId="77777777" w:rsidR="00E776B4" w:rsidRPr="00D94E74" w:rsidRDefault="0065502E" w:rsidP="00E776B4">
      <w:pPr>
        <w:pStyle w:val="List3"/>
      </w:pPr>
      <w:r w:rsidRPr="00D94E74">
        <w:t>(i) Operate within the scope and limitations of authority delegated and FAR Subparts 3.1 and 3.2.</w:t>
      </w:r>
    </w:p>
    <w:p w14:paraId="7CA9AD35" w14:textId="77777777" w:rsidR="00E776B4" w:rsidRPr="00D94E74" w:rsidRDefault="0065502E" w:rsidP="00E776B4">
      <w:pPr>
        <w:pStyle w:val="List3"/>
      </w:pPr>
      <w:r w:rsidRPr="00D94E74">
        <w:t>(ii) Maintain standards of conduct prescribed in DoD Directive 5500.07, Standards of Conduct, and DoD 5000.07-R, The Joint Ethics Regulation (JER), and FAR Subparts 3.1 and 3.2.</w:t>
      </w:r>
    </w:p>
    <w:p w14:paraId="148684A2" w14:textId="77777777" w:rsidR="00E776B4" w:rsidRPr="00095E47" w:rsidRDefault="0065502E" w:rsidP="00E776B4">
      <w:pPr>
        <w:pStyle w:val="List3"/>
      </w:pPr>
      <w:r w:rsidRPr="00D94E74">
        <w:t>(iii) Do not engage in improper practices, such as splitting purchase transactions to avoid monetary limitations or delegating authority to</w:t>
      </w:r>
      <w:r w:rsidRPr="00095E47">
        <w:t xml:space="preserve"> others.</w:t>
      </w:r>
    </w:p>
    <w:p w14:paraId="1C4D28BE" w14:textId="77777777" w:rsidR="00E776B4" w:rsidRPr="00095E47" w:rsidRDefault="0065502E" w:rsidP="00E776B4">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159796FD" w14:textId="77777777" w:rsidR="00E776B4" w:rsidRPr="00095E47" w:rsidRDefault="0065502E" w:rsidP="0065502E">
      <w:pPr>
        <w:tabs>
          <w:tab w:val="left" w:pos="1530"/>
        </w:tabs>
        <w:rPr>
          <w:sz w:val="24"/>
          <w:szCs w:val="24"/>
        </w:rPr>
      </w:pPr>
      <w:r w:rsidRPr="00095E47">
        <w:rPr>
          <w:sz w:val="24"/>
          <w:szCs w:val="24"/>
        </w:rPr>
        <w:t>((v) Submit correct and timely information for contracting action reporting purposes.</w:t>
      </w:r>
    </w:p>
    <w:p w14:paraId="6F934F57" w14:textId="77777777" w:rsidR="00E776B4" w:rsidRPr="00095E47" w:rsidRDefault="0065502E" w:rsidP="00E776B4">
      <w:pPr>
        <w:pStyle w:val="List3"/>
      </w:pPr>
      <w:r w:rsidRPr="00095E47">
        <w:rPr>
          <w:sz w:val="24"/>
          <w:szCs w:val="24"/>
        </w:rPr>
        <w:t>(vi) Comply with any additional requirements stated in their appointment letter or required by the IDC or BPA.</w:t>
      </w:r>
    </w:p>
    <w:p w14:paraId="65957F78" w14:textId="77777777" w:rsidR="00E776B4" w:rsidRPr="00095E47" w:rsidRDefault="0065502E" w:rsidP="00E776B4">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7E9E6EC1" w14:textId="77777777" w:rsidR="00E776B4" w:rsidRPr="00095E47" w:rsidRDefault="0065502E" w:rsidP="00E776B4">
      <w:pPr>
        <w:pStyle w:val="List3"/>
      </w:pPr>
      <w:r w:rsidRPr="00095E47">
        <w:rPr>
          <w:sz w:val="24"/>
          <w:szCs w:val="24"/>
        </w:rPr>
        <w:t>(i) The sample size shall be sufficient to ensure the ordering officer is satisfactorily performing ordering officer duties.</w:t>
      </w:r>
    </w:p>
    <w:p w14:paraId="0894C558" w14:textId="77777777" w:rsidR="00E776B4" w:rsidRPr="00095E47" w:rsidRDefault="0065502E" w:rsidP="00E776B4">
      <w:pPr>
        <w:pStyle w:val="List3"/>
      </w:pPr>
      <w:r w:rsidRPr="00095E47">
        <w:rPr>
          <w:sz w:val="24"/>
          <w:szCs w:val="24"/>
        </w:rPr>
        <w:t>(ii) The review shall verify the ordering officer did not perform unauthorized actions as outlined in section 2a of the appointment letter.</w:t>
      </w:r>
    </w:p>
    <w:p w14:paraId="2052BFE9" w14:textId="77777777" w:rsidR="00E776B4" w:rsidRPr="00095E47" w:rsidRDefault="0065502E" w:rsidP="00E776B4">
      <w:pPr>
        <w:pStyle w:val="List3"/>
      </w:pPr>
      <w:r w:rsidRPr="00095E47">
        <w:rPr>
          <w:sz w:val="24"/>
          <w:szCs w:val="24"/>
        </w:rPr>
        <w:t>(iii) The review shall verify the ordering officer properly performed the following actions:</w:t>
      </w:r>
    </w:p>
    <w:p w14:paraId="69AD254E" w14:textId="77777777" w:rsidR="00E776B4" w:rsidRPr="00095E47" w:rsidRDefault="0065502E" w:rsidP="00E776B4">
      <w:pPr>
        <w:pStyle w:val="List4"/>
      </w:pPr>
      <w:r w:rsidRPr="00095E47">
        <w:rPr>
          <w:sz w:val="24"/>
          <w:szCs w:val="24"/>
        </w:rPr>
        <w:t>(A) Ordered only supplies or services expressly within the scope of the IDC or BPA.</w:t>
      </w:r>
    </w:p>
    <w:p w14:paraId="74750D1E" w14:textId="77777777" w:rsidR="00E776B4" w:rsidRPr="00095E47" w:rsidRDefault="0065502E" w:rsidP="00E776B4">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p>
    <w:p w14:paraId="74644EA1" w14:textId="77777777" w:rsidR="00E776B4" w:rsidRPr="00095E47" w:rsidRDefault="0065502E" w:rsidP="00E776B4">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7AF0737A" w14:textId="77777777" w:rsidR="00E776B4" w:rsidRPr="00095E47" w:rsidRDefault="0065502E" w:rsidP="00E776B4">
      <w:pPr>
        <w:pStyle w:val="List4"/>
      </w:pPr>
      <w:r w:rsidRPr="00095E47">
        <w:rPr>
          <w:sz w:val="24"/>
          <w:szCs w:val="24"/>
        </w:rPr>
        <w:t>(D) Complied with any additional requirements stated in their appointment letter or required by the IDC or BPA.</w:t>
      </w:r>
    </w:p>
    <w:p w14:paraId="04D5567B" w14:textId="77777777" w:rsidR="00E776B4" w:rsidRPr="00095E47" w:rsidRDefault="0065502E" w:rsidP="00E776B4">
      <w:pPr>
        <w:pStyle w:val="List3"/>
      </w:pPr>
      <w:r w:rsidRPr="00095E47">
        <w:rPr>
          <w:sz w:val="24"/>
          <w:szCs w:val="24"/>
        </w:rPr>
        <w:t>(iv) The contracting officer or the procuring organization warrant program manager shall conduct the review on an annual basis.</w:t>
      </w:r>
    </w:p>
    <w:p w14:paraId="29FAFE04" w14:textId="0763523A" w:rsidR="00E776B4" w:rsidRPr="00095E47" w:rsidRDefault="0065502E" w:rsidP="00E776B4">
      <w:pPr>
        <w:pStyle w:val="List3"/>
      </w:pPr>
      <w:r w:rsidRPr="00095E47">
        <w:rPr>
          <w:sz w:val="24"/>
          <w:szCs w:val="24"/>
        </w:rPr>
        <w:t>(v) The contracting officer or the procuring organization warrant program manager shall ensure copies of review findings are retained in the official ordering officer’s file.</w:t>
      </w:r>
    </w:p>
    <w:p w14:paraId="59913A1B" w14:textId="77777777" w:rsidR="00E776B4" w:rsidRPr="00095E47" w:rsidRDefault="00E776B4" w:rsidP="00E776B4">
      <w:pPr>
        <w:pStyle w:val="List1"/>
      </w:pPr>
      <w:r w:rsidRPr="00095E47">
        <w:rPr>
          <w:szCs w:val="24"/>
        </w:rPr>
        <w:t>(h)</w:t>
      </w:r>
      <w:r w:rsidR="0065502E" w:rsidRPr="00095E47">
        <w:rPr>
          <w:szCs w:val="24"/>
        </w:rPr>
        <w:t xml:space="preserve"> Termination.</w:t>
      </w:r>
    </w:p>
    <w:p w14:paraId="0A9DF91D" w14:textId="77777777" w:rsidR="00E776B4" w:rsidRPr="00095E47" w:rsidRDefault="0065502E" w:rsidP="00E776B4">
      <w:pPr>
        <w:pStyle w:val="List2"/>
      </w:pPr>
      <w:r w:rsidRPr="00095E47">
        <w:rPr>
          <w:sz w:val="24"/>
          <w:szCs w:val="24"/>
        </w:rPr>
        <w:t>(1) Appointing authorities may terminate ordering officer appointments at any time.</w:t>
      </w:r>
    </w:p>
    <w:p w14:paraId="06A4A3F2" w14:textId="77777777" w:rsidR="00E776B4" w:rsidRPr="00095E47" w:rsidRDefault="0065502E" w:rsidP="00E776B4">
      <w:pPr>
        <w:pStyle w:val="List2"/>
      </w:pPr>
      <w:r w:rsidRPr="00095E47">
        <w:rPr>
          <w:sz w:val="24"/>
          <w:szCs w:val="24"/>
        </w:rPr>
        <w:t>(2) The contracting officer shall normally terminate ordering officer authority promptly when—</w:t>
      </w:r>
    </w:p>
    <w:p w14:paraId="2D486EA3" w14:textId="77777777" w:rsidR="00E776B4" w:rsidRPr="00095E47" w:rsidRDefault="0065502E" w:rsidP="00E776B4">
      <w:pPr>
        <w:pStyle w:val="List3"/>
      </w:pPr>
      <w:r w:rsidRPr="00095E47">
        <w:rPr>
          <w:sz w:val="24"/>
          <w:szCs w:val="24"/>
        </w:rPr>
        <w:t>(i) An ordering officer exceeds the delegated authority or fails to perform properly within the appointment authority; or</w:t>
      </w:r>
    </w:p>
    <w:p w14:paraId="599DF631" w14:textId="77777777" w:rsidR="00E776B4" w:rsidRPr="00095E47" w:rsidRDefault="0065502E" w:rsidP="00E776B4">
      <w:pPr>
        <w:pStyle w:val="List3"/>
      </w:pPr>
      <w:r w:rsidRPr="00095E47">
        <w:rPr>
          <w:sz w:val="24"/>
          <w:szCs w:val="24"/>
        </w:rPr>
        <w:t>(ii) An ordering officer fails to complete assigned corrective actions noted during review.</w:t>
      </w:r>
    </w:p>
    <w:p w14:paraId="2D6B207C" w14:textId="77777777" w:rsidR="00E776B4" w:rsidRPr="00095E47" w:rsidRDefault="0065502E" w:rsidP="00E776B4">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14:paraId="638A5A11" w14:textId="01CA05D3" w:rsidR="00E776B4" w:rsidRPr="00095E47" w:rsidRDefault="0065502E" w:rsidP="00E776B4">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2FBFCDEA" w14:textId="77777777" w:rsidR="00E776B4" w:rsidRPr="00095E47" w:rsidRDefault="00E776B4" w:rsidP="00E776B4">
      <w:pPr>
        <w:pStyle w:val="List1"/>
      </w:pPr>
      <w:r w:rsidRPr="00095E47">
        <w:rPr>
          <w:bCs/>
          <w:iCs/>
          <w:szCs w:val="24"/>
        </w:rPr>
        <w:t>(i)</w:t>
      </w:r>
      <w:r w:rsidR="0065502E" w:rsidRPr="00095E47">
        <w:rPr>
          <w:bCs/>
          <w:iCs/>
          <w:szCs w:val="24"/>
        </w:rPr>
        <w:t xml:space="preserve"> </w:t>
      </w:r>
      <w:r w:rsidR="0065502E" w:rsidRPr="00095E47">
        <w:rPr>
          <w:szCs w:val="24"/>
        </w:rPr>
        <w:t>Disposition.</w:t>
      </w:r>
    </w:p>
    <w:p w14:paraId="44F83F1A" w14:textId="77777777" w:rsidR="00E776B4" w:rsidRPr="00095E47" w:rsidRDefault="0065502E" w:rsidP="00E776B4">
      <w:pPr>
        <w:pStyle w:val="List2"/>
      </w:pPr>
      <w:r w:rsidRPr="00095E47">
        <w:rPr>
          <w:sz w:val="24"/>
          <w:szCs w:val="24"/>
        </w:rPr>
        <w:t>(1) Upon completion of the IDC or BPA, the ordering officer shall forward to the contracting officer any hard copy records maintained.</w:t>
      </w:r>
    </w:p>
    <w:p w14:paraId="25DA53BA" w14:textId="0299AA02" w:rsidR="0065502E" w:rsidRPr="00095E47" w:rsidRDefault="0065502E" w:rsidP="00E776B4">
      <w:pPr>
        <w:pStyle w:val="List2"/>
      </w:pPr>
      <w:r w:rsidRPr="00095E47">
        <w:rPr>
          <w:sz w:val="24"/>
          <w:szCs w:val="24"/>
        </w:rPr>
        <w:t>(2) If an appointment is terminated before the IDC or BPA completion, the ordering officer shall provide all records to the ordering officer’s successor and the contracting officer.</w:t>
      </w:r>
    </w:p>
    <w:p w14:paraId="43CAD76B" w14:textId="77777777" w:rsidR="0065502E" w:rsidRPr="00095E47" w:rsidRDefault="0065502E" w:rsidP="0065502E">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14:paraId="57B6FD56" w14:textId="77777777" w:rsidR="0065502E" w:rsidRPr="005F7C0D" w:rsidRDefault="0065502E" w:rsidP="0065502E">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2221A170" w14:textId="4F62162D" w:rsidR="0065502E" w:rsidRPr="00095E47" w:rsidRDefault="0065502E" w:rsidP="0065502E">
      <w:pPr>
        <w:spacing w:after="240"/>
        <w:rPr>
          <w:sz w:val="24"/>
          <w:szCs w:val="24"/>
        </w:rPr>
      </w:pPr>
      <w:r w:rsidRPr="00095E47">
        <w:rPr>
          <w:sz w:val="24"/>
          <w:szCs w:val="24"/>
        </w:rPr>
        <w:t xml:space="preserve">see </w:t>
      </w:r>
      <w:hyperlink r:id="rId88" w:anchor="P1_602_2" w:history="1">
        <w:r w:rsidRPr="00095E47">
          <w:rPr>
            <w:rStyle w:val="Hyperlink"/>
            <w:sz w:val="24"/>
            <w:szCs w:val="24"/>
          </w:rPr>
          <w:t>1.602-2</w:t>
        </w:r>
      </w:hyperlink>
      <w:r w:rsidRPr="00095E47">
        <w:rPr>
          <w:sz w:val="24"/>
          <w:szCs w:val="24"/>
        </w:rPr>
        <w:t>.</w:t>
      </w:r>
    </w:p>
    <w:p w14:paraId="1EDBD7A3" w14:textId="77777777" w:rsidR="00E776B4" w:rsidRPr="00095E47" w:rsidRDefault="0065502E" w:rsidP="0065502E">
      <w:pPr>
        <w:pStyle w:val="Heading3"/>
        <w:rPr>
          <w:sz w:val="24"/>
          <w:szCs w:val="24"/>
          <w:lang w:val="en"/>
        </w:rPr>
      </w:pPr>
      <w:bookmarkStart w:id="40" w:name="P1_670"/>
      <w:r w:rsidRPr="00095E47">
        <w:rPr>
          <w:sz w:val="24"/>
          <w:szCs w:val="24"/>
          <w:lang w:val="en"/>
        </w:rPr>
        <w:t>1.670 Appointment of property administrators and plant clearance officers.</w:t>
      </w:r>
      <w:bookmarkEnd w:id="40"/>
    </w:p>
    <w:p w14:paraId="4F950A88" w14:textId="7E0AE5E2" w:rsidR="00E776B4" w:rsidRPr="00095E47" w:rsidRDefault="00E776B4" w:rsidP="00E776B4">
      <w:pPr>
        <w:pStyle w:val="List1"/>
        <w:rPr>
          <w:lang w:val="en"/>
        </w:rPr>
      </w:pPr>
      <w:r w:rsidRPr="00095E47">
        <w:rPr>
          <w:szCs w:val="24"/>
          <w:lang w:val="en"/>
        </w:rPr>
        <w:t>(a)</w:t>
      </w:r>
      <w:r w:rsidR="0065502E" w:rsidRPr="00095E47">
        <w:rPr>
          <w:szCs w:val="24"/>
          <w:lang w:val="en"/>
        </w:rPr>
        <w:t xml:space="preserve"> The appropriate agency appointment authority is the HCA. This authority may be delegated no lower than the O6/GS-15 level.</w:t>
      </w:r>
    </w:p>
    <w:p w14:paraId="5D697583" w14:textId="020808FA" w:rsidR="0065502E" w:rsidRPr="00C4729E" w:rsidRDefault="00E776B4" w:rsidP="00E776B4">
      <w:pPr>
        <w:pStyle w:val="List1"/>
      </w:pPr>
      <w:r w:rsidRPr="00095E47">
        <w:rPr>
          <w:szCs w:val="24"/>
          <w:lang w:val="en"/>
        </w:rPr>
        <w:t>(b)</w:t>
      </w:r>
      <w:r w:rsidR="0065502E" w:rsidRPr="00095E47">
        <w:rPr>
          <w:szCs w:val="24"/>
          <w:lang w:val="en"/>
        </w:rPr>
        <w:t xml:space="preserve"> DLA employees who meet the requirements specified in DFARS 201.670(b), including employees serving in the 1103 or 1150 job series or military equivalent job series, may be considered for appointment as Property Administrators or Property Managers. DLA does not </w:t>
      </w:r>
      <w:r w:rsidR="0065502E" w:rsidRPr="00A941F2">
        <w:rPr>
          <w:szCs w:val="24"/>
          <w:lang w:val="en"/>
        </w:rPr>
        <w:t xml:space="preserve">appoint Plant Clearance Officers. Property administrator duties are identified in the </w:t>
      </w:r>
      <w:bookmarkStart w:id="41" w:name="P1_690"/>
      <w:r w:rsidR="0065502E" w:rsidRPr="00A941F2">
        <w:rPr>
          <w:szCs w:val="24"/>
        </w:rPr>
        <w:fldChar w:fldCharType="begin"/>
      </w:r>
      <w:r w:rsidR="0065502E" w:rsidRPr="00A941F2">
        <w:rPr>
          <w:szCs w:val="24"/>
        </w:rPr>
        <w:instrText>HYPERLINK "https://dodprocurementtoolbox.com/cms/sites/default/files/resources/GFP%20Guidebook%20DEC%20Fomatted%2011122014.pdf"</w:instrText>
      </w:r>
      <w:r w:rsidR="0065502E" w:rsidRPr="00A941F2">
        <w:rPr>
          <w:szCs w:val="24"/>
        </w:rPr>
        <w:fldChar w:fldCharType="separate"/>
      </w:r>
      <w:r w:rsidR="0065502E" w:rsidRPr="00A941F2">
        <w:rPr>
          <w:rStyle w:val="Hyperlink"/>
          <w:szCs w:val="24"/>
        </w:rPr>
        <w:t>DoD Guidebook for Contract Property Administration, dated DoD Guidebook for Contract Property Administration, dated December 2014</w:t>
      </w:r>
      <w:r w:rsidR="0065502E" w:rsidRPr="00A941F2">
        <w:rPr>
          <w:szCs w:val="24"/>
        </w:rPr>
        <w:fldChar w:fldCharType="end"/>
      </w:r>
      <w:r w:rsidR="0065502E" w:rsidRPr="00A941F2">
        <w:rPr>
          <w:szCs w:val="24"/>
        </w:rPr>
        <w:t xml:space="preserve"> (</w:t>
      </w:r>
      <w:hyperlink r:id="rId89" w:history="1">
        <w:r w:rsidR="0065502E" w:rsidRPr="00A941F2">
          <w:rPr>
            <w:rStyle w:val="Hyperlink"/>
            <w:szCs w:val="24"/>
          </w:rPr>
          <w:t>https://dodprocurementtoolbox.com/cms/sites/default/files/resources/GFP%20Guidebook%20DEC%20Fomatted%2011122014.pdf</w:t>
        </w:r>
      </w:hyperlink>
      <w:r w:rsidR="0065502E" w:rsidRPr="00A941F2">
        <w:rPr>
          <w:szCs w:val="24"/>
        </w:rPr>
        <w:t>).</w:t>
      </w:r>
    </w:p>
    <w:p w14:paraId="31CE0FD6" w14:textId="77777777" w:rsidR="0065502E" w:rsidRPr="00095E47" w:rsidRDefault="0065502E" w:rsidP="0065502E">
      <w:pPr>
        <w:pStyle w:val="Heading3"/>
        <w:spacing w:after="240"/>
        <w:rPr>
          <w:sz w:val="24"/>
          <w:szCs w:val="24"/>
        </w:rPr>
      </w:pPr>
      <w:r w:rsidRPr="00095E47">
        <w:rPr>
          <w:sz w:val="24"/>
          <w:szCs w:val="24"/>
        </w:rPr>
        <w:t xml:space="preserve">1.690 </w:t>
      </w:r>
      <w:bookmarkEnd w:id="41"/>
      <w:r w:rsidRPr="00095E47">
        <w:rPr>
          <w:sz w:val="24"/>
          <w:szCs w:val="24"/>
        </w:rPr>
        <w:t>Contract clearance and oversight.</w:t>
      </w:r>
    </w:p>
    <w:p w14:paraId="49425823" w14:textId="77777777" w:rsidR="0065502E" w:rsidRPr="00853CEC" w:rsidRDefault="0065502E" w:rsidP="0065502E">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14:paraId="02A8D7AA" w14:textId="77777777" w:rsidR="00E776B4" w:rsidRPr="00095E47" w:rsidRDefault="0065502E" w:rsidP="0065502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146519FD" w14:textId="65913AE9" w:rsidR="00E776B4" w:rsidRPr="00095E47" w:rsidRDefault="00E776B4" w:rsidP="00E776B4">
      <w:pPr>
        <w:pStyle w:val="List1"/>
      </w:pPr>
      <w:r w:rsidRPr="00095E47">
        <w:rPr>
          <w:szCs w:val="24"/>
        </w:rPr>
        <w:t>(a)</w:t>
      </w:r>
      <w:r w:rsidR="0065502E" w:rsidRPr="00095E47">
        <w:rPr>
          <w:szCs w:val="24"/>
        </w:rPr>
        <w:t xml:space="preserve"> Clearance authority for MAIS/MDAP is OSD for ACAT I unless authority has been delegated to DLA.</w:t>
      </w:r>
    </w:p>
    <w:p w14:paraId="2FCB2C88" w14:textId="1D4A1431" w:rsidR="00E776B4" w:rsidRPr="00095E47" w:rsidRDefault="00E776B4" w:rsidP="00E776B4">
      <w:pPr>
        <w:pStyle w:val="List1"/>
      </w:pPr>
      <w:r w:rsidRPr="00095E47">
        <w:rPr>
          <w:szCs w:val="24"/>
        </w:rPr>
        <w:t>(b)</w:t>
      </w:r>
      <w:r w:rsidR="0065502E" w:rsidRPr="00095E47">
        <w:rPr>
          <w:szCs w:val="24"/>
        </w:rPr>
        <w:t xml:space="preserve"> Clearance authority for MAIS/MDAP is the CAE for ACAT II. </w:t>
      </w:r>
      <w:r w:rsidR="0065502E" w:rsidRPr="00095E47">
        <w:rPr>
          <w:rFonts w:eastAsiaTheme="minorHAnsi"/>
          <w:szCs w:val="24"/>
        </w:rPr>
        <w:t>This authority cannot be further delegated.</w:t>
      </w:r>
    </w:p>
    <w:p w14:paraId="50448B4F" w14:textId="37B92547" w:rsidR="00E776B4" w:rsidRPr="00095E47" w:rsidRDefault="00E776B4" w:rsidP="00E776B4">
      <w:pPr>
        <w:pStyle w:val="List1"/>
      </w:pPr>
      <w:r w:rsidRPr="00095E47">
        <w:rPr>
          <w:szCs w:val="24"/>
        </w:rPr>
        <w:t>(c)</w:t>
      </w:r>
      <w:r w:rsidR="0065502E" w:rsidRPr="00095E47">
        <w:rPr>
          <w:szCs w:val="24"/>
        </w:rPr>
        <w:t xml:space="preserve"> Clearance authority for the acquisition of services over $250M and less than $1B (less than $500M for IT services) is the SPE. </w:t>
      </w:r>
      <w:r w:rsidR="0065502E" w:rsidRPr="00095E47">
        <w:rPr>
          <w:rFonts w:eastAsiaTheme="minorHAnsi"/>
          <w:szCs w:val="24"/>
        </w:rPr>
        <w:t>This authority cannot be further delegated.</w:t>
      </w:r>
    </w:p>
    <w:p w14:paraId="3318CC49" w14:textId="6E74844E" w:rsidR="00E776B4" w:rsidRPr="00095E47" w:rsidRDefault="00E776B4" w:rsidP="00E776B4">
      <w:pPr>
        <w:pStyle w:val="List1"/>
      </w:pPr>
      <w:r w:rsidRPr="00095E47">
        <w:rPr>
          <w:szCs w:val="24"/>
        </w:rPr>
        <w:t>(d)</w:t>
      </w:r>
      <w:r w:rsidR="0065502E" w:rsidRPr="00095E47">
        <w:rPr>
          <w:szCs w:val="24"/>
        </w:rPr>
        <w:t xml:space="preserve"> Clearance authority for all supply acquisitions is the HCA. </w:t>
      </w:r>
      <w:r w:rsidR="0065502E" w:rsidRPr="00095E47">
        <w:rPr>
          <w:rFonts w:eastAsiaTheme="minorHAnsi"/>
          <w:szCs w:val="24"/>
        </w:rPr>
        <w:t>HCAs are authorized to redelegate, in writing, HCA clearance authorities within their contracting activity.</w:t>
      </w:r>
    </w:p>
    <w:p w14:paraId="469AA775" w14:textId="3DEA3A72" w:rsidR="0065502E" w:rsidRPr="00095E47" w:rsidRDefault="00E776B4" w:rsidP="00E776B4">
      <w:pPr>
        <w:pStyle w:val="List1"/>
      </w:pPr>
      <w:r w:rsidRPr="00095E47">
        <w:rPr>
          <w:szCs w:val="24"/>
        </w:rPr>
        <w:t>(e)</w:t>
      </w:r>
      <w:r w:rsidR="0065502E" w:rsidRPr="00095E47">
        <w:rPr>
          <w:szCs w:val="24"/>
        </w:rPr>
        <w:t xml:space="preserve"> Clearance authority for the acquisition of services up to $250M is the HCA. </w:t>
      </w:r>
      <w:r w:rsidR="0065502E" w:rsidRPr="00095E47">
        <w:rPr>
          <w:rFonts w:eastAsiaTheme="minorHAnsi"/>
          <w:szCs w:val="24"/>
        </w:rPr>
        <w:t>HCAs are authorized to redelegate, in writing, HCA clearance authorities within their contracting activity.</w:t>
      </w:r>
    </w:p>
    <w:p w14:paraId="36171D01" w14:textId="77777777" w:rsidR="0065502E" w:rsidRPr="00095E47" w:rsidRDefault="0065502E" w:rsidP="0065502E">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14:paraId="3AAAC532" w14:textId="77777777" w:rsidR="00E776B4" w:rsidRPr="00095E47" w:rsidRDefault="0065502E" w:rsidP="0065502E">
      <w:pPr>
        <w:rPr>
          <w:sz w:val="24"/>
          <w:szCs w:val="24"/>
        </w:rPr>
      </w:pPr>
      <w:r w:rsidRPr="00095E47">
        <w:rPr>
          <w:sz w:val="24"/>
          <w:szCs w:val="24"/>
        </w:rPr>
        <w:t>The SPE will conduct biannual portfolio reviews of each contracting activity. The reviews will address:</w:t>
      </w:r>
    </w:p>
    <w:p w14:paraId="28204D2F" w14:textId="749A2FF7" w:rsidR="00E776B4" w:rsidRPr="00095E47" w:rsidRDefault="00E776B4" w:rsidP="00E776B4">
      <w:pPr>
        <w:pStyle w:val="List1"/>
      </w:pPr>
      <w:r w:rsidRPr="00095E47">
        <w:rPr>
          <w:szCs w:val="24"/>
        </w:rPr>
        <w:t>(a)</w:t>
      </w:r>
      <w:r w:rsidR="0065502E" w:rsidRPr="00095E47">
        <w:rPr>
          <w:szCs w:val="24"/>
        </w:rPr>
        <w:t xml:space="preserve"> Oversight program.</w:t>
      </w:r>
    </w:p>
    <w:p w14:paraId="21989B05" w14:textId="36162470" w:rsidR="00E776B4" w:rsidRPr="00095E47" w:rsidRDefault="00E776B4" w:rsidP="00E776B4">
      <w:pPr>
        <w:pStyle w:val="List1"/>
      </w:pPr>
      <w:r w:rsidRPr="00095E47">
        <w:rPr>
          <w:szCs w:val="24"/>
        </w:rPr>
        <w:t>(b)</w:t>
      </w:r>
      <w:r w:rsidR="0065502E" w:rsidRPr="00095E47">
        <w:rPr>
          <w:szCs w:val="24"/>
        </w:rPr>
        <w:t xml:space="preserve"> Pricing.</w:t>
      </w:r>
    </w:p>
    <w:p w14:paraId="336B29C6" w14:textId="53951C7A" w:rsidR="00E776B4" w:rsidRPr="00095E47" w:rsidRDefault="00E776B4" w:rsidP="00E776B4">
      <w:pPr>
        <w:pStyle w:val="List1"/>
      </w:pPr>
      <w:r w:rsidRPr="00095E47">
        <w:rPr>
          <w:szCs w:val="24"/>
        </w:rPr>
        <w:t>(c)</w:t>
      </w:r>
      <w:r w:rsidR="0065502E" w:rsidRPr="00095E47">
        <w:rPr>
          <w:szCs w:val="24"/>
        </w:rPr>
        <w:t xml:space="preserve"> Competition.</w:t>
      </w:r>
    </w:p>
    <w:p w14:paraId="5DC41A7B" w14:textId="32C85DD5" w:rsidR="00E776B4" w:rsidRPr="00095E47" w:rsidRDefault="00E776B4" w:rsidP="00E776B4">
      <w:pPr>
        <w:pStyle w:val="List1"/>
      </w:pPr>
      <w:r w:rsidRPr="00095E47">
        <w:rPr>
          <w:szCs w:val="24"/>
        </w:rPr>
        <w:t>(d)</w:t>
      </w:r>
      <w:r w:rsidR="0065502E" w:rsidRPr="00095E47">
        <w:rPr>
          <w:szCs w:val="24"/>
        </w:rPr>
        <w:t xml:space="preserve"> Systems support.</w:t>
      </w:r>
    </w:p>
    <w:p w14:paraId="180F30C1" w14:textId="43235C89" w:rsidR="00E776B4" w:rsidRPr="00095E47" w:rsidRDefault="00E776B4" w:rsidP="00E776B4">
      <w:pPr>
        <w:pStyle w:val="List1"/>
      </w:pPr>
      <w:r w:rsidRPr="00095E47">
        <w:rPr>
          <w:szCs w:val="24"/>
        </w:rPr>
        <w:t>(e)</w:t>
      </w:r>
      <w:r w:rsidR="0065502E" w:rsidRPr="00095E47">
        <w:rPr>
          <w:szCs w:val="24"/>
        </w:rPr>
        <w:t xml:space="preserve"> Better Buying Power implementation and metrics.</w:t>
      </w:r>
    </w:p>
    <w:p w14:paraId="1694C842" w14:textId="59C3689B" w:rsidR="00E776B4" w:rsidRPr="00095E47" w:rsidRDefault="00E776B4" w:rsidP="00E776B4">
      <w:pPr>
        <w:pStyle w:val="List1"/>
      </w:pPr>
      <w:r w:rsidRPr="00095E47">
        <w:rPr>
          <w:szCs w:val="24"/>
        </w:rPr>
        <w:t>(f)</w:t>
      </w:r>
      <w:r w:rsidR="0065502E" w:rsidRPr="00095E47">
        <w:rPr>
          <w:szCs w:val="24"/>
        </w:rPr>
        <w:t xml:space="preserve"> Small Business program and implementation.</w:t>
      </w:r>
    </w:p>
    <w:p w14:paraId="65B9ED4E" w14:textId="76A04212" w:rsidR="00E776B4" w:rsidRPr="00095E47" w:rsidRDefault="00E776B4" w:rsidP="00E776B4">
      <w:pPr>
        <w:pStyle w:val="List1"/>
      </w:pPr>
      <w:r w:rsidRPr="00095E47">
        <w:rPr>
          <w:szCs w:val="24"/>
        </w:rPr>
        <w:t>(g)</w:t>
      </w:r>
      <w:r w:rsidR="0065502E" w:rsidRPr="00095E47">
        <w:rPr>
          <w:szCs w:val="24"/>
        </w:rPr>
        <w:t xml:space="preserve"> Strategic acquisitions.</w:t>
      </w:r>
    </w:p>
    <w:p w14:paraId="3A860802" w14:textId="5BFBACAB" w:rsidR="0065502E" w:rsidRPr="00095E47" w:rsidRDefault="00E776B4" w:rsidP="00E776B4">
      <w:pPr>
        <w:pStyle w:val="List1"/>
      </w:pPr>
      <w:r w:rsidRPr="00095E47">
        <w:rPr>
          <w:szCs w:val="24"/>
        </w:rPr>
        <w:t>(h)</w:t>
      </w:r>
      <w:r w:rsidR="0065502E" w:rsidRPr="00095E47">
        <w:rPr>
          <w:szCs w:val="24"/>
        </w:rPr>
        <w:t xml:space="preserve"> Feedback from CCOs and contracting officer supervisors.</w:t>
      </w:r>
    </w:p>
    <w:p w14:paraId="1E8AF7A8" w14:textId="77777777" w:rsidR="00E776B4" w:rsidRPr="00A941F2" w:rsidRDefault="0065502E" w:rsidP="0065502E">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14:paraId="513E2ECA" w14:textId="1646E8E6" w:rsidR="00E776B4" w:rsidRPr="00A941F2" w:rsidRDefault="00E776B4" w:rsidP="00E776B4">
      <w:pPr>
        <w:pStyle w:val="List1"/>
      </w:pPr>
      <w:r w:rsidRPr="00A941F2">
        <w:rPr>
          <w:bCs/>
        </w:rPr>
        <w:t>(a)</w:t>
      </w:r>
      <w:r w:rsidR="0065502E" w:rsidRPr="00A941F2">
        <w:rPr>
          <w:bCs/>
        </w:rPr>
        <w:t xml:space="preserve"> Major Subordinate Commands (MSCs) shall use the </w:t>
      </w:r>
      <w:hyperlink r:id="rId90" w:history="1">
        <w:r w:rsidR="0065502E" w:rsidRPr="00A941F2">
          <w:rPr>
            <w:rStyle w:val="Hyperlink"/>
            <w:bCs/>
          </w:rPr>
          <w:t>Strategic Solution Analysis Template</w:t>
        </w:r>
      </w:hyperlink>
      <w:r w:rsidR="0065502E" w:rsidRPr="00A941F2">
        <w:rPr>
          <w:bCs/>
        </w:rPr>
        <w:t xml:space="preserve"> (</w:t>
      </w:r>
      <w:hyperlink r:id="rId91" w:history="1">
        <w:r w:rsidR="0065502E" w:rsidRPr="00A941F2">
          <w:rPr>
            <w:rStyle w:val="Hyperlink"/>
            <w:bCs/>
          </w:rPr>
          <w:t>https://dlamil.dps.mil/sites/Acquisition/Shared%20Documents/Acquisition%20Home%20Page/Template%20-%20Strategic%20Solution%20Analysis%2020180913.docx</w:t>
        </w:r>
      </w:hyperlink>
      <w:r w:rsidR="0065502E" w:rsidRPr="00A941F2">
        <w:rPr>
          <w:bCs/>
        </w:rPr>
        <w:t>) when analyzing and recommending strategic solutions, for sustainment strategies, that would impact multiple MSCs.</w:t>
      </w:r>
    </w:p>
    <w:p w14:paraId="64DFEBED" w14:textId="17BE2003" w:rsidR="00E776B4" w:rsidRPr="00095E47" w:rsidRDefault="00E776B4" w:rsidP="00E776B4">
      <w:pPr>
        <w:pStyle w:val="List1"/>
      </w:pPr>
      <w:r w:rsidRPr="00A941F2">
        <w:rPr>
          <w:bCs/>
        </w:rPr>
        <w:t>(b)</w:t>
      </w:r>
      <w:r w:rsidR="0065502E" w:rsidRPr="00A941F2">
        <w:rPr>
          <w:bCs/>
        </w:rPr>
        <w:t xml:space="preserve"> MSCs shall complete the Strategic Solution Analysis Template during the requirement development phase and prior to approval of the acquisition strategy.</w:t>
      </w:r>
    </w:p>
    <w:p w14:paraId="126F90BE" w14:textId="66815814" w:rsidR="00E776B4" w:rsidRPr="00095E47" w:rsidRDefault="00E776B4" w:rsidP="00E776B4">
      <w:pPr>
        <w:pStyle w:val="List1"/>
      </w:pPr>
      <w:r w:rsidRPr="00095E47">
        <w:rPr>
          <w:bCs/>
        </w:rPr>
        <w:t>(c)</w:t>
      </w:r>
      <w:r w:rsidR="0065502E" w:rsidRPr="00095E47">
        <w:rPr>
          <w:bCs/>
        </w:rPr>
        <w:t xml:space="preserve"> The MSC who is leading the strategic solution to conduct the analysis shall coordinate with the other MSCs, and obtain approval from the Enterprise Operations Planning Council prior to approval of the acquisition strategy.</w:t>
      </w:r>
    </w:p>
    <w:p w14:paraId="54F91F27" w14:textId="79DDAB73" w:rsidR="0065502E" w:rsidRPr="00095E47" w:rsidRDefault="00E776B4" w:rsidP="00E776B4">
      <w:pPr>
        <w:pStyle w:val="List1"/>
      </w:pPr>
      <w:r w:rsidRPr="00095E47">
        <w:rPr>
          <w:bCs/>
        </w:rPr>
        <w:t>(d)</w:t>
      </w:r>
      <w:r w:rsidR="0065502E" w:rsidRPr="00095E47">
        <w:rPr>
          <w:bCs/>
        </w:rPr>
        <w:t xml:space="preserve"> The Strategic Solution Analysis is in addition to the requirements of </w:t>
      </w:r>
      <w:r w:rsidR="0065502E" w:rsidRPr="003A590E">
        <w:rPr>
          <w:bCs/>
        </w:rPr>
        <w:t>DLAI 5010.06, “Business Case Analysis”</w:t>
      </w:r>
      <w:r w:rsidR="0065502E" w:rsidRPr="00095E47">
        <w:rPr>
          <w:bCs/>
        </w:rPr>
        <w:t xml:space="preserve"> (see </w:t>
      </w:r>
      <w:hyperlink r:id="rId92" w:anchor="P1_690_5" w:history="1">
        <w:r w:rsidR="0065502E" w:rsidRPr="003A590E">
          <w:rPr>
            <w:rStyle w:val="Hyperlink"/>
            <w:bCs/>
          </w:rPr>
          <w:t>1.690-5</w:t>
        </w:r>
      </w:hyperlink>
      <w:r w:rsidR="0065502E" w:rsidRPr="00095E47">
        <w:rPr>
          <w:bCs/>
        </w:rPr>
        <w:t>).</w:t>
      </w:r>
    </w:p>
    <w:p w14:paraId="1F52BE5F" w14:textId="77777777" w:rsidR="00E776B4" w:rsidRPr="00095E47" w:rsidRDefault="0065502E" w:rsidP="0065502E">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14:paraId="06F4C3B5" w14:textId="2F040E2B" w:rsidR="00E776B4" w:rsidRPr="00095E47" w:rsidRDefault="00E776B4" w:rsidP="00E776B4">
      <w:pPr>
        <w:pStyle w:val="List1"/>
      </w:pPr>
      <w:r w:rsidRPr="00095E47">
        <w:rPr>
          <w:szCs w:val="24"/>
        </w:rPr>
        <w:t>(a)</w:t>
      </w:r>
      <w:r w:rsidR="0065502E" w:rsidRPr="00095E47">
        <w:rPr>
          <w:szCs w:val="24"/>
        </w:rPr>
        <w:t xml:space="preserve"> The SPE and the Senior Services Manager (SSM) (for acquisition of services) reserve the right to review any acquisition.</w:t>
      </w:r>
    </w:p>
    <w:p w14:paraId="2843808A" w14:textId="145876D9" w:rsidR="00E776B4" w:rsidRPr="00095E47" w:rsidRDefault="00E776B4" w:rsidP="00E776B4">
      <w:pPr>
        <w:pStyle w:val="List1"/>
      </w:pPr>
      <w:r w:rsidRPr="00095E47">
        <w:rPr>
          <w:szCs w:val="24"/>
        </w:rPr>
        <w:t>(b)</w:t>
      </w:r>
      <w:r w:rsidR="0065502E" w:rsidRPr="00095E47">
        <w:rPr>
          <w:szCs w:val="24"/>
        </w:rPr>
        <w:t xml:space="preserve"> Procuring organizations shall report forecasted strategic contracts as defined in DLAD </w:t>
      </w:r>
      <w:hyperlink r:id="rId93" w:anchor="P2_101" w:history="1">
        <w:r w:rsidR="0065502E" w:rsidRPr="00095E47">
          <w:rPr>
            <w:rStyle w:val="Hyperlink"/>
            <w:szCs w:val="24"/>
          </w:rPr>
          <w:t>2.101</w:t>
        </w:r>
      </w:hyperlink>
      <w:r w:rsidR="0065502E" w:rsidRPr="00095E47">
        <w:rPr>
          <w:szCs w:val="24"/>
        </w:rPr>
        <w:t xml:space="preserve"> to the DLA Acquisition Operations Division by the 10</w:t>
      </w:r>
      <w:r w:rsidR="0065502E" w:rsidRPr="00095E47">
        <w:rPr>
          <w:szCs w:val="24"/>
          <w:vertAlign w:val="superscript"/>
        </w:rPr>
        <w:t>th</w:t>
      </w:r>
      <w:r w:rsidR="0065502E" w:rsidRPr="00095E47">
        <w:rPr>
          <w:szCs w:val="24"/>
        </w:rPr>
        <w:t xml:space="preserve"> of each month. The DLA Acquisition Operations Division will recommend acquisitions or contracts to be reviewed by the SPE/SSM.</w:t>
      </w:r>
    </w:p>
    <w:p w14:paraId="0E45E7AD" w14:textId="7B5ADFAB" w:rsidR="00E776B4" w:rsidRPr="00095E47" w:rsidRDefault="00E776B4" w:rsidP="00E776B4">
      <w:pPr>
        <w:pStyle w:val="List1"/>
      </w:pPr>
      <w:r w:rsidRPr="00095E47">
        <w:rPr>
          <w:szCs w:val="24"/>
        </w:rPr>
        <w:t>(c)</w:t>
      </w:r>
      <w:r w:rsidR="0065502E" w:rsidRPr="00095E47">
        <w:rPr>
          <w:szCs w:val="24"/>
        </w:rPr>
        <w:t xml:space="preserve"> The SPE/SSM shall advise the HCAs of acquisitions that have been selected for review.</w:t>
      </w:r>
    </w:p>
    <w:p w14:paraId="04F4D2D8" w14:textId="2E22EE78" w:rsidR="0065502E" w:rsidRPr="00095E47" w:rsidRDefault="00E776B4" w:rsidP="00E776B4">
      <w:pPr>
        <w:pStyle w:val="List1"/>
        <w:rPr>
          <w:snapToGrid w:val="0"/>
        </w:rPr>
      </w:pPr>
      <w:r w:rsidRPr="00095E47">
        <w:rPr>
          <w:szCs w:val="24"/>
        </w:rPr>
        <w:t>(d)</w:t>
      </w:r>
      <w:r w:rsidR="0065502E" w:rsidRPr="00095E47">
        <w:rPr>
          <w:szCs w:val="24"/>
        </w:rPr>
        <w:t xml:space="preserve"> HCAs shall consider holding </w:t>
      </w:r>
      <w:r w:rsidR="0065502E" w:rsidRPr="00095E47">
        <w:rPr>
          <w:snapToGrid w:val="0"/>
          <w:szCs w:val="24"/>
        </w:rPr>
        <w:t xml:space="preserve">Acquisition Strategy Review Panels (ASRPs) and Integrated Acquisition Review Boards (IARBs) for strategic contracts (see definitions in </w:t>
      </w:r>
      <w:hyperlink r:id="rId94" w:anchor="P2_101" w:history="1">
        <w:r w:rsidR="0065502E" w:rsidRPr="00095E47">
          <w:rPr>
            <w:rStyle w:val="Hyperlink"/>
            <w:snapToGrid w:val="0"/>
            <w:szCs w:val="24"/>
          </w:rPr>
          <w:t>2.101</w:t>
        </w:r>
      </w:hyperlink>
      <w:r w:rsidR="0065502E" w:rsidRPr="00095E47">
        <w:rPr>
          <w:snapToGrid w:val="0"/>
          <w:szCs w:val="24"/>
        </w:rPr>
        <w:t>).</w:t>
      </w:r>
    </w:p>
    <w:p w14:paraId="3F495234" w14:textId="77777777" w:rsidR="0065502E" w:rsidRPr="00A941F2" w:rsidRDefault="0065502E" w:rsidP="0065502E">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14:paraId="78C41836" w14:textId="77777777" w:rsidR="00E776B4" w:rsidRPr="00A941F2" w:rsidRDefault="0065502E" w:rsidP="0065502E">
      <w:pPr>
        <w:rPr>
          <w:snapToGrid w:val="0"/>
          <w:sz w:val="24"/>
          <w:szCs w:val="24"/>
        </w:rPr>
      </w:pPr>
      <w:r w:rsidRPr="00A941F2">
        <w:rPr>
          <w:snapToGrid w:val="0"/>
          <w:sz w:val="24"/>
          <w:szCs w:val="24"/>
        </w:rPr>
        <w:t xml:space="preserve">In accordance with </w:t>
      </w:r>
      <w:hyperlink r:id="rId95" w:history="1">
        <w:r w:rsidRPr="00A941F2">
          <w:rPr>
            <w:rStyle w:val="Hyperlink"/>
            <w:snapToGrid w:val="0"/>
            <w:sz w:val="24"/>
            <w:szCs w:val="24"/>
          </w:rPr>
          <w:t>DLAI 5010.06, Business Case Analysis</w:t>
        </w:r>
      </w:hyperlink>
      <w:r w:rsidRPr="00A941F2">
        <w:rPr>
          <w:snapToGrid w:val="0"/>
          <w:sz w:val="24"/>
          <w:szCs w:val="24"/>
        </w:rPr>
        <w:t xml:space="preserve"> (</w:t>
      </w:r>
      <w:hyperlink r:id="rId96"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28395DF0" w14:textId="774B46E9" w:rsidR="00E776B4" w:rsidRPr="00A941F2" w:rsidRDefault="00E776B4" w:rsidP="00E776B4">
      <w:pPr>
        <w:pStyle w:val="List1"/>
        <w:rPr>
          <w:snapToGrid w:val="0"/>
        </w:rPr>
      </w:pPr>
      <w:r w:rsidRPr="00A941F2">
        <w:rPr>
          <w:snapToGrid w:val="0"/>
          <w:szCs w:val="24"/>
        </w:rPr>
        <w:t>(a)</w:t>
      </w:r>
      <w:r w:rsidR="0065502E" w:rsidRPr="00A941F2">
        <w:rPr>
          <w:snapToGrid w:val="0"/>
          <w:szCs w:val="24"/>
        </w:rPr>
        <w:t xml:space="preserve"> Conduct appropriate cost analyses to validate the acquisition strategy, including cost-benefit analyses.</w:t>
      </w:r>
    </w:p>
    <w:p w14:paraId="520F8BAA" w14:textId="0DEE16E3" w:rsidR="00E776B4" w:rsidRPr="00A941F2" w:rsidRDefault="00E776B4" w:rsidP="00E776B4">
      <w:pPr>
        <w:pStyle w:val="List1"/>
        <w:rPr>
          <w:snapToGrid w:val="0"/>
        </w:rPr>
      </w:pPr>
      <w:r w:rsidRPr="00A941F2">
        <w:rPr>
          <w:snapToGrid w:val="0"/>
          <w:szCs w:val="24"/>
        </w:rPr>
        <w:t>(b)</w:t>
      </w:r>
      <w:r w:rsidR="0065502E" w:rsidRPr="00A941F2">
        <w:rPr>
          <w:snapToGrid w:val="0"/>
          <w:szCs w:val="24"/>
        </w:rPr>
        <w:t xml:space="preserve"> Revalidate any BCA performed in support of the acquisition strategy prior to each change in the acquisition strategy or every five years, whichever occurs first.</w:t>
      </w:r>
    </w:p>
    <w:p w14:paraId="18CC3F2D" w14:textId="3C393134" w:rsidR="0065502E" w:rsidRPr="00A941F2" w:rsidRDefault="00E776B4" w:rsidP="00E776B4">
      <w:pPr>
        <w:pStyle w:val="List1"/>
      </w:pPr>
      <w:r w:rsidRPr="00A941F2">
        <w:rPr>
          <w:snapToGrid w:val="0"/>
          <w:szCs w:val="24"/>
        </w:rPr>
        <w:t>(c)</w:t>
      </w:r>
      <w:r w:rsidR="0065502E" w:rsidRPr="00A941F2">
        <w:rPr>
          <w:snapToGrid w:val="0"/>
          <w:szCs w:val="24"/>
        </w:rPr>
        <w:t xml:space="preserve"> Include in BCAs for services an independent government cost estimate (IGCE) in accordance with guidance at </w:t>
      </w:r>
      <w:hyperlink r:id="rId97" w:history="1">
        <w:r w:rsidR="0065502E" w:rsidRPr="00A941F2">
          <w:rPr>
            <w:rStyle w:val="Hyperlink"/>
            <w:szCs w:val="24"/>
          </w:rPr>
          <w:t>DoD Independent Government Cost Estimate (IGCE) Handbook for Services Acquisition</w:t>
        </w:r>
      </w:hyperlink>
      <w:r w:rsidR="0065502E" w:rsidRPr="00A941F2">
        <w:rPr>
          <w:rStyle w:val="Hyperlink"/>
          <w:szCs w:val="24"/>
          <w:u w:val="none"/>
        </w:rPr>
        <w:t xml:space="preserve"> </w:t>
      </w:r>
      <w:r w:rsidR="0065502E" w:rsidRPr="00A941F2">
        <w:rPr>
          <w:szCs w:val="24"/>
        </w:rPr>
        <w:t>(</w:t>
      </w:r>
      <w:hyperlink r:id="rId98" w:history="1">
        <w:r w:rsidR="0065502E" w:rsidRPr="00A941F2">
          <w:rPr>
            <w:rStyle w:val="Hyperlink"/>
            <w:szCs w:val="24"/>
          </w:rPr>
          <w:t>https://www.acq.osd.mil/dpap/sa/Policies/docs/DoD_IGCE_for_SA_Handbook.pdf</w:t>
        </w:r>
      </w:hyperlink>
      <w:r w:rsidR="0065502E" w:rsidRPr="00A941F2">
        <w:rPr>
          <w:szCs w:val="24"/>
        </w:rPr>
        <w:t>).</w:t>
      </w:r>
    </w:p>
    <w:p w14:paraId="67508393" w14:textId="77777777" w:rsidR="00E776B4" w:rsidRPr="00A941F2" w:rsidRDefault="0065502E" w:rsidP="0065502E">
      <w:pPr>
        <w:pStyle w:val="Heading3"/>
        <w:rPr>
          <w:sz w:val="24"/>
          <w:szCs w:val="24"/>
        </w:rPr>
      </w:pPr>
      <w:bookmarkStart w:id="47" w:name="P1_691"/>
      <w:r w:rsidRPr="00A941F2">
        <w:rPr>
          <w:sz w:val="24"/>
          <w:szCs w:val="24"/>
        </w:rPr>
        <w:t>1.691 Legal review</w:t>
      </w:r>
      <w:bookmarkEnd w:id="47"/>
      <w:r w:rsidRPr="00A941F2">
        <w:rPr>
          <w:sz w:val="24"/>
          <w:szCs w:val="24"/>
        </w:rPr>
        <w:t>.</w:t>
      </w:r>
    </w:p>
    <w:p w14:paraId="188D08CA" w14:textId="2D03845D" w:rsidR="00E776B4" w:rsidRPr="00095E47" w:rsidRDefault="00E776B4" w:rsidP="00E776B4">
      <w:pPr>
        <w:pStyle w:val="List1"/>
      </w:pPr>
      <w:r w:rsidRPr="00A941F2">
        <w:rPr>
          <w:szCs w:val="24"/>
        </w:rPr>
        <w:t>(a)</w:t>
      </w:r>
      <w:r w:rsidR="0065502E" w:rsidRPr="00A941F2">
        <w:rPr>
          <w:szCs w:val="24"/>
        </w:rPr>
        <w:t xml:space="preserve"> For purposes of this section, “contract action” includes both FAR and non-FAR procurements (including other transaction agreements), contracts, and related actions, including contract administration modifications such as option exercises and other substantive</w:t>
      </w:r>
      <w:r w:rsidR="0065502E"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3DF6220D" w14:textId="69839C84" w:rsidR="00E776B4" w:rsidRPr="00095E47" w:rsidRDefault="00E776B4" w:rsidP="00E776B4">
      <w:pPr>
        <w:pStyle w:val="List1"/>
        <w:rPr>
          <w:snapToGrid w:val="0"/>
        </w:rPr>
      </w:pPr>
      <w:r w:rsidRPr="00095E47">
        <w:rPr>
          <w:szCs w:val="24"/>
        </w:rPr>
        <w:t>(b)</w:t>
      </w:r>
      <w:r w:rsidR="0065502E" w:rsidRPr="00095E47">
        <w:rPr>
          <w:szCs w:val="24"/>
        </w:rPr>
        <w:t xml:space="preserve"> DLA contracting activities shall, at a minimum, require legal review for all contract actions, including supporting documents such as required determinations and findings, requiring review and/or approval by the HCA or Chief of the Contracting Office </w:t>
      </w:r>
      <w:r w:rsidR="0065502E"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14:paraId="4EF8B675" w14:textId="77777777" w:rsidR="00E776B4" w:rsidRPr="00095E47" w:rsidRDefault="00E776B4" w:rsidP="00E776B4">
      <w:pPr>
        <w:pStyle w:val="List1"/>
      </w:pPr>
      <w:r w:rsidRPr="00095E47">
        <w:rPr>
          <w:bCs/>
          <w:szCs w:val="24"/>
        </w:rPr>
        <w:t>(c)</w:t>
      </w:r>
      <w:r w:rsidR="0065502E" w:rsidRPr="00095E47">
        <w:rPr>
          <w:bCs/>
          <w:szCs w:val="24"/>
        </w:rPr>
        <w:t xml:space="preserve"> Contracting offices under the DLA Acquisition contracting activity shall ensure that legal review is accomplished on all contract actions, including supporting documents such as required determinations and findings, </w:t>
      </w:r>
      <w:r w:rsidR="0065502E" w:rsidRPr="00095E47">
        <w:rPr>
          <w:szCs w:val="24"/>
        </w:rPr>
        <w:t xml:space="preserve">requiring review and/or approval by the HCA or Chief of the Contracting Office (Director of Supplier Operations for DLR sites); </w:t>
      </w:r>
      <w:r w:rsidR="0065502E"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0065502E" w:rsidRPr="00095E47">
        <w:rPr>
          <w:bCs/>
          <w:szCs w:val="24"/>
        </w:rPr>
        <w:t>with an estimated value over the following thresholds:</w:t>
      </w:r>
    </w:p>
    <w:p w14:paraId="28F9EEAB" w14:textId="77777777" w:rsidR="00E776B4" w:rsidRPr="00095E47" w:rsidRDefault="0065502E" w:rsidP="00E776B4">
      <w:pPr>
        <w:pStyle w:val="List2"/>
        <w:rPr>
          <w:snapToGrid w:val="0"/>
        </w:rPr>
      </w:pPr>
      <w:r w:rsidRPr="00095E47">
        <w:rPr>
          <w:snapToGrid w:val="0"/>
          <w:sz w:val="24"/>
          <w:szCs w:val="24"/>
        </w:rPr>
        <w:t>(1) DLA Contracting Services Office -- Philadelphia – $700,000;</w:t>
      </w:r>
    </w:p>
    <w:p w14:paraId="0C2180D8" w14:textId="77777777" w:rsidR="00E776B4" w:rsidRPr="00095E47" w:rsidRDefault="0065502E" w:rsidP="00E776B4">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14:paraId="20278CD5" w14:textId="77777777" w:rsidR="00E776B4" w:rsidRPr="00095E47" w:rsidRDefault="0065502E" w:rsidP="00E776B4">
      <w:pPr>
        <w:pStyle w:val="List2"/>
        <w:rPr>
          <w:snapToGrid w:val="0"/>
        </w:rPr>
      </w:pPr>
      <w:r w:rsidRPr="00095E47">
        <w:rPr>
          <w:snapToGrid w:val="0"/>
          <w:sz w:val="24"/>
          <w:szCs w:val="24"/>
        </w:rPr>
        <w:t>(3) DLA Disposition Services - $700,000;</w:t>
      </w:r>
    </w:p>
    <w:p w14:paraId="225C1ECE" w14:textId="77777777" w:rsidR="00E776B4" w:rsidRPr="00095E47" w:rsidRDefault="0065502E" w:rsidP="00E776B4">
      <w:pPr>
        <w:pStyle w:val="List2"/>
        <w:rPr>
          <w:snapToGrid w:val="0"/>
        </w:rPr>
      </w:pPr>
      <w:r w:rsidRPr="00095E47">
        <w:rPr>
          <w:snapToGrid w:val="0"/>
          <w:sz w:val="24"/>
          <w:szCs w:val="24"/>
        </w:rPr>
        <w:t>(4) DLA Distribution - $1 million;</w:t>
      </w:r>
    </w:p>
    <w:p w14:paraId="79ADCFE8" w14:textId="43167996" w:rsidR="00E776B4" w:rsidRPr="00095E47" w:rsidRDefault="0065502E" w:rsidP="00E776B4">
      <w:pPr>
        <w:pStyle w:val="List2"/>
        <w:rPr>
          <w:snapToGrid w:val="0"/>
        </w:rPr>
      </w:pPr>
      <w:r w:rsidRPr="00095E47">
        <w:rPr>
          <w:snapToGrid w:val="0"/>
          <w:sz w:val="24"/>
          <w:szCs w:val="24"/>
        </w:rPr>
        <w:t>(5) DLA Strategic Materials - $700,000.</w:t>
      </w:r>
    </w:p>
    <w:p w14:paraId="5EAE887A" w14:textId="77777777" w:rsidR="00E776B4" w:rsidRPr="00095E47" w:rsidRDefault="00E776B4" w:rsidP="00E776B4">
      <w:pPr>
        <w:pStyle w:val="List1"/>
      </w:pPr>
      <w:r w:rsidRPr="00095E47">
        <w:rPr>
          <w:snapToGrid w:val="0"/>
          <w:szCs w:val="24"/>
        </w:rPr>
        <w:t>(d)</w:t>
      </w:r>
      <w:r w:rsidR="0065502E" w:rsidRPr="00095E47">
        <w:rPr>
          <w:snapToGrid w:val="0"/>
          <w:szCs w:val="24"/>
        </w:rPr>
        <w:t xml:space="preserve"> </w:t>
      </w:r>
      <w:r w:rsidR="0065502E" w:rsidRPr="00095E47">
        <w:rPr>
          <w:szCs w:val="24"/>
        </w:rPr>
        <w:t>Pre-award review will include at least the following documents:</w:t>
      </w:r>
    </w:p>
    <w:p w14:paraId="2779CD4F" w14:textId="77777777" w:rsidR="00E776B4" w:rsidRPr="00095E47" w:rsidRDefault="0065502E" w:rsidP="00E776B4">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14351E44" w14:textId="06C61769" w:rsidR="00E776B4" w:rsidRPr="00095E47" w:rsidRDefault="0065502E" w:rsidP="00E776B4">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14:paraId="6CB8EC4B" w14:textId="77777777" w:rsidR="00E776B4" w:rsidRPr="00095E47" w:rsidRDefault="00E776B4" w:rsidP="00E776B4">
      <w:pPr>
        <w:pStyle w:val="List1"/>
        <w:rPr>
          <w:snapToGrid w:val="0"/>
        </w:rPr>
      </w:pPr>
      <w:r w:rsidRPr="00095E47">
        <w:rPr>
          <w:snapToGrid w:val="0"/>
          <w:szCs w:val="24"/>
        </w:rPr>
        <w:t>(e)</w:t>
      </w:r>
      <w:r w:rsidR="0065502E" w:rsidRPr="00095E47">
        <w:rPr>
          <w:snapToGrid w:val="0"/>
          <w:szCs w:val="24"/>
        </w:rPr>
        <w:t xml:space="preserve"> All DLA procuring organizations shall obtain legal review and advice of Office of Counsel:</w:t>
      </w:r>
    </w:p>
    <w:p w14:paraId="5605CD18" w14:textId="77777777" w:rsidR="00E776B4" w:rsidRPr="00095E47" w:rsidRDefault="0065502E" w:rsidP="00E776B4">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1246D13C" w14:textId="77777777" w:rsidR="00E776B4" w:rsidRPr="00095E47" w:rsidRDefault="0065502E" w:rsidP="00E776B4">
      <w:pPr>
        <w:pStyle w:val="List2"/>
      </w:pPr>
      <w:r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56CD6FC9" w14:textId="77777777" w:rsidR="00E776B4" w:rsidRPr="00095E47" w:rsidRDefault="0065502E" w:rsidP="00E776B4">
      <w:pPr>
        <w:pStyle w:val="List2"/>
      </w:pPr>
      <w:r w:rsidRPr="00095E47">
        <w:rPr>
          <w:sz w:val="24"/>
          <w:szCs w:val="24"/>
        </w:rPr>
        <w:t>(3) All actions listed below. Some of the listed actions are subject to value thresholds; where a threshold is not stated, the action requires legal review regardless of value.</w:t>
      </w:r>
    </w:p>
    <w:p w14:paraId="052BCC91" w14:textId="77777777" w:rsidR="00E776B4" w:rsidRDefault="0065502E" w:rsidP="00E776B4">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p>
    <w:p w14:paraId="2D7669FF" w14:textId="77777777" w:rsidR="00E776B4" w:rsidRPr="00095E47" w:rsidRDefault="0065502E" w:rsidP="00E776B4">
      <w:pPr>
        <w:pStyle w:val="List3"/>
        <w:rPr>
          <w:snapToGrid w:val="0"/>
        </w:rPr>
      </w:pPr>
      <w:r w:rsidRPr="00095E47">
        <w:rPr>
          <w:snapToGrid w:val="0"/>
          <w:sz w:val="24"/>
          <w:szCs w:val="24"/>
        </w:rPr>
        <w:t>(ii) Non-responsibility determinations (FAR Subpart 9.1);</w:t>
      </w:r>
    </w:p>
    <w:p w14:paraId="1F91C380" w14:textId="77777777" w:rsidR="00E776B4" w:rsidRPr="00095E47" w:rsidRDefault="0065502E" w:rsidP="00E776B4">
      <w:pPr>
        <w:pStyle w:val="List3"/>
        <w:rPr>
          <w:snapToGrid w:val="0"/>
        </w:rPr>
      </w:pPr>
      <w:r w:rsidRPr="00095E47">
        <w:rPr>
          <w:snapToGrid w:val="0"/>
          <w:sz w:val="24"/>
          <w:szCs w:val="24"/>
        </w:rPr>
        <w:t>(iii) Waivers to tailor commercial clauses (FAR 12.302);</w:t>
      </w:r>
    </w:p>
    <w:p w14:paraId="25023FC7" w14:textId="77777777" w:rsidR="00E776B4" w:rsidRPr="00095E47" w:rsidRDefault="0065502E" w:rsidP="00E776B4">
      <w:pPr>
        <w:pStyle w:val="List3"/>
        <w:rPr>
          <w:snapToGrid w:val="0"/>
        </w:rPr>
      </w:pPr>
      <w:r w:rsidRPr="00095E47">
        <w:rPr>
          <w:snapToGrid w:val="0"/>
          <w:sz w:val="24"/>
          <w:szCs w:val="24"/>
        </w:rPr>
        <w:t>(iv) Offeror-proposed terms and conditions or exceptions to solicitation requirements;</w:t>
      </w:r>
    </w:p>
    <w:p w14:paraId="4C9401DA" w14:textId="77777777" w:rsidR="00E776B4" w:rsidRPr="00095E47" w:rsidRDefault="0065502E" w:rsidP="00E776B4">
      <w:pPr>
        <w:pStyle w:val="List3"/>
        <w:rPr>
          <w:snapToGrid w:val="0"/>
        </w:rPr>
      </w:pPr>
      <w:r w:rsidRPr="00095E47">
        <w:rPr>
          <w:snapToGrid w:val="0"/>
          <w:sz w:val="24"/>
          <w:szCs w:val="24"/>
        </w:rPr>
        <w:t>(v) Late offer determinations (FAR 15.208);</w:t>
      </w:r>
    </w:p>
    <w:p w14:paraId="44B3817D" w14:textId="77777777" w:rsidR="00E776B4" w:rsidRPr="00095E47" w:rsidRDefault="0065502E" w:rsidP="00E776B4">
      <w:pPr>
        <w:pStyle w:val="List3"/>
        <w:rPr>
          <w:snapToGrid w:val="0"/>
        </w:rPr>
      </w:pPr>
      <w:r w:rsidRPr="00095E47">
        <w:rPr>
          <w:snapToGrid w:val="0"/>
          <w:sz w:val="24"/>
          <w:szCs w:val="24"/>
        </w:rPr>
        <w:t>(vi) Bundling and/or consolidation memoranda;</w:t>
      </w:r>
    </w:p>
    <w:p w14:paraId="53EE9C9B" w14:textId="77777777" w:rsidR="00E776B4" w:rsidRPr="00095E47" w:rsidRDefault="0065502E" w:rsidP="00E776B4">
      <w:pPr>
        <w:pStyle w:val="List3"/>
        <w:rPr>
          <w:snapToGrid w:val="0"/>
        </w:rPr>
      </w:pPr>
      <w:r w:rsidRPr="00095E47">
        <w:rPr>
          <w:snapToGrid w:val="0"/>
          <w:sz w:val="24"/>
          <w:szCs w:val="24"/>
        </w:rPr>
        <w:t>(vii) Mistake in bid/offer type issues;</w:t>
      </w:r>
    </w:p>
    <w:p w14:paraId="4AEA4B3A" w14:textId="77777777" w:rsidR="00E776B4" w:rsidRPr="00095E47" w:rsidRDefault="0065502E" w:rsidP="00E776B4">
      <w:pPr>
        <w:pStyle w:val="List3"/>
        <w:rPr>
          <w:snapToGrid w:val="0"/>
        </w:rPr>
      </w:pPr>
      <w:r w:rsidRPr="00095E47">
        <w:rPr>
          <w:snapToGrid w:val="0"/>
          <w:sz w:val="24"/>
          <w:szCs w:val="24"/>
        </w:rPr>
        <w:t>(viii) Multi-year contract determinations (see FAR Subpart 17.1);</w:t>
      </w:r>
    </w:p>
    <w:p w14:paraId="034431EA" w14:textId="77777777" w:rsidR="00E776B4" w:rsidRPr="00095E47" w:rsidRDefault="0065502E" w:rsidP="00E776B4">
      <w:pPr>
        <w:pStyle w:val="List3"/>
        <w:rPr>
          <w:snapToGrid w:val="0"/>
        </w:rPr>
      </w:pPr>
      <w:r w:rsidRPr="00095E47">
        <w:rPr>
          <w:snapToGrid w:val="0"/>
          <w:sz w:val="24"/>
          <w:szCs w:val="24"/>
        </w:rPr>
        <w:t>(ix) Waivers of certified cost or pricing data requirements;</w:t>
      </w:r>
    </w:p>
    <w:p w14:paraId="53491CF2" w14:textId="77777777" w:rsidR="00E776B4" w:rsidRPr="00095E47" w:rsidRDefault="0065502E" w:rsidP="00E776B4">
      <w:pPr>
        <w:pStyle w:val="List3"/>
        <w:rPr>
          <w:snapToGrid w:val="0"/>
        </w:rPr>
      </w:pPr>
      <w:r w:rsidRPr="00095E47">
        <w:rPr>
          <w:snapToGrid w:val="0"/>
          <w:sz w:val="24"/>
          <w:szCs w:val="24"/>
        </w:rPr>
        <w:t>(x) Cost Accounting Standards issues to include waivers;</w:t>
      </w:r>
    </w:p>
    <w:p w14:paraId="4B15B25C" w14:textId="77777777" w:rsidR="00E776B4" w:rsidRPr="00095E47" w:rsidRDefault="0065502E" w:rsidP="00E776B4">
      <w:pPr>
        <w:pStyle w:val="List3"/>
        <w:rPr>
          <w:snapToGrid w:val="0"/>
        </w:rPr>
      </w:pPr>
      <w:r w:rsidRPr="00095E47">
        <w:rPr>
          <w:snapToGrid w:val="0"/>
          <w:sz w:val="24"/>
          <w:szCs w:val="24"/>
        </w:rPr>
        <w:t>(xi) Buy American Act, Balance of Payments Program, and/or Trade Agreements Act waivers;</w:t>
      </w:r>
    </w:p>
    <w:p w14:paraId="473575E7" w14:textId="77777777" w:rsidR="00E776B4" w:rsidRPr="00095E47" w:rsidRDefault="0065502E" w:rsidP="00E776B4">
      <w:pPr>
        <w:pStyle w:val="List3"/>
        <w:rPr>
          <w:snapToGrid w:val="0"/>
        </w:rPr>
      </w:pPr>
      <w:r w:rsidRPr="00095E47">
        <w:rPr>
          <w:snapToGrid w:val="0"/>
          <w:sz w:val="24"/>
          <w:szCs w:val="24"/>
        </w:rPr>
        <w:t>(xii) No-cost contracts;</w:t>
      </w:r>
    </w:p>
    <w:p w14:paraId="32BC6CB1" w14:textId="77777777" w:rsidR="00E776B4" w:rsidRPr="00095E47" w:rsidRDefault="0065502E" w:rsidP="00E776B4">
      <w:pPr>
        <w:pStyle w:val="List3"/>
        <w:rPr>
          <w:snapToGrid w:val="0"/>
        </w:rPr>
      </w:pPr>
      <w:r w:rsidRPr="00095E47">
        <w:rPr>
          <w:snapToGrid w:val="0"/>
          <w:sz w:val="24"/>
          <w:szCs w:val="24"/>
        </w:rPr>
        <w:t>(xiii) Letter contracts and other undefinitized contract actions (see Subpart 17.74);</w:t>
      </w:r>
    </w:p>
    <w:p w14:paraId="3518824B" w14:textId="77777777" w:rsidR="00E776B4" w:rsidRPr="00095E47" w:rsidRDefault="0065502E" w:rsidP="00E776B4">
      <w:pPr>
        <w:pStyle w:val="List3"/>
        <w:rPr>
          <w:snapToGrid w:val="0"/>
        </w:rPr>
      </w:pPr>
      <w:r w:rsidRPr="00095E47">
        <w:rPr>
          <w:snapToGrid w:val="0"/>
          <w:sz w:val="24"/>
          <w:szCs w:val="24"/>
        </w:rPr>
        <w:t>(xiv) Solicitation and award of non-firm-fixed price and non-fixed price with EPA type contracts/orders valued over the SAT;</w:t>
      </w:r>
    </w:p>
    <w:p w14:paraId="207AF7B6" w14:textId="77777777" w:rsidR="00E776B4" w:rsidRPr="00095E47" w:rsidRDefault="0065502E" w:rsidP="00E776B4">
      <w:pPr>
        <w:pStyle w:val="List3"/>
        <w:rPr>
          <w:snapToGrid w:val="0"/>
        </w:rPr>
      </w:pPr>
      <w:r w:rsidRPr="00095E47">
        <w:rPr>
          <w:snapToGrid w:val="0"/>
          <w:sz w:val="24"/>
          <w:szCs w:val="24"/>
        </w:rPr>
        <w:t>(xv) Procurements valued over the SAT using non-DOD contracts (direct or assisted);</w:t>
      </w:r>
    </w:p>
    <w:p w14:paraId="24B7C6C0" w14:textId="77777777" w:rsidR="00E776B4" w:rsidRPr="00095E47" w:rsidRDefault="0065502E" w:rsidP="00E776B4">
      <w:pPr>
        <w:pStyle w:val="List3"/>
        <w:rPr>
          <w:snapToGrid w:val="0"/>
        </w:rPr>
      </w:pPr>
      <w:r w:rsidRPr="00095E47">
        <w:rPr>
          <w:snapToGrid w:val="0"/>
          <w:sz w:val="24"/>
          <w:szCs w:val="24"/>
        </w:rPr>
        <w:t>(xvi) Equipment or vehicle leases valued over the SAT;</w:t>
      </w:r>
    </w:p>
    <w:p w14:paraId="69D21F9D" w14:textId="77777777" w:rsidR="00E776B4" w:rsidRPr="00095E47" w:rsidRDefault="0065502E" w:rsidP="00E776B4">
      <w:pPr>
        <w:pStyle w:val="List3"/>
        <w:rPr>
          <w:snapToGrid w:val="0"/>
        </w:rPr>
      </w:pPr>
      <w:r w:rsidRPr="00095E47">
        <w:rPr>
          <w:snapToGrid w:val="0"/>
          <w:sz w:val="24"/>
          <w:szCs w:val="24"/>
        </w:rPr>
        <w:t>(xvii) Advance payments and contract financing (see FAR Subparts 32.1 through 32.5, and 32.10);</w:t>
      </w:r>
    </w:p>
    <w:p w14:paraId="074C25AD" w14:textId="3D13B6E8" w:rsidR="0065502E" w:rsidRDefault="0065502E" w:rsidP="00E776B4">
      <w:pPr>
        <w:pStyle w:val="List3"/>
      </w:pPr>
      <w:r>
        <w:rPr>
          <w:sz w:val="24"/>
          <w:szCs w:val="24"/>
        </w:rPr>
        <w:t>(xviii) Research and development procurements and broad agency announcements valued</w:t>
      </w:r>
    </w:p>
    <w:p w14:paraId="6C998D9D" w14:textId="77777777" w:rsidR="00E776B4" w:rsidRPr="00786EEA" w:rsidRDefault="0065502E" w:rsidP="0065502E">
      <w:pPr>
        <w:snapToGrid w:val="0"/>
        <w:rPr>
          <w:sz w:val="24"/>
          <w:szCs w:val="24"/>
        </w:rPr>
      </w:pPr>
      <w:r>
        <w:rPr>
          <w:sz w:val="24"/>
          <w:szCs w:val="24"/>
        </w:rPr>
        <w:t xml:space="preserve">over the </w:t>
      </w:r>
      <w:r w:rsidRPr="00786EEA">
        <w:rPr>
          <w:sz w:val="24"/>
          <w:szCs w:val="24"/>
        </w:rPr>
        <w:t>SAT (valued over $2 million for DCSO – Philadelphia);</w:t>
      </w:r>
    </w:p>
    <w:p w14:paraId="6A7428AE" w14:textId="77777777" w:rsidR="00E776B4" w:rsidRPr="00095E47" w:rsidRDefault="0065502E" w:rsidP="00E776B4">
      <w:pPr>
        <w:pStyle w:val="List3"/>
        <w:rPr>
          <w:snapToGrid w:val="0"/>
        </w:rPr>
      </w:pPr>
      <w:r w:rsidRPr="00095E47">
        <w:rPr>
          <w:sz w:val="24"/>
          <w:szCs w:val="24"/>
        </w:rPr>
        <w:t>(xix) Small Business Program matters, including:</w:t>
      </w:r>
    </w:p>
    <w:p w14:paraId="447A54EA" w14:textId="77777777" w:rsidR="00E776B4" w:rsidRPr="00095E47" w:rsidRDefault="0065502E" w:rsidP="00E776B4">
      <w:pPr>
        <w:pStyle w:val="List4"/>
      </w:pPr>
      <w:r w:rsidRPr="00095E47">
        <w:rPr>
          <w:sz w:val="24"/>
          <w:szCs w:val="24"/>
        </w:rPr>
        <w:t>(A) Protests of small business size status and representations for all Small Business Administration (SBA) programs (FAR Subpart 19.3);</w:t>
      </w:r>
    </w:p>
    <w:p w14:paraId="77329C22" w14:textId="77777777" w:rsidR="00E776B4" w:rsidRPr="00095E47" w:rsidRDefault="0065502E" w:rsidP="00E776B4">
      <w:pPr>
        <w:pStyle w:val="List4"/>
      </w:pPr>
      <w:r w:rsidRPr="00095E47">
        <w:rPr>
          <w:sz w:val="24"/>
          <w:szCs w:val="24"/>
        </w:rPr>
        <w:t>(B) Disagreements with the SBA regarding small business set-asides or bundling or consolidation issues (FAR Subpart 19.5; FAR Subpart 7.1);</w:t>
      </w:r>
    </w:p>
    <w:p w14:paraId="2F90D166" w14:textId="77777777" w:rsidR="00E776B4" w:rsidRPr="00095E47" w:rsidRDefault="0065502E" w:rsidP="00E776B4">
      <w:pPr>
        <w:pStyle w:val="List4"/>
      </w:pPr>
      <w:r w:rsidRPr="00095E47">
        <w:rPr>
          <w:sz w:val="24"/>
          <w:szCs w:val="24"/>
        </w:rPr>
        <w:t>(C) Certificate of Competency referrals to the SBA (FAR Subpart 19.6);</w:t>
      </w:r>
    </w:p>
    <w:p w14:paraId="08CC7E77" w14:textId="77777777" w:rsidR="00E776B4" w:rsidRPr="00095E47" w:rsidRDefault="0065502E" w:rsidP="00E776B4">
      <w:pPr>
        <w:pStyle w:val="List4"/>
      </w:pPr>
      <w:r w:rsidRPr="00095E47">
        <w:rPr>
          <w:sz w:val="24"/>
          <w:szCs w:val="24"/>
        </w:rPr>
        <w:t>(D) Disagreements with the SBA regarding any aspect of the Section 8(a) program (FAR Subpart 19.8);</w:t>
      </w:r>
    </w:p>
    <w:p w14:paraId="214C60AB" w14:textId="77777777" w:rsidR="00E776B4" w:rsidRPr="00095E47" w:rsidRDefault="0065502E" w:rsidP="00E776B4">
      <w:pPr>
        <w:pStyle w:val="List4"/>
      </w:pPr>
      <w:r w:rsidRPr="00095E47">
        <w:rPr>
          <w:sz w:val="24"/>
          <w:szCs w:val="24"/>
        </w:rPr>
        <w:t>(E) SDVOSB matters (FAR Subpart 19.14);</w:t>
      </w:r>
    </w:p>
    <w:p w14:paraId="3C38E0FC" w14:textId="77777777" w:rsidR="00E776B4" w:rsidRPr="00095E47" w:rsidRDefault="0065502E" w:rsidP="00E776B4">
      <w:pPr>
        <w:pStyle w:val="List3"/>
        <w:rPr>
          <w:snapToGrid w:val="0"/>
        </w:rPr>
      </w:pPr>
      <w:r w:rsidRPr="00095E47">
        <w:rPr>
          <w:snapToGrid w:val="0"/>
          <w:sz w:val="24"/>
          <w:szCs w:val="24"/>
        </w:rPr>
        <w:t>(xx) Tax matters and negotiations, including foreign taxes and exemptions (FAR Part 29);</w:t>
      </w:r>
    </w:p>
    <w:p w14:paraId="1E1B6A0A" w14:textId="77777777" w:rsidR="00E776B4" w:rsidRPr="00095E47" w:rsidRDefault="0065502E" w:rsidP="00E776B4">
      <w:pPr>
        <w:pStyle w:val="List3"/>
        <w:rPr>
          <w:snapToGrid w:val="0"/>
        </w:rPr>
      </w:pPr>
      <w:r w:rsidRPr="00095E47">
        <w:rPr>
          <w:snapToGrid w:val="0"/>
          <w:sz w:val="24"/>
          <w:szCs w:val="24"/>
        </w:rPr>
        <w:t>(xxi) Assignment of claims (FAR Subpart 32.8);</w:t>
      </w:r>
    </w:p>
    <w:p w14:paraId="12438C01" w14:textId="77777777" w:rsidR="00E776B4" w:rsidRPr="00095E47" w:rsidRDefault="0065502E" w:rsidP="00E776B4">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5AF9B474" w14:textId="77777777" w:rsidR="00E776B4" w:rsidRPr="00095E47" w:rsidRDefault="0065502E" w:rsidP="00E776B4">
      <w:pPr>
        <w:pStyle w:val="List3"/>
        <w:rPr>
          <w:snapToGrid w:val="0"/>
        </w:rPr>
      </w:pPr>
      <w:r w:rsidRPr="00095E47">
        <w:rPr>
          <w:snapToGrid w:val="0"/>
          <w:sz w:val="24"/>
          <w:szCs w:val="24"/>
        </w:rPr>
        <w:t>(xxiii) Revisions and additions to procurement policy;</w:t>
      </w:r>
    </w:p>
    <w:p w14:paraId="2C3C2179" w14:textId="77777777" w:rsidR="00E776B4" w:rsidRPr="00095E47" w:rsidRDefault="0065502E" w:rsidP="00E776B4">
      <w:pPr>
        <w:pStyle w:val="List3"/>
        <w:rPr>
          <w:snapToGrid w:val="0"/>
        </w:rPr>
      </w:pPr>
      <w:r w:rsidRPr="00095E47">
        <w:rPr>
          <w:snapToGrid w:val="0"/>
          <w:sz w:val="24"/>
          <w:szCs w:val="24"/>
        </w:rPr>
        <w:t>(xxiv) Cost allowability/reasonableness/allocability determinations;</w:t>
      </w:r>
    </w:p>
    <w:p w14:paraId="33565250" w14:textId="77777777" w:rsidR="00E776B4" w:rsidRPr="00095E47" w:rsidRDefault="0065502E" w:rsidP="00E776B4">
      <w:pPr>
        <w:pStyle w:val="List3"/>
        <w:rPr>
          <w:snapToGrid w:val="0"/>
        </w:rPr>
      </w:pPr>
      <w:r w:rsidRPr="00095E47">
        <w:rPr>
          <w:snapToGrid w:val="0"/>
          <w:sz w:val="24"/>
          <w:szCs w:val="24"/>
        </w:rPr>
        <w:t>(xxv) Novation and change of name agreements;</w:t>
      </w:r>
    </w:p>
    <w:p w14:paraId="65C2B548" w14:textId="77777777" w:rsidR="00E776B4" w:rsidRPr="00095E47" w:rsidRDefault="0065502E" w:rsidP="00E776B4">
      <w:pPr>
        <w:pStyle w:val="List3"/>
        <w:rPr>
          <w:snapToGrid w:val="0"/>
        </w:rPr>
      </w:pPr>
      <w:r w:rsidRPr="00095E47">
        <w:rPr>
          <w:snapToGrid w:val="0"/>
          <w:sz w:val="24"/>
          <w:szCs w:val="24"/>
        </w:rPr>
        <w:t>(xxvi) Bankruptcy related issues;</w:t>
      </w:r>
    </w:p>
    <w:p w14:paraId="0E660EFE" w14:textId="77777777" w:rsidR="00E776B4" w:rsidRPr="00095E47" w:rsidRDefault="0065502E" w:rsidP="00E776B4">
      <w:pPr>
        <w:pStyle w:val="List3"/>
        <w:rPr>
          <w:snapToGrid w:val="0"/>
        </w:rPr>
      </w:pPr>
      <w:r w:rsidRPr="00095E47">
        <w:rPr>
          <w:snapToGrid w:val="0"/>
          <w:sz w:val="24"/>
          <w:szCs w:val="24"/>
        </w:rPr>
        <w:t>(xxvii) Ratifications and Quantum Meruit Claims;</w:t>
      </w:r>
    </w:p>
    <w:p w14:paraId="7911CEAF" w14:textId="77777777" w:rsidR="00E776B4" w:rsidRPr="00095E47" w:rsidRDefault="0065502E" w:rsidP="00E776B4">
      <w:pPr>
        <w:pStyle w:val="List3"/>
        <w:rPr>
          <w:snapToGrid w:val="0"/>
        </w:rPr>
      </w:pPr>
      <w:r w:rsidRPr="00095E47">
        <w:rPr>
          <w:snapToGrid w:val="0"/>
          <w:sz w:val="24"/>
          <w:szCs w:val="24"/>
        </w:rPr>
        <w:t>(xxviii) Conflict of interest issues and determinations;</w:t>
      </w:r>
    </w:p>
    <w:p w14:paraId="787EBA1B" w14:textId="77777777" w:rsidR="00E776B4" w:rsidRPr="00095E47" w:rsidRDefault="0065502E" w:rsidP="00E776B4">
      <w:pPr>
        <w:pStyle w:val="List3"/>
        <w:rPr>
          <w:snapToGrid w:val="0"/>
        </w:rPr>
      </w:pPr>
      <w:r w:rsidRPr="00095E47">
        <w:rPr>
          <w:snapToGrid w:val="0"/>
          <w:sz w:val="24"/>
          <w:szCs w:val="24"/>
        </w:rPr>
        <w:t>(xxix) Equitable adjustments valued over the SAT;</w:t>
      </w:r>
    </w:p>
    <w:p w14:paraId="2D7CF879" w14:textId="77777777" w:rsidR="00E776B4" w:rsidRPr="00095E47" w:rsidRDefault="0065502E" w:rsidP="00E776B4">
      <w:pPr>
        <w:pStyle w:val="List3"/>
        <w:rPr>
          <w:snapToGrid w:val="0"/>
        </w:rPr>
      </w:pPr>
      <w:r w:rsidRPr="00095E47">
        <w:rPr>
          <w:snapToGrid w:val="0"/>
          <w:sz w:val="24"/>
          <w:szCs w:val="24"/>
        </w:rPr>
        <w:t>(xxx) Contracting officer final decisions;</w:t>
      </w:r>
    </w:p>
    <w:p w14:paraId="3D6747D5" w14:textId="77777777" w:rsidR="00E776B4" w:rsidRPr="00095E47" w:rsidRDefault="0065502E" w:rsidP="00E776B4">
      <w:pPr>
        <w:pStyle w:val="List3"/>
        <w:rPr>
          <w:snapToGrid w:val="0"/>
        </w:rPr>
      </w:pPr>
      <w:r w:rsidRPr="00095E47">
        <w:rPr>
          <w:snapToGrid w:val="0"/>
          <w:sz w:val="24"/>
          <w:szCs w:val="24"/>
        </w:rPr>
        <w:t>(xxxi) Claims, disputes, and protests, including related actions such as stay overrides;</w:t>
      </w:r>
    </w:p>
    <w:p w14:paraId="325F4113" w14:textId="77777777" w:rsidR="00E776B4" w:rsidRPr="00095E47" w:rsidRDefault="0065502E" w:rsidP="00E776B4">
      <w:pPr>
        <w:pStyle w:val="List3"/>
        <w:rPr>
          <w:snapToGrid w:val="0"/>
        </w:rPr>
      </w:pPr>
      <w:r w:rsidRPr="00095E47">
        <w:rPr>
          <w:snapToGrid w:val="0"/>
          <w:sz w:val="24"/>
          <w:szCs w:val="24"/>
        </w:rPr>
        <w:t>(xxxii) Cure/show cause notices in procurements valued over the SAT;</w:t>
      </w:r>
    </w:p>
    <w:p w14:paraId="34292DBA" w14:textId="77777777" w:rsidR="00E776B4" w:rsidRPr="00095E47" w:rsidRDefault="0065502E" w:rsidP="00E776B4">
      <w:pPr>
        <w:pStyle w:val="List3"/>
        <w:rPr>
          <w:snapToGrid w:val="0"/>
        </w:rPr>
      </w:pPr>
      <w:r w:rsidRPr="00095E47">
        <w:rPr>
          <w:snapToGrid w:val="0"/>
          <w:sz w:val="24"/>
          <w:szCs w:val="24"/>
        </w:rPr>
        <w:t>(xxxiii) Terminations for default/cause or convenience (not applicable to unilateral purchase orders);</w:t>
      </w:r>
    </w:p>
    <w:p w14:paraId="08875224" w14:textId="77777777" w:rsidR="00E776B4" w:rsidRPr="00095E47" w:rsidRDefault="0065502E" w:rsidP="00E776B4">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14:paraId="64BC77BB" w14:textId="77777777" w:rsidR="00E776B4" w:rsidRPr="00095E47" w:rsidRDefault="0065502E" w:rsidP="00E776B4">
      <w:pPr>
        <w:pStyle w:val="List2"/>
      </w:pPr>
      <w:r w:rsidRPr="00095E47">
        <w:rPr>
          <w:sz w:val="24"/>
          <w:szCs w:val="24"/>
        </w:rPr>
        <w:t>(4) When legal review is required by or conducted in accordance with another section of the FAR/DFARS/DLAD, the requirements of that section will govern.</w:t>
      </w:r>
    </w:p>
    <w:p w14:paraId="405EEAED" w14:textId="2D4A3DD7" w:rsidR="00E776B4" w:rsidRPr="00095E47" w:rsidRDefault="0065502E" w:rsidP="00E776B4">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241FDFDC" w14:textId="55098467" w:rsidR="00E776B4" w:rsidRPr="00095E47" w:rsidRDefault="00E776B4" w:rsidP="00E776B4">
      <w:pPr>
        <w:pStyle w:val="List1"/>
      </w:pPr>
      <w:r w:rsidRPr="00095E47">
        <w:rPr>
          <w:szCs w:val="24"/>
        </w:rPr>
        <w:t>(f)</w:t>
      </w:r>
      <w:r w:rsidR="0065502E" w:rsidRPr="00095E47">
        <w:rPr>
          <w:szCs w:val="24"/>
        </w:rPr>
        <w:t xml:space="preserve">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77013687" w14:textId="4E205F38" w:rsidR="0065502E" w:rsidRPr="00095E47" w:rsidRDefault="00E776B4" w:rsidP="00E776B4">
      <w:pPr>
        <w:pStyle w:val="List1"/>
      </w:pPr>
      <w:r w:rsidRPr="00095E47">
        <w:rPr>
          <w:szCs w:val="24"/>
        </w:rPr>
        <w:t>(g)</w:t>
      </w:r>
      <w:r w:rsidR="0065502E" w:rsidRPr="00095E47">
        <w:rPr>
          <w:szCs w:val="24"/>
        </w:rPr>
        <w:t xml:space="preserve">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0495C11F" w14:textId="77777777" w:rsidR="0065502E" w:rsidRDefault="0065502E" w:rsidP="006550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65502E" w:rsidSect="009A0AF7">
          <w:headerReference w:type="even" r:id="rId99"/>
          <w:headerReference w:type="default" r:id="rId100"/>
          <w:footerReference w:type="even" r:id="rId101"/>
          <w:footerReference w:type="default" r:id="rId102"/>
          <w:pgSz w:w="12240" w:h="15840"/>
          <w:pgMar w:top="1440" w:right="1440" w:bottom="1440" w:left="1440" w:header="720" w:footer="720" w:gutter="0"/>
          <w:cols w:space="720"/>
          <w:docGrid w:linePitch="299"/>
        </w:sectPr>
      </w:pPr>
    </w:p>
    <w:p w14:paraId="001E8148"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03"/>
      <w:headerReference w:type="default" r:id="rId104"/>
      <w:footerReference w:type="even" r:id="rId105"/>
      <w:footerReference w:type="default" r:id="rId10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E731" w14:textId="77777777" w:rsidR="0065502E" w:rsidRDefault="0065502E" w:rsidP="00926910">
      <w:r>
        <w:separator/>
      </w:r>
    </w:p>
    <w:p w14:paraId="45531F0A" w14:textId="77777777" w:rsidR="0065502E" w:rsidRDefault="0065502E"/>
    <w:p w14:paraId="20DA8D1D" w14:textId="77777777" w:rsidR="0065502E" w:rsidRDefault="0065502E"/>
  </w:endnote>
  <w:endnote w:type="continuationSeparator" w:id="0">
    <w:p w14:paraId="53E2F14A" w14:textId="77777777" w:rsidR="0065502E" w:rsidRDefault="0065502E" w:rsidP="00926910">
      <w:r>
        <w:continuationSeparator/>
      </w:r>
    </w:p>
    <w:p w14:paraId="444F9865" w14:textId="77777777" w:rsidR="0065502E" w:rsidRDefault="0065502E"/>
    <w:p w14:paraId="3C9645D7" w14:textId="77777777" w:rsidR="0065502E" w:rsidRDefault="00655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E940" w14:textId="77777777" w:rsidR="0065502E" w:rsidRPr="00034342" w:rsidRDefault="0065502E"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May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FEDB" w14:textId="77777777" w:rsidR="0065502E" w:rsidRPr="00034342" w:rsidRDefault="0065502E"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02EB"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E6AA"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0955" w14:textId="77777777" w:rsidR="0065502E" w:rsidRDefault="0065502E" w:rsidP="00926910">
      <w:r>
        <w:separator/>
      </w:r>
    </w:p>
    <w:p w14:paraId="1947DB0C" w14:textId="77777777" w:rsidR="0065502E" w:rsidRDefault="0065502E"/>
    <w:p w14:paraId="74AB14AD" w14:textId="77777777" w:rsidR="0065502E" w:rsidRDefault="0065502E"/>
  </w:footnote>
  <w:footnote w:type="continuationSeparator" w:id="0">
    <w:p w14:paraId="1335745F" w14:textId="77777777" w:rsidR="0065502E" w:rsidRDefault="0065502E" w:rsidP="00926910">
      <w:r>
        <w:continuationSeparator/>
      </w:r>
    </w:p>
    <w:p w14:paraId="04BE2599" w14:textId="77777777" w:rsidR="0065502E" w:rsidRDefault="0065502E"/>
    <w:p w14:paraId="0DB52432" w14:textId="77777777" w:rsidR="0065502E" w:rsidRDefault="00655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C066" w14:textId="77777777" w:rsidR="0065502E" w:rsidRPr="00034342" w:rsidRDefault="0065502E" w:rsidP="00183C8F">
    <w:pPr>
      <w:pStyle w:val="Header"/>
      <w:spacing w:after="240"/>
      <w:jc w:val="center"/>
      <w:rPr>
        <w:b/>
        <w:sz w:val="24"/>
        <w:szCs w:val="24"/>
      </w:rPr>
    </w:pPr>
    <w:r w:rsidRPr="00034342">
      <w:rPr>
        <w:b/>
        <w:sz w:val="24"/>
        <w:szCs w:val="24"/>
      </w:rPr>
      <w:t>DEFENSE LOGISTICS ACQUISITION DIRECTIVE</w:t>
    </w:r>
  </w:p>
  <w:p w14:paraId="041AE119" w14:textId="77777777" w:rsidR="0065502E" w:rsidRPr="00003ABF" w:rsidRDefault="0065502E"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D64C" w14:textId="77777777" w:rsidR="0065502E" w:rsidRPr="00034342" w:rsidRDefault="0065502E" w:rsidP="00872257">
    <w:pPr>
      <w:pStyle w:val="Header"/>
      <w:spacing w:after="240"/>
      <w:jc w:val="center"/>
      <w:rPr>
        <w:b/>
        <w:sz w:val="24"/>
        <w:szCs w:val="24"/>
      </w:rPr>
    </w:pPr>
    <w:r w:rsidRPr="00034342">
      <w:rPr>
        <w:b/>
        <w:sz w:val="24"/>
        <w:szCs w:val="24"/>
      </w:rPr>
      <w:t>DEFENSE LOGISTICS ACQUISITION DIRECTIVE</w:t>
    </w:r>
  </w:p>
  <w:p w14:paraId="5B8E0D34" w14:textId="77777777" w:rsidR="0065502E" w:rsidRPr="00003ABF" w:rsidRDefault="0065502E"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F561"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5FBF608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73B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0C931677"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61D"/>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02E"/>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B4"/>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B08907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E776B4"/>
    <w:pPr>
      <w:ind w:left="0" w:firstLine="0"/>
    </w:pPr>
    <w:rPr>
      <w:sz w:val="24"/>
    </w:rPr>
  </w:style>
  <w:style w:type="character" w:customStyle="1" w:styleId="ListChar">
    <w:name w:val="List Char"/>
    <w:basedOn w:val="DefaultParagraphFont"/>
    <w:link w:val="List"/>
    <w:uiPriority w:val="99"/>
    <w:rsid w:val="00E776B4"/>
    <w:rPr>
      <w:rFonts w:eastAsia="Calibri"/>
    </w:rPr>
  </w:style>
  <w:style w:type="character" w:customStyle="1" w:styleId="List1Char">
    <w:name w:val="List 1 Char"/>
    <w:basedOn w:val="ListChar"/>
    <w:link w:val="List1"/>
    <w:rsid w:val="00E776B4"/>
    <w:rPr>
      <w:rFonts w:eastAsia="Calibri"/>
      <w:sz w:val="24"/>
    </w:rPr>
  </w:style>
  <w:style w:type="paragraph" w:customStyle="1" w:styleId="List6">
    <w:name w:val="List 6"/>
    <w:basedOn w:val="List4"/>
    <w:link w:val="List6Char"/>
    <w:rsid w:val="00E776B4"/>
    <w:pPr>
      <w:ind w:left="1800"/>
    </w:pPr>
    <w:rPr>
      <w:sz w:val="24"/>
    </w:rPr>
  </w:style>
  <w:style w:type="character" w:customStyle="1" w:styleId="List4Char">
    <w:name w:val="List 4 Char"/>
    <w:basedOn w:val="DefaultParagraphFont"/>
    <w:link w:val="List4"/>
    <w:uiPriority w:val="99"/>
    <w:rsid w:val="00E776B4"/>
    <w:rPr>
      <w:rFonts w:eastAsia="Calibri"/>
    </w:rPr>
  </w:style>
  <w:style w:type="character" w:customStyle="1" w:styleId="List6Char">
    <w:name w:val="List 6 Char"/>
    <w:basedOn w:val="List4Char"/>
    <w:link w:val="List6"/>
    <w:rsid w:val="00E776B4"/>
    <w:rPr>
      <w:rFonts w:eastAsia="Calibri"/>
      <w:sz w:val="24"/>
    </w:rPr>
  </w:style>
  <w:style w:type="paragraph" w:customStyle="1" w:styleId="List7">
    <w:name w:val="List 7"/>
    <w:basedOn w:val="List6"/>
    <w:link w:val="List7Char"/>
    <w:rsid w:val="00E776B4"/>
    <w:pPr>
      <w:ind w:left="2160"/>
    </w:pPr>
  </w:style>
  <w:style w:type="character" w:customStyle="1" w:styleId="List7Char">
    <w:name w:val="List 7 Char"/>
    <w:basedOn w:val="List4Char"/>
    <w:link w:val="List7"/>
    <w:rsid w:val="00E776B4"/>
    <w:rPr>
      <w:rFonts w:eastAsia="Calibri"/>
      <w:sz w:val="24"/>
    </w:rPr>
  </w:style>
  <w:style w:type="paragraph" w:customStyle="1" w:styleId="List8">
    <w:name w:val="List 8"/>
    <w:basedOn w:val="List4"/>
    <w:link w:val="List8Char"/>
    <w:rsid w:val="00E776B4"/>
    <w:pPr>
      <w:ind w:left="2520"/>
    </w:pPr>
    <w:rPr>
      <w:sz w:val="24"/>
    </w:rPr>
  </w:style>
  <w:style w:type="character" w:customStyle="1" w:styleId="List8Char">
    <w:name w:val="List 8 Char"/>
    <w:basedOn w:val="List4Char"/>
    <w:link w:val="List8"/>
    <w:rsid w:val="00E776B4"/>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21" Type="http://schemas.openxmlformats.org/officeDocument/2006/relationships/hyperlink" Target="DLAD-Part-1.docx" TargetMode="External"/><Relationship Id="rId42" Type="http://schemas.openxmlformats.org/officeDocument/2006/relationships/hyperlink" Target="https://www.dla.mil/HQ/Acquisition/Offers/DLAD.aspx" TargetMode="External"/><Relationship Id="rId47" Type="http://schemas.openxmlformats.org/officeDocument/2006/relationships/hyperlink" Target="https://www.acquisition.gov/" TargetMode="External"/><Relationship Id="rId63" Type="http://schemas.openxmlformats.org/officeDocument/2006/relationships/hyperlink" Target="https://wawftraining.eb.mil/wbt/xhtml/wbt/jam/index.xhtml" TargetMode="External"/><Relationship Id="rId68" Type="http://schemas.openxmlformats.org/officeDocument/2006/relationships/hyperlink" Target="https://www.acq.osd.mil/dpap/cpic/cp/docs/USA001390-12_DoD_COR_Handbook_Signed.pdf" TargetMode="External"/><Relationship Id="rId84" Type="http://schemas.openxmlformats.org/officeDocument/2006/relationships/hyperlink" Target="DLAD-Part-53.docx" TargetMode="External"/><Relationship Id="rId89" Type="http://schemas.openxmlformats.org/officeDocument/2006/relationships/hyperlink" Target="https://dodprocurementtoolbox.com/cms/sites/default/files/resources/GFP%20Guidebook%20DEC%20Fomatted%2011122014.pdf" TargetMode="External"/><Relationship Id="rId7" Type="http://schemas.openxmlformats.org/officeDocument/2006/relationships/settings" Target="settings.xml"/><Relationship Id="rId71" Type="http://schemas.openxmlformats.org/officeDocument/2006/relationships/hyperlink" Target="https://issue-p.dla.mil/Pages/ViewAllIssuances.aspx" TargetMode="External"/><Relationship Id="rId92" Type="http://schemas.openxmlformats.org/officeDocument/2006/relationships/hyperlink" Target="DLAD-Part-1.docx" TargetMode="External"/><Relationship Id="rId2" Type="http://schemas.openxmlformats.org/officeDocument/2006/relationships/customXml" Target="../customXml/item2.xml"/><Relationship Id="rId16" Type="http://schemas.openxmlformats.org/officeDocument/2006/relationships/hyperlink" Target="DLAD-Part-1.docx" TargetMode="External"/><Relationship Id="rId29" Type="http://schemas.openxmlformats.org/officeDocument/2006/relationships/hyperlink" Target="DLAD-Part-1.docx" TargetMode="External"/><Relationship Id="rId107" Type="http://schemas.openxmlformats.org/officeDocument/2006/relationships/fontTable" Target="fontTable.xml"/><Relationship Id="rId11" Type="http://schemas.openxmlformats.org/officeDocument/2006/relationships/hyperlink" Target="DLAD-Part-1.docx" TargetMode="External"/><Relationship Id="rId24" Type="http://schemas.openxmlformats.org/officeDocument/2006/relationships/hyperlink" Target="DLAD-Part-1.docx" TargetMode="Externa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https://dlamil.dps.mil/Sites/Acquisition/Pages/default.aspx" TargetMode="External"/><Relationship Id="rId53" Type="http://schemas.openxmlformats.org/officeDocument/2006/relationships/hyperlink" Target="https://dlamil.dps.mil/sites/Acquisition/Pages/DEVIATIONs.aspx" TargetMode="External"/><Relationship Id="rId58" Type="http://schemas.openxmlformats.org/officeDocument/2006/relationships/hyperlink" Target="https://www.esd.whs.mil/Portals/54/Documents/DD/issuances/dodi/500072p.PDF?ver=Gz57VcITZqrt78aS_jH2Jg%3d%3d" TargetMode="External"/><Relationship Id="rId66" Type="http://schemas.openxmlformats.org/officeDocument/2006/relationships/hyperlink" Target="https://issue-p.dla.mil/Published_Issuances/COR%20PROGRAM%20CHANGE%201.pdf" TargetMode="External"/><Relationship Id="rId74" Type="http://schemas.openxmlformats.org/officeDocument/2006/relationships/hyperlink" Target="DLAD-Part-1.docx" TargetMode="External"/><Relationship Id="rId79" Type="http://schemas.openxmlformats.org/officeDocument/2006/relationships/hyperlink" Target="https://issue-p.dla.mil/Published_Issuances/DLAM_GPC_6%20Apr%202016.pdf" TargetMode="External"/><Relationship Id="rId87" Type="http://schemas.openxmlformats.org/officeDocument/2006/relationships/hyperlink" Target="https://www.dau.edu/" TargetMode="External"/><Relationship Id="rId102"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wawftraining.eb.mil/piee-landing/" TargetMode="External"/><Relationship Id="rId82" Type="http://schemas.openxmlformats.org/officeDocument/2006/relationships/hyperlink" Target="https://www.private.dacs.dla.mil/dacsrm/cs?func=llworkspace" TargetMode="External"/><Relationship Id="rId90" Type="http://schemas.openxmlformats.org/officeDocument/2006/relationships/hyperlink" Target="https://dlamil.dps.mil/sites/Acquisition/Shared%20Documents/Acquisition%20Home%20Page/Template%20-%20Strategic%20Solution%20Analysis%2020180913.docx" TargetMode="External"/><Relationship Id="rId95" Type="http://schemas.openxmlformats.org/officeDocument/2006/relationships/hyperlink" Target="https://issue-p.dla.mil/Published_Issuances/i5010.06.pdf" TargetMode="External"/><Relationship Id="rId19" Type="http://schemas.openxmlformats.org/officeDocument/2006/relationships/hyperlink" Target="DLAD-Part-1.docx" TargetMode="External"/><Relationship Id="rId14" Type="http://schemas.openxmlformats.org/officeDocument/2006/relationships/hyperlink" Target="DLAD-Part-1.docx"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43" Type="http://schemas.openxmlformats.org/officeDocument/2006/relationships/hyperlink" Target="https://www.dla.mil/HQ/Acquisition/Offers/DLAD.aspx" TargetMode="External"/><Relationship Id="rId48" Type="http://schemas.openxmlformats.org/officeDocument/2006/relationships/hyperlink" Target="https://issue-p.dla.mil/Pages/default.aspx" TargetMode="External"/><Relationship Id="rId56" Type="http://schemas.openxmlformats.org/officeDocument/2006/relationships/hyperlink" Target="DLAD-Part-1.docx" TargetMode="External"/><Relationship Id="rId64" Type="http://schemas.openxmlformats.org/officeDocument/2006/relationships/hyperlink" Target="file:///\\home7.dir.ad.dla.mil\FHP0066\WPDOCS\DLA%20Today%20News%20-%20Website%20to%20act%20as%20clearinghouse%20for%20employee___files" TargetMode="External"/><Relationship Id="rId69" Type="http://schemas.openxmlformats.org/officeDocument/2006/relationships/hyperlink" Target="https://www.acq.osd.mil/dpap/cpic/cp/docs/USA001390-12_DoD_COR_Handbook_Signed.pdf" TargetMode="External"/><Relationship Id="rId77" Type="http://schemas.openxmlformats.org/officeDocument/2006/relationships/hyperlink" Target="https://issue-p.dla.mil/Pages/ViewAllIssuances.aspx" TargetMode="External"/><Relationship Id="rId100" Type="http://schemas.openxmlformats.org/officeDocument/2006/relationships/header" Target="header2.xml"/><Relationship Id="rId105"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farsite.hill.af.mil/reghtml/regs/far2afmcfars/fardfars/dfars/dfars201.htm" TargetMode="External"/><Relationship Id="rId72" Type="http://schemas.openxmlformats.org/officeDocument/2006/relationships/hyperlink" Target="https://issue-p.dla.mil/Pages/ViewAllIssuances.aspx" TargetMode="External"/><Relationship Id="rId80" Type="http://schemas.openxmlformats.org/officeDocument/2006/relationships/hyperlink" Target="https://www.private.dacs.dla.mil/dacsrm/cs?func=llworkspace" TargetMode="External"/><Relationship Id="rId85" Type="http://schemas.openxmlformats.org/officeDocument/2006/relationships/hyperlink" Target="DLAD-Part-1.docx" TargetMode="External"/><Relationship Id="rId93" Type="http://schemas.openxmlformats.org/officeDocument/2006/relationships/hyperlink" Target="DLAD-Part-2.docx" TargetMode="External"/><Relationship Id="rId98" Type="http://schemas.openxmlformats.org/officeDocument/2006/relationships/hyperlink" Target="https://www.acq.osd.mil/dpap/sa/Policies/docs/DoD_IGCE_for_SA_Handbook.pdf" TargetMode="External"/><Relationship Id="rId3" Type="http://schemas.openxmlformats.org/officeDocument/2006/relationships/customXml" Target="../customXml/item3.xml"/><Relationship Id="rId12" Type="http://schemas.openxmlformats.org/officeDocument/2006/relationships/hyperlink" Target="DLAD-Part-1.docx" TargetMode="External"/><Relationship Id="rId17" Type="http://schemas.openxmlformats.org/officeDocument/2006/relationships/hyperlink" Target="DLAD-Part-1.docx" TargetMode="External"/><Relationship Id="rId25"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46" Type="http://schemas.openxmlformats.org/officeDocument/2006/relationships/hyperlink" Target="https://www.acquisition.gov/" TargetMode="External"/><Relationship Id="rId59" Type="http://schemas.openxmlformats.org/officeDocument/2006/relationships/hyperlink" Target="https://www.esd.whs.mil/Portals/54/Documents/DD/issuances/dodi/500072p.PDF?ver=Gz57VcITZqrt78aS_jH2Jg%3d%3d" TargetMode="External"/><Relationship Id="rId67" Type="http://schemas.openxmlformats.org/officeDocument/2006/relationships/hyperlink" Target="https://issue-p.dla.mil/Published_Issuances/COR%20PROGRAM%20CHANGE%201.pdf" TargetMode="External"/><Relationship Id="rId103" Type="http://schemas.openxmlformats.org/officeDocument/2006/relationships/header" Target="header3.xml"/><Relationship Id="rId108" Type="http://schemas.openxmlformats.org/officeDocument/2006/relationships/theme" Target="theme/theme1.xm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54" Type="http://schemas.openxmlformats.org/officeDocument/2006/relationships/hyperlink" Target="https://www.private.dacs.dla.mil/dacsrm/cs?func=llworkspace" TargetMode="External"/><Relationship Id="rId62" Type="http://schemas.openxmlformats.org/officeDocument/2006/relationships/hyperlink" Target="https://wawftraining.eb.mil/wbt/xhtml/wbt/jam/index.xhtml" TargetMode="External"/><Relationship Id="rId70" Type="http://schemas.openxmlformats.org/officeDocument/2006/relationships/hyperlink" Target="https://issue-p.dla.mil/Published_Issuances/DLAM%205025.06%20Automated%20Procurement%20System%20Internal%20Control%20(APSIC).pdf" TargetMode="External"/><Relationship Id="rId75" Type="http://schemas.openxmlformats.org/officeDocument/2006/relationships/hyperlink" Target="DLAD-Part-1.docx" TargetMode="External"/><Relationship Id="rId83" Type="http://schemas.openxmlformats.org/officeDocument/2006/relationships/hyperlink" Target="https://www.private.dacs.dla.mil/dacsrm/cs?func=llworkspace" TargetMode="External"/><Relationship Id="rId88" Type="http://schemas.openxmlformats.org/officeDocument/2006/relationships/hyperlink" Target="DLAD-Part-1.docx" TargetMode="External"/><Relationship Id="rId91" Type="http://schemas.openxmlformats.org/officeDocument/2006/relationships/hyperlink" Target="https://dlamil.dps.mil/sites/Acquisition/Shared%20Documents/Acquisition%20Home%20Page/Template%20-%20Strategic%20Solution%20Analysis%2020180913.docx" TargetMode="External"/><Relationship Id="rId96" Type="http://schemas.openxmlformats.org/officeDocument/2006/relationships/hyperlink" Target="https://issue-p.dla.mil/Published_Issuances/i5010.06.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docx" TargetMode="Externa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36" Type="http://schemas.openxmlformats.org/officeDocument/2006/relationships/hyperlink" Target="DLAD-Part-1.docx" TargetMode="External"/><Relationship Id="rId49" Type="http://schemas.openxmlformats.org/officeDocument/2006/relationships/hyperlink" Target="https://issue-p.dla.mil/Pages/default.aspx" TargetMode="External"/><Relationship Id="rId57" Type="http://schemas.openxmlformats.org/officeDocument/2006/relationships/hyperlink" Target="https://issue-p.dla.mil/Published_Issuances/5025.03.pdf" TargetMode="External"/><Relationship Id="rId106"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https://dlamil.dps.mil/Sites/Acquisition/Pages/default.aspx" TargetMode="External"/><Relationship Id="rId52" Type="http://schemas.openxmlformats.org/officeDocument/2006/relationships/hyperlink" Target="https://dlamil.dps.mil/sites/Acquisition/Pages/DEVIATIONs.aspx" TargetMode="External"/><Relationship Id="rId60" Type="http://schemas.openxmlformats.org/officeDocument/2006/relationships/hyperlink" Target="https://wawftraining.eb.mil/piee-landing/" TargetMode="External"/><Relationship Id="rId65" Type="http://schemas.openxmlformats.org/officeDocument/2006/relationships/hyperlink" Target="https://wawf.eb.mil/xhtml/unauth/web/homepage/governmentCustomerSupport.xhtml" TargetMode="External"/><Relationship Id="rId73" Type="http://schemas.openxmlformats.org/officeDocument/2006/relationships/hyperlink" Target="DLAD-Part-1.docx" TargetMode="External"/><Relationship Id="rId78" Type="http://schemas.openxmlformats.org/officeDocument/2006/relationships/hyperlink" Target="file:///\\home7.dir.ad.dla.mil\FHP0066\WPDOCS\DLAM%205025.07,%20Government%20Purchase%20Card%20(GPC)%20Program" TargetMode="External"/><Relationship Id="rId81" Type="http://schemas.openxmlformats.org/officeDocument/2006/relationships/hyperlink" Target="https://www.private.dacs.dla.mil/dacsrm/cs?func=llworkspace" TargetMode="External"/><Relationship Id="rId86" Type="http://schemas.openxmlformats.org/officeDocument/2006/relationships/hyperlink" Target="https://www.dau.edu/" TargetMode="External"/><Relationship Id="rId94" Type="http://schemas.openxmlformats.org/officeDocument/2006/relationships/hyperlink" Target="DLAD-Part-2.docx"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1.docx" TargetMode="Externa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34" Type="http://schemas.openxmlformats.org/officeDocument/2006/relationships/hyperlink" Target="DLAD-Part-1.docx" TargetMode="External"/><Relationship Id="rId50" Type="http://schemas.openxmlformats.org/officeDocument/2006/relationships/hyperlink" Target="DLAD-Part-2.docx" TargetMode="External"/><Relationship Id="rId55" Type="http://schemas.openxmlformats.org/officeDocument/2006/relationships/hyperlink" Target="https://www.private.dacs.dla.mil/dacsrm/cs?func=llworkspace" TargetMode="External"/><Relationship Id="rId76" Type="http://schemas.openxmlformats.org/officeDocument/2006/relationships/hyperlink" Target="https://issue-p.dla.mil/Pages/ViewAllIssuances.aspx" TargetMode="External"/><Relationship Id="rId97" Type="http://schemas.openxmlformats.org/officeDocument/2006/relationships/hyperlink" Target="https://www.acq.osd.mil/dpap/sa/Policies/docs/DoD_IGCE_for_SA_Handbook.pdf" TargetMode="External"/><Relationship Id="rId10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7352</Words>
  <Characters>41912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49166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2021-05-05T14:06:00Z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