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A47AD" w14:textId="77777777" w:rsidR="000065DF" w:rsidRPr="00660FE3" w:rsidRDefault="000065DF" w:rsidP="000065DF">
      <w:pPr>
        <w:pStyle w:val="Heading1"/>
        <w:rPr>
          <w:sz w:val="24"/>
          <w:szCs w:val="24"/>
        </w:rPr>
      </w:pPr>
      <w:bookmarkStart w:id="0" w:name="P11"/>
      <w:r w:rsidRPr="00660FE3">
        <w:rPr>
          <w:sz w:val="24"/>
          <w:szCs w:val="24"/>
        </w:rPr>
        <w:t>PART 11</w:t>
      </w:r>
      <w:bookmarkEnd w:id="0"/>
      <w:r w:rsidRPr="00660FE3">
        <w:rPr>
          <w:sz w:val="24"/>
          <w:szCs w:val="24"/>
        </w:rPr>
        <w:t xml:space="preserve"> – DESCRIBING AGENCY NEEDS</w:t>
      </w:r>
    </w:p>
    <w:p w14:paraId="29CC6375" w14:textId="77777777" w:rsidR="000065DF" w:rsidRPr="00660FE3" w:rsidRDefault="000065DF" w:rsidP="000065DF">
      <w:pPr>
        <w:spacing w:after="240"/>
        <w:jc w:val="center"/>
        <w:rPr>
          <w:i/>
          <w:sz w:val="24"/>
          <w:szCs w:val="24"/>
        </w:rPr>
      </w:pPr>
      <w:r w:rsidRPr="00660FE3">
        <w:rPr>
          <w:i/>
          <w:sz w:val="24"/>
          <w:szCs w:val="24"/>
        </w:rPr>
        <w:t>(Revised June 12, 2020 through PROCLTR 2020-13)</w:t>
      </w:r>
    </w:p>
    <w:p w14:paraId="21104E68" w14:textId="77777777" w:rsidR="000065DF" w:rsidRPr="005736A1" w:rsidRDefault="000065DF" w:rsidP="000065DF">
      <w:pPr>
        <w:jc w:val="center"/>
        <w:rPr>
          <w:b/>
          <w:sz w:val="24"/>
          <w:szCs w:val="24"/>
        </w:rPr>
      </w:pPr>
      <w:r w:rsidRPr="005736A1">
        <w:rPr>
          <w:b/>
          <w:sz w:val="24"/>
          <w:szCs w:val="24"/>
        </w:rPr>
        <w:t>TABLE OF CONTENTS</w:t>
      </w:r>
    </w:p>
    <w:p w14:paraId="099CA987" w14:textId="77777777" w:rsidR="000065DF" w:rsidRPr="005736A1" w:rsidRDefault="000065DF" w:rsidP="000065DF">
      <w:pPr>
        <w:rPr>
          <w:b/>
          <w:sz w:val="24"/>
          <w:szCs w:val="24"/>
        </w:rPr>
      </w:pPr>
      <w:r w:rsidRPr="005736A1">
        <w:rPr>
          <w:b/>
          <w:sz w:val="24"/>
          <w:szCs w:val="24"/>
        </w:rPr>
        <w:t>SUBPART 11.1 – SELECTING AND DEVELOPING REQUIREMENTS DOCUMENTS</w:t>
      </w:r>
    </w:p>
    <w:p w14:paraId="5A2046EE" w14:textId="77777777" w:rsidR="000065DF" w:rsidRPr="005736A1" w:rsidRDefault="000065DF" w:rsidP="000065DF">
      <w:pPr>
        <w:rPr>
          <w:sz w:val="24"/>
          <w:szCs w:val="24"/>
        </w:rPr>
      </w:pPr>
      <w:hyperlink w:anchor="P11_103" w:history="1">
        <w:r w:rsidRPr="005736A1">
          <w:rPr>
            <w:sz w:val="24"/>
            <w:szCs w:val="24"/>
          </w:rPr>
          <w:t>11.103</w:t>
        </w:r>
      </w:hyperlink>
      <w:r w:rsidRPr="005736A1">
        <w:rPr>
          <w:sz w:val="24"/>
          <w:szCs w:val="24"/>
        </w:rPr>
        <w:tab/>
      </w:r>
      <w:r w:rsidRPr="005736A1">
        <w:rPr>
          <w:sz w:val="24"/>
          <w:szCs w:val="24"/>
        </w:rPr>
        <w:tab/>
        <w:t>Market acceptance.</w:t>
      </w:r>
    </w:p>
    <w:p w14:paraId="234DFCB8" w14:textId="77777777" w:rsidR="000065DF" w:rsidRPr="005736A1" w:rsidRDefault="000065DF" w:rsidP="000065DF">
      <w:pPr>
        <w:rPr>
          <w:b/>
          <w:sz w:val="24"/>
          <w:szCs w:val="24"/>
        </w:rPr>
      </w:pPr>
      <w:r w:rsidRPr="005736A1">
        <w:rPr>
          <w:b/>
          <w:sz w:val="24"/>
          <w:szCs w:val="24"/>
        </w:rPr>
        <w:t>SUBPART 11.2 – USING AND MAINTAINING REQUIREMENTS DOCUMENTS</w:t>
      </w:r>
    </w:p>
    <w:p w14:paraId="01E4D3AC" w14:textId="77777777" w:rsidR="000065DF" w:rsidRPr="005736A1" w:rsidRDefault="000065DF" w:rsidP="000065DF">
      <w:pPr>
        <w:tabs>
          <w:tab w:val="clear" w:pos="1800"/>
          <w:tab w:val="left" w:pos="1710"/>
        </w:tabs>
        <w:rPr>
          <w:sz w:val="24"/>
          <w:szCs w:val="24"/>
        </w:rPr>
      </w:pPr>
      <w:hyperlink w:anchor="P11_201" w:history="1">
        <w:r w:rsidRPr="005736A1">
          <w:rPr>
            <w:sz w:val="24"/>
            <w:szCs w:val="24"/>
          </w:rPr>
          <w:t>11.201</w:t>
        </w:r>
      </w:hyperlink>
      <w:r w:rsidRPr="005736A1">
        <w:rPr>
          <w:sz w:val="24"/>
          <w:szCs w:val="24"/>
        </w:rPr>
        <w:tab/>
      </w:r>
      <w:r w:rsidRPr="005736A1">
        <w:rPr>
          <w:sz w:val="24"/>
          <w:szCs w:val="24"/>
        </w:rPr>
        <w:tab/>
        <w:t>Identification and availability of specifications</w:t>
      </w:r>
      <w:commentRangeStart w:id="1"/>
      <w:r w:rsidRPr="005736A1">
        <w:rPr>
          <w:sz w:val="24"/>
          <w:szCs w:val="24"/>
        </w:rPr>
        <w:t>.</w:t>
      </w:r>
      <w:commentRangeEnd w:id="1"/>
      <w:r>
        <w:rPr>
          <w:rStyle w:val="CommentReference"/>
        </w:rPr>
        <w:commentReference w:id="1"/>
      </w:r>
    </w:p>
    <w:p w14:paraId="42992322" w14:textId="77777777" w:rsidR="000065DF" w:rsidRPr="005736A1" w:rsidRDefault="000065DF" w:rsidP="000065DF">
      <w:pPr>
        <w:rPr>
          <w:sz w:val="24"/>
          <w:szCs w:val="24"/>
        </w:rPr>
      </w:pPr>
      <w:hyperlink w:anchor="P11_274" w:history="1">
        <w:r w:rsidRPr="005736A1">
          <w:rPr>
            <w:bCs/>
            <w:iCs/>
            <w:sz w:val="24"/>
            <w:szCs w:val="24"/>
          </w:rPr>
          <w:t>11.274</w:t>
        </w:r>
      </w:hyperlink>
      <w:r w:rsidRPr="005736A1">
        <w:rPr>
          <w:sz w:val="24"/>
          <w:szCs w:val="24"/>
        </w:rPr>
        <w:tab/>
      </w:r>
      <w:r w:rsidRPr="005736A1">
        <w:rPr>
          <w:sz w:val="24"/>
          <w:szCs w:val="24"/>
        </w:rPr>
        <w:tab/>
        <w:t>Item identification and valuation requirements.</w:t>
      </w:r>
    </w:p>
    <w:p w14:paraId="07E5AB4B" w14:textId="77777777" w:rsidR="000065DF" w:rsidRPr="005736A1" w:rsidRDefault="000065DF" w:rsidP="000065DF">
      <w:pPr>
        <w:tabs>
          <w:tab w:val="left" w:pos="1710"/>
        </w:tabs>
        <w:rPr>
          <w:sz w:val="24"/>
          <w:szCs w:val="24"/>
        </w:rPr>
      </w:pPr>
      <w:hyperlink w:anchor="P11_274_2" w:history="1">
        <w:r w:rsidRPr="005736A1">
          <w:rPr>
            <w:rStyle w:val="Hyperlink"/>
            <w:sz w:val="24"/>
            <w:szCs w:val="24"/>
          </w:rPr>
          <w:t>11.274-2</w:t>
        </w:r>
      </w:hyperlink>
      <w:r w:rsidRPr="00306D70">
        <w:rPr>
          <w:rStyle w:val="Hyperlink"/>
          <w:sz w:val="24"/>
          <w:szCs w:val="24"/>
          <w:u w:val="none"/>
        </w:rPr>
        <w:tab/>
      </w:r>
      <w:r w:rsidRPr="005736A1">
        <w:rPr>
          <w:sz w:val="24"/>
          <w:szCs w:val="24"/>
        </w:rPr>
        <w:t>Policy for unique item identification.</w:t>
      </w:r>
    </w:p>
    <w:p w14:paraId="10E921DC" w14:textId="77777777" w:rsidR="000065DF" w:rsidRPr="005736A1" w:rsidRDefault="000065DF" w:rsidP="000065DF">
      <w:pPr>
        <w:rPr>
          <w:b/>
          <w:sz w:val="24"/>
          <w:szCs w:val="24"/>
        </w:rPr>
      </w:pPr>
      <w:r w:rsidRPr="005736A1">
        <w:rPr>
          <w:b/>
          <w:sz w:val="24"/>
          <w:szCs w:val="24"/>
        </w:rPr>
        <w:t>SUBPART 11.3 – ACCEPTABLE MATERIAL</w:t>
      </w:r>
    </w:p>
    <w:p w14:paraId="5AC49E95" w14:textId="77777777" w:rsidR="000065DF" w:rsidRPr="005736A1" w:rsidRDefault="000065DF" w:rsidP="000065DF">
      <w:pPr>
        <w:pStyle w:val="PlainText"/>
        <w:rPr>
          <w:rFonts w:ascii="Times New Roman" w:hAnsi="Times New Roman"/>
          <w:bCs/>
          <w:iCs/>
          <w:sz w:val="24"/>
          <w:szCs w:val="24"/>
        </w:rPr>
      </w:pPr>
      <w:hyperlink w:anchor="P11_302" w:history="1">
        <w:r w:rsidRPr="005736A1">
          <w:rPr>
            <w:rFonts w:ascii="Times New Roman" w:hAnsi="Times New Roman"/>
            <w:sz w:val="24"/>
            <w:szCs w:val="24"/>
          </w:rPr>
          <w:t>11.302</w:t>
        </w:r>
      </w:hyperlink>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bCs/>
          <w:iCs/>
          <w:sz w:val="24"/>
          <w:szCs w:val="24"/>
        </w:rPr>
        <w:t>Policy.</w:t>
      </w:r>
    </w:p>
    <w:p w14:paraId="440493AB" w14:textId="77777777" w:rsidR="000065DF" w:rsidRPr="005736A1" w:rsidRDefault="000065DF" w:rsidP="000065DF">
      <w:pPr>
        <w:rPr>
          <w:sz w:val="24"/>
          <w:szCs w:val="24"/>
        </w:rPr>
      </w:pPr>
      <w:hyperlink w:anchor="P11_390" w:history="1">
        <w:r w:rsidRPr="005736A1">
          <w:rPr>
            <w:rStyle w:val="Hyperlink"/>
            <w:sz w:val="24"/>
            <w:szCs w:val="24"/>
          </w:rPr>
          <w:t>11.390</w:t>
        </w:r>
      </w:hyperlink>
      <w:r w:rsidRPr="005736A1">
        <w:rPr>
          <w:sz w:val="24"/>
          <w:szCs w:val="24"/>
        </w:rPr>
        <w:tab/>
      </w:r>
      <w:r w:rsidRPr="005736A1">
        <w:rPr>
          <w:sz w:val="24"/>
          <w:szCs w:val="24"/>
        </w:rPr>
        <w:tab/>
        <w:t xml:space="preserve">Unused former Government surplus property. </w:t>
      </w:r>
    </w:p>
    <w:p w14:paraId="7EA1E348" w14:textId="77777777" w:rsidR="000065DF" w:rsidRPr="005736A1" w:rsidRDefault="000065DF" w:rsidP="000065DF">
      <w:pPr>
        <w:rPr>
          <w:sz w:val="24"/>
          <w:szCs w:val="24"/>
        </w:rPr>
      </w:pPr>
      <w:hyperlink w:anchor="P11_391" w:history="1">
        <w:r w:rsidRPr="005736A1">
          <w:rPr>
            <w:rStyle w:val="Hyperlink"/>
            <w:sz w:val="24"/>
            <w:szCs w:val="24"/>
          </w:rPr>
          <w:t>11.391</w:t>
        </w:r>
      </w:hyperlink>
      <w:r w:rsidRPr="005736A1">
        <w:rPr>
          <w:sz w:val="24"/>
          <w:szCs w:val="24"/>
        </w:rPr>
        <w:tab/>
      </w:r>
      <w:r w:rsidRPr="005736A1">
        <w:rPr>
          <w:sz w:val="24"/>
          <w:szCs w:val="24"/>
        </w:rPr>
        <w:tab/>
        <w:t>Part numbered items.</w:t>
      </w:r>
    </w:p>
    <w:p w14:paraId="23992B08" w14:textId="77777777" w:rsidR="000065DF" w:rsidRPr="005736A1" w:rsidRDefault="000065DF" w:rsidP="000065DF">
      <w:pPr>
        <w:rPr>
          <w:sz w:val="24"/>
          <w:szCs w:val="24"/>
        </w:rPr>
      </w:pPr>
      <w:hyperlink w:anchor="P11_392" w:history="1">
        <w:r w:rsidRPr="005736A1">
          <w:rPr>
            <w:rStyle w:val="Hyperlink"/>
            <w:sz w:val="24"/>
            <w:szCs w:val="24"/>
          </w:rPr>
          <w:t>11.392</w:t>
        </w:r>
      </w:hyperlink>
      <w:r w:rsidRPr="005736A1">
        <w:rPr>
          <w:sz w:val="24"/>
          <w:szCs w:val="24"/>
        </w:rPr>
        <w:tab/>
      </w:r>
      <w:r w:rsidRPr="005736A1">
        <w:rPr>
          <w:sz w:val="24"/>
          <w:szCs w:val="24"/>
        </w:rPr>
        <w:tab/>
        <w:t>Traceability documentation.</w:t>
      </w:r>
    </w:p>
    <w:p w14:paraId="46149EB5" w14:textId="77777777" w:rsidR="000065DF" w:rsidRPr="005736A1" w:rsidRDefault="000065DF" w:rsidP="000065DF">
      <w:pPr>
        <w:rPr>
          <w:b/>
          <w:sz w:val="24"/>
          <w:szCs w:val="24"/>
        </w:rPr>
      </w:pPr>
      <w:r w:rsidRPr="005736A1">
        <w:rPr>
          <w:b/>
          <w:sz w:val="24"/>
          <w:szCs w:val="24"/>
        </w:rPr>
        <w:t>SUBPART 11.4 – DELIVERY OR PERFORMANCE SCHEDULES</w:t>
      </w:r>
    </w:p>
    <w:p w14:paraId="20196690" w14:textId="77777777" w:rsidR="000065DF" w:rsidRPr="005736A1" w:rsidRDefault="000065DF" w:rsidP="000065DF">
      <w:p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rPr>
      </w:pPr>
      <w:hyperlink w:anchor="P11_401" w:history="1">
        <w:r w:rsidRPr="005736A1">
          <w:rPr>
            <w:sz w:val="24"/>
            <w:szCs w:val="24"/>
          </w:rPr>
          <w:t>11.401</w:t>
        </w:r>
      </w:hyperlink>
      <w:r w:rsidRPr="005736A1">
        <w:rPr>
          <w:sz w:val="24"/>
          <w:szCs w:val="24"/>
        </w:rPr>
        <w:tab/>
      </w:r>
      <w:r w:rsidRPr="005736A1">
        <w:rPr>
          <w:sz w:val="24"/>
          <w:szCs w:val="24"/>
        </w:rPr>
        <w:tab/>
        <w:t>General.</w:t>
      </w:r>
    </w:p>
    <w:p w14:paraId="09806FDE" w14:textId="77777777" w:rsidR="000065DF" w:rsidRPr="005736A1" w:rsidRDefault="000065DF" w:rsidP="000065DF">
      <w:pPr>
        <w:rPr>
          <w:sz w:val="24"/>
          <w:szCs w:val="24"/>
        </w:rPr>
      </w:pPr>
      <w:r w:rsidRPr="005736A1">
        <w:rPr>
          <w:sz w:val="24"/>
          <w:szCs w:val="24"/>
        </w:rPr>
        <w:t>11.402</w:t>
      </w:r>
      <w:r w:rsidRPr="005736A1">
        <w:rPr>
          <w:sz w:val="24"/>
          <w:szCs w:val="24"/>
        </w:rPr>
        <w:tab/>
      </w:r>
      <w:r w:rsidRPr="005736A1">
        <w:rPr>
          <w:sz w:val="24"/>
          <w:szCs w:val="24"/>
        </w:rPr>
        <w:tab/>
        <w:t>Factors to consider in establishing schedules.</w:t>
      </w:r>
    </w:p>
    <w:p w14:paraId="1F504B0D" w14:textId="77777777" w:rsidR="000065DF" w:rsidRPr="005736A1" w:rsidRDefault="000065DF" w:rsidP="000065DF">
      <w:pPr>
        <w:rPr>
          <w:sz w:val="24"/>
          <w:szCs w:val="24"/>
        </w:rPr>
      </w:pPr>
      <w:hyperlink w:anchor="P11_402_90" w:history="1">
        <w:r w:rsidRPr="005736A1">
          <w:rPr>
            <w:sz w:val="24"/>
            <w:szCs w:val="24"/>
          </w:rPr>
          <w:t>11.402-90</w:t>
        </w:r>
      </w:hyperlink>
      <w:r w:rsidRPr="005736A1">
        <w:rPr>
          <w:sz w:val="24"/>
          <w:szCs w:val="24"/>
        </w:rPr>
        <w:tab/>
        <w:t>Time definite delivery (TDD) standards.</w:t>
      </w:r>
    </w:p>
    <w:p w14:paraId="665BFC6D" w14:textId="77777777" w:rsidR="000065DF" w:rsidRPr="005736A1" w:rsidRDefault="000065DF" w:rsidP="000065DF">
      <w:pPr>
        <w:rPr>
          <w:sz w:val="24"/>
          <w:szCs w:val="24"/>
        </w:rPr>
      </w:pPr>
      <w:hyperlink w:anchor="P11_402_91" w:history="1">
        <w:r w:rsidRPr="005736A1">
          <w:rPr>
            <w:sz w:val="24"/>
            <w:szCs w:val="24"/>
          </w:rPr>
          <w:t>11.402-91</w:t>
        </w:r>
        <w:r w:rsidRPr="005736A1">
          <w:rPr>
            <w:sz w:val="24"/>
            <w:szCs w:val="24"/>
          </w:rPr>
          <w:tab/>
        </w:r>
      </w:hyperlink>
      <w:r w:rsidRPr="005736A1">
        <w:rPr>
          <w:sz w:val="24"/>
          <w:szCs w:val="24"/>
        </w:rPr>
        <w:t>TDD standards exclusions.</w:t>
      </w:r>
    </w:p>
    <w:p w14:paraId="71EFBF1B" w14:textId="77777777" w:rsidR="000065DF" w:rsidRPr="005736A1" w:rsidRDefault="000065DF" w:rsidP="000065DF">
      <w:pPr>
        <w:rPr>
          <w:b/>
          <w:sz w:val="24"/>
          <w:szCs w:val="24"/>
        </w:rPr>
      </w:pPr>
      <w:r w:rsidRPr="005736A1">
        <w:rPr>
          <w:b/>
          <w:sz w:val="24"/>
          <w:szCs w:val="24"/>
        </w:rPr>
        <w:t>SUBPART 11.5 – LIQUIDATED DAMAGES</w:t>
      </w:r>
    </w:p>
    <w:p w14:paraId="15836306" w14:textId="77777777" w:rsidR="000065DF" w:rsidRPr="005736A1" w:rsidRDefault="000065DF" w:rsidP="000065DF">
      <w:pPr>
        <w:tabs>
          <w:tab w:val="clear" w:pos="1800"/>
          <w:tab w:val="left" w:pos="1710"/>
        </w:tabs>
        <w:rPr>
          <w:sz w:val="24"/>
          <w:szCs w:val="24"/>
        </w:rPr>
      </w:pPr>
      <w:hyperlink w:anchor="P11_501" w:history="1">
        <w:r w:rsidRPr="005736A1">
          <w:rPr>
            <w:rStyle w:val="Hyperlink"/>
            <w:sz w:val="24"/>
            <w:szCs w:val="24"/>
          </w:rPr>
          <w:t>11.501</w:t>
        </w:r>
      </w:hyperlink>
      <w:r w:rsidRPr="005736A1">
        <w:rPr>
          <w:sz w:val="24"/>
          <w:szCs w:val="24"/>
        </w:rPr>
        <w:tab/>
      </w:r>
      <w:r w:rsidRPr="005736A1">
        <w:rPr>
          <w:sz w:val="24"/>
          <w:szCs w:val="24"/>
        </w:rPr>
        <w:tab/>
        <w:t>Policy.</w:t>
      </w:r>
    </w:p>
    <w:p w14:paraId="6C7AAC87" w14:textId="77777777" w:rsidR="000065DF" w:rsidRPr="005736A1" w:rsidRDefault="000065DF" w:rsidP="000065DF">
      <w:pPr>
        <w:rPr>
          <w:b/>
          <w:sz w:val="24"/>
          <w:szCs w:val="24"/>
        </w:rPr>
      </w:pPr>
      <w:r w:rsidRPr="005736A1">
        <w:rPr>
          <w:b/>
          <w:sz w:val="24"/>
          <w:szCs w:val="24"/>
        </w:rPr>
        <w:t>SUBPART 11.6 – PRIORITIES AND ALLOCATIONS</w:t>
      </w:r>
    </w:p>
    <w:p w14:paraId="39399E98" w14:textId="77777777" w:rsidR="000065DF" w:rsidRPr="005736A1" w:rsidRDefault="000065DF" w:rsidP="000065DF">
      <w:pPr>
        <w:rPr>
          <w:sz w:val="24"/>
          <w:szCs w:val="24"/>
        </w:rPr>
      </w:pPr>
      <w:hyperlink w:anchor="P11_603" w:history="1">
        <w:r w:rsidRPr="005736A1">
          <w:rPr>
            <w:rStyle w:val="Hyperlink"/>
            <w:sz w:val="24"/>
            <w:szCs w:val="24"/>
          </w:rPr>
          <w:t>11.603</w:t>
        </w:r>
      </w:hyperlink>
      <w:r w:rsidRPr="005736A1">
        <w:rPr>
          <w:sz w:val="24"/>
          <w:szCs w:val="24"/>
        </w:rPr>
        <w:tab/>
      </w:r>
      <w:r w:rsidRPr="005736A1">
        <w:rPr>
          <w:sz w:val="24"/>
          <w:szCs w:val="24"/>
        </w:rPr>
        <w:tab/>
        <w:t>Procedures.</w:t>
      </w:r>
    </w:p>
    <w:p w14:paraId="72860841" w14:textId="77777777" w:rsidR="000065DF" w:rsidRPr="005736A1" w:rsidRDefault="000065DF" w:rsidP="000065DF">
      <w:pPr>
        <w:rPr>
          <w:b/>
          <w:sz w:val="24"/>
          <w:szCs w:val="24"/>
        </w:rPr>
      </w:pPr>
      <w:r w:rsidRPr="005736A1">
        <w:rPr>
          <w:b/>
          <w:sz w:val="24"/>
          <w:szCs w:val="24"/>
        </w:rPr>
        <w:t>SUBPART 11.7 – VARIATION IN QUANTITY</w:t>
      </w:r>
    </w:p>
    <w:p w14:paraId="1AF79A0E" w14:textId="77777777" w:rsidR="000065DF" w:rsidRPr="005736A1" w:rsidRDefault="000065DF" w:rsidP="000065DF">
      <w:pPr>
        <w:tabs>
          <w:tab w:val="clear" w:pos="1800"/>
          <w:tab w:val="left" w:pos="1710"/>
        </w:tabs>
        <w:rPr>
          <w:sz w:val="24"/>
          <w:szCs w:val="24"/>
        </w:rPr>
      </w:pPr>
      <w:hyperlink w:anchor="P11_701" w:history="1">
        <w:r w:rsidRPr="005736A1">
          <w:rPr>
            <w:sz w:val="24"/>
            <w:szCs w:val="24"/>
          </w:rPr>
          <w:t>11.701</w:t>
        </w:r>
      </w:hyperlink>
      <w:r w:rsidRPr="005736A1">
        <w:rPr>
          <w:sz w:val="24"/>
          <w:szCs w:val="24"/>
        </w:rPr>
        <w:tab/>
      </w:r>
      <w:r w:rsidRPr="005736A1">
        <w:rPr>
          <w:sz w:val="24"/>
          <w:szCs w:val="24"/>
        </w:rPr>
        <w:tab/>
        <w:t>Supply contracts.</w:t>
      </w:r>
    </w:p>
    <w:p w14:paraId="27DDC90E" w14:textId="77777777" w:rsidR="000065DF" w:rsidRPr="005736A1" w:rsidRDefault="000065DF" w:rsidP="000065DF">
      <w:pPr>
        <w:rPr>
          <w:b/>
          <w:sz w:val="24"/>
          <w:szCs w:val="24"/>
        </w:rPr>
      </w:pPr>
      <w:r w:rsidRPr="005736A1">
        <w:rPr>
          <w:b/>
          <w:sz w:val="24"/>
          <w:szCs w:val="24"/>
        </w:rPr>
        <w:t>SUBPART 11.90 – PRODUCT PHASE-OUT</w:t>
      </w:r>
    </w:p>
    <w:p w14:paraId="0276D9E2" w14:textId="77777777" w:rsidR="000065DF" w:rsidRPr="005736A1" w:rsidRDefault="000065DF" w:rsidP="000065DF">
      <w:pPr>
        <w:rPr>
          <w:sz w:val="24"/>
          <w:szCs w:val="24"/>
        </w:rPr>
      </w:pPr>
      <w:hyperlink w:anchor="P11_9001" w:history="1">
        <w:r w:rsidRPr="005736A1">
          <w:rPr>
            <w:rStyle w:val="Hyperlink"/>
            <w:sz w:val="24"/>
            <w:szCs w:val="24"/>
          </w:rPr>
          <w:t>11.9001</w:t>
        </w:r>
        <w:r w:rsidRPr="00306D70">
          <w:rPr>
            <w:rStyle w:val="Hyperlink"/>
            <w:sz w:val="24"/>
            <w:szCs w:val="24"/>
            <w:u w:val="none"/>
          </w:rPr>
          <w:tab/>
        </w:r>
      </w:hyperlink>
      <w:r w:rsidRPr="005736A1">
        <w:rPr>
          <w:sz w:val="24"/>
          <w:szCs w:val="24"/>
        </w:rPr>
        <w:t>Notification of product phase-out.</w:t>
      </w:r>
    </w:p>
    <w:p w14:paraId="249164A2" w14:textId="77777777" w:rsidR="000065DF" w:rsidRPr="005736A1" w:rsidRDefault="000065DF" w:rsidP="000065DF">
      <w:pPr>
        <w:rPr>
          <w:sz w:val="24"/>
          <w:szCs w:val="24"/>
        </w:rPr>
      </w:pPr>
      <w:r w:rsidRPr="005736A1">
        <w:rPr>
          <w:rStyle w:val="Heading2Char"/>
        </w:rPr>
        <w:t>SUBPART 11.91</w:t>
      </w:r>
      <w:r w:rsidRPr="005736A1">
        <w:rPr>
          <w:sz w:val="24"/>
          <w:szCs w:val="24"/>
        </w:rPr>
        <w:t xml:space="preserve"> </w:t>
      </w:r>
      <w:r w:rsidRPr="005736A1">
        <w:rPr>
          <w:b/>
          <w:sz w:val="24"/>
          <w:szCs w:val="24"/>
        </w:rPr>
        <w:t>– ADDITIVE MANUFACTURING</w:t>
      </w:r>
      <w:r w:rsidRPr="005736A1">
        <w:rPr>
          <w:sz w:val="24"/>
          <w:szCs w:val="24"/>
        </w:rPr>
        <w:t xml:space="preserve"> </w:t>
      </w:r>
    </w:p>
    <w:p w14:paraId="78CE50CD" w14:textId="77777777" w:rsidR="000065DF" w:rsidRPr="005736A1" w:rsidRDefault="000065DF" w:rsidP="000065DF">
      <w:pPr>
        <w:rPr>
          <w:sz w:val="24"/>
          <w:szCs w:val="24"/>
        </w:rPr>
      </w:pPr>
      <w:hyperlink w:anchor="P11_9101" w:history="1">
        <w:r w:rsidRPr="005736A1">
          <w:rPr>
            <w:rStyle w:val="Hyperlink"/>
            <w:sz w:val="24"/>
            <w:szCs w:val="24"/>
          </w:rPr>
          <w:t>11.9101</w:t>
        </w:r>
      </w:hyperlink>
      <w:r w:rsidRPr="005736A1">
        <w:rPr>
          <w:sz w:val="24"/>
          <w:szCs w:val="24"/>
        </w:rPr>
        <w:t xml:space="preserve"> </w:t>
      </w:r>
      <w:r w:rsidRPr="005736A1">
        <w:rPr>
          <w:sz w:val="24"/>
          <w:szCs w:val="24"/>
        </w:rPr>
        <w:tab/>
        <w:t>Procurement note.</w:t>
      </w:r>
    </w:p>
    <w:p w14:paraId="1DFEB0ED"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b/>
          <w:bCs/>
        </w:rPr>
        <w:t xml:space="preserve">SUBPART 11.92 – FEDERAL AVIATION ADMINISTRATION (FAA) CERTIFIED PARTS </w:t>
      </w:r>
    </w:p>
    <w:p w14:paraId="4ED62FAA" w14:textId="77777777" w:rsidR="000065DF" w:rsidRPr="005736A1" w:rsidRDefault="000065DF" w:rsidP="000065DF">
      <w:pPr>
        <w:pStyle w:val="Default"/>
        <w:rPr>
          <w:rFonts w:ascii="Times New Roman" w:hAnsi="Times New Roman" w:cs="Times New Roman"/>
        </w:rPr>
      </w:pPr>
      <w:hyperlink w:anchor="P11_9201" w:history="1">
        <w:r w:rsidRPr="005736A1">
          <w:rPr>
            <w:rStyle w:val="Hyperlink"/>
            <w:rFonts w:ascii="Times New Roman" w:hAnsi="Times New Roman" w:cs="Times New Roman"/>
          </w:rPr>
          <w:t>11.9201</w:t>
        </w:r>
      </w:hyperlink>
      <w:r w:rsidRPr="005736A1">
        <w:rPr>
          <w:rFonts w:ascii="Times New Roman" w:hAnsi="Times New Roman" w:cs="Times New Roman"/>
        </w:rPr>
        <w:t xml:space="preserve"> </w:t>
      </w:r>
      <w:r w:rsidRPr="005736A1">
        <w:rPr>
          <w:rFonts w:ascii="Times New Roman" w:hAnsi="Times New Roman" w:cs="Times New Roman"/>
        </w:rPr>
        <w:tab/>
        <w:t>Acquisition of FAA certified parts for consumable items.</w:t>
      </w:r>
    </w:p>
    <w:p w14:paraId="09EF761C" w14:textId="77777777" w:rsidR="000065DF" w:rsidRPr="005736A1" w:rsidRDefault="000065DF" w:rsidP="000065DF">
      <w:pPr>
        <w:spacing w:after="240"/>
        <w:rPr>
          <w:sz w:val="24"/>
          <w:szCs w:val="24"/>
        </w:rPr>
      </w:pPr>
      <w:hyperlink w:anchor="P11_9202" w:history="1">
        <w:r w:rsidRPr="005736A1">
          <w:rPr>
            <w:rStyle w:val="Hyperlink"/>
            <w:sz w:val="24"/>
            <w:szCs w:val="24"/>
          </w:rPr>
          <w:t>11.9202</w:t>
        </w:r>
      </w:hyperlink>
      <w:r w:rsidRPr="005736A1">
        <w:rPr>
          <w:sz w:val="24"/>
          <w:szCs w:val="24"/>
        </w:rPr>
        <w:t xml:space="preserve"> </w:t>
      </w:r>
      <w:r w:rsidRPr="005736A1">
        <w:rPr>
          <w:sz w:val="24"/>
          <w:szCs w:val="24"/>
        </w:rPr>
        <w:tab/>
        <w:t>Acquisition of FAA certified parts for depot level repairable (DLR) items.</w:t>
      </w:r>
    </w:p>
    <w:p w14:paraId="4292D27C" w14:textId="77777777" w:rsidR="000065DF" w:rsidRPr="005736A1" w:rsidRDefault="000065DF" w:rsidP="000065DF">
      <w:pPr>
        <w:pStyle w:val="Heading2"/>
      </w:pPr>
      <w:r w:rsidRPr="005736A1">
        <w:t>SUBPART 11.1 – SELECTING AND DEVELOPING REQUIREMENTS DOCUMENTS</w:t>
      </w:r>
    </w:p>
    <w:p w14:paraId="15A1AF5F" w14:textId="77777777" w:rsidR="000065DF" w:rsidRPr="005736A1" w:rsidRDefault="000065DF" w:rsidP="000065DF">
      <w:pPr>
        <w:spacing w:after="240"/>
        <w:jc w:val="center"/>
        <w:rPr>
          <w:i/>
          <w:sz w:val="24"/>
          <w:szCs w:val="24"/>
        </w:rPr>
      </w:pPr>
      <w:r w:rsidRPr="005736A1">
        <w:rPr>
          <w:i/>
          <w:sz w:val="24"/>
          <w:szCs w:val="24"/>
        </w:rPr>
        <w:t>(Revised September 9, 2016 through PROCLTR 2016-09)</w:t>
      </w:r>
    </w:p>
    <w:p w14:paraId="76D19E8F" w14:textId="77777777" w:rsidR="000065DF" w:rsidRPr="00F23AC5" w:rsidRDefault="000065DF" w:rsidP="000065DF">
      <w:pPr>
        <w:pStyle w:val="Heading3"/>
        <w:rPr>
          <w:sz w:val="24"/>
          <w:szCs w:val="24"/>
        </w:rPr>
      </w:pPr>
      <w:bookmarkStart w:id="2" w:name="P11_103"/>
      <w:r w:rsidRPr="00F23AC5">
        <w:rPr>
          <w:sz w:val="24"/>
          <w:szCs w:val="24"/>
        </w:rPr>
        <w:t xml:space="preserve">11.103 </w:t>
      </w:r>
      <w:bookmarkEnd w:id="2"/>
      <w:r w:rsidRPr="00F23AC5">
        <w:rPr>
          <w:sz w:val="24"/>
          <w:szCs w:val="24"/>
        </w:rPr>
        <w:t>Market acceptance.</w:t>
      </w:r>
    </w:p>
    <w:p w14:paraId="62BCC5FD" w14:textId="77777777" w:rsidR="000065DF" w:rsidRPr="005736A1" w:rsidRDefault="000065DF" w:rsidP="000065DF">
      <w:pPr>
        <w:spacing w:after="240"/>
        <w:rPr>
          <w:snapToGrid w:val="0"/>
          <w:sz w:val="24"/>
          <w:szCs w:val="24"/>
        </w:rPr>
      </w:pPr>
      <w:r w:rsidRPr="005736A1">
        <w:rPr>
          <w:sz w:val="24"/>
          <w:szCs w:val="24"/>
        </w:rPr>
        <w:t>(a) The contracting officer may require the demonstration in coordination with the product specialist, Office of Counsel, and procuring organization COMPAD.</w:t>
      </w:r>
    </w:p>
    <w:p w14:paraId="7F04666E" w14:textId="77777777" w:rsidR="000065DF" w:rsidRPr="005736A1" w:rsidRDefault="000065DF" w:rsidP="000065DF">
      <w:pPr>
        <w:pStyle w:val="Heading2"/>
      </w:pPr>
      <w:r w:rsidRPr="005736A1">
        <w:t>SUBPART 11.2 – USING AND MAINTAINING REQUIREMENTS DOCUMENTS</w:t>
      </w:r>
    </w:p>
    <w:p w14:paraId="66DA7CE6" w14:textId="77777777" w:rsidR="000065DF" w:rsidRPr="005736A1" w:rsidRDefault="000065DF" w:rsidP="000065DF">
      <w:pPr>
        <w:spacing w:after="240"/>
        <w:jc w:val="center"/>
        <w:rPr>
          <w:i/>
          <w:sz w:val="24"/>
          <w:szCs w:val="24"/>
        </w:rPr>
      </w:pPr>
      <w:r w:rsidRPr="005736A1">
        <w:rPr>
          <w:i/>
          <w:sz w:val="24"/>
          <w:szCs w:val="24"/>
        </w:rPr>
        <w:t>(Revised September 9, 2016 through PROCLTR 2016-09)</w:t>
      </w:r>
    </w:p>
    <w:p w14:paraId="66F675F8" w14:textId="77777777" w:rsidR="000065DF" w:rsidRPr="009B6F03" w:rsidRDefault="000065DF" w:rsidP="000065DF">
      <w:pPr>
        <w:pStyle w:val="Heading3"/>
        <w:rPr>
          <w:sz w:val="24"/>
          <w:szCs w:val="24"/>
        </w:rPr>
      </w:pPr>
      <w:bookmarkStart w:id="3" w:name="P11_201"/>
      <w:r w:rsidRPr="009B6F03">
        <w:rPr>
          <w:sz w:val="24"/>
          <w:szCs w:val="24"/>
        </w:rPr>
        <w:t>11.201</w:t>
      </w:r>
      <w:bookmarkEnd w:id="3"/>
      <w:r w:rsidRPr="009B6F03">
        <w:rPr>
          <w:sz w:val="24"/>
          <w:szCs w:val="24"/>
        </w:rPr>
        <w:t xml:space="preserve"> Identification and availability of specifications.</w:t>
      </w:r>
    </w:p>
    <w:p w14:paraId="181892F2" w14:textId="77777777" w:rsidR="000065DF" w:rsidRPr="005736A1" w:rsidRDefault="000065DF" w:rsidP="000065DF">
      <w:pPr>
        <w:rPr>
          <w:sz w:val="24"/>
          <w:szCs w:val="24"/>
        </w:rPr>
      </w:pPr>
      <w:r w:rsidRPr="005736A1">
        <w:rPr>
          <w:sz w:val="24"/>
          <w:szCs w:val="24"/>
        </w:rP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14:paraId="01CA1E51" w14:textId="77777777" w:rsidR="000065DF" w:rsidRPr="005736A1" w:rsidRDefault="000065DF" w:rsidP="000065DF">
      <w:pPr>
        <w:spacing w:after="240"/>
        <w:rPr>
          <w:sz w:val="24"/>
          <w:szCs w:val="24"/>
        </w:rPr>
      </w:pPr>
      <w:r w:rsidRPr="005736A1">
        <w:rPr>
          <w:sz w:val="24"/>
          <w:szCs w:val="24"/>
        </w:rPr>
        <w:t>(b) The product data specialist shall attach other non-index documents to the Document Management System in EBS. The product data specialist shall attach the EBS document to the Material Master.</w:t>
      </w:r>
      <w:commentRangeStart w:id="4"/>
      <w:commentRangeEnd w:id="4"/>
      <w:r>
        <w:rPr>
          <w:rStyle w:val="CommentReference"/>
        </w:rPr>
        <w:commentReference w:id="4"/>
      </w:r>
    </w:p>
    <w:p w14:paraId="41F9B915" w14:textId="77777777" w:rsidR="000065DF" w:rsidRPr="009B6F03" w:rsidRDefault="000065DF" w:rsidP="000065DF">
      <w:pPr>
        <w:pStyle w:val="Heading3"/>
        <w:spacing w:after="240"/>
        <w:rPr>
          <w:sz w:val="24"/>
          <w:szCs w:val="24"/>
        </w:rPr>
      </w:pPr>
      <w:bookmarkStart w:id="5" w:name="P11_274"/>
      <w:r w:rsidRPr="009B6F03">
        <w:rPr>
          <w:sz w:val="24"/>
          <w:szCs w:val="24"/>
        </w:rPr>
        <w:t>11.274</w:t>
      </w:r>
      <w:bookmarkEnd w:id="5"/>
      <w:r w:rsidRPr="009B6F03">
        <w:rPr>
          <w:sz w:val="24"/>
          <w:szCs w:val="24"/>
        </w:rPr>
        <w:t xml:space="preserve"> Item identification and valuation requirements.</w:t>
      </w:r>
    </w:p>
    <w:p w14:paraId="243E2231" w14:textId="77777777" w:rsidR="000065DF" w:rsidRPr="009B6F03" w:rsidRDefault="000065DF" w:rsidP="000065DF">
      <w:pPr>
        <w:pStyle w:val="Heading3"/>
        <w:rPr>
          <w:sz w:val="24"/>
          <w:szCs w:val="24"/>
        </w:rPr>
      </w:pPr>
      <w:bookmarkStart w:id="6" w:name="P11_274_2"/>
      <w:r w:rsidRPr="009B6F03">
        <w:rPr>
          <w:sz w:val="24"/>
          <w:szCs w:val="24"/>
        </w:rPr>
        <w:t>11.274-2</w:t>
      </w:r>
      <w:bookmarkEnd w:id="6"/>
      <w:r w:rsidRPr="009B6F03">
        <w:rPr>
          <w:sz w:val="24"/>
          <w:szCs w:val="24"/>
        </w:rPr>
        <w:t xml:space="preserve"> Policy for unique item identification.</w:t>
      </w:r>
    </w:p>
    <w:p w14:paraId="7EB267D2" w14:textId="77777777" w:rsidR="000065DF" w:rsidRPr="005736A1" w:rsidRDefault="000065DF" w:rsidP="000065DF">
      <w:pPr>
        <w:spacing w:after="240"/>
        <w:ind w:left="274" w:hanging="274"/>
        <w:rPr>
          <w:sz w:val="24"/>
          <w:szCs w:val="24"/>
        </w:rPr>
      </w:pPr>
      <w:r w:rsidRPr="005736A1">
        <w:rPr>
          <w:sz w:val="24"/>
          <w:szCs w:val="24"/>
        </w:rPr>
        <w:t>(b)(2) Submit the D&amp;F to the DLA Acquisition Operations Division.</w:t>
      </w:r>
    </w:p>
    <w:p w14:paraId="1D45E212" w14:textId="77777777" w:rsidR="000065DF" w:rsidRPr="005736A1" w:rsidRDefault="000065DF" w:rsidP="000065DF">
      <w:pPr>
        <w:pStyle w:val="Heading2"/>
      </w:pPr>
      <w:r w:rsidRPr="005736A1">
        <w:t>SUBPART 11.3 – ACCEPTABLE MATERIAL</w:t>
      </w:r>
    </w:p>
    <w:p w14:paraId="1CFE8CE8" w14:textId="77777777" w:rsidR="000065DF" w:rsidRPr="005736A1" w:rsidRDefault="000065DF" w:rsidP="000065DF">
      <w:pPr>
        <w:spacing w:after="240"/>
        <w:jc w:val="center"/>
        <w:rPr>
          <w:i/>
          <w:sz w:val="24"/>
          <w:szCs w:val="24"/>
        </w:rPr>
      </w:pPr>
      <w:r w:rsidRPr="005736A1">
        <w:rPr>
          <w:i/>
          <w:sz w:val="24"/>
          <w:szCs w:val="24"/>
        </w:rPr>
        <w:t>(Revised December 16, 2016 through PROCLTR 2017-03)</w:t>
      </w:r>
    </w:p>
    <w:p w14:paraId="6C7054E1" w14:textId="77777777" w:rsidR="000065DF" w:rsidRPr="009B6F03" w:rsidRDefault="000065DF" w:rsidP="000065DF">
      <w:pPr>
        <w:pStyle w:val="Heading3"/>
        <w:rPr>
          <w:sz w:val="24"/>
          <w:szCs w:val="24"/>
        </w:rPr>
      </w:pPr>
      <w:bookmarkStart w:id="7" w:name="P11_302"/>
      <w:r w:rsidRPr="009B6F03">
        <w:rPr>
          <w:sz w:val="24"/>
          <w:szCs w:val="24"/>
        </w:rPr>
        <w:t>11.302</w:t>
      </w:r>
      <w:bookmarkEnd w:id="7"/>
      <w:r w:rsidRPr="009B6F03">
        <w:rPr>
          <w:sz w:val="24"/>
          <w:szCs w:val="24"/>
        </w:rPr>
        <w:t xml:space="preserve"> Policy.</w:t>
      </w:r>
    </w:p>
    <w:p w14:paraId="2C752936" w14:textId="77777777" w:rsidR="000065DF" w:rsidRPr="005736A1" w:rsidRDefault="000065DF" w:rsidP="000065DF">
      <w:pPr>
        <w:spacing w:after="240"/>
        <w:rPr>
          <w:sz w:val="24"/>
          <w:szCs w:val="24"/>
        </w:rPr>
      </w:pPr>
      <w:r w:rsidRPr="005736A1">
        <w:rPr>
          <w:sz w:val="24"/>
          <w:szCs w:val="24"/>
        </w:rP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w:p w14:paraId="25BABEA2" w14:textId="77777777" w:rsidR="000065DF" w:rsidRPr="009B6F03" w:rsidRDefault="000065DF" w:rsidP="000065DF">
      <w:pPr>
        <w:pStyle w:val="Heading3"/>
        <w:rPr>
          <w:sz w:val="24"/>
          <w:szCs w:val="24"/>
        </w:rPr>
      </w:pPr>
      <w:bookmarkStart w:id="8" w:name="P11_390"/>
      <w:r w:rsidRPr="009B6F03">
        <w:rPr>
          <w:sz w:val="24"/>
          <w:szCs w:val="24"/>
        </w:rPr>
        <w:t>11.390 Unused former Government surplus property.</w:t>
      </w:r>
      <w:commentRangeStart w:id="9"/>
      <w:commentRangeEnd w:id="9"/>
      <w:r w:rsidRPr="009B6F03">
        <w:rPr>
          <w:rStyle w:val="CommentReference"/>
          <w:sz w:val="24"/>
          <w:szCs w:val="24"/>
        </w:rPr>
        <w:commentReference w:id="9"/>
      </w:r>
    </w:p>
    <w:p w14:paraId="0830014E" w14:textId="77777777" w:rsidR="000065DF" w:rsidRPr="005736A1" w:rsidRDefault="000065DF" w:rsidP="000065DF">
      <w:pPr>
        <w:rPr>
          <w:sz w:val="24"/>
          <w:szCs w:val="24"/>
        </w:rPr>
      </w:pPr>
      <w:r w:rsidRPr="00E609DB">
        <w:rPr>
          <w:sz w:val="24"/>
          <w:szCs w:val="24"/>
        </w:rPr>
        <w:t>(a) Solicitations</w:t>
      </w:r>
      <w:r w:rsidRPr="005736A1">
        <w:rPr>
          <w:sz w:val="24"/>
          <w:szCs w:val="24"/>
        </w:rPr>
        <w:t xml:space="preserve"> shall include procurement note C04 unless there is a documented restriction for unused former Government surplus property material. The procurement note is automatically included in automated solicitations.</w:t>
      </w:r>
    </w:p>
    <w:p w14:paraId="34AEC682" w14:textId="77777777" w:rsidR="000065DF" w:rsidRPr="005736A1" w:rsidRDefault="000065DF" w:rsidP="000065DF">
      <w:pPr>
        <w:rPr>
          <w:sz w:val="24"/>
          <w:szCs w:val="24"/>
        </w:rPr>
      </w:pPr>
      <w:r w:rsidRPr="005736A1">
        <w:rPr>
          <w:sz w:val="24"/>
          <w:szCs w:val="24"/>
        </w:rPr>
        <w:t>*****</w:t>
      </w:r>
    </w:p>
    <w:p w14:paraId="30023368" w14:textId="77777777" w:rsidR="000065DF" w:rsidRPr="005736A1" w:rsidRDefault="000065DF" w:rsidP="000065DF">
      <w:pPr>
        <w:rPr>
          <w:sz w:val="24"/>
          <w:szCs w:val="24"/>
        </w:rPr>
      </w:pPr>
      <w:r w:rsidRPr="005736A1">
        <w:rPr>
          <w:sz w:val="24"/>
          <w:szCs w:val="24"/>
        </w:rPr>
        <w:t>C04 Unused Former Government Surplus Property (DEC 2016)</w:t>
      </w:r>
    </w:p>
    <w:bookmarkEnd w:id="8"/>
    <w:p w14:paraId="5F7AEFE0" w14:textId="77777777" w:rsidR="000065DF" w:rsidRPr="005736A1" w:rsidRDefault="000065DF" w:rsidP="000065DF">
      <w:pPr>
        <w:rPr>
          <w:sz w:val="24"/>
          <w:szCs w:val="24"/>
        </w:rPr>
      </w:pPr>
      <w:r w:rsidRPr="005736A1">
        <w:rPr>
          <w:sz w:val="24"/>
          <w:szCs w:val="24"/>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14:paraId="0A514F14"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(1) The material is new, unused, and not of such age or so deteriorated as to impair its usefulness or safety. Yes __</w:t>
      </w:r>
      <w:r w:rsidRPr="00D13F3F">
        <w:rPr>
          <w:rFonts w:ascii="Times New Roman" w:hAnsi="Times New Roman"/>
          <w:sz w:val="24"/>
          <w:szCs w:val="24"/>
        </w:rPr>
        <w:tab/>
        <w:t>No __</w:t>
      </w:r>
    </w:p>
    <w:p w14:paraId="6C53588D"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The material conforms to the technical requirements cited in the solicitation (e.g., Commercial and Government Entity (CAGE) Code and part number, specification, etc.). Yes __ No __</w:t>
      </w:r>
    </w:p>
    <w:p w14:paraId="54791275"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The material conforms to the revision letter/number, if any is cited.  Yes __ No __ Unknown __</w:t>
      </w:r>
    </w:p>
    <w:p w14:paraId="43C5E872"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If No, the revision does not affect form, fit, function, or interface.  Yes__ No __ Unknown __</w:t>
      </w:r>
    </w:p>
    <w:p w14:paraId="1A73445E"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The material was manufactured by:</w:t>
      </w:r>
    </w:p>
    <w:p w14:paraId="531293A7"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 xml:space="preserve">(Name): ______________________________________________________________________ </w:t>
      </w:r>
    </w:p>
    <w:p w14:paraId="0AB74EC7"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w:t>
      </w:r>
    </w:p>
    <w:p w14:paraId="3555EB5B"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(2) The offeror currently possesses the material   Yes __</w:t>
      </w:r>
      <w:r w:rsidRPr="00D13F3F">
        <w:rPr>
          <w:rFonts w:ascii="Times New Roman" w:hAnsi="Times New Roman"/>
          <w:sz w:val="24"/>
          <w:szCs w:val="24"/>
        </w:rPr>
        <w:tab/>
        <w:t>No __</w:t>
      </w:r>
    </w:p>
    <w:p w14:paraId="3C32CB57" w14:textId="77777777" w:rsidR="000065DF" w:rsidRDefault="000065DF" w:rsidP="000065DF">
      <w:pPr>
        <w:pStyle w:val="PlainText"/>
        <w:rPr>
          <w:rFonts w:ascii="Times New Roman" w:hAnsi="Times New Roman"/>
          <w:b/>
          <w:sz w:val="24"/>
          <w:szCs w:val="24"/>
        </w:rPr>
      </w:pPr>
      <w:r w:rsidRPr="00D13F3F">
        <w:rPr>
          <w:rFonts w:ascii="Times New Roman" w:hAnsi="Times New Roman"/>
          <w:sz w:val="24"/>
          <w:szCs w:val="24"/>
        </w:rPr>
        <w:t>If yes, the offeror purchased the material from a Government selling agency or other source</w:t>
      </w:r>
      <w:r w:rsidRPr="00D13F3F">
        <w:rPr>
          <w:rFonts w:ascii="Times New Roman" w:hAnsi="Times New Roman"/>
          <w:b/>
          <w:sz w:val="24"/>
          <w:szCs w:val="24"/>
        </w:rPr>
        <w:t>.</w:t>
      </w:r>
    </w:p>
    <w:p w14:paraId="03AF94D0"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Yes __</w:t>
      </w:r>
      <w:r w:rsidRPr="00D13F3F">
        <w:rPr>
          <w:rFonts w:ascii="Times New Roman" w:hAnsi="Times New Roman"/>
          <w:sz w:val="24"/>
          <w:szCs w:val="24"/>
        </w:rPr>
        <w:tab/>
        <w:t>No __ If yes, provide the following:</w:t>
      </w:r>
    </w:p>
    <w:p w14:paraId="01EC98A1"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Government Selling Agency: ______________________________________________________</w:t>
      </w:r>
    </w:p>
    <w:p w14:paraId="6CA7FA47"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w:t>
      </w:r>
    </w:p>
    <w:p w14:paraId="033972EE"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Contract Date: (Month, Year): _____________________________________________________</w:t>
      </w:r>
    </w:p>
    <w:p w14:paraId="4DFAC5B0"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Other Source: __________________________________________________________________</w:t>
      </w:r>
    </w:p>
    <w:p w14:paraId="287ED7BE"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______________________________________________________________________</w:t>
      </w:r>
    </w:p>
    <w:p w14:paraId="25276699"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Date Acquired: (Month/Year) _____________________________________________________</w:t>
      </w:r>
    </w:p>
    <w:p w14:paraId="7397B580"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(3) The material has been altered or modified.  Yes __ No __</w:t>
      </w:r>
    </w:p>
    <w:p w14:paraId="1E1AD900" w14:textId="77777777" w:rsidR="000065DF" w:rsidRPr="00D13F3F" w:rsidRDefault="000065DF" w:rsidP="000065DF">
      <w:pPr>
        <w:pStyle w:val="CommentText"/>
        <w:rPr>
          <w:sz w:val="24"/>
          <w:szCs w:val="24"/>
        </w:rPr>
      </w:pPr>
      <w:r w:rsidRPr="00D13F3F">
        <w:rPr>
          <w:sz w:val="24"/>
          <w:szCs w:val="24"/>
        </w:rPr>
        <w:t>If Yes, the offeror must provide the name of the company that performed the alteration or modification and attach or forward to the contracting officer a complete description of the alterations or modifications.</w:t>
      </w:r>
    </w:p>
    <w:p w14:paraId="0703A541" w14:textId="77777777" w:rsidR="000065DF" w:rsidRPr="00D13F3F" w:rsidRDefault="000065DF" w:rsidP="000065DF">
      <w:pPr>
        <w:pStyle w:val="CommentText"/>
        <w:rPr>
          <w:sz w:val="24"/>
          <w:szCs w:val="24"/>
        </w:rPr>
      </w:pPr>
      <w:r w:rsidRPr="00D13F3F">
        <w:rPr>
          <w:sz w:val="24"/>
          <w:szCs w:val="24"/>
        </w:rPr>
        <w:t>(4) The material has been reconditioned.  Yes __ No __</w:t>
      </w:r>
    </w:p>
    <w:p w14:paraId="31E75055" w14:textId="77777777" w:rsidR="000065DF" w:rsidRPr="00D13F3F" w:rsidRDefault="000065DF" w:rsidP="000065DF">
      <w:pPr>
        <w:pStyle w:val="CommentText"/>
        <w:rPr>
          <w:sz w:val="24"/>
          <w:szCs w:val="24"/>
        </w:rPr>
      </w:pPr>
      <w:r w:rsidRPr="00D13F3F">
        <w:rPr>
          <w:sz w:val="24"/>
          <w:szCs w:val="24"/>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14:paraId="12019CAE"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The material contains cure-dated components. Yes __ No __</w:t>
      </w:r>
    </w:p>
    <w:p w14:paraId="62E483D8"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If Yes, (i) the price includes replace</w:t>
      </w:r>
      <w:r>
        <w:rPr>
          <w:rFonts w:ascii="Times New Roman" w:hAnsi="Times New Roman"/>
          <w:sz w:val="24"/>
          <w:szCs w:val="24"/>
        </w:rPr>
        <w:t xml:space="preserve">ment of cure-dated components. </w:t>
      </w:r>
      <w:r w:rsidRPr="00D13F3F">
        <w:rPr>
          <w:rFonts w:ascii="Times New Roman" w:hAnsi="Times New Roman"/>
          <w:sz w:val="24"/>
          <w:szCs w:val="24"/>
        </w:rPr>
        <w:t>Yes __ No __; and (ii) provide cure date to the contracting officer.</w:t>
      </w:r>
    </w:p>
    <w:p w14:paraId="73A2DDFE"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(5) The material has data plates attached. Yes __ No __</w:t>
      </w:r>
    </w:p>
    <w:p w14:paraId="4A2B4206" w14:textId="77777777" w:rsidR="000065DF" w:rsidRDefault="000065DF" w:rsidP="000065DF">
      <w:pPr>
        <w:pStyle w:val="PlainText"/>
        <w:rPr>
          <w:rFonts w:ascii="Times New Roman" w:hAnsi="Times New Roman"/>
          <w:sz w:val="24"/>
          <w:szCs w:val="24"/>
        </w:rPr>
      </w:pPr>
      <w:r w:rsidRPr="00D13F3F">
        <w:rPr>
          <w:rFonts w:ascii="Times New Roman" w:hAnsi="Times New Roman"/>
          <w:sz w:val="24"/>
          <w:szCs w:val="24"/>
        </w:rPr>
        <w:t>If Yes, the offeror must state below all information contained thereon, or forward a copy or facsimile of the data pl</w:t>
      </w:r>
      <w:r>
        <w:rPr>
          <w:rFonts w:ascii="Times New Roman" w:hAnsi="Times New Roman"/>
          <w:sz w:val="24"/>
          <w:szCs w:val="24"/>
        </w:rPr>
        <w:t>ate to the contracting officer.</w:t>
      </w:r>
    </w:p>
    <w:p w14:paraId="7890B79E"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___________________________________________________</w:t>
      </w:r>
    </w:p>
    <w:p w14:paraId="62E127A0"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(6) The offered material is in its original package. Yes __ No __</w:t>
      </w:r>
    </w:p>
    <w:p w14:paraId="72BA0F72"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If yes, the offeror has stated below all original markings and data cited on the package; or has attached or forwarded to the contracting officer a copy or facsimile of original package markings:</w:t>
      </w:r>
    </w:p>
    <w:p w14:paraId="66EF7EF3"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____________________________________________________________________</w:t>
      </w:r>
    </w:p>
    <w:p w14:paraId="0CE617E8"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NSN_________________________________________________________________________</w:t>
      </w:r>
    </w:p>
    <w:p w14:paraId="722FDAC6" w14:textId="77777777" w:rsidR="000065DF" w:rsidRDefault="000065DF" w:rsidP="000065DF">
      <w:pPr>
        <w:pStyle w:val="PlainText"/>
        <w:rPr>
          <w:rFonts w:ascii="Times New Roman" w:hAnsi="Times New Roman"/>
          <w:sz w:val="24"/>
          <w:szCs w:val="24"/>
        </w:rPr>
      </w:pPr>
      <w:r w:rsidRPr="00D13F3F">
        <w:rPr>
          <w:rFonts w:ascii="Times New Roman" w:hAnsi="Times New Roman"/>
          <w:sz w:val="24"/>
          <w:szCs w:val="24"/>
        </w:rPr>
        <w:t>CAGE Code_________________________________________________________________________</w:t>
      </w:r>
    </w:p>
    <w:p w14:paraId="30E8C050"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Part Number ________________________________________________________________________</w:t>
      </w:r>
    </w:p>
    <w:p w14:paraId="6C268391"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Other Markings/Data</w:t>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t>___________________________________________________________</w:t>
      </w:r>
    </w:p>
    <w:p w14:paraId="1C924EF5"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 xml:space="preserve">(7) The offeror has supplied this same material (National Stock Number) to the Government before. Yes __ </w:t>
      </w:r>
      <w:r w:rsidRPr="00D13F3F">
        <w:rPr>
          <w:rFonts w:ascii="Times New Roman" w:hAnsi="Times New Roman"/>
          <w:sz w:val="24"/>
          <w:szCs w:val="24"/>
        </w:rPr>
        <w:tab/>
        <w:t>No __</w:t>
      </w:r>
    </w:p>
    <w:p w14:paraId="33EBDB74"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If Yes, (i) the material being offered is from the same original Government contract number as that provided previously.  Yes __ No __; and (ii) state below the Government Agency and contract number under which the material was previously provided:</w:t>
      </w:r>
    </w:p>
    <w:p w14:paraId="7A4ED1CB"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Agency _________________________________________________________________________</w:t>
      </w:r>
    </w:p>
    <w:p w14:paraId="3CD36516"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Contract Number_________________________________________________________________</w:t>
      </w:r>
    </w:p>
    <w:p w14:paraId="14D9DF14"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 xml:space="preserve">(8) The material is manufactured in accordance with a specification or drawing. Yes __ No __ </w:t>
      </w:r>
    </w:p>
    <w:p w14:paraId="054FACD4"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If Yes, (i) the specification/drawing is in the possession of the offeror. Yes __ No __; and (ii) the offeror has stated the applicable information below, or forwarded a copy or facsimile to the contracting officer. Yes __ No __</w:t>
      </w:r>
    </w:p>
    <w:p w14:paraId="5CA5FB15"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Specification/Drawing Number _____________________________________________________</w:t>
      </w:r>
    </w:p>
    <w:p w14:paraId="669E4C10"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Revision (if any) _________________________________________________________________</w:t>
      </w:r>
    </w:p>
    <w:p w14:paraId="61D8F02E"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Date__________________________________________________________________________</w:t>
      </w:r>
    </w:p>
    <w:p w14:paraId="5A8303E7"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(9) The material has been inspected for correct part number and for absence of corrosion or any obvious defects. Yes __ No __</w:t>
      </w:r>
    </w:p>
    <w:p w14:paraId="6F39A409" w14:textId="77777777" w:rsidR="000065DF" w:rsidRDefault="000065DF" w:rsidP="000065DF">
      <w:pPr>
        <w:pStyle w:val="PlainText"/>
        <w:rPr>
          <w:rFonts w:ascii="Times New Roman" w:hAnsi="Times New Roman"/>
          <w:sz w:val="24"/>
          <w:szCs w:val="24"/>
        </w:rPr>
      </w:pPr>
      <w:r w:rsidRPr="00D13F3F">
        <w:rPr>
          <w:rFonts w:ascii="Times New Roman" w:hAnsi="Times New Roman"/>
          <w:sz w:val="24"/>
          <w:szCs w:val="24"/>
        </w:rPr>
        <w:t>If Yes, (i) material has been re-preserved. Yes __ No __; (ii) material has been repackaged.</w:t>
      </w:r>
    </w:p>
    <w:p w14:paraId="1156D56C"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14:paraId="4B46564B"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14:paraId="64694EB7"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The offeror has attached or forwarded to the contracting officer one of the following, to demonstrate that the material being offered was previously owned by the Government (offeror check which one applies):</w:t>
      </w:r>
    </w:p>
    <w:p w14:paraId="36FDA9A8" w14:textId="77777777" w:rsidR="000065DF" w:rsidRPr="00D13F3F" w:rsidRDefault="000065DF" w:rsidP="000065DF">
      <w:pPr>
        <w:pStyle w:val="Default"/>
        <w:rPr>
          <w:rFonts w:ascii="Times New Roman" w:hAnsi="Times New Roman" w:cs="Times New Roman"/>
          <w:color w:val="auto"/>
        </w:rPr>
      </w:pPr>
      <w:r w:rsidRPr="00D13F3F">
        <w:rPr>
          <w:rFonts w:ascii="Times New Roman" w:hAnsi="Times New Roman" w:cs="Times New Roman"/>
          <w:color w:val="auto"/>
        </w:rPr>
        <w:t>___ For national or local sales, conducted by sealed bid, spot bid or auction methods, a solicitation/Invitation For Bid and corresponding DLA Disposition Services Form 1427, Notice of Award, Statement and Release Document.</w:t>
      </w:r>
    </w:p>
    <w:p w14:paraId="3C627071" w14:textId="77777777" w:rsidR="000065DF" w:rsidRPr="00D13F3F" w:rsidRDefault="000065DF" w:rsidP="000065DF">
      <w:pPr>
        <w:pStyle w:val="Default"/>
        <w:rPr>
          <w:rFonts w:ascii="Times New Roman" w:hAnsi="Times New Roman" w:cs="Times New Roman"/>
          <w:color w:val="auto"/>
        </w:rPr>
      </w:pPr>
      <w:r w:rsidRPr="00D13F3F">
        <w:rPr>
          <w:rFonts w:ascii="Times New Roman" w:hAnsi="Times New Roman" w:cs="Times New Roman"/>
          <w:color w:val="auto"/>
        </w:rPr>
        <w:t>___ For DLA Disposition Services Commercial Venture (CV) Sales, the shipment receipt/delivery pass document and invoices/receipts used by the original purchaser to resell the material.</w:t>
      </w:r>
    </w:p>
    <w:p w14:paraId="278073CC" w14:textId="77777777" w:rsidR="000065DF" w:rsidRPr="00D13F3F" w:rsidRDefault="000065DF" w:rsidP="000065DF">
      <w:pPr>
        <w:pStyle w:val="Default"/>
        <w:rPr>
          <w:rFonts w:ascii="Times New Roman" w:hAnsi="Times New Roman" w:cs="Times New Roman"/>
          <w:color w:val="auto"/>
        </w:rPr>
      </w:pPr>
      <w:r w:rsidRPr="00D13F3F">
        <w:rPr>
          <w:rFonts w:ascii="Times New Roman" w:hAnsi="Times New Roman" w:cs="Times New Roman"/>
          <w:color w:val="auto"/>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14:paraId="05E71D4C" w14:textId="77777777" w:rsidR="000065DF" w:rsidRPr="00D13F3F" w:rsidRDefault="000065DF" w:rsidP="000065DF">
      <w:pPr>
        <w:pStyle w:val="Default"/>
        <w:rPr>
          <w:rFonts w:ascii="Times New Roman" w:hAnsi="Times New Roman" w:cs="Times New Roman"/>
          <w:color w:val="auto"/>
        </w:rPr>
      </w:pPr>
      <w:r w:rsidRPr="00D13F3F">
        <w:rPr>
          <w:rFonts w:ascii="Times New Roman" w:hAnsi="Times New Roman" w:cs="Times New Roman"/>
          <w:color w:val="auto"/>
        </w:rPr>
        <w:t>___ When none of the above are available, other information to demonstrate that the offered material was previously owned by the Government. Describe and/or attach.</w:t>
      </w:r>
    </w:p>
    <w:p w14:paraId="0E5BAB54" w14:textId="77777777" w:rsidR="000065DF" w:rsidRPr="005736A1" w:rsidRDefault="000065DF" w:rsidP="000065DF">
      <w:pPr>
        <w:pStyle w:val="Default"/>
        <w:rPr>
          <w:rFonts w:ascii="Times New Roman" w:hAnsi="Times New Roman" w:cs="Times New Roman"/>
          <w:color w:val="auto"/>
        </w:rPr>
      </w:pPr>
      <w:r w:rsidRPr="00D13F3F">
        <w:rPr>
          <w:rFonts w:ascii="Times New Roman" w:hAnsi="Times New Roman" w:cs="Times New Roman"/>
          <w:color w:val="auto"/>
        </w:rPr>
        <w:t>This only applies to offers of Government surplus material. Offers of commercial surplus, manufacturer’s overruns, residual inventory resulting from terminated Government</w:t>
      </w:r>
      <w:r w:rsidRPr="005736A1">
        <w:rPr>
          <w:rFonts w:ascii="Times New Roman" w:hAnsi="Times New Roman" w:cs="Times New Roman"/>
          <w:color w:val="auto"/>
        </w:rPr>
        <w:t xml:space="preserve"> contracts, and any other material that meets the technical requirements in the solicitation but was not previously owned by the Government will be evaluated in accordance with the DLAD procurement note L04, Offers for Part Numbered Items.</w:t>
      </w:r>
    </w:p>
    <w:p w14:paraId="6DC86A43" w14:textId="77777777" w:rsidR="000065DF" w:rsidRPr="005736A1" w:rsidRDefault="000065DF" w:rsidP="000065DF">
      <w:pPr>
        <w:pStyle w:val="Default"/>
        <w:rPr>
          <w:rFonts w:ascii="Times New Roman" w:hAnsi="Times New Roman" w:cs="Times New Roman"/>
          <w:color w:val="auto"/>
        </w:rPr>
      </w:pPr>
      <w:r w:rsidRPr="005736A1">
        <w:rPr>
          <w:rFonts w:ascii="Times New Roman" w:hAnsi="Times New Roman" w:cs="Times New Roman"/>
          <w:color w:val="auto"/>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14:paraId="3CA187BF" w14:textId="77777777" w:rsidR="000065DF" w:rsidRPr="005736A1" w:rsidRDefault="000065DF" w:rsidP="000065DF">
      <w:pPr>
        <w:pStyle w:val="PlainText"/>
        <w:rPr>
          <w:rFonts w:ascii="Times New Roman" w:hAnsi="Times New Roman"/>
          <w:sz w:val="24"/>
          <w:szCs w:val="24"/>
        </w:rPr>
      </w:pPr>
      <w:r w:rsidRPr="005736A1">
        <w:rPr>
          <w:rFonts w:ascii="Times New Roman" w:hAnsi="Times New Roman"/>
          <w:sz w:val="24"/>
          <w:szCs w:val="24"/>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14:paraId="1BE18A86" w14:textId="77777777" w:rsidR="000065DF" w:rsidRPr="005736A1" w:rsidRDefault="000065DF" w:rsidP="000065DF">
      <w:pPr>
        <w:pStyle w:val="PlainText"/>
        <w:rPr>
          <w:rFonts w:ascii="Times New Roman" w:hAnsi="Times New Roman"/>
          <w:snapToGrid w:val="0"/>
          <w:sz w:val="24"/>
          <w:szCs w:val="24"/>
        </w:rPr>
      </w:pPr>
      <w:r w:rsidRPr="005736A1">
        <w:rPr>
          <w:rFonts w:ascii="Times New Roman" w:hAnsi="Times New Roman"/>
          <w:sz w:val="24"/>
          <w:szCs w:val="24"/>
        </w:rPr>
        <w:t>*****</w:t>
      </w:r>
    </w:p>
    <w:p w14:paraId="368BEBE1" w14:textId="77777777" w:rsidR="000065DF" w:rsidRPr="005736A1" w:rsidRDefault="000065DF" w:rsidP="000065DF">
      <w:pPr>
        <w:pStyle w:val="PlainText"/>
        <w:rPr>
          <w:rFonts w:ascii="Times New Roman" w:hAnsi="Times New Roman"/>
          <w:sz w:val="24"/>
          <w:szCs w:val="24"/>
        </w:rPr>
      </w:pPr>
      <w:bookmarkStart w:id="10" w:name="P11_302_b"/>
      <w:r w:rsidRPr="005736A1">
        <w:rPr>
          <w:rFonts w:ascii="Times New Roman" w:hAnsi="Times New Roman"/>
          <w:snapToGrid w:val="0"/>
          <w:sz w:val="24"/>
          <w:szCs w:val="24"/>
        </w:rPr>
        <w:t>(b)</w:t>
      </w:r>
      <w:bookmarkEnd w:id="10"/>
      <w:r w:rsidRPr="005736A1">
        <w:rPr>
          <w:rFonts w:ascii="Times New Roman" w:hAnsi="Times New Roman"/>
          <w:snapToGrid w:val="0"/>
          <w:sz w:val="24"/>
          <w:szCs w:val="24"/>
        </w:rPr>
        <w:t xml:space="preserve">(1) </w:t>
      </w:r>
      <w:r w:rsidRPr="005736A1">
        <w:rPr>
          <w:rFonts w:ascii="Times New Roman" w:hAnsi="Times New Roman"/>
          <w:sz w:val="24"/>
          <w:szCs w:val="24"/>
        </w:rPr>
        <w:t>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14:paraId="30E4EF3B" w14:textId="77777777" w:rsidR="000065DF" w:rsidRPr="005736A1" w:rsidRDefault="000065DF" w:rsidP="000065DF">
      <w:pPr>
        <w:rPr>
          <w:sz w:val="24"/>
          <w:szCs w:val="24"/>
        </w:rPr>
      </w:pPr>
      <w:r w:rsidRPr="005736A1">
        <w:rPr>
          <w:sz w:val="24"/>
          <w:szCs w:val="24"/>
        </w:rPr>
        <w:t>*****</w:t>
      </w:r>
    </w:p>
    <w:p w14:paraId="59BA71C4" w14:textId="77777777" w:rsidR="000065DF" w:rsidRPr="005736A1" w:rsidRDefault="000065DF" w:rsidP="000065DF">
      <w:pPr>
        <w:rPr>
          <w:i/>
          <w:sz w:val="24"/>
          <w:szCs w:val="24"/>
        </w:rPr>
      </w:pPr>
      <w:r w:rsidRPr="005736A1">
        <w:rPr>
          <w:sz w:val="24"/>
          <w:szCs w:val="24"/>
        </w:rPr>
        <w:t>M05 Evaluation Factor for Unused Former Government Surplus Property (SEP 2016)</w:t>
      </w:r>
    </w:p>
    <w:p w14:paraId="60AB430B" w14:textId="77777777" w:rsidR="000065DF" w:rsidRPr="005736A1" w:rsidRDefault="000065DF" w:rsidP="000065DF">
      <w:pPr>
        <w:pStyle w:val="CommentText"/>
        <w:tabs>
          <w:tab w:val="clear" w:pos="360"/>
          <w:tab w:val="left" w:pos="450"/>
        </w:tabs>
        <w:rPr>
          <w:sz w:val="24"/>
          <w:szCs w:val="24"/>
        </w:rPr>
      </w:pPr>
      <w:r w:rsidRPr="005736A1">
        <w:rPr>
          <w:sz w:val="24"/>
          <w:szCs w:val="24"/>
        </w:rPr>
        <w:t>(1) All offers for unused former Government surplus property shall have a $200 evaluation factor.</w:t>
      </w:r>
    </w:p>
    <w:p w14:paraId="2537EAD8" w14:textId="77777777" w:rsidR="000065DF" w:rsidRPr="005736A1" w:rsidRDefault="000065DF" w:rsidP="000065DF">
      <w:pPr>
        <w:pStyle w:val="CommentText"/>
        <w:tabs>
          <w:tab w:val="clear" w:pos="360"/>
          <w:tab w:val="left" w:pos="450"/>
        </w:tabs>
        <w:rPr>
          <w:sz w:val="24"/>
          <w:szCs w:val="24"/>
        </w:rPr>
      </w:pPr>
      <w:r w:rsidRPr="005736A1">
        <w:rPr>
          <w:sz w:val="24"/>
          <w:szCs w:val="24"/>
        </w:rPr>
        <w:t>(2) All offers for CSI require evaluation by the ESA(s). An evaluation factor of $600 shall be applied for coordination with each ESA.</w:t>
      </w:r>
    </w:p>
    <w:p w14:paraId="6D391EE2" w14:textId="77777777" w:rsidR="000065DF" w:rsidRPr="005736A1" w:rsidRDefault="000065DF" w:rsidP="000065DF">
      <w:pPr>
        <w:pStyle w:val="CommentText"/>
        <w:tabs>
          <w:tab w:val="clear" w:pos="360"/>
          <w:tab w:val="left" w:pos="450"/>
        </w:tabs>
        <w:rPr>
          <w:sz w:val="24"/>
          <w:szCs w:val="24"/>
        </w:rPr>
      </w:pPr>
      <w:r w:rsidRPr="005736A1">
        <w:rPr>
          <w:sz w:val="24"/>
          <w:szCs w:val="24"/>
        </w:rPr>
        <w:t>(3) If the contracting officer cannot determine acceptability and coordinates with the ESA(s) on other than CSI, an evaluation factor of $600 shall be applied for each ESA.</w:t>
      </w:r>
    </w:p>
    <w:p w14:paraId="4362A9B4" w14:textId="77777777" w:rsidR="000065DF" w:rsidRPr="005736A1" w:rsidRDefault="000065DF" w:rsidP="000065DF">
      <w:pPr>
        <w:pStyle w:val="PlainText"/>
        <w:rPr>
          <w:rFonts w:ascii="Times New Roman" w:hAnsi="Times New Roman"/>
          <w:sz w:val="24"/>
          <w:szCs w:val="24"/>
        </w:rPr>
      </w:pPr>
      <w:r w:rsidRPr="005736A1">
        <w:rPr>
          <w:rFonts w:ascii="Times New Roman" w:hAnsi="Times New Roman"/>
          <w:sz w:val="24"/>
          <w:szCs w:val="24"/>
        </w:rPr>
        <w:t>*****</w:t>
      </w:r>
    </w:p>
    <w:p w14:paraId="3B1543EB" w14:textId="77777777" w:rsidR="000065DF" w:rsidRPr="005736A1" w:rsidRDefault="000065DF" w:rsidP="000065DF">
      <w:pPr>
        <w:pStyle w:val="CommentText"/>
        <w:spacing w:after="240"/>
        <w:rPr>
          <w:b/>
          <w:sz w:val="24"/>
          <w:szCs w:val="24"/>
        </w:rPr>
      </w:pPr>
      <w:r w:rsidRPr="005736A1">
        <w:rPr>
          <w:sz w:val="24"/>
          <w:szCs w:val="24"/>
        </w:rPr>
        <w:tab/>
        <w:t xml:space="preserve">(2) The contracting officer shall evaluate offers for unused former Government surplus property. If additional information is required to make a determination of acceptability, the contracting officer shall allow the offeror 24 hours to submit the additional documentation. </w:t>
      </w:r>
      <w:r w:rsidRPr="005736A1">
        <w:rPr>
          <w:snapToGrid w:val="0"/>
          <w:sz w:val="24"/>
          <w:szCs w:val="24"/>
        </w:rPr>
        <w:t xml:space="preserve">If the offeror fails to respond in a 24-hour period, the offer will be deemed unacceptable and evaluation will proceed to the next in line offer, unless it is the only offer. </w:t>
      </w:r>
      <w:r w:rsidRPr="005736A1">
        <w:rPr>
          <w:sz w:val="24"/>
          <w:szCs w:val="24"/>
        </w:rPr>
        <w:t>If the contracting officer requires technical assistance or the item is a CSI, they shall send a pre-award referral to the product specialist.</w:t>
      </w:r>
    </w:p>
    <w:p w14:paraId="39DB6CEE" w14:textId="77777777" w:rsidR="000065DF" w:rsidRPr="009B6F03" w:rsidRDefault="000065DF" w:rsidP="000065DF">
      <w:pPr>
        <w:pStyle w:val="Heading3"/>
        <w:rPr>
          <w:sz w:val="24"/>
          <w:szCs w:val="24"/>
        </w:rPr>
      </w:pPr>
      <w:bookmarkStart w:id="11" w:name="P11_391"/>
      <w:r w:rsidRPr="009B6F03">
        <w:rPr>
          <w:sz w:val="24"/>
          <w:szCs w:val="24"/>
        </w:rPr>
        <w:t>11.391</w:t>
      </w:r>
      <w:bookmarkEnd w:id="11"/>
      <w:r w:rsidRPr="009B6F03">
        <w:rPr>
          <w:sz w:val="24"/>
          <w:szCs w:val="24"/>
        </w:rPr>
        <w:t xml:space="preserve"> Part numbered items.</w:t>
      </w:r>
    </w:p>
    <w:p w14:paraId="31EEC925" w14:textId="77777777" w:rsidR="000065DF" w:rsidRPr="005736A1" w:rsidRDefault="000065DF" w:rsidP="000065DF">
      <w:pPr>
        <w:rPr>
          <w:sz w:val="24"/>
          <w:szCs w:val="24"/>
        </w:rPr>
      </w:pPr>
      <w:r w:rsidRPr="009A45D5">
        <w:rPr>
          <w:sz w:val="24"/>
          <w:szCs w:val="24"/>
        </w:rPr>
        <w:t>(a) Offers</w:t>
      </w:r>
      <w:r w:rsidRPr="005736A1">
        <w:rPr>
          <w:sz w:val="24"/>
          <w:szCs w:val="24"/>
        </w:rPr>
        <w:t xml:space="preserve">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14:paraId="30A74C63" w14:textId="77777777" w:rsidR="000065DF" w:rsidRPr="005736A1" w:rsidRDefault="000065DF" w:rsidP="000065DF">
      <w:pPr>
        <w:rPr>
          <w:sz w:val="24"/>
          <w:szCs w:val="24"/>
        </w:rPr>
      </w:pPr>
      <w:r w:rsidRPr="005736A1">
        <w:rPr>
          <w:sz w:val="24"/>
          <w:szCs w:val="24"/>
        </w:rPr>
        <w:t>*****</w:t>
      </w:r>
    </w:p>
    <w:p w14:paraId="1D2A316E" w14:textId="77777777" w:rsidR="000065DF" w:rsidRPr="005736A1" w:rsidRDefault="000065DF" w:rsidP="000065DF">
      <w:pPr>
        <w:rPr>
          <w:sz w:val="24"/>
          <w:szCs w:val="24"/>
        </w:rPr>
      </w:pPr>
      <w:r w:rsidRPr="005736A1">
        <w:rPr>
          <w:sz w:val="24"/>
          <w:szCs w:val="24"/>
        </w:rPr>
        <w:t>C01 Superseded Part Numbered Items (SEP 2016)</w:t>
      </w:r>
    </w:p>
    <w:p w14:paraId="76B71D07" w14:textId="77777777" w:rsidR="000065DF" w:rsidRPr="005736A1" w:rsidRDefault="000065DF" w:rsidP="000065DF">
      <w:pPr>
        <w:rPr>
          <w:sz w:val="24"/>
          <w:szCs w:val="24"/>
        </w:rPr>
      </w:pPr>
      <w:r w:rsidRPr="005736A1">
        <w:rPr>
          <w:sz w:val="24"/>
          <w:szCs w:val="24"/>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14:paraId="69E18E1A" w14:textId="77777777" w:rsidR="000065DF" w:rsidRPr="005736A1" w:rsidRDefault="000065DF" w:rsidP="000065DF">
      <w:pPr>
        <w:rPr>
          <w:sz w:val="24"/>
          <w:szCs w:val="24"/>
        </w:rPr>
      </w:pPr>
      <w:r w:rsidRPr="005736A1">
        <w:rPr>
          <w:sz w:val="24"/>
          <w:szCs w:val="24"/>
        </w:rPr>
        <w:t>*****</w:t>
      </w:r>
    </w:p>
    <w:p w14:paraId="0D155F54" w14:textId="77777777" w:rsidR="000065DF" w:rsidRPr="005736A1" w:rsidRDefault="000065DF" w:rsidP="000065DF">
      <w:pPr>
        <w:rPr>
          <w:sz w:val="24"/>
          <w:szCs w:val="24"/>
        </w:rPr>
      </w:pPr>
      <w:r w:rsidRPr="005736A1">
        <w:rPr>
          <w:sz w:val="24"/>
          <w:szCs w:val="24"/>
        </w:rPr>
        <w:t>(b) Solicitations shall include procurement notes L04 and M06 when items are identified in the item description only by the name of an approved source (CAGE code), a part number, and a brief description.</w:t>
      </w:r>
    </w:p>
    <w:p w14:paraId="07F6D1DE" w14:textId="77777777" w:rsidR="000065DF" w:rsidRPr="00D13F3F" w:rsidRDefault="000065DF" w:rsidP="000065DF">
      <w:pPr>
        <w:pStyle w:val="PlainText"/>
        <w:rPr>
          <w:rFonts w:ascii="Times New Roman" w:hAnsi="Times New Roman"/>
          <w:sz w:val="24"/>
          <w:szCs w:val="24"/>
        </w:rPr>
      </w:pPr>
      <w:r w:rsidRPr="00D13F3F">
        <w:rPr>
          <w:rFonts w:ascii="Times New Roman" w:hAnsi="Times New Roman"/>
          <w:sz w:val="24"/>
          <w:szCs w:val="24"/>
        </w:rPr>
        <w:t>*****</w:t>
      </w:r>
    </w:p>
    <w:p w14:paraId="22DDD58B" w14:textId="77777777" w:rsidR="000065DF" w:rsidRPr="00D13F3F" w:rsidRDefault="000065DF" w:rsidP="000065DF">
      <w:pPr>
        <w:tabs>
          <w:tab w:val="left" w:pos="270"/>
          <w:tab w:val="left" w:pos="450"/>
        </w:tabs>
        <w:rPr>
          <w:sz w:val="24"/>
          <w:szCs w:val="24"/>
        </w:rPr>
      </w:pPr>
      <w:r w:rsidRPr="00D13F3F">
        <w:rPr>
          <w:sz w:val="24"/>
          <w:szCs w:val="24"/>
        </w:rPr>
        <w:t>L04 Offers for Part Numbered Items (SEP 2016)</w:t>
      </w:r>
    </w:p>
    <w:p w14:paraId="3355E933" w14:textId="77777777" w:rsidR="000065DF" w:rsidRPr="00D13F3F" w:rsidRDefault="000065DF" w:rsidP="000065DF">
      <w:pPr>
        <w:tabs>
          <w:tab w:val="left" w:pos="270"/>
          <w:tab w:val="left" w:pos="450"/>
        </w:tabs>
        <w:rPr>
          <w:b/>
          <w:sz w:val="24"/>
          <w:szCs w:val="24"/>
        </w:rPr>
      </w:pPr>
      <w:r w:rsidRPr="00D13F3F">
        <w:rPr>
          <w:sz w:val="24"/>
          <w:szCs w:val="24"/>
        </w:rPr>
        <w:t>(a) For part numbered items, identified in the item description only by the name of an approved source (CAGE code), a part number, and a brief description.</w:t>
      </w:r>
    </w:p>
    <w:p w14:paraId="01E009BF" w14:textId="77777777" w:rsidR="000065DF" w:rsidRPr="00D13F3F" w:rsidRDefault="000065DF" w:rsidP="000065DF">
      <w:pPr>
        <w:pStyle w:val="NormalWeb"/>
        <w:tabs>
          <w:tab w:val="left" w:pos="270"/>
          <w:tab w:val="left" w:pos="450"/>
        </w:tabs>
        <w:spacing w:before="0" w:beforeAutospacing="0" w:after="0" w:afterAutospacing="0"/>
        <w:rPr>
          <w:szCs w:val="24"/>
          <w:lang w:val="en"/>
        </w:rPr>
      </w:pPr>
      <w:r w:rsidRPr="00D13F3F">
        <w:rPr>
          <w:szCs w:val="24"/>
          <w:lang w:val="en"/>
        </w:rPr>
        <w:t xml:space="preserve">Exact product </w:t>
      </w:r>
      <w:r w:rsidRPr="00D13F3F">
        <w:rPr>
          <w:strike/>
          <w:szCs w:val="24"/>
          <w:lang w:val="en"/>
        </w:rPr>
        <w:t xml:space="preserve">– </w:t>
      </w:r>
      <w:r w:rsidRPr="00D13F3F">
        <w:rPr>
          <w:szCs w:val="24"/>
          <w:lang w:val="en"/>
        </w:rPr>
        <w:t>applies to contract line-item(s) (CLIN(s)): _____</w:t>
      </w:r>
    </w:p>
    <w:p w14:paraId="0AE28B0E" w14:textId="77777777" w:rsidR="000065DF" w:rsidRPr="00D13F3F" w:rsidRDefault="000065DF" w:rsidP="000065DF">
      <w:pPr>
        <w:pStyle w:val="Default"/>
        <w:tabs>
          <w:tab w:val="left" w:pos="270"/>
          <w:tab w:val="left" w:pos="360"/>
          <w:tab w:val="left" w:pos="450"/>
          <w:tab w:val="left" w:pos="243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2FFD4113" w14:textId="77777777" w:rsidR="000065DF" w:rsidRPr="00D13F3F" w:rsidRDefault="000065DF" w:rsidP="000065DF">
      <w:pPr>
        <w:pStyle w:val="NormalWeb"/>
        <w:tabs>
          <w:tab w:val="left" w:pos="270"/>
          <w:tab w:val="left" w:pos="450"/>
        </w:tabs>
        <w:spacing w:before="0" w:beforeAutospacing="0" w:after="0" w:afterAutospacing="0"/>
        <w:rPr>
          <w:szCs w:val="24"/>
          <w:lang w:val="en"/>
        </w:rPr>
      </w:pPr>
      <w:r w:rsidRPr="00D13F3F">
        <w:rPr>
          <w:szCs w:val="24"/>
          <w:lang w:val="en"/>
        </w:rPr>
        <w:t>Alternate product – applies to CLIN(s):</w:t>
      </w:r>
    </w:p>
    <w:p w14:paraId="21B64E16" w14:textId="77777777" w:rsidR="000065DF" w:rsidRPr="00D13F3F" w:rsidRDefault="000065DF" w:rsidP="000065DF">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69DE6490" w14:textId="77777777" w:rsidR="000065DF" w:rsidRPr="00D13F3F" w:rsidRDefault="000065DF" w:rsidP="000065DF">
      <w:pPr>
        <w:pStyle w:val="NormalWeb"/>
        <w:tabs>
          <w:tab w:val="left" w:pos="270"/>
          <w:tab w:val="left" w:pos="450"/>
        </w:tabs>
        <w:spacing w:before="0" w:beforeAutospacing="0" w:after="0" w:afterAutospacing="0"/>
        <w:rPr>
          <w:szCs w:val="24"/>
          <w:lang w:val="en"/>
        </w:rPr>
      </w:pPr>
      <w:r w:rsidRPr="00D13F3F">
        <w:rPr>
          <w:szCs w:val="24"/>
          <w:lang w:val="en"/>
        </w:rPr>
        <w:t>Superseding part number – applies to CLIN(s):</w:t>
      </w:r>
    </w:p>
    <w:p w14:paraId="13C4E436" w14:textId="77777777" w:rsidR="000065DF" w:rsidRPr="00D13F3F" w:rsidRDefault="000065DF" w:rsidP="000065DF">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03739907" w14:textId="77777777" w:rsidR="000065DF" w:rsidRPr="00D13F3F" w:rsidRDefault="000065DF" w:rsidP="000065DF">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Identify reason for superseding part number:</w:t>
      </w:r>
    </w:p>
    <w:p w14:paraId="04C257DF" w14:textId="77777777" w:rsidR="000065DF" w:rsidRPr="00D13F3F" w:rsidRDefault="000065DF" w:rsidP="000065DF">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Administrative P/N change only: Yes____ No____</w:t>
      </w:r>
    </w:p>
    <w:p w14:paraId="2EB1AD93" w14:textId="77777777" w:rsidR="000065DF" w:rsidRPr="00D13F3F" w:rsidRDefault="000065DF" w:rsidP="000065DF">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Minor change/No change in configuration: Yes____ No____</w:t>
      </w:r>
    </w:p>
    <w:p w14:paraId="715CB6A4" w14:textId="77777777" w:rsidR="000065DF" w:rsidRPr="00D13F3F" w:rsidRDefault="000065DF" w:rsidP="000065DF">
      <w:pPr>
        <w:pStyle w:val="NormalWeb"/>
        <w:tabs>
          <w:tab w:val="left" w:pos="270"/>
          <w:tab w:val="left" w:pos="450"/>
        </w:tabs>
        <w:spacing w:before="0" w:beforeAutospacing="0" w:after="0" w:afterAutospacing="0"/>
        <w:rPr>
          <w:szCs w:val="24"/>
          <w:lang w:val="en"/>
        </w:rPr>
      </w:pPr>
      <w:r w:rsidRPr="00D13F3F">
        <w:rPr>
          <w:szCs w:val="24"/>
          <w:lang w:val="en"/>
        </w:rPr>
        <w:t>Previously-approved product – applies to CLIN(s): _____</w:t>
      </w:r>
    </w:p>
    <w:p w14:paraId="0CD7B468" w14:textId="77777777" w:rsidR="000065DF" w:rsidRPr="00D13F3F" w:rsidRDefault="000065DF" w:rsidP="000065DF">
      <w:pPr>
        <w:pStyle w:val="NormalWeb"/>
        <w:tabs>
          <w:tab w:val="left" w:pos="270"/>
          <w:tab w:val="left" w:pos="450"/>
        </w:tabs>
        <w:spacing w:before="0" w:beforeAutospacing="0" w:after="0" w:afterAutospacing="0"/>
        <w:rPr>
          <w:szCs w:val="24"/>
          <w:lang w:val="en"/>
        </w:rPr>
      </w:pPr>
      <w:r w:rsidRPr="00D13F3F">
        <w:rPr>
          <w:szCs w:val="24"/>
          <w:lang w:val="en"/>
        </w:rPr>
        <w:t>Contract or Solicitation Number: ____________________</w:t>
      </w:r>
    </w:p>
    <w:p w14:paraId="4A30B2F4" w14:textId="77777777" w:rsidR="000065DF" w:rsidRPr="00D13F3F" w:rsidRDefault="000065DF" w:rsidP="000065DF">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494E04D2" w14:textId="77777777" w:rsidR="000065DF" w:rsidRPr="00D13F3F" w:rsidRDefault="000065DF" w:rsidP="000065DF">
      <w:pPr>
        <w:pStyle w:val="NormalWeb"/>
        <w:tabs>
          <w:tab w:val="left" w:pos="270"/>
          <w:tab w:val="left" w:pos="450"/>
        </w:tabs>
        <w:spacing w:before="0" w:beforeAutospacing="0" w:after="0" w:afterAutospacing="0"/>
        <w:rPr>
          <w:szCs w:val="24"/>
          <w:lang w:val="en"/>
        </w:rPr>
      </w:pPr>
      <w:r w:rsidRPr="00D13F3F">
        <w:rPr>
          <w:szCs w:val="24"/>
          <w:lang w:val="en"/>
        </w:rPr>
        <w:t>Correction to CAGE/Part Number – applies to CLIN(s) _____</w:t>
      </w:r>
    </w:p>
    <w:p w14:paraId="511BBF62" w14:textId="77777777" w:rsidR="000065DF" w:rsidRPr="00D13F3F" w:rsidRDefault="000065DF" w:rsidP="000065DF">
      <w:pPr>
        <w:tabs>
          <w:tab w:val="left" w:pos="270"/>
          <w:tab w:val="left" w:pos="450"/>
        </w:tabs>
        <w:rPr>
          <w:sz w:val="24"/>
          <w:szCs w:val="24"/>
        </w:rPr>
      </w:pPr>
      <w:r w:rsidRPr="00D13F3F">
        <w:rPr>
          <w:sz w:val="24"/>
          <w:szCs w:val="24"/>
        </w:rPr>
        <w:t>CAGE code in error/same corporation, different division Yes ___ No___</w:t>
      </w:r>
    </w:p>
    <w:p w14:paraId="3089FD4D" w14:textId="77777777" w:rsidR="000065DF" w:rsidRPr="00D13F3F" w:rsidRDefault="000065DF" w:rsidP="000065DF">
      <w:pPr>
        <w:tabs>
          <w:tab w:val="left" w:pos="270"/>
          <w:tab w:val="left" w:pos="450"/>
        </w:tabs>
        <w:rPr>
          <w:sz w:val="24"/>
          <w:szCs w:val="24"/>
          <w:lang w:val="en"/>
        </w:rPr>
      </w:pPr>
      <w:r w:rsidRPr="00D13F3F">
        <w:rPr>
          <w:sz w:val="24"/>
          <w:szCs w:val="24"/>
          <w:lang w:val="en"/>
        </w:rPr>
        <w:t>CAGE code in error/sold to different corporation</w:t>
      </w:r>
      <w:r w:rsidRPr="00D13F3F">
        <w:rPr>
          <w:sz w:val="24"/>
          <w:szCs w:val="24"/>
        </w:rPr>
        <w:t xml:space="preserve"> Yes ___ No___</w:t>
      </w:r>
    </w:p>
    <w:p w14:paraId="38C73FA0" w14:textId="77777777" w:rsidR="000065DF" w:rsidRPr="00D13F3F" w:rsidRDefault="000065DF" w:rsidP="000065DF">
      <w:pPr>
        <w:tabs>
          <w:tab w:val="left" w:pos="270"/>
          <w:tab w:val="left" w:pos="450"/>
        </w:tabs>
        <w:rPr>
          <w:sz w:val="24"/>
          <w:szCs w:val="24"/>
        </w:rPr>
      </w:pPr>
      <w:r w:rsidRPr="00D13F3F">
        <w:rPr>
          <w:sz w:val="24"/>
          <w:szCs w:val="24"/>
          <w:lang w:val="en"/>
        </w:rPr>
        <w:t>Part number not recognized</w:t>
      </w:r>
      <w:r w:rsidRPr="00D13F3F">
        <w:rPr>
          <w:sz w:val="24"/>
          <w:szCs w:val="24"/>
        </w:rPr>
        <w:t xml:space="preserve"> Yes ___ No___</w:t>
      </w:r>
    </w:p>
    <w:p w14:paraId="4EE0AFFF" w14:textId="77777777" w:rsidR="000065DF" w:rsidRPr="00D13F3F" w:rsidRDefault="000065DF" w:rsidP="000065DF">
      <w:pPr>
        <w:tabs>
          <w:tab w:val="left" w:pos="270"/>
          <w:tab w:val="left" w:pos="450"/>
        </w:tabs>
        <w:rPr>
          <w:sz w:val="24"/>
          <w:szCs w:val="24"/>
          <w:lang w:val="en"/>
        </w:rPr>
      </w:pPr>
      <w:r w:rsidRPr="00D13F3F">
        <w:rPr>
          <w:sz w:val="24"/>
          <w:szCs w:val="24"/>
          <w:lang w:val="en"/>
        </w:rPr>
        <w:t>Obsolete part number</w:t>
      </w:r>
      <w:r w:rsidRPr="00D13F3F">
        <w:rPr>
          <w:sz w:val="24"/>
          <w:szCs w:val="24"/>
        </w:rPr>
        <w:t xml:space="preserve"> Yes ___ No___</w:t>
      </w:r>
    </w:p>
    <w:p w14:paraId="1CCC9F6F" w14:textId="77777777" w:rsidR="000065DF" w:rsidRPr="00D13F3F" w:rsidRDefault="000065DF" w:rsidP="000065DF">
      <w:pPr>
        <w:tabs>
          <w:tab w:val="left" w:pos="270"/>
          <w:tab w:val="left" w:pos="450"/>
        </w:tabs>
        <w:rPr>
          <w:sz w:val="24"/>
          <w:szCs w:val="24"/>
        </w:rPr>
      </w:pPr>
      <w:r w:rsidRPr="00D13F3F">
        <w:rPr>
          <w:sz w:val="24"/>
          <w:szCs w:val="24"/>
          <w:lang w:val="en"/>
        </w:rPr>
        <w:t xml:space="preserve">Other </w:t>
      </w:r>
      <w:r w:rsidRPr="00D13F3F">
        <w:rPr>
          <w:sz w:val="24"/>
          <w:szCs w:val="24"/>
        </w:rPr>
        <w:t>Yes ___ No___</w:t>
      </w:r>
    </w:p>
    <w:p w14:paraId="710D17F9" w14:textId="77777777" w:rsidR="000065DF" w:rsidRPr="005736A1" w:rsidRDefault="000065DF" w:rsidP="000065DF">
      <w:pPr>
        <w:tabs>
          <w:tab w:val="left" w:pos="270"/>
          <w:tab w:val="left" w:pos="450"/>
        </w:tabs>
        <w:rPr>
          <w:sz w:val="24"/>
          <w:szCs w:val="24"/>
        </w:rPr>
      </w:pPr>
      <w:r w:rsidRPr="00D13F3F">
        <w:rPr>
          <w:sz w:val="24"/>
          <w:szCs w:val="24"/>
          <w:lang w:val="en"/>
        </w:rPr>
        <w:t>(b) Exact product means a product described</w:t>
      </w:r>
      <w:r w:rsidRPr="005736A1">
        <w:rPr>
          <w:sz w:val="24"/>
          <w:szCs w:val="24"/>
          <w:lang w:val="en"/>
        </w:rPr>
        <w:t xml:space="preserve"> by the name of an approved source and its corresponding part number cited in the item description; and manufactured by, or under the direction of, that approved source. An offeror of an exact product must meet one of the descriptions below.</w:t>
      </w:r>
    </w:p>
    <w:p w14:paraId="1E5DA392"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ab/>
        <w:t>(1) An approved source offering its part number cited in the item description;</w:t>
      </w:r>
    </w:p>
    <w:p w14:paraId="0958D21D"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ab/>
        <w:t>(2) A dealer/distributor offering the product of an approved source and part number cited in the item description;</w:t>
      </w:r>
    </w:p>
    <w:p w14:paraId="2F814D3F"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ab/>
        <w:t>(3) A manufacturer who produces the offered item under the direction of an approved source; and has authorization from that approved source to manufacture the item, identify it as that approved source’s name and part number, and sell the item directly to the Government.</w:t>
      </w:r>
    </w:p>
    <w:p w14:paraId="0E7D31E5"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ab/>
        <w:t>(4) A dealer/distributor offering the product of a manufacturer that meets the description in subparagraph (3) above.</w:t>
      </w:r>
    </w:p>
    <w:p w14:paraId="73EFE705"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(c) Alternate product.</w:t>
      </w:r>
    </w:p>
    <w:p w14:paraId="557E99EF" w14:textId="77777777" w:rsidR="000065DF" w:rsidRPr="00D13F3F"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ab/>
        <w:t xml:space="preserve">(1) The offeror must indicate that an alternate product is being offered if the offeror is any one of </w:t>
      </w:r>
      <w:r w:rsidRPr="00D13F3F">
        <w:rPr>
          <w:szCs w:val="24"/>
          <w:lang w:val="en"/>
        </w:rPr>
        <w:t>the following:</w:t>
      </w:r>
    </w:p>
    <w:p w14:paraId="74E44E0C" w14:textId="77777777" w:rsidR="000065DF" w:rsidRPr="00D13F3F" w:rsidRDefault="000065DF" w:rsidP="000065DF">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 An offeror who manufactures the item for an approved source cited in the item description, but does not have authorization from the approved source to identify it as the approved source part number, and sell the item directly to the Government;</w:t>
      </w:r>
    </w:p>
    <w:p w14:paraId="75931599" w14:textId="77777777" w:rsidR="000065DF" w:rsidRPr="00D13F3F" w:rsidRDefault="000065DF" w:rsidP="000065DF">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(ii) A dealer/distributor offering the product of a manufacturer that meets the description in (i) above;</w:t>
      </w:r>
    </w:p>
    <w:p w14:paraId="26B07682" w14:textId="77777777" w:rsidR="000065DF" w:rsidRPr="00D13F3F" w:rsidRDefault="000065DF" w:rsidP="000065DF">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(iii) An offeror of a reverse-engineered product that is not cited in the item description; or</w:t>
      </w:r>
    </w:p>
    <w:p w14:paraId="5ABF30AB" w14:textId="77777777" w:rsidR="000065DF" w:rsidRPr="00D13F3F" w:rsidRDefault="000065DF" w:rsidP="000065DF">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(iv) An offeror whose product does not meet the criteria of exact product, superseding product or previously approved product.</w:t>
      </w:r>
    </w:p>
    <w:p w14:paraId="73BAE8FC"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D13F3F">
        <w:rPr>
          <w:szCs w:val="24"/>
          <w:lang w:val="en"/>
        </w:rPr>
        <w:tab/>
        <w:t>(2) An offer of an alternate product</w:t>
      </w:r>
      <w:r w:rsidRPr="005736A1">
        <w:rPr>
          <w:szCs w:val="24"/>
          <w:lang w:val="en"/>
        </w:rPr>
        <w:t xml:space="preserve"> is an alternate offer.</w:t>
      </w:r>
    </w:p>
    <w:p w14:paraId="6488F5B8"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14:paraId="75477C84"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(e) The offeror must indicate that a previously-approved product is being offered if the product offered has previously been delivered to the Government or otherwise previously evaluated and approved.</w:t>
      </w:r>
    </w:p>
    <w:p w14:paraId="5280CAA4"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Pr>
          <w:szCs w:val="24"/>
          <w:lang w:val="en"/>
        </w:rPr>
        <w:t>(f)</w:t>
      </w:r>
      <w:r w:rsidRPr="005736A1">
        <w:rPr>
          <w:szCs w:val="24"/>
          <w:lang w:val="en"/>
        </w:rPr>
        <w:t xml:space="preserve"> </w:t>
      </w:r>
      <w:r>
        <w:rPr>
          <w:szCs w:val="24"/>
          <w:lang w:val="en"/>
        </w:rPr>
        <w:t>C</w:t>
      </w:r>
      <w:r w:rsidRPr="005736A1">
        <w:rPr>
          <w:szCs w:val="24"/>
          <w:lang w:val="en"/>
        </w:rPr>
        <w:t>orrection to CAGE/Part Number Cited in the Item Description</w:t>
      </w:r>
    </w:p>
    <w:p w14:paraId="31EAC4A1"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Submitted by offeror to notify the Government if there is a CAGE code error:  same corporation/different division; sold to different corporation; part number not recognized; obsolete part number; other.</w:t>
      </w:r>
    </w:p>
    <w:p w14:paraId="1686202B"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(g) Traceability documentation.</w:t>
      </w:r>
    </w:p>
    <w:p w14:paraId="328CD6A2"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ab/>
        <w:t>(1) The contracting officer may request evidence of the technical acceptability of the product offered.  The evidence must be submitted within 2 days, or as otherwise specified, or the offer will not be considered.</w:t>
      </w:r>
    </w:p>
    <w:p w14:paraId="6012C37D" w14:textId="77777777" w:rsidR="000065DF" w:rsidRPr="00D13F3F"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ab/>
        <w:t xml:space="preserve">(2) For offers of exact product, offerors other than the approved manufacturing source must retain evidence and provide the traceability evidence of the identity of the item and its manufacturing source </w:t>
      </w:r>
      <w:r w:rsidRPr="00D13F3F">
        <w:rPr>
          <w:szCs w:val="24"/>
          <w:lang w:val="en"/>
        </w:rPr>
        <w:t>when requested by the contracting officer.</w:t>
      </w:r>
    </w:p>
    <w:p w14:paraId="4AE28CEB"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 If offered item(s) are not in stock or not yet manufactured a copy of an original quotation from the approved source to the</w:t>
      </w:r>
      <w:r w:rsidRPr="005736A1">
        <w:rPr>
          <w:szCs w:val="24"/>
          <w:lang w:val="en"/>
        </w:rPr>
        <w:t xml:space="preserve"> offeror identifying exact item cited in item description and a quantity sufficient to satisfy the solicitation requirement.</w:t>
      </w:r>
    </w:p>
    <w:p w14:paraId="7044EC88"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ab/>
      </w:r>
      <w:r w:rsidRPr="005736A1">
        <w:rPr>
          <w:szCs w:val="24"/>
          <w:lang w:val="en"/>
        </w:rPr>
        <w:tab/>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14:paraId="1F332375" w14:textId="77777777" w:rsidR="000065DF" w:rsidRPr="00D13F3F"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ab/>
      </w:r>
      <w:r w:rsidRPr="005736A1">
        <w:rPr>
          <w:szCs w:val="24"/>
          <w:lang w:val="en"/>
        </w:rPr>
        <w:tab/>
        <w:t xml:space="preserve">(iii) If the offeror is an authorized dealer/distributor, or manufactures the item for an approved source, </w:t>
      </w:r>
      <w:r w:rsidRPr="005736A1">
        <w:rPr>
          <w:szCs w:val="24"/>
        </w:rPr>
        <w:t xml:space="preserve">a copy of the contractual agreement with, or the express written authority of, the approved source to buy, stock, repackage, sell, or distribute the part. </w:t>
      </w:r>
      <w:r w:rsidRPr="005736A1">
        <w:rPr>
          <w:szCs w:val="24"/>
          <w:lang w:val="en"/>
        </w:rPr>
        <w:t xml:space="preserve">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w:t>
      </w:r>
      <w:r w:rsidRPr="00D13F3F">
        <w:rPr>
          <w:szCs w:val="24"/>
          <w:lang w:val="en"/>
        </w:rPr>
        <w:t>the exact item being acquired.</w:t>
      </w:r>
    </w:p>
    <w:p w14:paraId="07E3F156" w14:textId="77777777" w:rsidR="000065DF" w:rsidRPr="00D13F3F" w:rsidRDefault="000065DF" w:rsidP="000065DF">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(iv) Other verifiable information.</w:t>
      </w:r>
    </w:p>
    <w:p w14:paraId="4EAE1BB3"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D13F3F">
        <w:rPr>
          <w:szCs w:val="24"/>
          <w:lang w:val="en"/>
        </w:rPr>
        <w:tab/>
        <w:t>(3) For superseding part number</w:t>
      </w:r>
      <w:r w:rsidRPr="005736A1">
        <w:rPr>
          <w:szCs w:val="24"/>
          <w:lang w:val="en"/>
        </w:rPr>
        <w:t>, the offeror may be requested to furnish evidence to establish that there are no changes in the configuration of the part.</w:t>
      </w:r>
    </w:p>
    <w:p w14:paraId="0869895B"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ab/>
        <w:t>(4) For previously approved products, upon request of the contracting officer, the offeror must furnish the contract, solicitation, source approval request (SAR) package, or letter of approval under which the product was previously furnished or approved.</w:t>
      </w:r>
    </w:p>
    <w:p w14:paraId="53C72E0A"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(h) Alternate offer data.</w:t>
      </w:r>
    </w:p>
    <w:p w14:paraId="1B3E2880"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ab/>
        <w:t>(1) The contracting officer may request drawings, specifications, or other data necessary to clearly describe the characteristics and features of an alternate offer. Data submitted shall cover design,</w:t>
      </w:r>
      <w:r>
        <w:rPr>
          <w:szCs w:val="24"/>
          <w:lang w:val="en"/>
        </w:rPr>
        <w:t xml:space="preserve"> </w:t>
      </w:r>
      <w:r w:rsidRPr="005736A1">
        <w:rPr>
          <w:szCs w:val="24"/>
          <w:lang w:val="en"/>
        </w:rPr>
        <w:t>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14:paraId="3AA47B6F"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ab/>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14:paraId="53202F5C"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(j) Evaluation of Alternate Offers.</w:t>
      </w:r>
    </w:p>
    <w:p w14:paraId="14C5B4B1"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14:paraId="7FB19CB9" w14:textId="77777777" w:rsidR="000065DF" w:rsidRPr="005736A1" w:rsidRDefault="000065DF" w:rsidP="000065DF">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(1) For solicitation numbers beginning with SPE7:</w:t>
      </w:r>
    </w:p>
    <w:p w14:paraId="5BD66EC6"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DLA Land and Maritime</w:t>
      </w:r>
    </w:p>
    <w:p w14:paraId="4C648EA6"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Directorate of Procurement</w:t>
      </w:r>
    </w:p>
    <w:p w14:paraId="48C165A6"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 xml:space="preserve">Alternate </w:t>
      </w:r>
      <w:r>
        <w:rPr>
          <w:rFonts w:ascii="Times New Roman" w:hAnsi="Times New Roman"/>
          <w:sz w:val="24"/>
          <w:szCs w:val="24"/>
        </w:rPr>
        <w:t>O</w:t>
      </w:r>
      <w:r w:rsidRPr="005736A1">
        <w:rPr>
          <w:rFonts w:ascii="Times New Roman" w:hAnsi="Times New Roman"/>
          <w:sz w:val="24"/>
          <w:szCs w:val="24"/>
        </w:rPr>
        <w:t xml:space="preserve">ffer </w:t>
      </w:r>
      <w:r>
        <w:rPr>
          <w:rFonts w:ascii="Times New Roman" w:hAnsi="Times New Roman"/>
          <w:sz w:val="24"/>
          <w:szCs w:val="24"/>
        </w:rPr>
        <w:t>M</w:t>
      </w:r>
      <w:r w:rsidRPr="005736A1">
        <w:rPr>
          <w:rFonts w:ascii="Times New Roman" w:hAnsi="Times New Roman"/>
          <w:sz w:val="24"/>
          <w:szCs w:val="24"/>
        </w:rPr>
        <w:t>onitor, BPP</w:t>
      </w:r>
    </w:p>
    <w:p w14:paraId="3E6567FF"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Post Office (P.O.) Box 3990</w:t>
      </w:r>
    </w:p>
    <w:p w14:paraId="5353818B"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Columbus, Ohio 43218-3990</w:t>
      </w:r>
    </w:p>
    <w:p w14:paraId="459D9E84" w14:textId="77777777" w:rsidR="000065DF" w:rsidRPr="005736A1" w:rsidRDefault="000065DF" w:rsidP="000065DF">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(2) For solicitation numbers beginning with SPE4:</w:t>
      </w:r>
    </w:p>
    <w:p w14:paraId="4AD712CE"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DLA Aviation</w:t>
      </w:r>
    </w:p>
    <w:p w14:paraId="37F95568"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Office of the Competition Advocate</w:t>
      </w:r>
    </w:p>
    <w:p w14:paraId="734E582F"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Attention:  BPC</w:t>
      </w:r>
    </w:p>
    <w:p w14:paraId="1F9A0860"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8000 Jefferson Davis Highway</w:t>
      </w:r>
    </w:p>
    <w:p w14:paraId="734003BE"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Richmond, Virginia 23297-5100</w:t>
      </w:r>
    </w:p>
    <w:p w14:paraId="79DC8B0D" w14:textId="77777777" w:rsidR="000065DF" w:rsidRPr="00D13F3F" w:rsidRDefault="000065DF" w:rsidP="000065DF">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(3) For solicitation numbers beginning with SPE1, SPE2, SPE3, SPE5, or SPE8:</w:t>
      </w:r>
    </w:p>
    <w:p w14:paraId="1CCF7BD1" w14:textId="77777777" w:rsidR="000065DF" w:rsidRPr="00D13F3F" w:rsidRDefault="000065DF" w:rsidP="000065D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t>DLA Troop Support</w:t>
      </w:r>
    </w:p>
    <w:p w14:paraId="5ECDD1C6" w14:textId="77777777" w:rsidR="000065DF" w:rsidRPr="00D13F3F" w:rsidRDefault="000065DF" w:rsidP="000065D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t>Attention: (see note below)</w:t>
      </w:r>
    </w:p>
    <w:p w14:paraId="18F57266" w14:textId="77777777" w:rsidR="000065DF" w:rsidRPr="00D13F3F" w:rsidRDefault="000065DF" w:rsidP="000065D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t>700 Robbins Avenue</w:t>
      </w:r>
    </w:p>
    <w:p w14:paraId="1B3261E3" w14:textId="77777777" w:rsidR="000065DF" w:rsidRPr="00D13F3F" w:rsidRDefault="000065DF" w:rsidP="000065D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t>Philadelphia, Pennsylvania 19111-5096</w:t>
      </w:r>
    </w:p>
    <w:p w14:paraId="76E20918" w14:textId="77777777" w:rsidR="000065DF" w:rsidRPr="00D13F3F" w:rsidRDefault="000065DF" w:rsidP="000065D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Note: The address (attention line) will change based on the 4th digit of the PIIN as follows:</w:t>
      </w:r>
    </w:p>
    <w:p w14:paraId="5883D06F" w14:textId="77777777" w:rsidR="000065DF" w:rsidRPr="00D13F3F" w:rsidRDefault="000065DF" w:rsidP="000065D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SPE1 = Clothing and Textile (C&amp;T)</w:t>
      </w:r>
    </w:p>
    <w:p w14:paraId="53E00FC2" w14:textId="77777777" w:rsidR="000065DF" w:rsidRPr="00D13F3F" w:rsidRDefault="000065DF" w:rsidP="000065D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SPE2 = Medical</w:t>
      </w:r>
    </w:p>
    <w:p w14:paraId="55C972B9" w14:textId="77777777" w:rsidR="000065DF" w:rsidRPr="00D13F3F" w:rsidRDefault="000065DF" w:rsidP="000065D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SPE3 = Subsistence</w:t>
      </w:r>
    </w:p>
    <w:p w14:paraId="2C42F69B" w14:textId="77777777" w:rsidR="000065DF" w:rsidRPr="00D13F3F" w:rsidRDefault="000065DF" w:rsidP="000065D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SPE5 = Industrial Hardware (formerly Aviation or L&amp;M detachments)</w:t>
      </w:r>
    </w:p>
    <w:p w14:paraId="1FFB5228" w14:textId="77777777" w:rsidR="000065DF" w:rsidRPr="00D13F3F" w:rsidRDefault="000065DF" w:rsidP="000065D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SPE8 = Construction and Equipment (C&amp;E)</w:t>
      </w:r>
    </w:p>
    <w:p w14:paraId="078B84B4" w14:textId="77777777" w:rsidR="000065DF" w:rsidRPr="005736A1" w:rsidRDefault="000065DF" w:rsidP="000065DF">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(4) For solicitation numbers beginning with SPRRA1</w:t>
      </w:r>
      <w:r w:rsidRPr="005736A1">
        <w:rPr>
          <w:rFonts w:ascii="Times New Roman" w:hAnsi="Times New Roman"/>
          <w:sz w:val="24"/>
          <w:szCs w:val="24"/>
        </w:rPr>
        <w:t xml:space="preserve"> and SPRRA2:</w:t>
      </w:r>
    </w:p>
    <w:p w14:paraId="0E6E9B66"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Defense Logistics Agency – DLA Aviation</w:t>
      </w:r>
    </w:p>
    <w:p w14:paraId="444C5FC3"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Office of the Competition Advocate</w:t>
      </w:r>
    </w:p>
    <w:p w14:paraId="41028F29"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Building 5201</w:t>
      </w:r>
    </w:p>
    <w:p w14:paraId="1A3AF123"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Redstone Arsenal, Alabama 35898</w:t>
      </w:r>
    </w:p>
    <w:p w14:paraId="62418C00" w14:textId="77777777" w:rsidR="000065DF" w:rsidRPr="005736A1" w:rsidRDefault="000065DF" w:rsidP="000065DF">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(5) For solicitation numbers beginning with SPRPA1:</w:t>
      </w:r>
    </w:p>
    <w:p w14:paraId="07A4D65D"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DLA Philadelphia</w:t>
      </w:r>
    </w:p>
    <w:p w14:paraId="59C052A6"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Competition Advocate Office</w:t>
      </w:r>
    </w:p>
    <w:p w14:paraId="422F923B"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700 Robbins Avenue Building 1</w:t>
      </w:r>
    </w:p>
    <w:p w14:paraId="3609B8CD"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Philadelphia, Pennsylvania 19111-5098</w:t>
      </w:r>
    </w:p>
    <w:p w14:paraId="2E03625F" w14:textId="77777777" w:rsidR="000065DF" w:rsidRPr="005736A1" w:rsidRDefault="000065DF" w:rsidP="000065DF">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(6) For Tank-Automotive and Armaments Command (TACOM) Depot Level Repairable (DLR) - DLA Land and Maritime solicitations beginning with SPRDL1:</w:t>
      </w:r>
    </w:p>
    <w:p w14:paraId="52E19E71"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Defense Logistics Agency</w:t>
      </w:r>
    </w:p>
    <w:p w14:paraId="34883D47"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DLR Procurement Operations - ZG</w:t>
      </w:r>
    </w:p>
    <w:p w14:paraId="69A399AB"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6501 East Eleven Mile Road</w:t>
      </w:r>
    </w:p>
    <w:p w14:paraId="444B1CE6"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Warren, Michigan 48397-5000</w:t>
      </w:r>
    </w:p>
    <w:p w14:paraId="10A06CFD" w14:textId="77777777" w:rsidR="000065DF" w:rsidRPr="005736A1" w:rsidRDefault="000065DF" w:rsidP="000065DF">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(7) For Communications-Electronics Command (CECOM) DLR-DLA Land and Maritime solicitations beginning with SPRBL1:</w:t>
      </w:r>
    </w:p>
    <w:p w14:paraId="7581D9AF"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Defense Logistics Agency</w:t>
      </w:r>
    </w:p>
    <w:p w14:paraId="1188FC1F"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DLR Procurement Operations - ZL</w:t>
      </w:r>
    </w:p>
    <w:p w14:paraId="4F3CFA51"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6001 Combat Dr., Rm. C1-301</w:t>
      </w:r>
    </w:p>
    <w:p w14:paraId="715BD315"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Aberdeen Proving Ground, MD 21005-1846</w:t>
      </w:r>
    </w:p>
    <w:p w14:paraId="6ABDCEC7" w14:textId="77777777" w:rsidR="000065DF" w:rsidRPr="005736A1" w:rsidRDefault="000065DF" w:rsidP="000065DF">
      <w:pPr>
        <w:pStyle w:val="NormalWeb"/>
        <w:tabs>
          <w:tab w:val="left" w:pos="270"/>
          <w:tab w:val="left" w:pos="450"/>
        </w:tabs>
        <w:spacing w:before="0" w:beforeAutospacing="0" w:after="0" w:afterAutospacing="0"/>
        <w:rPr>
          <w:szCs w:val="24"/>
          <w:lang w:val="en"/>
        </w:rPr>
      </w:pPr>
      <w:r w:rsidRPr="005736A1">
        <w:rPr>
          <w:szCs w:val="24"/>
          <w:lang w:val="en"/>
        </w:rPr>
        <w:t>*****</w:t>
      </w:r>
    </w:p>
    <w:p w14:paraId="0EB295C4"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M06 Evaluation of Offers of Alternate Product for Part Numbered Items (SEP 2016)</w:t>
      </w:r>
    </w:p>
    <w:p w14:paraId="74284223"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Offers of alternate product will not be evaluated for the contract action if:</w:t>
      </w:r>
    </w:p>
    <w:p w14:paraId="477E32EC"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(1) The solicitation is automated;</w:t>
      </w:r>
    </w:p>
    <w:p w14:paraId="4F746B77"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(2) It does not meet the dollar threshold for savings, after an evaluation factor of $600 is applied for coordination with each ESA; or</w:t>
      </w:r>
    </w:p>
    <w:p w14:paraId="404B8501" w14:textId="77777777" w:rsidR="000065DF" w:rsidRPr="005736A1" w:rsidRDefault="000065DF" w:rsidP="000065D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(3) When the time proposed for award does not permit evaluation, and delay of award would adversely affect the Government.</w:t>
      </w:r>
    </w:p>
    <w:p w14:paraId="2C3A49DC" w14:textId="77777777" w:rsidR="000065DF" w:rsidRPr="005736A1" w:rsidRDefault="000065DF" w:rsidP="000065DF">
      <w:pPr>
        <w:tabs>
          <w:tab w:val="clear" w:pos="360"/>
          <w:tab w:val="left" w:pos="450"/>
        </w:tabs>
        <w:spacing w:after="240"/>
        <w:rPr>
          <w:strike/>
          <w:sz w:val="24"/>
          <w:szCs w:val="24"/>
        </w:rPr>
      </w:pPr>
      <w:r w:rsidRPr="005736A1">
        <w:rPr>
          <w:sz w:val="24"/>
          <w:szCs w:val="24"/>
        </w:rPr>
        <w:t>*****</w:t>
      </w:r>
    </w:p>
    <w:p w14:paraId="5330563C" w14:textId="77777777" w:rsidR="000065DF" w:rsidRPr="009B6F03" w:rsidRDefault="000065DF" w:rsidP="000065DF">
      <w:pPr>
        <w:pStyle w:val="Heading3"/>
        <w:rPr>
          <w:sz w:val="24"/>
          <w:szCs w:val="24"/>
        </w:rPr>
      </w:pPr>
      <w:bookmarkStart w:id="12" w:name="P11_392"/>
      <w:r w:rsidRPr="009B6F03">
        <w:rPr>
          <w:sz w:val="24"/>
          <w:szCs w:val="24"/>
        </w:rPr>
        <w:t xml:space="preserve">11.392 </w:t>
      </w:r>
      <w:bookmarkEnd w:id="12"/>
      <w:r w:rsidRPr="009B6F03">
        <w:rPr>
          <w:sz w:val="24"/>
          <w:szCs w:val="24"/>
        </w:rPr>
        <w:t>Traceability documentation.</w:t>
      </w:r>
    </w:p>
    <w:p w14:paraId="0069296C" w14:textId="77777777" w:rsidR="000065DF" w:rsidRPr="005736A1" w:rsidRDefault="000065DF" w:rsidP="000065DF">
      <w:pPr>
        <w:rPr>
          <w:sz w:val="24"/>
          <w:szCs w:val="24"/>
        </w:rPr>
      </w:pPr>
      <w:r w:rsidRPr="005736A1">
        <w:rPr>
          <w:rFonts w:eastAsia="Calibri"/>
          <w:sz w:val="24"/>
          <w:szCs w:val="24"/>
          <w:lang w:val="x-none" w:eastAsia="x-none"/>
        </w:rPr>
        <w:t xml:space="preserve">It is critically important for contracting officers to be able to confirm a documentation trail from the supplier to the approved manufacturer. </w:t>
      </w:r>
      <w:r w:rsidRPr="005736A1">
        <w:rPr>
          <w:rFonts w:eastAsia="Calibri"/>
          <w:sz w:val="24"/>
          <w:szCs w:val="24"/>
          <w:lang w:eastAsia="x-none"/>
        </w:rPr>
        <w:t xml:space="preserve">Contractors are required to make available and retain traceability documentation (see </w:t>
      </w:r>
      <w:hyperlink w:anchor="P4_703" w:history="1">
        <w:r w:rsidRPr="005736A1">
          <w:rPr>
            <w:rStyle w:val="Hyperlink"/>
            <w:rFonts w:eastAsia="Calibri"/>
            <w:sz w:val="24"/>
            <w:szCs w:val="24"/>
            <w:lang w:eastAsia="x-none"/>
          </w:rPr>
          <w:t>4.703</w:t>
        </w:r>
      </w:hyperlink>
      <w:r w:rsidRPr="005736A1">
        <w:rPr>
          <w:rFonts w:eastAsia="Calibri"/>
          <w:sz w:val="24"/>
          <w:szCs w:val="24"/>
          <w:lang w:eastAsia="x-none"/>
        </w:rPr>
        <w:t>). C</w:t>
      </w:r>
      <w:r w:rsidRPr="005736A1">
        <w:rPr>
          <w:rFonts w:eastAsia="Calibri"/>
          <w:sz w:val="24"/>
          <w:szCs w:val="24"/>
          <w:lang w:val="x-none" w:eastAsia="x-none"/>
        </w:rPr>
        <w:t xml:space="preserve">ontracting officers shall request </w:t>
      </w:r>
      <w:r w:rsidRPr="005736A1">
        <w:rPr>
          <w:rFonts w:eastAsia="Calibri"/>
          <w:sz w:val="24"/>
          <w:szCs w:val="24"/>
          <w:lang w:eastAsia="x-none"/>
        </w:rPr>
        <w:t xml:space="preserve">unredacted </w:t>
      </w:r>
      <w:r w:rsidRPr="005736A1">
        <w:rPr>
          <w:rFonts w:eastAsia="Calibri"/>
          <w:sz w:val="24"/>
          <w:szCs w:val="24"/>
          <w:lang w:val="x-none" w:eastAsia="x-none"/>
        </w:rPr>
        <w:t xml:space="preserve">traceability documentation </w:t>
      </w:r>
      <w:r w:rsidRPr="005736A1">
        <w:rPr>
          <w:rFonts w:eastAsia="Calibri"/>
          <w:sz w:val="24"/>
          <w:szCs w:val="24"/>
          <w:lang w:eastAsia="x-none"/>
        </w:rPr>
        <w:t>when there are potential indicators of risk such as:</w:t>
      </w:r>
    </w:p>
    <w:p w14:paraId="5D66BDBE" w14:textId="77777777" w:rsidR="000065DF" w:rsidRPr="005736A1" w:rsidRDefault="000065DF" w:rsidP="000065DF">
      <w:pPr>
        <w:rPr>
          <w:rFonts w:eastAsia="Calibri"/>
          <w:sz w:val="24"/>
          <w:szCs w:val="24"/>
          <w:lang w:eastAsia="x-none"/>
        </w:rPr>
      </w:pPr>
      <w:r w:rsidRPr="005736A1">
        <w:rPr>
          <w:rFonts w:eastAsia="Calibri"/>
          <w:sz w:val="24"/>
          <w:szCs w:val="24"/>
          <w:lang w:eastAsia="x-none"/>
        </w:rPr>
        <w:t>Preaward traceability:</w:t>
      </w:r>
    </w:p>
    <w:p w14:paraId="498A13FE" w14:textId="77777777" w:rsidR="000065DF" w:rsidRPr="005736A1" w:rsidRDefault="000065DF" w:rsidP="000065DF">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 The supplier has no past DLA history;</w:t>
      </w:r>
    </w:p>
    <w:p w14:paraId="512DC3B3" w14:textId="77777777" w:rsidR="000065DF" w:rsidRPr="005736A1" w:rsidRDefault="000065DF" w:rsidP="000065DF">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(ii) The price offered is lower than price of approved source or its authorized distributor;</w:t>
      </w:r>
    </w:p>
    <w:p w14:paraId="63B98E5B" w14:textId="77777777" w:rsidR="000065DF" w:rsidRPr="005736A1" w:rsidRDefault="000065DF" w:rsidP="000065DF">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(iii) The price offered is out of line with other quotes or past pricing history;</w:t>
      </w:r>
    </w:p>
    <w:p w14:paraId="60971B37" w14:textId="77777777" w:rsidR="000065DF" w:rsidRPr="005736A1" w:rsidRDefault="000065DF" w:rsidP="000065DF">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(iv) The price offered for new product is lower than price offered for surplus material;</w:t>
      </w:r>
    </w:p>
    <w:p w14:paraId="1FFBE4E0" w14:textId="77777777" w:rsidR="000065DF" w:rsidRPr="005736A1" w:rsidRDefault="000065DF" w:rsidP="000065DF">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 xml:space="preserve">(v) The manufacturer’s </w:t>
      </w:r>
      <w:r w:rsidRPr="005736A1">
        <w:rPr>
          <w:rFonts w:eastAsia="Calibri"/>
          <w:sz w:val="24"/>
          <w:szCs w:val="24"/>
          <w:lang w:eastAsia="x-none"/>
        </w:rPr>
        <w:t>C</w:t>
      </w:r>
      <w:r w:rsidRPr="005736A1">
        <w:rPr>
          <w:rFonts w:eastAsia="Calibri"/>
          <w:sz w:val="24"/>
          <w:szCs w:val="24"/>
          <w:lang w:val="x-none" w:eastAsia="x-none"/>
        </w:rPr>
        <w:t xml:space="preserve">ontractor and Government </w:t>
      </w:r>
      <w:r w:rsidRPr="005736A1">
        <w:rPr>
          <w:rFonts w:eastAsia="Calibri"/>
          <w:sz w:val="24"/>
          <w:szCs w:val="24"/>
          <w:lang w:eastAsia="x-none"/>
        </w:rPr>
        <w:t>E</w:t>
      </w:r>
      <w:r w:rsidRPr="005736A1">
        <w:rPr>
          <w:rFonts w:eastAsia="Calibri"/>
          <w:sz w:val="24"/>
          <w:szCs w:val="24"/>
          <w:lang w:val="x-none" w:eastAsia="x-none"/>
        </w:rPr>
        <w:t>ntity (CAGE) code identified in offer differs from CAGE code of approved manufacturing source in solicitation;</w:t>
      </w:r>
    </w:p>
    <w:p w14:paraId="1D881B53" w14:textId="77777777" w:rsidR="000065DF" w:rsidRPr="005736A1" w:rsidRDefault="000065DF" w:rsidP="000065DF">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(vi) The offeror/contractor is reluctant or unable to provide traceability documentation;</w:t>
      </w:r>
    </w:p>
    <w:p w14:paraId="098D109A" w14:textId="77777777" w:rsidR="000065DF" w:rsidRPr="005736A1" w:rsidRDefault="000065DF" w:rsidP="000065DF">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 xml:space="preserve">(vii) The offeror’s/contractor’s phone number, address, email, or other vital information is missing, invalid, or suspicious; </w:t>
      </w:r>
    </w:p>
    <w:p w14:paraId="03C2A86F" w14:textId="77777777" w:rsidR="000065DF" w:rsidRPr="005736A1" w:rsidRDefault="000065DF" w:rsidP="000065DF">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(viii) The contractor invoices without delivering the supplies</w:t>
      </w:r>
      <w:r w:rsidRPr="005736A1">
        <w:rPr>
          <w:rFonts w:eastAsia="Calibri"/>
          <w:sz w:val="24"/>
          <w:szCs w:val="24"/>
          <w:lang w:eastAsia="x-none"/>
        </w:rPr>
        <w:t>;</w:t>
      </w:r>
    </w:p>
    <w:p w14:paraId="5DC45E8C" w14:textId="77777777" w:rsidR="000065DF" w:rsidRPr="005736A1" w:rsidRDefault="000065DF" w:rsidP="000065DF">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t>(ix) Contractor is on the DCRL for traceability concerns.</w:t>
      </w:r>
    </w:p>
    <w:p w14:paraId="516C11DA" w14:textId="77777777" w:rsidR="000065DF" w:rsidRPr="00937F32" w:rsidRDefault="000065DF" w:rsidP="000065DF">
      <w:pPr>
        <w:pStyle w:val="PlainText"/>
        <w:rPr>
          <w:rFonts w:ascii="Times New Roman" w:hAnsi="Times New Roman"/>
          <w:sz w:val="24"/>
          <w:szCs w:val="24"/>
        </w:rPr>
      </w:pPr>
      <w:r w:rsidRPr="005736A1">
        <w:rPr>
          <w:rFonts w:ascii="Times New Roman" w:hAnsi="Times New Roman"/>
          <w:sz w:val="24"/>
          <w:szCs w:val="24"/>
        </w:rPr>
        <w:t xml:space="preserve">Examples of acceptable preaward traceability documentation are </w:t>
      </w:r>
      <w:r w:rsidRPr="00937F32">
        <w:rPr>
          <w:rFonts w:ascii="Times New Roman" w:hAnsi="Times New Roman"/>
          <w:sz w:val="24"/>
          <w:szCs w:val="24"/>
        </w:rPr>
        <w:t>found at</w:t>
      </w:r>
      <w:r w:rsidRPr="00937F32">
        <w:rPr>
          <w:rFonts w:ascii="Times New Roman" w:hAnsi="Times New Roman"/>
          <w:color w:val="333333"/>
          <w:sz w:val="24"/>
          <w:szCs w:val="24"/>
        </w:rPr>
        <w:t xml:space="preserve"> the </w:t>
      </w:r>
      <w:hyperlink r:id="rId15" w:history="1">
        <w:r>
          <w:rPr>
            <w:rStyle w:val="Hyperlink"/>
            <w:rFonts w:ascii="Times New Roman" w:hAnsi="Times New Roman"/>
            <w:sz w:val="24"/>
            <w:szCs w:val="24"/>
          </w:rPr>
          <w:t>Counterfeit Detection and Avoidance Program (CDAP)</w:t>
        </w:r>
      </w:hyperlink>
      <w:r>
        <w:rPr>
          <w:rFonts w:ascii="Times New Roman" w:hAnsi="Times New Roman"/>
          <w:sz w:val="24"/>
          <w:szCs w:val="24"/>
        </w:rPr>
        <w:t xml:space="preserve"> website (</w:t>
      </w:r>
      <w:hyperlink r:id="rId16" w:history="1">
        <w:r w:rsidRPr="00337DE9">
          <w:rPr>
            <w:rStyle w:val="Hyperlink"/>
            <w:rFonts w:ascii="Times New Roman" w:hAnsi="Times New Roman"/>
            <w:sz w:val="24"/>
            <w:szCs w:val="24"/>
          </w:rPr>
          <w:t>http://www.dla.mil/LandandMaritime/Business/Selling/Counterfeit-Detection-Avoidance-Program/</w:t>
        </w:r>
      </w:hyperlink>
      <w:r>
        <w:rPr>
          <w:rFonts w:ascii="Times New Roman" w:hAnsi="Times New Roman"/>
          <w:sz w:val="24"/>
          <w:szCs w:val="24"/>
        </w:rPr>
        <w:t>).</w:t>
      </w:r>
      <w:hyperlink r:id="rId17" w:history="1"/>
    </w:p>
    <w:p w14:paraId="39F5AEBD" w14:textId="77777777" w:rsidR="000065DF" w:rsidRPr="005736A1" w:rsidRDefault="000065DF" w:rsidP="000065DF">
      <w:pPr>
        <w:rPr>
          <w:rFonts w:eastAsia="Calibri"/>
          <w:sz w:val="24"/>
          <w:szCs w:val="24"/>
          <w:lang w:eastAsia="x-none"/>
        </w:rPr>
      </w:pPr>
      <w:r w:rsidRPr="005736A1">
        <w:rPr>
          <w:rFonts w:eastAsia="Calibri"/>
          <w:sz w:val="24"/>
          <w:szCs w:val="24"/>
          <w:lang w:eastAsia="x-none"/>
        </w:rPr>
        <w:t>Postaward traceability.</w:t>
      </w:r>
    </w:p>
    <w:p w14:paraId="213D5AA2" w14:textId="77777777" w:rsidR="000065DF" w:rsidRPr="005736A1" w:rsidRDefault="000065DF" w:rsidP="000065DF">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t>(i) If preaward traceability was required or when other circumstances are warranted;</w:t>
      </w:r>
    </w:p>
    <w:p w14:paraId="49CAC7C0" w14:textId="77777777" w:rsidR="000065DF" w:rsidRPr="005736A1" w:rsidRDefault="000065DF" w:rsidP="000065DF">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w:t>
      </w:r>
      <w:r w:rsidRPr="005736A1">
        <w:rPr>
          <w:rFonts w:eastAsia="Calibri"/>
          <w:sz w:val="24"/>
          <w:szCs w:val="24"/>
          <w:lang w:eastAsia="x-none"/>
        </w:rPr>
        <w:t>i</w:t>
      </w:r>
      <w:r w:rsidRPr="005736A1">
        <w:rPr>
          <w:rFonts w:eastAsia="Calibri"/>
          <w:sz w:val="24"/>
          <w:szCs w:val="24"/>
          <w:lang w:val="x-none" w:eastAsia="x-none"/>
        </w:rPr>
        <w:t xml:space="preserve">) </w:t>
      </w:r>
      <w:r w:rsidRPr="005736A1">
        <w:rPr>
          <w:rFonts w:eastAsia="Calibri"/>
          <w:sz w:val="24"/>
          <w:szCs w:val="24"/>
          <w:lang w:eastAsia="x-none"/>
        </w:rPr>
        <w:t>I</w:t>
      </w:r>
      <w:r w:rsidRPr="005736A1">
        <w:rPr>
          <w:rFonts w:eastAsia="Calibri"/>
          <w:sz w:val="24"/>
          <w:szCs w:val="24"/>
          <w:lang w:val="x-none" w:eastAsia="x-none"/>
        </w:rPr>
        <w:t>ndependent distributors and brokers</w:t>
      </w:r>
      <w:r w:rsidRPr="005736A1">
        <w:rPr>
          <w:rFonts w:eastAsia="Calibri"/>
          <w:sz w:val="24"/>
          <w:szCs w:val="24"/>
          <w:lang w:eastAsia="x-none"/>
        </w:rPr>
        <w:t xml:space="preserve"> that </w:t>
      </w:r>
      <w:r w:rsidRPr="005736A1">
        <w:rPr>
          <w:rFonts w:eastAsia="Calibri"/>
          <w:sz w:val="24"/>
          <w:szCs w:val="24"/>
          <w:lang w:val="x-none" w:eastAsia="x-none"/>
        </w:rPr>
        <w:t>do not keep inventory</w:t>
      </w:r>
      <w:r w:rsidRPr="005736A1">
        <w:rPr>
          <w:rFonts w:eastAsia="Calibri"/>
          <w:sz w:val="24"/>
          <w:szCs w:val="24"/>
          <w:lang w:eastAsia="x-none"/>
        </w:rPr>
        <w:t xml:space="preserve"> and p</w:t>
      </w:r>
      <w:r w:rsidRPr="005736A1">
        <w:rPr>
          <w:rFonts w:eastAsia="Calibri"/>
          <w:sz w:val="24"/>
          <w:szCs w:val="24"/>
          <w:lang w:val="x-none" w:eastAsia="x-none"/>
        </w:rPr>
        <w:t xml:space="preserve">rocure the offered product after </w:t>
      </w:r>
      <w:r w:rsidRPr="005736A1">
        <w:rPr>
          <w:rFonts w:eastAsia="Calibri"/>
          <w:sz w:val="24"/>
          <w:szCs w:val="24"/>
          <w:lang w:eastAsia="x-none"/>
        </w:rPr>
        <w:t xml:space="preserve">contract </w:t>
      </w:r>
      <w:r w:rsidRPr="005736A1">
        <w:rPr>
          <w:rFonts w:eastAsia="Calibri"/>
          <w:sz w:val="24"/>
          <w:szCs w:val="24"/>
          <w:lang w:val="x-none" w:eastAsia="x-none"/>
        </w:rPr>
        <w:t xml:space="preserve">award. </w:t>
      </w:r>
      <w:r w:rsidRPr="005736A1">
        <w:rPr>
          <w:rFonts w:eastAsia="Calibri"/>
          <w:sz w:val="24"/>
          <w:szCs w:val="24"/>
          <w:lang w:eastAsia="x-none"/>
        </w:rPr>
        <w:t>T</w:t>
      </w:r>
      <w:r w:rsidRPr="005736A1">
        <w:rPr>
          <w:rFonts w:eastAsia="Calibri"/>
          <w:sz w:val="24"/>
          <w:szCs w:val="24"/>
          <w:lang w:val="x-none" w:eastAsia="x-none"/>
        </w:rPr>
        <w:t xml:space="preserve">he postaward </w:t>
      </w:r>
      <w:r w:rsidRPr="005736A1">
        <w:rPr>
          <w:rFonts w:eastAsia="Calibri"/>
          <w:sz w:val="24"/>
          <w:szCs w:val="24"/>
          <w:lang w:eastAsia="x-none"/>
        </w:rPr>
        <w:t xml:space="preserve">documentation </w:t>
      </w:r>
      <w:r w:rsidRPr="005736A1">
        <w:rPr>
          <w:rFonts w:eastAsia="Calibri"/>
          <w:sz w:val="24"/>
          <w:szCs w:val="24"/>
          <w:lang w:val="x-none" w:eastAsia="x-none"/>
        </w:rPr>
        <w:t>demonstrat</w:t>
      </w:r>
      <w:r w:rsidRPr="005736A1">
        <w:rPr>
          <w:rFonts w:eastAsia="Calibri"/>
          <w:sz w:val="24"/>
          <w:szCs w:val="24"/>
          <w:lang w:eastAsia="x-none"/>
        </w:rPr>
        <w:t>es</w:t>
      </w:r>
      <w:r w:rsidRPr="005736A1">
        <w:rPr>
          <w:rFonts w:eastAsia="Calibri"/>
          <w:sz w:val="24"/>
          <w:szCs w:val="24"/>
          <w:lang w:val="x-none" w:eastAsia="x-none"/>
        </w:rPr>
        <w:t xml:space="preserve"> the complete line of ownership before the product is shipped.</w:t>
      </w:r>
    </w:p>
    <w:p w14:paraId="035DF4DC" w14:textId="77777777" w:rsidR="000065DF" w:rsidRPr="005736A1" w:rsidRDefault="000065DF" w:rsidP="000065DF">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t xml:space="preserve">(iii) </w:t>
      </w:r>
      <w:r w:rsidRPr="005736A1">
        <w:rPr>
          <w:rFonts w:eastAsia="Calibri"/>
          <w:sz w:val="24"/>
          <w:szCs w:val="24"/>
          <w:lang w:val="x-none" w:eastAsia="x-none"/>
        </w:rPr>
        <w:t>Protest is received questioning awardee’s ability or intention to supply exact product</w:t>
      </w:r>
      <w:r w:rsidRPr="005736A1">
        <w:rPr>
          <w:rFonts w:eastAsia="Calibri"/>
          <w:sz w:val="24"/>
          <w:szCs w:val="24"/>
          <w:lang w:eastAsia="x-none"/>
        </w:rPr>
        <w:t xml:space="preserve">. </w:t>
      </w: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shall immediately request traceability</w:t>
      </w:r>
      <w:r w:rsidRPr="005736A1">
        <w:rPr>
          <w:rFonts w:eastAsia="Calibri"/>
          <w:sz w:val="24"/>
          <w:szCs w:val="24"/>
          <w:lang w:eastAsia="x-none"/>
        </w:rPr>
        <w:t xml:space="preserve"> documentation.</w:t>
      </w:r>
    </w:p>
    <w:p w14:paraId="468742CF" w14:textId="77777777" w:rsidR="000065DF" w:rsidRPr="005736A1" w:rsidRDefault="000065DF" w:rsidP="000065DF">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t xml:space="preserve">(iv) </w:t>
      </w:r>
      <w:r w:rsidRPr="005736A1">
        <w:rPr>
          <w:rFonts w:eastAsia="Calibri"/>
          <w:sz w:val="24"/>
          <w:szCs w:val="24"/>
          <w:lang w:val="x-none" w:eastAsia="x-none"/>
        </w:rPr>
        <w:t>The contractor requests a modification changing the part number or other information related to its exact product representation.</w:t>
      </w:r>
    </w:p>
    <w:p w14:paraId="4E1AE374" w14:textId="77777777" w:rsidR="000065DF" w:rsidRPr="005736A1" w:rsidRDefault="000065DF" w:rsidP="000065DF">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t xml:space="preserve">(v) </w:t>
      </w:r>
      <w:r w:rsidRPr="005736A1">
        <w:rPr>
          <w:rFonts w:eastAsia="Calibri"/>
          <w:sz w:val="24"/>
          <w:szCs w:val="24"/>
          <w:lang w:val="x-none" w:eastAsia="x-none"/>
        </w:rPr>
        <w:t xml:space="preserve">The </w:t>
      </w:r>
      <w:r w:rsidRPr="005736A1">
        <w:rPr>
          <w:rFonts w:eastAsia="Calibri"/>
          <w:sz w:val="24"/>
          <w:szCs w:val="24"/>
          <w:lang w:eastAsia="x-none"/>
        </w:rPr>
        <w:t>contractor is on the DCRL for traceability concerns.</w:t>
      </w:r>
    </w:p>
    <w:p w14:paraId="7894B453" w14:textId="77777777" w:rsidR="000065DF" w:rsidRPr="005736A1" w:rsidRDefault="000065DF" w:rsidP="000065DF">
      <w:pPr>
        <w:rPr>
          <w:rFonts w:eastAsia="Arial Unicode MS"/>
          <w:sz w:val="24"/>
          <w:szCs w:val="24"/>
        </w:rPr>
      </w:pPr>
      <w:r w:rsidRPr="005736A1">
        <w:rPr>
          <w:rFonts w:eastAsia="Calibri"/>
          <w:sz w:val="24"/>
          <w:szCs w:val="24"/>
          <w:lang w:val="x-none" w:eastAsia="x-none"/>
        </w:rPr>
        <w:t xml:space="preserve">If the awardee does not have full traceability information, the </w:t>
      </w:r>
      <w:r w:rsidRPr="005736A1">
        <w:rPr>
          <w:rFonts w:eastAsia="Calibri"/>
          <w:sz w:val="24"/>
          <w:szCs w:val="24"/>
          <w:lang w:eastAsia="x-none"/>
        </w:rPr>
        <w:t>contracting officer</w:t>
      </w:r>
      <w:r w:rsidRPr="005736A1">
        <w:rPr>
          <w:rFonts w:eastAsia="Calibri"/>
          <w:sz w:val="24"/>
          <w:szCs w:val="24"/>
          <w:lang w:val="x-none" w:eastAsia="x-none"/>
        </w:rPr>
        <w:t xml:space="preserve"> shall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14:paraId="7BD6D686" w14:textId="77777777" w:rsidR="000065DF" w:rsidRPr="005736A1" w:rsidRDefault="000065DF" w:rsidP="000065DF">
      <w:pPr>
        <w:rPr>
          <w:sz w:val="24"/>
          <w:szCs w:val="24"/>
        </w:rPr>
      </w:pPr>
      <w:r w:rsidRPr="005736A1">
        <w:rPr>
          <w:rFonts w:eastAsia="Calibri"/>
          <w:sz w:val="24"/>
          <w:szCs w:val="24"/>
          <w:lang w:val="x-none" w:eastAsia="x-none"/>
        </w:rPr>
        <w:t>The contracting officer determines the acceptability of traceability documentation</w:t>
      </w:r>
      <w:r w:rsidRPr="005736A1">
        <w:rPr>
          <w:rFonts w:eastAsia="Calibri"/>
          <w:sz w:val="24"/>
          <w:szCs w:val="24"/>
          <w:lang w:eastAsia="x-none"/>
        </w:rPr>
        <w:t xml:space="preserve"> and </w:t>
      </w:r>
      <w:r w:rsidRPr="005736A1">
        <w:rPr>
          <w:rFonts w:eastAsia="Calibri"/>
          <w:sz w:val="24"/>
          <w:szCs w:val="24"/>
          <w:lang w:val="x-none" w:eastAsia="x-none"/>
        </w:rPr>
        <w:t xml:space="preserve">may request additional documentation necessary to support </w:t>
      </w:r>
      <w:r w:rsidRPr="005736A1">
        <w:rPr>
          <w:rFonts w:eastAsia="Calibri"/>
          <w:sz w:val="24"/>
          <w:szCs w:val="24"/>
          <w:lang w:eastAsia="x-none"/>
        </w:rPr>
        <w:t>acceptability</w:t>
      </w:r>
      <w:r w:rsidRPr="005736A1">
        <w:rPr>
          <w:rFonts w:eastAsia="Calibri"/>
          <w:sz w:val="24"/>
          <w:szCs w:val="24"/>
          <w:lang w:val="x-none" w:eastAsia="x-none"/>
        </w:rPr>
        <w:t xml:space="preserve">. When reviewing traceability documentation, </w:t>
      </w:r>
      <w:r w:rsidRPr="005736A1">
        <w:rPr>
          <w:rFonts w:eastAsia="Calibri"/>
          <w:sz w:val="24"/>
          <w:szCs w:val="24"/>
          <w:lang w:eastAsia="x-none"/>
        </w:rPr>
        <w:t>special attention should be given to:</w:t>
      </w:r>
    </w:p>
    <w:p w14:paraId="7BF0D4FA" w14:textId="77777777" w:rsidR="000065DF" w:rsidRPr="005736A1" w:rsidRDefault="000065DF" w:rsidP="000065DF">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 The letterhead is correct and/or unaltered;</w:t>
      </w:r>
    </w:p>
    <w:p w14:paraId="6127763A" w14:textId="77777777" w:rsidR="000065DF" w:rsidRPr="005736A1" w:rsidRDefault="000065DF" w:rsidP="000065DF">
      <w:pPr>
        <w:rPr>
          <w:rFonts w:eastAsia="Calibri"/>
          <w:snapToGrid w:val="0"/>
          <w:sz w:val="24"/>
          <w:szCs w:val="24"/>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(ii) Signatures are legible and provided by authorized personnel;</w:t>
      </w:r>
    </w:p>
    <w:p w14:paraId="41EF6F34" w14:textId="77777777" w:rsidR="000065DF" w:rsidRPr="005736A1" w:rsidRDefault="000065DF" w:rsidP="000065DF">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(iii) There is no evidence of alteration</w:t>
      </w:r>
      <w:r w:rsidRPr="005736A1">
        <w:rPr>
          <w:rFonts w:eastAsia="Calibri"/>
          <w:sz w:val="24"/>
          <w:szCs w:val="24"/>
          <w:lang w:eastAsia="x-none"/>
        </w:rPr>
        <w:t>,</w:t>
      </w:r>
      <w:r w:rsidRPr="005736A1">
        <w:rPr>
          <w:rFonts w:eastAsia="Calibri"/>
          <w:sz w:val="24"/>
          <w:szCs w:val="24"/>
          <w:lang w:val="x-none" w:eastAsia="x-none"/>
        </w:rPr>
        <w:t xml:space="preserve"> </w:t>
      </w:r>
      <w:r w:rsidRPr="005736A1">
        <w:rPr>
          <w:rFonts w:eastAsia="Calibri"/>
          <w:sz w:val="24"/>
          <w:szCs w:val="24"/>
          <w:lang w:eastAsia="x-none"/>
        </w:rPr>
        <w:t>such as</w:t>
      </w:r>
      <w:r w:rsidRPr="005736A1">
        <w:rPr>
          <w:rFonts w:eastAsia="Calibri"/>
          <w:sz w:val="24"/>
          <w:szCs w:val="24"/>
          <w:lang w:val="x-none" w:eastAsia="x-none"/>
        </w:rPr>
        <w:t xml:space="preserve"> cutting and pasting/white out/scanning</w:t>
      </w:r>
      <w:r w:rsidRPr="005736A1">
        <w:rPr>
          <w:rFonts w:eastAsia="Calibri"/>
          <w:sz w:val="24"/>
          <w:szCs w:val="24"/>
          <w:lang w:eastAsia="x-none"/>
        </w:rPr>
        <w:t>;</w:t>
      </w:r>
    </w:p>
    <w:p w14:paraId="1989F975" w14:textId="77777777" w:rsidR="000065DF" w:rsidRPr="005736A1" w:rsidRDefault="000065DF" w:rsidP="000065DF">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(iv) There are no missing documents;</w:t>
      </w:r>
    </w:p>
    <w:p w14:paraId="5D33AFA1" w14:textId="77777777" w:rsidR="000065DF" w:rsidRPr="005736A1" w:rsidRDefault="000065DF" w:rsidP="000065DF">
      <w:pPr>
        <w:rPr>
          <w:rFonts w:eastAsia="Arial Unicode MS"/>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(v) Dates are current;</w:t>
      </w:r>
    </w:p>
    <w:p w14:paraId="22E5A12F" w14:textId="77777777" w:rsidR="000065DF" w:rsidRPr="005736A1" w:rsidRDefault="000065DF" w:rsidP="000065DF">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(vi) Phone numbers are accurate;</w:t>
      </w:r>
    </w:p>
    <w:p w14:paraId="5E655EEA" w14:textId="77777777" w:rsidR="000065DF" w:rsidRPr="005736A1" w:rsidRDefault="000065DF" w:rsidP="000065DF">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(vii) Font styles are consistent;</w:t>
      </w:r>
    </w:p>
    <w:p w14:paraId="71F724DA" w14:textId="77777777" w:rsidR="000065DF" w:rsidRPr="005736A1" w:rsidRDefault="000065DF" w:rsidP="000065DF">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(viii) There are no handwritten annotations on a typed document;</w:t>
      </w:r>
    </w:p>
    <w:p w14:paraId="314DA3FA" w14:textId="77777777" w:rsidR="000065DF" w:rsidRPr="005736A1" w:rsidRDefault="000065DF" w:rsidP="000065DF">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(ix) Line items reflect correct part numbers and quantities;</w:t>
      </w:r>
    </w:p>
    <w:p w14:paraId="0A986D23" w14:textId="77777777" w:rsidR="000065DF" w:rsidRPr="005736A1" w:rsidRDefault="000065DF" w:rsidP="000065DF">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(x) Documents do not appear to have been reproduced repeatedly;</w:t>
      </w:r>
    </w:p>
    <w:p w14:paraId="149F9DDA" w14:textId="77777777" w:rsidR="000065DF" w:rsidRPr="005736A1" w:rsidRDefault="000065DF" w:rsidP="000065DF">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(xi) Documents do not have shaded areas, which may indicate information was covered up and the document recopied;</w:t>
      </w:r>
    </w:p>
    <w:p w14:paraId="4A776845" w14:textId="77777777" w:rsidR="000065DF" w:rsidRPr="005736A1" w:rsidRDefault="000065DF" w:rsidP="000065DF">
      <w:pPr>
        <w:rPr>
          <w:rFonts w:eastAsia="Arial Unicode MS"/>
          <w:sz w:val="24"/>
          <w:szCs w:val="24"/>
          <w:lang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 xml:space="preserve">(xii) Correct division of manufacturing source is cited; </w:t>
      </w:r>
      <w:r w:rsidRPr="005736A1">
        <w:rPr>
          <w:rFonts w:eastAsia="Arial Unicode MS"/>
          <w:sz w:val="24"/>
          <w:szCs w:val="24"/>
          <w:lang w:eastAsia="x-none"/>
        </w:rPr>
        <w:t>or</w:t>
      </w:r>
    </w:p>
    <w:p w14:paraId="61E8021F" w14:textId="77777777" w:rsidR="000065DF" w:rsidRPr="005736A1" w:rsidRDefault="000065DF" w:rsidP="000065DF">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(xiii) There are no disclaimers in the document (e.g., stating parts cannot be traced to the actual manufacturer or to any specific revision of the part, etc.).</w:t>
      </w:r>
    </w:p>
    <w:p w14:paraId="1CA63E0C" w14:textId="77777777" w:rsidR="000065DF" w:rsidRPr="005736A1" w:rsidRDefault="000065DF" w:rsidP="000065DF">
      <w:pPr>
        <w:rPr>
          <w:rFonts w:eastAsia="Calibri"/>
          <w:sz w:val="24"/>
          <w:szCs w:val="24"/>
          <w:lang w:val="x-none" w:eastAsia="x-none"/>
        </w:rPr>
      </w:pPr>
      <w:r w:rsidRPr="005736A1">
        <w:rPr>
          <w:rFonts w:eastAsia="Calibri"/>
          <w:sz w:val="24"/>
          <w:szCs w:val="24"/>
          <w:lang w:eastAsia="x-none"/>
        </w:rPr>
        <w:t xml:space="preserve">If the offeror fails to provide sufficient information preaward </w:t>
      </w:r>
      <w:r w:rsidRPr="005736A1">
        <w:rPr>
          <w:rFonts w:eastAsia="Calibri"/>
          <w:sz w:val="24"/>
          <w:szCs w:val="24"/>
          <w:lang w:val="x-none" w:eastAsia="x-none"/>
        </w:rPr>
        <w:t>within the time frame requested</w:t>
      </w:r>
      <w:r w:rsidRPr="005736A1">
        <w:rPr>
          <w:rFonts w:eastAsia="Calibri"/>
          <w:sz w:val="24"/>
          <w:szCs w:val="24"/>
          <w:lang w:eastAsia="x-none"/>
        </w:rPr>
        <w:t>, the contracting officer</w:t>
      </w:r>
      <w:r w:rsidRPr="005736A1">
        <w:rPr>
          <w:rFonts w:eastAsia="Calibri"/>
          <w:sz w:val="24"/>
          <w:szCs w:val="24"/>
          <w:lang w:val="x-none" w:eastAsia="x-none"/>
        </w:rPr>
        <w:t xml:space="preserve"> shall consider the offer technically unacceptable and </w:t>
      </w:r>
      <w:r w:rsidRPr="005736A1">
        <w:rPr>
          <w:rFonts w:eastAsia="Calibri"/>
          <w:sz w:val="24"/>
          <w:szCs w:val="24"/>
          <w:lang w:eastAsia="x-none"/>
        </w:rPr>
        <w:t>proceed to the next acceptable offer.</w:t>
      </w:r>
    </w:p>
    <w:p w14:paraId="30A72395" w14:textId="77777777" w:rsidR="000065DF" w:rsidRPr="005736A1" w:rsidRDefault="000065DF" w:rsidP="000065DF">
      <w:pPr>
        <w:rPr>
          <w:rFonts w:eastAsia="Calibri"/>
          <w:sz w:val="24"/>
          <w:szCs w:val="24"/>
          <w:lang w:eastAsia="x-none"/>
        </w:rPr>
      </w:pPr>
      <w:r w:rsidRPr="005736A1">
        <w:rPr>
          <w:rFonts w:eastAsia="Calibri"/>
          <w:sz w:val="24"/>
          <w:szCs w:val="24"/>
          <w:lang w:val="x-none" w:eastAsia="x-none"/>
        </w:rPr>
        <w:t>If the contractor fails to provide sufficient information</w:t>
      </w:r>
      <w:r w:rsidRPr="005736A1">
        <w:rPr>
          <w:rFonts w:eastAsia="Calibri"/>
          <w:sz w:val="24"/>
          <w:szCs w:val="24"/>
          <w:lang w:eastAsia="x-none"/>
        </w:rPr>
        <w:t xml:space="preserve"> postaward</w:t>
      </w:r>
      <w:r w:rsidRPr="005736A1">
        <w:rPr>
          <w:rFonts w:eastAsia="Calibri"/>
          <w:sz w:val="24"/>
          <w:szCs w:val="24"/>
          <w:lang w:val="x-none" w:eastAsia="x-none"/>
        </w:rPr>
        <w:t xml:space="preserve"> within the time frame requested, th</w:t>
      </w:r>
      <w:r w:rsidRPr="005736A1">
        <w:rPr>
          <w:rFonts w:eastAsia="Calibri"/>
          <w:sz w:val="24"/>
          <w:szCs w:val="24"/>
          <w:lang w:eastAsia="x-none"/>
        </w:rPr>
        <w:t>e</w:t>
      </w:r>
      <w:r w:rsidRPr="005736A1">
        <w:rPr>
          <w:rFonts w:eastAsia="Calibri"/>
          <w:sz w:val="24"/>
          <w:szCs w:val="24"/>
          <w:lang w:val="x-none" w:eastAsia="x-none"/>
        </w:rPr>
        <w:t xml:space="preserve"> </w:t>
      </w:r>
      <w:r w:rsidRPr="005736A1">
        <w:rPr>
          <w:rFonts w:eastAsia="Calibri"/>
          <w:sz w:val="24"/>
          <w:szCs w:val="24"/>
          <w:lang w:eastAsia="x-none"/>
        </w:rPr>
        <w:t>award may be cancelled.</w:t>
      </w:r>
      <w:r w:rsidRPr="005736A1">
        <w:rPr>
          <w:rFonts w:eastAsia="Calibri"/>
          <w:sz w:val="24"/>
          <w:szCs w:val="24"/>
          <w:lang w:val="x-none" w:eastAsia="x-none"/>
        </w:rPr>
        <w:t xml:space="preserve"> If it is not in the Government’s best interest to </w:t>
      </w:r>
      <w:r w:rsidRPr="005736A1">
        <w:rPr>
          <w:rFonts w:eastAsia="Calibri"/>
          <w:sz w:val="24"/>
          <w:szCs w:val="24"/>
          <w:lang w:eastAsia="x-none"/>
        </w:rPr>
        <w:t>cancel</w:t>
      </w:r>
      <w:r w:rsidRPr="005736A1">
        <w:rPr>
          <w:rFonts w:eastAsia="Calibri"/>
          <w:sz w:val="24"/>
          <w:szCs w:val="24"/>
          <w:lang w:val="x-none" w:eastAsia="x-none"/>
        </w:rPr>
        <w:t xml:space="preserve"> the </w:t>
      </w:r>
      <w:r w:rsidRPr="005736A1">
        <w:rPr>
          <w:rFonts w:eastAsia="Calibri"/>
          <w:sz w:val="24"/>
          <w:szCs w:val="24"/>
          <w:lang w:eastAsia="x-none"/>
        </w:rPr>
        <w:t>award</w:t>
      </w:r>
      <w:r w:rsidRPr="005736A1">
        <w:rPr>
          <w:rFonts w:eastAsia="Calibri"/>
          <w:sz w:val="24"/>
          <w:szCs w:val="24"/>
          <w:lang w:val="x-none" w:eastAsia="x-none"/>
        </w:rPr>
        <w:t xml:space="preserve">, the </w:t>
      </w:r>
      <w:r w:rsidRPr="005736A1">
        <w:rPr>
          <w:rFonts w:eastAsia="Calibri"/>
          <w:sz w:val="24"/>
          <w:szCs w:val="24"/>
          <w:lang w:eastAsia="x-none"/>
        </w:rPr>
        <w:t xml:space="preserve">contracting officer </w:t>
      </w:r>
      <w:r w:rsidRPr="005736A1">
        <w:rPr>
          <w:rFonts w:eastAsia="Calibri"/>
          <w:sz w:val="24"/>
          <w:szCs w:val="24"/>
          <w:lang w:val="x-none" w:eastAsia="x-none"/>
        </w:rPr>
        <w:t>may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14:paraId="170CE113" w14:textId="77777777" w:rsidR="000065DF" w:rsidRPr="005736A1" w:rsidRDefault="000065DF" w:rsidP="000065DF">
      <w:pPr>
        <w:spacing w:after="240"/>
        <w:rPr>
          <w:strike/>
          <w:sz w:val="24"/>
          <w:szCs w:val="24"/>
        </w:rPr>
      </w:pP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 xml:space="preserve">shall reject </w:t>
      </w:r>
      <w:r w:rsidRPr="005736A1">
        <w:rPr>
          <w:rFonts w:eastAsia="Calibri"/>
          <w:sz w:val="24"/>
          <w:szCs w:val="24"/>
          <w:lang w:eastAsia="x-none"/>
        </w:rPr>
        <w:t xml:space="preserve">redacted </w:t>
      </w:r>
      <w:r w:rsidRPr="005736A1">
        <w:rPr>
          <w:rFonts w:eastAsia="Calibri"/>
          <w:sz w:val="24"/>
          <w:szCs w:val="24"/>
          <w:lang w:val="x-none" w:eastAsia="x-none"/>
        </w:rPr>
        <w:t>traceability</w:t>
      </w:r>
      <w:r w:rsidRPr="005736A1">
        <w:rPr>
          <w:rFonts w:eastAsia="Calibri"/>
          <w:sz w:val="24"/>
          <w:szCs w:val="24"/>
          <w:lang w:eastAsia="x-none"/>
        </w:rPr>
        <w:t xml:space="preserve"> documentation and notify the </w:t>
      </w:r>
      <w:r w:rsidRPr="005736A1">
        <w:rPr>
          <w:rFonts w:eastAsia="Calibri"/>
          <w:sz w:val="24"/>
          <w:szCs w:val="24"/>
          <w:lang w:val="x-none" w:eastAsia="x-none"/>
        </w:rPr>
        <w:t>offeror or contractor</w:t>
      </w:r>
      <w:r w:rsidRPr="005736A1">
        <w:rPr>
          <w:rFonts w:eastAsia="Calibri"/>
          <w:sz w:val="24"/>
          <w:szCs w:val="24"/>
          <w:lang w:eastAsia="x-none"/>
        </w:rPr>
        <w:t xml:space="preserve">. </w:t>
      </w:r>
      <w:r w:rsidRPr="005736A1">
        <w:rPr>
          <w:rFonts w:eastAsia="Calibri"/>
          <w:sz w:val="24"/>
          <w:szCs w:val="24"/>
          <w:lang w:val="x-none" w:eastAsia="x-none"/>
        </w:rPr>
        <w:t>In all cases, any traceability documentation provided by offerors or contractors shall be treated as proprietary information</w:t>
      </w:r>
      <w:r w:rsidRPr="005736A1">
        <w:rPr>
          <w:rFonts w:eastAsia="Calibri"/>
          <w:sz w:val="24"/>
          <w:szCs w:val="24"/>
          <w:lang w:eastAsia="x-none"/>
        </w:rPr>
        <w:t xml:space="preserve"> and stamped accordingly.</w:t>
      </w:r>
    </w:p>
    <w:p w14:paraId="6423567D" w14:textId="77777777" w:rsidR="000065DF" w:rsidRPr="005736A1" w:rsidRDefault="000065DF" w:rsidP="000065DF">
      <w:pPr>
        <w:pStyle w:val="Heading2"/>
      </w:pPr>
      <w:r w:rsidRPr="005736A1">
        <w:t>SUBPART 11.4 – DELIVERY OR PERFORMANCE SCHEDULES</w:t>
      </w:r>
    </w:p>
    <w:p w14:paraId="3AB9E947" w14:textId="77777777" w:rsidR="000065DF" w:rsidRPr="005736A1" w:rsidRDefault="000065DF" w:rsidP="000065DF">
      <w:pPr>
        <w:spacing w:after="240"/>
        <w:jc w:val="center"/>
        <w:rPr>
          <w:i/>
          <w:sz w:val="24"/>
          <w:szCs w:val="24"/>
        </w:rPr>
      </w:pPr>
      <w:r w:rsidRPr="005736A1">
        <w:rPr>
          <w:i/>
          <w:sz w:val="24"/>
          <w:szCs w:val="24"/>
        </w:rPr>
        <w:t>(Revised September 9, 2016 through PROCLTR 2016-09)</w:t>
      </w:r>
    </w:p>
    <w:p w14:paraId="093729E7" w14:textId="77777777" w:rsidR="000065DF" w:rsidRPr="0035654A" w:rsidRDefault="000065DF" w:rsidP="000065DF">
      <w:pPr>
        <w:pStyle w:val="Heading3"/>
        <w:rPr>
          <w:sz w:val="24"/>
          <w:szCs w:val="24"/>
        </w:rPr>
      </w:pPr>
      <w:bookmarkStart w:id="13" w:name="P11_401"/>
      <w:r w:rsidRPr="0035654A">
        <w:rPr>
          <w:sz w:val="24"/>
          <w:szCs w:val="24"/>
        </w:rPr>
        <w:t xml:space="preserve">11.401 </w:t>
      </w:r>
      <w:bookmarkEnd w:id="13"/>
      <w:r w:rsidRPr="0035654A">
        <w:rPr>
          <w:sz w:val="24"/>
          <w:szCs w:val="24"/>
        </w:rPr>
        <w:t>General.</w:t>
      </w:r>
    </w:p>
    <w:p w14:paraId="244F45FB" w14:textId="77777777" w:rsidR="000065DF" w:rsidRPr="005736A1" w:rsidRDefault="000065DF" w:rsidP="000065DF">
      <w:pPr>
        <w:rPr>
          <w:sz w:val="24"/>
          <w:szCs w:val="24"/>
        </w:rPr>
      </w:pPr>
      <w:r w:rsidRPr="005736A1">
        <w:rPr>
          <w:sz w:val="24"/>
          <w:szCs w:val="24"/>
        </w:rPr>
        <w:t>(a) Requirements are provided on the purchase request in EBS.</w:t>
      </w:r>
    </w:p>
    <w:p w14:paraId="103C7777" w14:textId="77777777" w:rsidR="000065DF" w:rsidRPr="005736A1" w:rsidRDefault="000065DF" w:rsidP="000065DF">
      <w:pPr>
        <w:spacing w:after="240"/>
        <w:rPr>
          <w:sz w:val="24"/>
          <w:szCs w:val="24"/>
        </w:rPr>
      </w:pPr>
      <w:r w:rsidRPr="005736A1">
        <w:rPr>
          <w:sz w:val="24"/>
          <w:szCs w:val="24"/>
        </w:rPr>
        <w:t>(b) Small purchase auto evaluation exclusions and rejections shall consider delivery in evaluation of quotes.</w:t>
      </w:r>
    </w:p>
    <w:p w14:paraId="7ABFDC6E" w14:textId="77777777" w:rsidR="000065DF" w:rsidRPr="0035654A" w:rsidRDefault="000065DF" w:rsidP="000065DF">
      <w:pPr>
        <w:pStyle w:val="Heading3"/>
        <w:rPr>
          <w:sz w:val="24"/>
          <w:szCs w:val="24"/>
        </w:rPr>
      </w:pPr>
      <w:bookmarkStart w:id="14" w:name="P11_402_90"/>
      <w:r w:rsidRPr="0035654A">
        <w:rPr>
          <w:sz w:val="24"/>
          <w:szCs w:val="24"/>
        </w:rPr>
        <w:t xml:space="preserve">11.402-90 </w:t>
      </w:r>
      <w:bookmarkEnd w:id="14"/>
      <w:r w:rsidRPr="0035654A">
        <w:rPr>
          <w:sz w:val="24"/>
          <w:szCs w:val="24"/>
        </w:rPr>
        <w:t>Time definite delivery (TDD) standards.</w:t>
      </w:r>
    </w:p>
    <w:p w14:paraId="2D785DC0" w14:textId="77777777" w:rsidR="000065DF" w:rsidRPr="005736A1"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36A1">
        <w:rPr>
          <w:snapToGrid w:val="0"/>
          <w:sz w:val="24"/>
          <w:szCs w:val="24"/>
        </w:rPr>
        <w:t xml:space="preserve">Customer direct requirements on planned direct vendor delivery (DVD) contracts shall </w:t>
      </w:r>
      <w:r w:rsidRPr="005736A1">
        <w:rPr>
          <w:sz w:val="24"/>
          <w:szCs w:val="24"/>
        </w:rPr>
        <w:t>meet the TDD standards. Contract delivery time frames shall align to one of the following supplier responsibility points.</w:t>
      </w:r>
    </w:p>
    <w:p w14:paraId="7DB156E7" w14:textId="77777777" w:rsidR="000065DF" w:rsidRPr="005736A1"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36A1">
        <w:rPr>
          <w:b/>
          <w:sz w:val="24"/>
          <w:szCs w:val="24"/>
        </w:rPr>
        <w:t>TIME DEFINITE DELIVERY (TDD) STANDARDS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Time Definite Delivery (TDD) Standards"/>
        <w:tblDescription w:val="TDD standards for customer direct requirements on planned direct vendor delivery (DVD) contracts aligned to supplier responsibility points"/>
      </w:tblPr>
      <w:tblGrid>
        <w:gridCol w:w="7465"/>
        <w:gridCol w:w="1885"/>
      </w:tblGrid>
      <w:tr w:rsidR="000065DF" w:rsidRPr="005736A1" w14:paraId="227B0E71" w14:textId="77777777"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175FD90D" w14:textId="77777777" w:rsidR="000065DF" w:rsidRPr="005736A1" w:rsidRDefault="000065DF" w:rsidP="003F6552">
            <w:pPr>
              <w:rPr>
                <w:b/>
                <w:sz w:val="24"/>
                <w:szCs w:val="24"/>
              </w:rPr>
            </w:pPr>
            <w:r w:rsidRPr="005736A1">
              <w:rPr>
                <w:b/>
                <w:sz w:val="24"/>
                <w:szCs w:val="24"/>
              </w:rPr>
              <w:t>Supplier Responsibility Point</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53168863" w14:textId="77777777" w:rsidR="000065DF" w:rsidRPr="005736A1" w:rsidRDefault="000065DF" w:rsidP="00434474">
            <w:pPr>
              <w:jc w:val="center"/>
              <w:rPr>
                <w:b/>
                <w:sz w:val="24"/>
                <w:szCs w:val="24"/>
              </w:rPr>
            </w:pPr>
            <w:r w:rsidRPr="005736A1">
              <w:rPr>
                <w:b/>
                <w:sz w:val="24"/>
                <w:szCs w:val="24"/>
              </w:rPr>
              <w:t>Number of Days</w:t>
            </w:r>
          </w:p>
        </w:tc>
      </w:tr>
      <w:tr w:rsidR="000065DF" w:rsidRPr="005736A1" w14:paraId="57B47947" w14:textId="77777777"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65E5BBAC" w14:textId="77777777" w:rsidR="000065DF" w:rsidRPr="005736A1" w:rsidRDefault="000065DF" w:rsidP="002B6B91">
            <w:pPr>
              <w:rPr>
                <w:sz w:val="24"/>
                <w:szCs w:val="24"/>
              </w:rPr>
            </w:pPr>
            <w:r w:rsidRPr="005736A1">
              <w:rPr>
                <w:sz w:val="24"/>
                <w:szCs w:val="24"/>
              </w:rPr>
              <w:t>Offer of Materiel to DCMA or Transporter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395D9F49" w14:textId="77777777" w:rsidR="000065DF" w:rsidRPr="005736A1" w:rsidRDefault="000065DF" w:rsidP="00434474">
            <w:pPr>
              <w:jc w:val="center"/>
              <w:rPr>
                <w:sz w:val="24"/>
                <w:szCs w:val="24"/>
              </w:rPr>
            </w:pPr>
            <w:r w:rsidRPr="005736A1">
              <w:rPr>
                <w:sz w:val="24"/>
                <w:szCs w:val="24"/>
              </w:rPr>
              <w:t>1 day</w:t>
            </w:r>
          </w:p>
        </w:tc>
      </w:tr>
      <w:tr w:rsidR="000065DF" w:rsidRPr="005736A1" w14:paraId="7A13E80D"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419D76C1" w14:textId="77777777" w:rsidR="000065DF" w:rsidRPr="005736A1" w:rsidRDefault="000065DF" w:rsidP="000228B6">
            <w:pPr>
              <w:rPr>
                <w:sz w:val="24"/>
                <w:szCs w:val="24"/>
              </w:rPr>
            </w:pPr>
            <w:r w:rsidRPr="005736A1">
              <w:rPr>
                <w:sz w:val="24"/>
                <w:szCs w:val="24"/>
              </w:rPr>
              <w:t>Offer of Materiel to DCMA or Transporter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50E19B69" w14:textId="77777777" w:rsidR="000065DF" w:rsidRPr="005736A1" w:rsidRDefault="000065DF" w:rsidP="00434474">
            <w:pPr>
              <w:jc w:val="center"/>
              <w:rPr>
                <w:sz w:val="24"/>
                <w:szCs w:val="24"/>
              </w:rPr>
            </w:pPr>
            <w:r w:rsidRPr="005736A1">
              <w:rPr>
                <w:sz w:val="24"/>
                <w:szCs w:val="24"/>
              </w:rPr>
              <w:t>2 days</w:t>
            </w:r>
          </w:p>
        </w:tc>
      </w:tr>
      <w:tr w:rsidR="000065DF" w:rsidRPr="005736A1" w14:paraId="56654CB4"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68BA43EA" w14:textId="77777777" w:rsidR="000065DF" w:rsidRPr="005736A1" w:rsidRDefault="000065DF" w:rsidP="00434474">
            <w:pPr>
              <w:rPr>
                <w:sz w:val="24"/>
                <w:szCs w:val="24"/>
              </w:rPr>
            </w:pPr>
            <w:r w:rsidRPr="005736A1">
              <w:rPr>
                <w:sz w:val="24"/>
                <w:szCs w:val="24"/>
              </w:rPr>
              <w:t>Offer of Materiel to DCMA or Transporter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4CCC5853" w14:textId="77777777" w:rsidR="000065DF" w:rsidRPr="005736A1" w:rsidRDefault="000065DF" w:rsidP="00434474">
            <w:pPr>
              <w:jc w:val="center"/>
              <w:rPr>
                <w:sz w:val="24"/>
                <w:szCs w:val="24"/>
              </w:rPr>
            </w:pPr>
            <w:r w:rsidRPr="005736A1">
              <w:rPr>
                <w:sz w:val="24"/>
                <w:szCs w:val="24"/>
              </w:rPr>
              <w:t>3 days</w:t>
            </w:r>
          </w:p>
        </w:tc>
      </w:tr>
      <w:tr w:rsidR="000065DF" w:rsidRPr="005736A1" w14:paraId="45B0C28F"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073C8C75" w14:textId="77777777" w:rsidR="000065DF" w:rsidRPr="005736A1" w:rsidRDefault="000065DF" w:rsidP="00434474">
            <w:pPr>
              <w:rPr>
                <w:sz w:val="24"/>
                <w:szCs w:val="24"/>
              </w:rPr>
            </w:pPr>
            <w:r w:rsidRPr="005736A1">
              <w:rPr>
                <w:sz w:val="24"/>
                <w:szCs w:val="24"/>
              </w:rPr>
              <w:t>Transporter carrier drop-off (at CONUS location)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38E509AB" w14:textId="77777777" w:rsidR="000065DF" w:rsidRPr="005736A1" w:rsidRDefault="000065DF" w:rsidP="00434474">
            <w:pPr>
              <w:jc w:val="center"/>
              <w:rPr>
                <w:sz w:val="24"/>
                <w:szCs w:val="24"/>
              </w:rPr>
            </w:pPr>
            <w:r w:rsidRPr="005736A1">
              <w:rPr>
                <w:sz w:val="24"/>
                <w:szCs w:val="24"/>
              </w:rPr>
              <w:t>4 days</w:t>
            </w:r>
          </w:p>
        </w:tc>
      </w:tr>
      <w:tr w:rsidR="000065DF" w:rsidRPr="005736A1" w14:paraId="52E23023"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2924AED5" w14:textId="77777777" w:rsidR="000065DF" w:rsidRPr="005736A1" w:rsidRDefault="000065DF" w:rsidP="00434474">
            <w:pPr>
              <w:rPr>
                <w:sz w:val="24"/>
                <w:szCs w:val="24"/>
              </w:rPr>
            </w:pPr>
            <w:r w:rsidRPr="005736A1">
              <w:rPr>
                <w:sz w:val="24"/>
                <w:szCs w:val="24"/>
              </w:rPr>
              <w:t>Transporter carrier drop-off (at CONUS location)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7F53F4C5" w14:textId="77777777" w:rsidR="000065DF" w:rsidRPr="005736A1" w:rsidRDefault="000065DF" w:rsidP="00434474">
            <w:pPr>
              <w:jc w:val="center"/>
              <w:rPr>
                <w:sz w:val="24"/>
                <w:szCs w:val="24"/>
              </w:rPr>
            </w:pPr>
            <w:r w:rsidRPr="005736A1">
              <w:rPr>
                <w:sz w:val="24"/>
                <w:szCs w:val="24"/>
              </w:rPr>
              <w:t>7 days</w:t>
            </w:r>
          </w:p>
        </w:tc>
      </w:tr>
      <w:tr w:rsidR="000065DF" w:rsidRPr="005736A1" w14:paraId="66EF95AE"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4A5D913F" w14:textId="77777777" w:rsidR="000065DF" w:rsidRPr="005736A1" w:rsidRDefault="000065DF" w:rsidP="00434474">
            <w:pPr>
              <w:rPr>
                <w:sz w:val="24"/>
                <w:szCs w:val="24"/>
              </w:rPr>
            </w:pPr>
            <w:r w:rsidRPr="005736A1">
              <w:rPr>
                <w:sz w:val="24"/>
                <w:szCs w:val="24"/>
              </w:rPr>
              <w:t>Transporter carrier drop-off (at CONUS location)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0299F243" w14:textId="77777777" w:rsidR="000065DF" w:rsidRPr="005736A1" w:rsidRDefault="000065DF" w:rsidP="00434474">
            <w:pPr>
              <w:jc w:val="center"/>
              <w:rPr>
                <w:sz w:val="24"/>
                <w:szCs w:val="24"/>
              </w:rPr>
            </w:pPr>
            <w:r w:rsidRPr="005736A1">
              <w:rPr>
                <w:sz w:val="24"/>
                <w:szCs w:val="24"/>
              </w:rPr>
              <w:t>11 days</w:t>
            </w:r>
          </w:p>
        </w:tc>
      </w:tr>
    </w:tbl>
    <w:p w14:paraId="104E2DE6" w14:textId="77777777" w:rsidR="000065DF" w:rsidRPr="005736A1" w:rsidRDefault="000065DF" w:rsidP="000065DF">
      <w:pPr>
        <w:pStyle w:val="PlainText"/>
        <w:spacing w:before="240"/>
        <w:rPr>
          <w:rFonts w:ascii="Times New Roman" w:hAnsi="Times New Roman"/>
          <w:sz w:val="24"/>
          <w:szCs w:val="24"/>
        </w:rPr>
      </w:pPr>
      <w:r w:rsidRPr="005736A1">
        <w:rPr>
          <w:rFonts w:ascii="Times New Roman" w:hAnsi="Times New Roman"/>
          <w:sz w:val="24"/>
          <w:szCs w:val="24"/>
        </w:rPr>
        <w:t>Compliance with TDD standards shall be reviewed prior to option invocation and a waiver obtained prior to contract option invocation if supplier cannot meet the standards or cost to meet the standard is excessive.</w:t>
      </w:r>
    </w:p>
    <w:p w14:paraId="22439A70" w14:textId="77777777" w:rsidR="000065DF" w:rsidRPr="005736A1" w:rsidRDefault="000065DF" w:rsidP="000065DF">
      <w:pPr>
        <w:pStyle w:val="PlainText"/>
        <w:rPr>
          <w:rFonts w:ascii="Times New Roman" w:hAnsi="Times New Roman"/>
          <w:sz w:val="24"/>
          <w:szCs w:val="24"/>
        </w:rPr>
      </w:pPr>
      <w:r w:rsidRPr="005736A1">
        <w:rPr>
          <w:rFonts w:ascii="Times New Roman" w:hAnsi="Times New Roman"/>
          <w:sz w:val="24"/>
          <w:szCs w:val="24"/>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w:anchor="P11_402_91" w:history="1">
        <w:r w:rsidRPr="005736A1">
          <w:rPr>
            <w:rStyle w:val="Hyperlink"/>
            <w:rFonts w:ascii="Times New Roman" w:hAnsi="Times New Roman"/>
            <w:sz w:val="24"/>
            <w:szCs w:val="24"/>
          </w:rPr>
          <w:t>11.402-91</w:t>
        </w:r>
      </w:hyperlink>
      <w:r w:rsidRPr="005736A1">
        <w:rPr>
          <w:rFonts w:ascii="Times New Roman" w:hAnsi="Times New Roman"/>
          <w:sz w:val="24"/>
          <w:szCs w:val="24"/>
        </w:rPr>
        <w:t>.</w:t>
      </w:r>
    </w:p>
    <w:p w14:paraId="168871EA" w14:textId="77777777" w:rsidR="000065DF" w:rsidRPr="005736A1" w:rsidRDefault="000065DF" w:rsidP="000065DF">
      <w:pPr>
        <w:pStyle w:val="PlainText"/>
        <w:spacing w:after="240"/>
        <w:rPr>
          <w:rFonts w:ascii="Times New Roman" w:hAnsi="Times New Roman"/>
          <w:sz w:val="24"/>
          <w:szCs w:val="24"/>
        </w:rPr>
      </w:pPr>
      <w:r w:rsidRPr="005736A1">
        <w:rPr>
          <w:rFonts w:ascii="Times New Roman" w:hAnsi="Times New Roman"/>
          <w:sz w:val="24"/>
          <w:szCs w:val="24"/>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w:p w14:paraId="0B86CC78" w14:textId="77777777" w:rsidR="000065DF" w:rsidRPr="0035654A" w:rsidRDefault="000065DF" w:rsidP="000065DF">
      <w:pPr>
        <w:pStyle w:val="Heading3"/>
        <w:rPr>
          <w:sz w:val="24"/>
          <w:szCs w:val="24"/>
        </w:rPr>
      </w:pPr>
      <w:bookmarkStart w:id="15" w:name="P11_402_91"/>
      <w:r w:rsidRPr="0035654A">
        <w:rPr>
          <w:sz w:val="24"/>
          <w:szCs w:val="24"/>
        </w:rPr>
        <w:t>11.402-91</w:t>
      </w:r>
      <w:bookmarkEnd w:id="15"/>
      <w:r w:rsidRPr="0035654A">
        <w:rPr>
          <w:sz w:val="24"/>
          <w:szCs w:val="24"/>
        </w:rPr>
        <w:t xml:space="preserve"> TDD standards exclusions.</w:t>
      </w:r>
    </w:p>
    <w:p w14:paraId="4D5EBC62" w14:textId="77777777" w:rsidR="000065DF" w:rsidRPr="005736A1"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rFonts w:eastAsiaTheme="minorHAnsi"/>
          <w:sz w:val="24"/>
          <w:szCs w:val="24"/>
        </w:rPr>
      </w:pPr>
      <w:r w:rsidRPr="005736A1">
        <w:rPr>
          <w:snapToGrid w:val="0"/>
          <w:sz w:val="24"/>
          <w:szCs w:val="24"/>
        </w:rPr>
        <w:t xml:space="preserve">(a) </w:t>
      </w:r>
      <w:r w:rsidRPr="005736A1">
        <w:rPr>
          <w:rFonts w:eastAsiaTheme="minorHAnsi"/>
          <w:sz w:val="24"/>
          <w:szCs w:val="24"/>
        </w:rPr>
        <w:t>Non-stocked (acquisition advice code (AAC) “J”).</w:t>
      </w:r>
    </w:p>
    <w:p w14:paraId="466DDC8F" w14:textId="77777777" w:rsidR="000065DF" w:rsidRPr="005736A1" w:rsidRDefault="000065DF" w:rsidP="000065D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trike/>
          <w:snapToGrid w:val="0"/>
          <w:sz w:val="24"/>
          <w:szCs w:val="24"/>
        </w:rPr>
      </w:pPr>
      <w:r w:rsidRPr="005736A1">
        <w:rPr>
          <w:rFonts w:eastAsiaTheme="minorHAnsi"/>
          <w:sz w:val="24"/>
          <w:szCs w:val="24"/>
        </w:rPr>
        <w:t>(b) P</w:t>
      </w:r>
      <w:r w:rsidRPr="005736A1">
        <w:rPr>
          <w:snapToGrid w:val="0"/>
          <w:sz w:val="24"/>
          <w:szCs w:val="24"/>
        </w:rPr>
        <w:t>art numbered items or supplies with no NSN.</w:t>
      </w:r>
    </w:p>
    <w:p w14:paraId="7FB3356F" w14:textId="77777777" w:rsidR="000065DF" w:rsidRPr="005736A1" w:rsidRDefault="000065DF" w:rsidP="000065D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5736A1">
        <w:rPr>
          <w:snapToGrid w:val="0"/>
          <w:sz w:val="24"/>
          <w:szCs w:val="24"/>
        </w:rPr>
        <w:t>(c) Commercially available items. A</w:t>
      </w:r>
      <w:r w:rsidRPr="005736A1">
        <w:rPr>
          <w:rFonts w:eastAsia="Calibri"/>
          <w:sz w:val="24"/>
          <w:szCs w:val="24"/>
        </w:rPr>
        <w:t xml:space="preserve"> maximum of three additional days may be added to the standards to support using commercially available delivery terms</w:t>
      </w:r>
      <w:r w:rsidRPr="005736A1">
        <w:rPr>
          <w:snapToGrid w:val="0"/>
          <w:sz w:val="24"/>
          <w:szCs w:val="24"/>
        </w:rPr>
        <w:t>.</w:t>
      </w:r>
    </w:p>
    <w:p w14:paraId="1915DB36" w14:textId="77777777" w:rsidR="000065DF" w:rsidRPr="005736A1"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rFonts w:eastAsia="Calibri"/>
          <w:sz w:val="24"/>
          <w:szCs w:val="24"/>
        </w:rPr>
      </w:pPr>
      <w:r w:rsidRPr="005736A1">
        <w:rPr>
          <w:snapToGrid w:val="0"/>
          <w:sz w:val="24"/>
          <w:szCs w:val="24"/>
        </w:rPr>
        <w:t>(d) C</w:t>
      </w:r>
      <w:r w:rsidRPr="005736A1">
        <w:rPr>
          <w:rFonts w:eastAsia="Calibri"/>
          <w:sz w:val="24"/>
          <w:szCs w:val="24"/>
        </w:rPr>
        <w:t>ustomer demand that exceeds the estimated annual quantity of the contract by 125%.</w:t>
      </w:r>
    </w:p>
    <w:p w14:paraId="76877211" w14:textId="77777777" w:rsidR="000065DF" w:rsidRPr="005736A1"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5736A1">
        <w:rPr>
          <w:rFonts w:eastAsia="Calibri"/>
          <w:sz w:val="24"/>
          <w:szCs w:val="24"/>
        </w:rPr>
        <w:t>(e) Kitting items when the supplier must create a customized kit.</w:t>
      </w:r>
    </w:p>
    <w:p w14:paraId="452FF302" w14:textId="77777777" w:rsidR="000065DF" w:rsidRPr="0035654A" w:rsidRDefault="000065DF" w:rsidP="000065DF">
      <w:pPr>
        <w:pStyle w:val="Heading2"/>
      </w:pPr>
      <w:r w:rsidRPr="0035654A">
        <w:t>SUBPART 11.5 – LIQUIDATED DAMAGES</w:t>
      </w:r>
    </w:p>
    <w:p w14:paraId="5B8A5EE1" w14:textId="77777777" w:rsidR="000065DF" w:rsidRPr="005736A1" w:rsidRDefault="000065DF" w:rsidP="000065DF">
      <w:pPr>
        <w:spacing w:after="240"/>
        <w:jc w:val="center"/>
        <w:rPr>
          <w:i/>
          <w:sz w:val="24"/>
          <w:szCs w:val="24"/>
        </w:rPr>
      </w:pPr>
      <w:r w:rsidRPr="005736A1">
        <w:rPr>
          <w:i/>
          <w:sz w:val="24"/>
          <w:szCs w:val="24"/>
        </w:rPr>
        <w:t>(Revised September 9, 2016 through PROCLTR 2016-09)</w:t>
      </w:r>
    </w:p>
    <w:p w14:paraId="6666BEB2" w14:textId="77777777" w:rsidR="000065DF" w:rsidRPr="005736A1" w:rsidRDefault="000065DF" w:rsidP="000065DF">
      <w:pPr>
        <w:pStyle w:val="Heading3"/>
      </w:pPr>
      <w:bookmarkStart w:id="16" w:name="P11_501"/>
      <w:r w:rsidRPr="005736A1">
        <w:t xml:space="preserve">11.501 </w:t>
      </w:r>
      <w:bookmarkEnd w:id="16"/>
      <w:r w:rsidRPr="005736A1">
        <w:t>Policy.</w:t>
      </w:r>
    </w:p>
    <w:p w14:paraId="0EAE8E28" w14:textId="77777777" w:rsidR="000065DF" w:rsidRPr="005736A1" w:rsidRDefault="000065DF" w:rsidP="000065D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Pr>
          <w:snapToGrid w:val="0"/>
          <w:sz w:val="24"/>
          <w:szCs w:val="24"/>
        </w:rPr>
        <w:t>(</w:t>
      </w:r>
      <w:r w:rsidRPr="005736A1">
        <w:rPr>
          <w:snapToGrid w:val="0"/>
          <w:sz w:val="24"/>
          <w:szCs w:val="24"/>
        </w:rPr>
        <w:t>d) Request shall be submitted to DLA Acquisition Operations Division.</w:t>
      </w:r>
    </w:p>
    <w:p w14:paraId="59903FB0" w14:textId="77777777" w:rsidR="000065DF" w:rsidRPr="005736A1" w:rsidRDefault="000065DF" w:rsidP="000065DF">
      <w:pPr>
        <w:pStyle w:val="Heading2"/>
      </w:pPr>
      <w:r w:rsidRPr="005736A1">
        <w:t>SUBPART 11.6 – PRIORITIES AND ALLOCATIONS</w:t>
      </w:r>
    </w:p>
    <w:p w14:paraId="0DE834C2" w14:textId="77777777" w:rsidR="000065DF" w:rsidRPr="005736A1" w:rsidRDefault="000065DF" w:rsidP="000065DF">
      <w:pPr>
        <w:spacing w:after="240"/>
        <w:jc w:val="center"/>
        <w:rPr>
          <w:sz w:val="24"/>
          <w:szCs w:val="24"/>
        </w:rPr>
      </w:pPr>
      <w:r w:rsidRPr="005736A1">
        <w:rPr>
          <w:i/>
          <w:sz w:val="24"/>
          <w:szCs w:val="24"/>
        </w:rPr>
        <w:t>(Revised September 9, 2016 through PROCLTR 2016-09)</w:t>
      </w:r>
    </w:p>
    <w:p w14:paraId="203CA695" w14:textId="77777777" w:rsidR="000065DF" w:rsidRPr="0035654A" w:rsidRDefault="000065DF" w:rsidP="000065DF">
      <w:pPr>
        <w:pStyle w:val="Heading3"/>
        <w:rPr>
          <w:sz w:val="24"/>
          <w:szCs w:val="24"/>
        </w:rPr>
      </w:pPr>
      <w:bookmarkStart w:id="17" w:name="P11_603"/>
      <w:r w:rsidRPr="0035654A">
        <w:rPr>
          <w:sz w:val="24"/>
          <w:szCs w:val="24"/>
        </w:rPr>
        <w:t xml:space="preserve">11.603 </w:t>
      </w:r>
      <w:bookmarkEnd w:id="17"/>
      <w:r w:rsidRPr="0035654A">
        <w:rPr>
          <w:sz w:val="24"/>
          <w:szCs w:val="24"/>
        </w:rPr>
        <w:t>Procedures.</w:t>
      </w:r>
      <w:bookmarkStart w:id="18" w:name="bookmark2"/>
      <w:bookmarkStart w:id="19" w:name="bookmark1"/>
      <w:bookmarkStart w:id="20" w:name="SUBPART_11.7_–_VARIATION_IN_QUANTITY"/>
      <w:bookmarkStart w:id="21" w:name="bookmark0"/>
      <w:bookmarkEnd w:id="18"/>
      <w:bookmarkEnd w:id="19"/>
      <w:bookmarkEnd w:id="20"/>
      <w:bookmarkEnd w:id="21"/>
    </w:p>
    <w:p w14:paraId="51CF6D22" w14:textId="77777777" w:rsidR="000065DF" w:rsidRDefault="000065DF" w:rsidP="000065DF">
      <w:pPr>
        <w:shd w:val="clear" w:color="auto" w:fill="FFFFFF" w:themeFill="background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hyperlink r:id="rId18" w:history="1">
        <w:r w:rsidRPr="002F58B1">
          <w:rPr>
            <w:rStyle w:val="Hyperlink"/>
            <w:bCs/>
            <w:sz w:val="24"/>
            <w:szCs w:val="24"/>
          </w:rPr>
          <w:t xml:space="preserve">DLA Instruction 1211,  Industrial Capabilities Program (ICP) - Administer Enabling Statutory/Regulatory Programs </w:t>
        </w:r>
      </w:hyperlink>
      <w:r w:rsidRPr="002F58B1">
        <w:rPr>
          <w:bCs/>
          <w:color w:val="000000"/>
          <w:sz w:val="24"/>
          <w:szCs w:val="24"/>
        </w:rPr>
        <w:t>(</w:t>
      </w:r>
      <w:hyperlink r:id="rId19" w:history="1">
        <w:r w:rsidRPr="00337DE9">
          <w:rPr>
            <w:rStyle w:val="Hyperlink"/>
            <w:bCs/>
            <w:sz w:val="24"/>
            <w:szCs w:val="24"/>
          </w:rPr>
          <w:t>https://www.dla.mil/Portals/104/Documents/J5StrategicPlansPolicy/PublicIssuances/i1211.pdf</w:t>
        </w:r>
      </w:hyperlink>
      <w:r>
        <w:rPr>
          <w:bCs/>
          <w:color w:val="000000"/>
          <w:sz w:val="24"/>
          <w:szCs w:val="24"/>
        </w:rPr>
        <w:t>)</w:t>
      </w:r>
      <w:r w:rsidRPr="005736A1">
        <w:rPr>
          <w:b/>
          <w:sz w:val="24"/>
          <w:szCs w:val="24"/>
        </w:rPr>
        <w:t xml:space="preserve"> </w:t>
      </w:r>
      <w:r w:rsidRPr="005736A1">
        <w:rPr>
          <w:sz w:val="24"/>
          <w:szCs w:val="24"/>
        </w:rPr>
        <w:t>contains the specific DLA procedures.</w:t>
      </w:r>
    </w:p>
    <w:p w14:paraId="1D9A8460" w14:textId="77777777" w:rsidR="000065DF" w:rsidRPr="005736A1" w:rsidRDefault="000065DF" w:rsidP="000065DF">
      <w:pPr>
        <w:pStyle w:val="Heading2"/>
      </w:pPr>
      <w:r w:rsidRPr="005736A1">
        <w:t>SUBPART 11.7 – VARIATION IN QUANTITY</w:t>
      </w:r>
    </w:p>
    <w:p w14:paraId="4BD5143E" w14:textId="77777777" w:rsidR="000065DF" w:rsidRPr="005736A1" w:rsidRDefault="000065DF" w:rsidP="000065DF">
      <w:pPr>
        <w:spacing w:after="240"/>
        <w:jc w:val="center"/>
        <w:rPr>
          <w:i/>
          <w:sz w:val="24"/>
          <w:szCs w:val="24"/>
        </w:rPr>
      </w:pPr>
      <w:r w:rsidRPr="005736A1">
        <w:rPr>
          <w:i/>
          <w:sz w:val="24"/>
          <w:szCs w:val="24"/>
        </w:rPr>
        <w:t>(Revised September 9, 2016 through PROCLTR 2016-09)</w:t>
      </w:r>
    </w:p>
    <w:p w14:paraId="48765F4C" w14:textId="77777777" w:rsidR="000065DF" w:rsidRPr="0035654A" w:rsidRDefault="000065DF" w:rsidP="000065DF">
      <w:pPr>
        <w:pStyle w:val="Heading3"/>
        <w:rPr>
          <w:sz w:val="24"/>
          <w:szCs w:val="24"/>
        </w:rPr>
      </w:pPr>
      <w:bookmarkStart w:id="22" w:name="P11_701"/>
      <w:r w:rsidRPr="0035654A">
        <w:rPr>
          <w:sz w:val="24"/>
          <w:szCs w:val="24"/>
        </w:rPr>
        <w:t xml:space="preserve">11.701 </w:t>
      </w:r>
      <w:bookmarkEnd w:id="22"/>
      <w:r w:rsidRPr="0035654A">
        <w:rPr>
          <w:sz w:val="24"/>
          <w:szCs w:val="24"/>
        </w:rPr>
        <w:t>Supply contracts.</w:t>
      </w:r>
    </w:p>
    <w:p w14:paraId="0032B91C" w14:textId="77777777" w:rsidR="000065DF" w:rsidRPr="005736A1" w:rsidRDefault="000065DF" w:rsidP="000065D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5736A1">
        <w:rPr>
          <w:snapToGrid w:val="0"/>
          <w:sz w:val="24"/>
          <w:szCs w:val="24"/>
        </w:rPr>
        <w:t>b) Variation in quantity shall be based on commodity, stock or non-stock, unit of issue, and advice code.</w:t>
      </w:r>
    </w:p>
    <w:p w14:paraId="34F41A20" w14:textId="77777777" w:rsidR="000065DF" w:rsidRPr="005736A1" w:rsidRDefault="000065DF" w:rsidP="000065DF">
      <w:pPr>
        <w:pStyle w:val="Heading2"/>
      </w:pPr>
      <w:r w:rsidRPr="005736A1">
        <w:t>SUBPART 11.90 – PRODUCT PHASE-OUT</w:t>
      </w:r>
    </w:p>
    <w:p w14:paraId="139B04E3" w14:textId="77777777" w:rsidR="000065DF" w:rsidRPr="005736A1" w:rsidRDefault="000065DF" w:rsidP="000065DF">
      <w:pPr>
        <w:spacing w:after="240"/>
        <w:jc w:val="center"/>
        <w:rPr>
          <w:i/>
          <w:sz w:val="24"/>
          <w:szCs w:val="24"/>
        </w:rPr>
      </w:pPr>
      <w:r w:rsidRPr="005736A1">
        <w:rPr>
          <w:i/>
          <w:sz w:val="24"/>
          <w:szCs w:val="24"/>
        </w:rPr>
        <w:t>(Revised December 16, 2016 through PROCLTR 2017-03)</w:t>
      </w:r>
    </w:p>
    <w:p w14:paraId="3D17305D" w14:textId="77777777" w:rsidR="000065DF" w:rsidRPr="0035654A" w:rsidRDefault="000065DF" w:rsidP="000065DF">
      <w:pPr>
        <w:pStyle w:val="Heading3"/>
        <w:rPr>
          <w:sz w:val="24"/>
          <w:szCs w:val="24"/>
        </w:rPr>
      </w:pPr>
      <w:r w:rsidRPr="0035654A">
        <w:rPr>
          <w:sz w:val="24"/>
          <w:szCs w:val="24"/>
        </w:rPr>
        <w:t>11.9001 Notification of product phase-out.</w:t>
      </w:r>
      <w:commentRangeStart w:id="23"/>
      <w:commentRangeEnd w:id="23"/>
      <w:r w:rsidRPr="0035654A">
        <w:rPr>
          <w:rStyle w:val="CommentReference"/>
          <w:sz w:val="24"/>
          <w:szCs w:val="24"/>
        </w:rPr>
        <w:commentReference w:id="23"/>
      </w:r>
    </w:p>
    <w:p w14:paraId="3DA72698" w14:textId="77777777" w:rsidR="000065DF" w:rsidRPr="005736A1" w:rsidRDefault="000065DF" w:rsidP="000065DF">
      <w:pPr>
        <w:rPr>
          <w:sz w:val="24"/>
          <w:szCs w:val="24"/>
        </w:rPr>
      </w:pPr>
      <w:r w:rsidRPr="005736A1">
        <w:rPr>
          <w:sz w:val="24"/>
          <w:szCs w:val="24"/>
        </w:rPr>
        <w:t>(a) All solicitations and contracts shall include procurement note C02.</w:t>
      </w:r>
    </w:p>
    <w:p w14:paraId="508061A5" w14:textId="77777777" w:rsidR="000065DF" w:rsidRPr="005736A1" w:rsidRDefault="000065DF" w:rsidP="000065DF">
      <w:pPr>
        <w:rPr>
          <w:sz w:val="24"/>
          <w:szCs w:val="24"/>
        </w:rPr>
      </w:pPr>
      <w:r w:rsidRPr="005736A1">
        <w:rPr>
          <w:sz w:val="24"/>
          <w:szCs w:val="24"/>
        </w:rPr>
        <w:t>*****</w:t>
      </w:r>
    </w:p>
    <w:p w14:paraId="682EDB45" w14:textId="77777777" w:rsidR="000065DF" w:rsidRPr="005736A1" w:rsidRDefault="000065DF" w:rsidP="000065DF">
      <w:pPr>
        <w:rPr>
          <w:caps/>
          <w:sz w:val="24"/>
          <w:szCs w:val="24"/>
        </w:rPr>
      </w:pPr>
      <w:r w:rsidRPr="005736A1">
        <w:rPr>
          <w:sz w:val="24"/>
          <w:szCs w:val="24"/>
        </w:rPr>
        <w:t>C02 Manufacturing Phase-Out or Discontinuation of Production, Diminishing Sources, and Obsolete Materials or Components (DEC 2016)</w:t>
      </w:r>
    </w:p>
    <w:p w14:paraId="689EC838" w14:textId="77777777" w:rsidR="000065DF" w:rsidRPr="005736A1" w:rsidRDefault="000065DF" w:rsidP="000065DF">
      <w:pPr>
        <w:rPr>
          <w:sz w:val="24"/>
          <w:szCs w:val="24"/>
        </w:rPr>
      </w:pPr>
      <w:r w:rsidRPr="005736A1">
        <w:rPr>
          <w:sz w:val="24"/>
          <w:szCs w:val="24"/>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14:paraId="2E740A99" w14:textId="77777777" w:rsidR="000065DF" w:rsidRPr="005736A1" w:rsidRDefault="000065DF" w:rsidP="000065DF">
      <w:pPr>
        <w:rPr>
          <w:sz w:val="24"/>
          <w:szCs w:val="24"/>
        </w:rPr>
      </w:pPr>
      <w:r w:rsidRPr="005736A1">
        <w:rPr>
          <w:sz w:val="24"/>
          <w:szCs w:val="24"/>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14:paraId="34C76BE5" w14:textId="77777777" w:rsidR="000065DF" w:rsidRPr="005736A1" w:rsidRDefault="000065DF" w:rsidP="000065DF">
      <w:pPr>
        <w:spacing w:after="240"/>
        <w:rPr>
          <w:snapToGrid w:val="0"/>
          <w:sz w:val="24"/>
          <w:szCs w:val="24"/>
        </w:rPr>
      </w:pPr>
      <w:r w:rsidRPr="005736A1">
        <w:rPr>
          <w:sz w:val="24"/>
          <w:szCs w:val="24"/>
        </w:rPr>
        <w:t>*****</w:t>
      </w:r>
    </w:p>
    <w:p w14:paraId="618301A3" w14:textId="77777777" w:rsidR="000065DF" w:rsidRPr="005736A1" w:rsidRDefault="000065DF" w:rsidP="000065DF">
      <w:pPr>
        <w:pStyle w:val="Heading2"/>
      </w:pPr>
      <w:r w:rsidRPr="005736A1">
        <w:t>SUBPART 11.91 – ADDITIVE MANUFACTURING</w:t>
      </w:r>
      <w:commentRangeStart w:id="24"/>
      <w:commentRangeEnd w:id="24"/>
      <w:r w:rsidRPr="005736A1">
        <w:rPr>
          <w:rStyle w:val="CommentReference"/>
          <w:sz w:val="24"/>
          <w:szCs w:val="24"/>
        </w:rPr>
        <w:commentReference w:id="24"/>
      </w:r>
    </w:p>
    <w:p w14:paraId="79E2B50F" w14:textId="77777777" w:rsidR="000065DF" w:rsidRPr="005736A1" w:rsidRDefault="000065DF" w:rsidP="000065DF">
      <w:pPr>
        <w:spacing w:after="240"/>
        <w:jc w:val="center"/>
        <w:rPr>
          <w:i/>
          <w:sz w:val="24"/>
          <w:szCs w:val="24"/>
        </w:rPr>
      </w:pPr>
      <w:r w:rsidRPr="005736A1">
        <w:rPr>
          <w:i/>
          <w:sz w:val="24"/>
          <w:szCs w:val="24"/>
        </w:rPr>
        <w:t>(Revised August 10, 2018 through PROCLTR 2018-14)</w:t>
      </w:r>
    </w:p>
    <w:p w14:paraId="09490168" w14:textId="77777777" w:rsidR="000065DF" w:rsidRPr="00133165" w:rsidRDefault="000065DF" w:rsidP="000065DF">
      <w:pPr>
        <w:pStyle w:val="Heading3"/>
        <w:rPr>
          <w:sz w:val="24"/>
          <w:szCs w:val="24"/>
        </w:rPr>
      </w:pPr>
      <w:r w:rsidRPr="00133165">
        <w:rPr>
          <w:sz w:val="24"/>
          <w:szCs w:val="24"/>
        </w:rPr>
        <w:t>11.9101</w:t>
      </w:r>
      <w:commentRangeStart w:id="25"/>
      <w:r w:rsidRPr="00133165">
        <w:rPr>
          <w:sz w:val="24"/>
          <w:szCs w:val="24"/>
        </w:rPr>
        <w:t xml:space="preserve"> </w:t>
      </w:r>
      <w:commentRangeEnd w:id="25"/>
      <w:r w:rsidRPr="00133165">
        <w:rPr>
          <w:rStyle w:val="CommentReference"/>
          <w:sz w:val="24"/>
          <w:szCs w:val="24"/>
        </w:rPr>
        <w:commentReference w:id="25"/>
      </w:r>
      <w:r w:rsidRPr="00133165">
        <w:rPr>
          <w:sz w:val="24"/>
          <w:szCs w:val="24"/>
        </w:rPr>
        <w:t>Procurement note.</w:t>
      </w:r>
    </w:p>
    <w:p w14:paraId="50C7971F"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rPr>
        <w:t>Contracting officers shall insert procurement note L31 in all solicitations and contracts for parts and supplies, except for DCSO, DLA Energy, DLA Troop Support – Subsistence, and DLA Troop Support C&amp;T.</w:t>
      </w:r>
      <w:commentRangeStart w:id="26"/>
      <w:commentRangeEnd w:id="26"/>
      <w:r>
        <w:rPr>
          <w:rStyle w:val="CommentReference"/>
          <w:rFonts w:ascii="Times New Roman" w:hAnsi="Times New Roman" w:cs="Times New Roman"/>
          <w:color w:val="auto"/>
        </w:rPr>
        <w:commentReference w:id="26"/>
      </w:r>
    </w:p>
    <w:p w14:paraId="13FD5DC6"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rPr>
        <w:t>*****</w:t>
      </w:r>
    </w:p>
    <w:p w14:paraId="7A0342C7"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rPr>
        <w:t>L31 Additive Manufacturing (JUN</w:t>
      </w:r>
      <w:commentRangeStart w:id="27"/>
      <w:r w:rsidRPr="005736A1">
        <w:rPr>
          <w:rFonts w:ascii="Times New Roman" w:hAnsi="Times New Roman" w:cs="Times New Roman"/>
        </w:rPr>
        <w:t xml:space="preserve"> </w:t>
      </w:r>
      <w:commentRangeEnd w:id="27"/>
      <w:r>
        <w:rPr>
          <w:rStyle w:val="CommentReference"/>
          <w:rFonts w:ascii="Times New Roman" w:hAnsi="Times New Roman" w:cs="Times New Roman"/>
          <w:color w:val="auto"/>
        </w:rPr>
        <w:commentReference w:id="27"/>
      </w:r>
      <w:r w:rsidRPr="005736A1">
        <w:rPr>
          <w:rFonts w:ascii="Times New Roman" w:hAnsi="Times New Roman" w:cs="Times New Roman"/>
        </w:rPr>
        <w:t>2018)</w:t>
      </w:r>
    </w:p>
    <w:p w14:paraId="6A25C1EE"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14:paraId="458DA831"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rPr>
        <w:t xml:space="preserve">(2) Unless AM is specifically authorized in the solicitation/contract, offers may not include </w:t>
      </w:r>
      <w:commentRangeStart w:id="28"/>
      <w:r w:rsidRPr="005736A1">
        <w:rPr>
          <w:rFonts w:ascii="Times New Roman" w:hAnsi="Times New Roman" w:cs="Times New Roman"/>
        </w:rPr>
        <w:t>parts or supplies</w:t>
      </w:r>
      <w:commentRangeEnd w:id="28"/>
      <w:r w:rsidRPr="005736A1">
        <w:rPr>
          <w:rStyle w:val="CommentReference"/>
          <w:rFonts w:ascii="Times New Roman" w:hAnsi="Times New Roman" w:cs="Times New Roman"/>
          <w:color w:val="auto"/>
          <w:sz w:val="24"/>
          <w:szCs w:val="24"/>
        </w:rPr>
        <w:commentReference w:id="28"/>
      </w:r>
      <w:r w:rsidRPr="005736A1">
        <w:rPr>
          <w:rFonts w:ascii="Times New Roman" w:hAnsi="Times New Roman" w:cs="Times New Roman"/>
        </w:rPr>
        <w:t xml:space="preserve"> made using the additive manufacturing process. The Government will not evaluate offers that include an item or items produced using AM, and such </w:t>
      </w:r>
      <w:commentRangeStart w:id="29"/>
      <w:r w:rsidRPr="005736A1">
        <w:rPr>
          <w:rFonts w:ascii="Times New Roman" w:hAnsi="Times New Roman" w:cs="Times New Roman"/>
        </w:rPr>
        <w:t xml:space="preserve">quotes/offers </w:t>
      </w:r>
      <w:commentRangeEnd w:id="29"/>
      <w:r w:rsidRPr="005736A1">
        <w:rPr>
          <w:rStyle w:val="CommentReference"/>
          <w:rFonts w:ascii="Times New Roman" w:hAnsi="Times New Roman" w:cs="Times New Roman"/>
          <w:color w:val="auto"/>
          <w:sz w:val="24"/>
          <w:szCs w:val="24"/>
        </w:rPr>
        <w:commentReference w:id="29"/>
      </w:r>
      <w:r w:rsidRPr="005736A1">
        <w:rPr>
          <w:rFonts w:ascii="Times New Roman" w:hAnsi="Times New Roman" w:cs="Times New Roman"/>
        </w:rPr>
        <w:t xml:space="preserve">are not eligible for award for the current procurement. A </w:t>
      </w:r>
      <w:commentRangeStart w:id="30"/>
      <w:r w:rsidRPr="005736A1">
        <w:rPr>
          <w:rFonts w:ascii="Times New Roman" w:hAnsi="Times New Roman" w:cs="Times New Roman"/>
        </w:rPr>
        <w:t xml:space="preserve">quoter/offeror </w:t>
      </w:r>
      <w:commentRangeEnd w:id="30"/>
      <w:r w:rsidRPr="005736A1">
        <w:rPr>
          <w:rStyle w:val="CommentReference"/>
          <w:rFonts w:ascii="Times New Roman" w:hAnsi="Times New Roman" w:cs="Times New Roman"/>
          <w:color w:val="auto"/>
          <w:sz w:val="24"/>
          <w:szCs w:val="24"/>
        </w:rPr>
        <w:commentReference w:id="30"/>
      </w:r>
      <w:r w:rsidRPr="005736A1">
        <w:rPr>
          <w:rFonts w:ascii="Times New Roman" w:hAnsi="Times New Roman" w:cs="Times New Roman"/>
        </w:rPr>
        <w:t>proposing to supply an AM-produced item may submit a request to the contracting officer for approval of the item for evaluation by the Engineering Support Activity (ESA) for acceptability for future procurements of the same items.</w:t>
      </w:r>
    </w:p>
    <w:p w14:paraId="667A4CBF"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rPr>
        <w:t>(3) If an item produced using AM is presented to the Government for inspection and acceptance that was not authorized in the solicitation/contract, the Government may reject the item as nonconforming.</w:t>
      </w:r>
    </w:p>
    <w:p w14:paraId="7CDF1945" w14:textId="77777777" w:rsidR="000065DF" w:rsidRPr="005736A1" w:rsidRDefault="000065DF" w:rsidP="000065DF">
      <w:pPr>
        <w:pStyle w:val="Default"/>
        <w:spacing w:after="240"/>
        <w:rPr>
          <w:rFonts w:ascii="Times New Roman" w:hAnsi="Times New Roman" w:cs="Times New Roman"/>
        </w:rPr>
      </w:pPr>
      <w:r w:rsidRPr="005736A1">
        <w:rPr>
          <w:rFonts w:ascii="Times New Roman" w:hAnsi="Times New Roman" w:cs="Times New Roman"/>
        </w:rPr>
        <w:t>*****</w:t>
      </w:r>
    </w:p>
    <w:p w14:paraId="15D95CC3" w14:textId="77777777" w:rsidR="000065DF" w:rsidRPr="00222086" w:rsidRDefault="000065DF" w:rsidP="000065DF">
      <w:pPr>
        <w:pStyle w:val="Heading2"/>
      </w:pPr>
      <w:r w:rsidRPr="00222086">
        <w:t>SUBPART 11.92 – FEDERAL AVIATION ADMINISTRATION (FAA) CERTIFIED PARTS</w:t>
      </w:r>
      <w:commentRangeStart w:id="31"/>
      <w:commentRangeEnd w:id="31"/>
      <w:r w:rsidRPr="00222086">
        <w:rPr>
          <w:rStyle w:val="CommentReference"/>
          <w:b w:val="0"/>
          <w:sz w:val="24"/>
          <w:szCs w:val="24"/>
        </w:rPr>
        <w:commentReference w:id="31"/>
      </w:r>
      <w:commentRangeStart w:id="32"/>
      <w:commentRangeEnd w:id="32"/>
      <w:r>
        <w:rPr>
          <w:rStyle w:val="CommentReference"/>
          <w:b w:val="0"/>
        </w:rPr>
        <w:commentReference w:id="32"/>
      </w:r>
    </w:p>
    <w:p w14:paraId="4EC85F82" w14:textId="77777777" w:rsidR="000065DF" w:rsidRPr="00222086" w:rsidRDefault="000065DF" w:rsidP="000065DF">
      <w:pPr>
        <w:spacing w:after="240"/>
        <w:jc w:val="center"/>
        <w:rPr>
          <w:i/>
          <w:sz w:val="24"/>
          <w:szCs w:val="24"/>
        </w:rPr>
      </w:pPr>
      <w:r w:rsidRPr="005736A1">
        <w:rPr>
          <w:i/>
          <w:sz w:val="24"/>
          <w:szCs w:val="24"/>
        </w:rPr>
        <w:t xml:space="preserve">(Revised </w:t>
      </w:r>
      <w:r>
        <w:rPr>
          <w:i/>
          <w:sz w:val="24"/>
          <w:szCs w:val="24"/>
        </w:rPr>
        <w:t>June 12, 2020</w:t>
      </w:r>
      <w:r w:rsidRPr="005736A1">
        <w:rPr>
          <w:i/>
          <w:sz w:val="24"/>
          <w:szCs w:val="24"/>
        </w:rPr>
        <w:t xml:space="preserve"> through PROCLTR 20</w:t>
      </w:r>
      <w:r>
        <w:rPr>
          <w:i/>
          <w:sz w:val="24"/>
          <w:szCs w:val="24"/>
        </w:rPr>
        <w:t>20</w:t>
      </w:r>
      <w:r w:rsidRPr="005736A1">
        <w:rPr>
          <w:i/>
          <w:sz w:val="24"/>
          <w:szCs w:val="24"/>
        </w:rPr>
        <w:t>-</w:t>
      </w:r>
      <w:r>
        <w:rPr>
          <w:i/>
          <w:sz w:val="24"/>
          <w:szCs w:val="24"/>
        </w:rPr>
        <w:t>13</w:t>
      </w:r>
      <w:r w:rsidRPr="00222086">
        <w:rPr>
          <w:i/>
          <w:sz w:val="24"/>
          <w:szCs w:val="24"/>
        </w:rPr>
        <w:t>)</w:t>
      </w:r>
    </w:p>
    <w:p w14:paraId="7804E0AE" w14:textId="77777777" w:rsidR="000065DF" w:rsidRPr="00555490" w:rsidRDefault="000065DF" w:rsidP="000065DF">
      <w:pPr>
        <w:pStyle w:val="Heading3"/>
        <w:rPr>
          <w:sz w:val="24"/>
          <w:szCs w:val="24"/>
        </w:rPr>
      </w:pPr>
      <w:bookmarkStart w:id="33" w:name="P11_9201"/>
      <w:r w:rsidRPr="00555490">
        <w:rPr>
          <w:sz w:val="24"/>
          <w:szCs w:val="24"/>
        </w:rPr>
        <w:t>11.9201</w:t>
      </w:r>
      <w:bookmarkEnd w:id="33"/>
      <w:r w:rsidRPr="00555490">
        <w:rPr>
          <w:sz w:val="24"/>
          <w:szCs w:val="24"/>
        </w:rPr>
        <w:t xml:space="preserve"> Acquisition of FAA certified parts for consumable items</w:t>
      </w:r>
      <w:commentRangeStart w:id="34"/>
      <w:r w:rsidRPr="00555490">
        <w:rPr>
          <w:sz w:val="24"/>
          <w:szCs w:val="24"/>
        </w:rPr>
        <w:t>.</w:t>
      </w:r>
      <w:commentRangeEnd w:id="34"/>
      <w:r>
        <w:rPr>
          <w:rStyle w:val="CommentReference"/>
          <w:b w:val="0"/>
        </w:rPr>
        <w:commentReference w:id="34"/>
      </w:r>
    </w:p>
    <w:p w14:paraId="6E2C66F9" w14:textId="77777777" w:rsidR="000065DF" w:rsidRPr="00555490"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(a) When special procedure code “46” applies to a consumable item, contracting officers shall acquire only FAA certified parts.</w:t>
      </w:r>
    </w:p>
    <w:p w14:paraId="387750B9" w14:textId="77777777" w:rsidR="000065DF" w:rsidRPr="00555490"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w:t>
      </w:r>
      <w:commentRangeStart w:id="35"/>
      <w:r w:rsidRPr="00555490">
        <w:rPr>
          <w:color w:val="000000"/>
          <w:sz w:val="24"/>
          <w:szCs w:val="24"/>
        </w:rPr>
        <w:t xml:space="preserve"> </w:t>
      </w:r>
      <w:commentRangeEnd w:id="35"/>
      <w:r w:rsidRPr="00555490">
        <w:rPr>
          <w:rStyle w:val="CommentReference"/>
          <w:sz w:val="24"/>
          <w:szCs w:val="24"/>
        </w:rPr>
        <w:commentReference w:id="35"/>
      </w:r>
      <w:r w:rsidRPr="00555490">
        <w:rPr>
          <w:color w:val="000000"/>
          <w:sz w:val="24"/>
          <w:szCs w:val="24"/>
        </w:rPr>
        <w:t>Contracting officers shall—</w:t>
      </w:r>
    </w:p>
    <w:p w14:paraId="5460A332" w14:textId="77777777" w:rsidR="000065DF" w:rsidRPr="00555490"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For manufacturers, check the Enterprise Business System Approved Manufacturer’s Parts List to confirm a manufacturer is FAA-approved, and document the contract file prior to award.</w:t>
      </w:r>
    </w:p>
    <w:p w14:paraId="1A6194C6" w14:textId="77777777" w:rsidR="000065DF" w:rsidRPr="00555490"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(2)(i) For dealers/distributors, check the </w:t>
      </w:r>
      <w:hyperlink r:id="rId20" w:history="1">
        <w:r>
          <w:rPr>
            <w:rStyle w:val="Hyperlink"/>
            <w:sz w:val="24"/>
            <w:szCs w:val="24"/>
          </w:rPr>
          <w:t>FAA AC 00 56 List</w:t>
        </w:r>
      </w:hyperlink>
      <w:r>
        <w:rPr>
          <w:color w:val="0000FF"/>
          <w:sz w:val="24"/>
          <w:szCs w:val="24"/>
        </w:rPr>
        <w:t xml:space="preserve"> (</w:t>
      </w:r>
      <w:hyperlink r:id="rId21" w:history="1">
        <w:r w:rsidRPr="00486A2A">
          <w:rPr>
            <w:rStyle w:val="Hyperlink"/>
            <w:sz w:val="24"/>
            <w:szCs w:val="24"/>
          </w:rPr>
          <w:t>https://www.aviationsuppliers.org/FAA-AC-00-56B</w:t>
        </w:r>
      </w:hyperlink>
      <w:r>
        <w:rPr>
          <w:color w:val="0000FF"/>
          <w:sz w:val="24"/>
          <w:szCs w:val="24"/>
        </w:rPr>
        <w:t xml:space="preserve">) </w:t>
      </w:r>
      <w:r w:rsidRPr="00555490">
        <w:rPr>
          <w:color w:val="202429"/>
          <w:sz w:val="24"/>
          <w:szCs w:val="24"/>
        </w:rPr>
        <w:t xml:space="preserve">on the </w:t>
      </w:r>
      <w:hyperlink r:id="rId22" w:history="1">
        <w:r w:rsidRPr="00486A2A">
          <w:rPr>
            <w:rStyle w:val="Hyperlink"/>
            <w:sz w:val="24"/>
            <w:szCs w:val="24"/>
          </w:rPr>
          <w:t xml:space="preserve">Aviation Suppliers Association (ASA) website </w:t>
        </w:r>
      </w:hyperlink>
      <w:r>
        <w:rPr>
          <w:rStyle w:val="Hyperlink"/>
          <w:sz w:val="24"/>
          <w:szCs w:val="24"/>
        </w:rPr>
        <w:t>(</w:t>
      </w:r>
      <w:r w:rsidRPr="00E44AC3">
        <w:rPr>
          <w:rStyle w:val="Hyperlink"/>
          <w:sz w:val="24"/>
          <w:szCs w:val="24"/>
        </w:rPr>
        <w:t>https://www.aviationsuppliers.org/</w:t>
      </w:r>
      <w:r w:rsidRPr="00555490">
        <w:rPr>
          <w:color w:val="000000"/>
          <w:sz w:val="24"/>
          <w:szCs w:val="24"/>
        </w:rPr>
        <w:t>) for the “Voluntary Industrial Distributor Accreditation Program Database” to confirm a dealer/distributor is FAA-approved. If so, contracting officers shall print a screenshot as evidence the offeror is eligible for award; or,</w:t>
      </w:r>
    </w:p>
    <w:p w14:paraId="2C954114" w14:textId="77777777" w:rsidR="000065DF" w:rsidRPr="00555490"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14:paraId="74EE6B3D" w14:textId="77777777" w:rsidR="000065DF" w:rsidRPr="00555490"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(c) Contracting officers shall include procurement note L32 in all solicitations for items that require FAA certification.</w:t>
      </w:r>
    </w:p>
    <w:p w14:paraId="7994EE3B" w14:textId="77777777" w:rsidR="000065DF" w:rsidRPr="00555490"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w:t>
      </w:r>
    </w:p>
    <w:p w14:paraId="61843D00" w14:textId="77777777" w:rsidR="000065DF" w:rsidRPr="00555490"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L32 Federal Aviation Administration (FAA) Certified Parts (</w:t>
      </w:r>
      <w:commentRangeStart w:id="36"/>
      <w:r w:rsidRPr="00555490">
        <w:rPr>
          <w:color w:val="000000"/>
          <w:sz w:val="24"/>
          <w:szCs w:val="24"/>
        </w:rPr>
        <w:t>JUN</w:t>
      </w:r>
      <w:commentRangeEnd w:id="36"/>
      <w:r w:rsidRPr="00555490">
        <w:rPr>
          <w:rStyle w:val="CommentReference"/>
          <w:sz w:val="24"/>
          <w:szCs w:val="24"/>
        </w:rPr>
        <w:commentReference w:id="36"/>
      </w:r>
      <w:r w:rsidRPr="00555490">
        <w:rPr>
          <w:color w:val="000000"/>
          <w:sz w:val="24"/>
          <w:szCs w:val="24"/>
        </w:rPr>
        <w:t xml:space="preserve"> 2020)</w:t>
      </w:r>
    </w:p>
    <w:p w14:paraId="292514AC" w14:textId="77777777" w:rsidR="000065DF" w:rsidRPr="00555490"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14:paraId="0E96E500" w14:textId="77777777" w:rsidR="000065DF" w:rsidRPr="00555490" w:rsidRDefault="000065DF" w:rsidP="000065D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555490">
        <w:rPr>
          <w:color w:val="000000"/>
          <w:sz w:val="24"/>
          <w:szCs w:val="24"/>
        </w:rPr>
        <w:t>(a) Manufacturers: Production Certificate Holder; Part Manufacturer Approval; Technical Standard Order Approval; and/or Direct Ship Authority.</w:t>
      </w:r>
    </w:p>
    <w:p w14:paraId="4DDBF4A9" w14:textId="77777777" w:rsidR="000065DF" w:rsidRPr="00555490" w:rsidRDefault="000065DF" w:rsidP="000065D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555490">
        <w:rPr>
          <w:color w:val="000000"/>
          <w:sz w:val="24"/>
          <w:szCs w:val="24"/>
        </w:rPr>
        <w:t>(b) Dealers/distributors: FAA Advisory Circular (AC) 00-56B accreditation; or FAA AC 00-56A accreditation until their accreditation expires, is superseded upon renewal, or is cancelled or removed by the accreditation organization.</w:t>
      </w:r>
    </w:p>
    <w:p w14:paraId="0A45D210" w14:textId="77777777" w:rsidR="000065DF" w:rsidRPr="00555490"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(2) Dealers/distributors asserting compliance with FAA AC 00-56A or FAA AC 00-56B must—</w:t>
      </w:r>
    </w:p>
    <w:p w14:paraId="33985B0C" w14:textId="77777777" w:rsidR="000065DF" w:rsidRPr="00555490" w:rsidRDefault="000065DF" w:rsidP="000065D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555490">
        <w:rPr>
          <w:color w:val="000000"/>
          <w:sz w:val="24"/>
          <w:szCs w:val="24"/>
        </w:rPr>
        <w:t xml:space="preserve">(a) Be listed on the Voluntary Industrial Distributor Accreditation Program Database at </w:t>
      </w:r>
      <w:r w:rsidRPr="00555490">
        <w:rPr>
          <w:color w:val="0000FF"/>
          <w:sz w:val="24"/>
          <w:szCs w:val="24"/>
        </w:rPr>
        <w:t xml:space="preserve">Aviation Supplier Association (ASA) </w:t>
      </w:r>
      <w:r w:rsidRPr="00555490">
        <w:rPr>
          <w:color w:val="000000"/>
          <w:sz w:val="24"/>
          <w:szCs w:val="24"/>
        </w:rPr>
        <w:t>(</w:t>
      </w:r>
      <w:r w:rsidRPr="00555490">
        <w:rPr>
          <w:color w:val="0000FF"/>
          <w:sz w:val="24"/>
          <w:szCs w:val="24"/>
        </w:rPr>
        <w:t>http://www.aviationsuppliers.org/FAA-AC00-56)</w:t>
      </w:r>
      <w:r w:rsidRPr="00555490">
        <w:rPr>
          <w:color w:val="000000"/>
          <w:sz w:val="24"/>
          <w:szCs w:val="24"/>
        </w:rPr>
        <w:t>, which the ASA maintains for the FAA; or</w:t>
      </w:r>
    </w:p>
    <w:p w14:paraId="76E9ADC7" w14:textId="77777777" w:rsidR="000065DF" w:rsidRPr="00555490" w:rsidRDefault="000065DF" w:rsidP="000065D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555490">
        <w:rPr>
          <w:color w:val="000000"/>
          <w:sz w:val="24"/>
          <w:szCs w:val="24"/>
        </w:rPr>
        <w:t>(b) Provide with their offer traceability and system quality documentation, referencing the solicitation number in the title, that demonstrates the following:</w:t>
      </w:r>
    </w:p>
    <w:p w14:paraId="7DBCA400" w14:textId="77777777" w:rsidR="000065DF" w:rsidRPr="00555490" w:rsidRDefault="000065DF" w:rsidP="000065D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555490">
        <w:rPr>
          <w:color w:val="000000"/>
          <w:sz w:val="24"/>
          <w:szCs w:val="24"/>
        </w:rPr>
        <w:t>(i) Unbroken chain of traceability, by lot and batch number or by serial number, from the original FAA-approved manufacturer through all entities that either purchased, received, stored, and/or redistributed the item(s); and</w:t>
      </w:r>
    </w:p>
    <w:p w14:paraId="48EC85D1" w14:textId="77777777" w:rsidR="000065DF" w:rsidRPr="00555490" w:rsidRDefault="000065DF" w:rsidP="000065D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Pr>
          <w:sz w:val="24"/>
          <w:szCs w:val="24"/>
        </w:rPr>
        <w:tab/>
      </w:r>
      <w:r w:rsidRPr="00555490">
        <w:rPr>
          <w:sz w:val="24"/>
          <w:szCs w:val="24"/>
        </w:rPr>
        <w:t>(ii) Quality system, for distributors of civil aeronautical parts, accredited by one or more of the following organizations:</w:t>
      </w:r>
    </w:p>
    <w:tbl>
      <w:tblPr>
        <w:tblW w:w="9890" w:type="dxa"/>
        <w:tblInd w:w="95" w:type="dxa"/>
        <w:tblLayout w:type="fixed"/>
        <w:tblCellMar>
          <w:left w:w="0" w:type="dxa"/>
          <w:right w:w="0" w:type="dxa"/>
        </w:tblCellMar>
        <w:tblLook w:val="0000" w:firstRow="0" w:lastRow="0" w:firstColumn="0" w:lastColumn="0" w:noHBand="0" w:noVBand="0"/>
      </w:tblPr>
      <w:tblGrid>
        <w:gridCol w:w="1880"/>
        <w:gridCol w:w="1980"/>
        <w:gridCol w:w="1800"/>
        <w:gridCol w:w="4230"/>
      </w:tblGrid>
      <w:tr w:rsidR="000065DF" w:rsidRPr="00D13F3F" w14:paraId="74677096" w14:textId="77777777" w:rsidTr="0003092E">
        <w:trPr>
          <w:trHeight w:val="740"/>
          <w:tblHeader/>
        </w:trPr>
        <w:tc>
          <w:tcPr>
            <w:tcW w:w="1880" w:type="dxa"/>
            <w:tcBorders>
              <w:top w:val="single" w:sz="4" w:space="0" w:color="000000"/>
              <w:left w:val="single" w:sz="4" w:space="0" w:color="000000"/>
              <w:bottom w:val="single" w:sz="4" w:space="0" w:color="000000"/>
              <w:right w:val="single" w:sz="4" w:space="0" w:color="000000"/>
            </w:tcBorders>
          </w:tcPr>
          <w:p w14:paraId="34D67978" w14:textId="77777777" w:rsidR="000065DF" w:rsidRPr="00D13F3F" w:rsidRDefault="000065DF" w:rsidP="00AD5AAB">
            <w:pPr>
              <w:kinsoku w:val="0"/>
              <w:overflowPunct w:val="0"/>
              <w:adjustRightInd w:val="0"/>
              <w:spacing w:line="254" w:lineRule="exact"/>
              <w:ind w:left="102" w:right="111"/>
            </w:pPr>
            <w:r w:rsidRPr="007631E1">
              <w:rPr>
                <w:b/>
              </w:rPr>
              <w:t>Quality System Standards Organization</w:t>
            </w:r>
          </w:p>
        </w:tc>
        <w:tc>
          <w:tcPr>
            <w:tcW w:w="1980" w:type="dxa"/>
            <w:tcBorders>
              <w:top w:val="single" w:sz="4" w:space="0" w:color="000000"/>
              <w:left w:val="single" w:sz="4" w:space="0" w:color="000000"/>
              <w:bottom w:val="single" w:sz="4" w:space="0" w:color="000000"/>
              <w:right w:val="single" w:sz="4" w:space="0" w:color="000000"/>
            </w:tcBorders>
          </w:tcPr>
          <w:p w14:paraId="22FEC291" w14:textId="77777777" w:rsidR="000065DF" w:rsidRPr="007631E1" w:rsidRDefault="000065DF" w:rsidP="00AD5AAB">
            <w:pPr>
              <w:kinsoku w:val="0"/>
              <w:overflowPunct w:val="0"/>
              <w:adjustRightInd w:val="0"/>
              <w:spacing w:line="250" w:lineRule="exact"/>
              <w:ind w:left="103"/>
              <w:jc w:val="center"/>
              <w:rPr>
                <w:b/>
              </w:rPr>
            </w:pPr>
            <w:r w:rsidRPr="007631E1">
              <w:rPr>
                <w:b/>
              </w:rPr>
              <w:t>Acceptable Quality System</w:t>
            </w:r>
          </w:p>
          <w:p w14:paraId="227B0394" w14:textId="77777777" w:rsidR="000065DF" w:rsidRDefault="000065DF" w:rsidP="00AD5AAB">
            <w:pPr>
              <w:kinsoku w:val="0"/>
              <w:overflowPunct w:val="0"/>
              <w:adjustRightInd w:val="0"/>
              <w:spacing w:line="250" w:lineRule="exact"/>
              <w:ind w:left="103"/>
              <w:jc w:val="center"/>
              <w:rPr>
                <w:b/>
              </w:rPr>
            </w:pPr>
            <w:r w:rsidRPr="007631E1">
              <w:rPr>
                <w:b/>
              </w:rPr>
              <w:t>Standard</w:t>
            </w:r>
          </w:p>
          <w:p w14:paraId="64450281" w14:textId="77777777" w:rsidR="000065DF" w:rsidRPr="00D13F3F" w:rsidRDefault="000065DF" w:rsidP="00A95595">
            <w:pPr>
              <w:kinsoku w:val="0"/>
              <w:overflowPunct w:val="0"/>
              <w:adjustRightInd w:val="0"/>
              <w:spacing w:line="250" w:lineRule="exact"/>
              <w:ind w:left="103"/>
              <w:jc w:val="center"/>
            </w:pPr>
            <w:r w:rsidRPr="007631E1">
              <w:rPr>
                <w:b/>
              </w:rPr>
              <w:t>(Current Revision Required)</w:t>
            </w:r>
          </w:p>
        </w:tc>
        <w:tc>
          <w:tcPr>
            <w:tcW w:w="1800" w:type="dxa"/>
            <w:tcBorders>
              <w:top w:val="single" w:sz="4" w:space="0" w:color="000000"/>
              <w:left w:val="single" w:sz="4" w:space="0" w:color="000000"/>
              <w:bottom w:val="single" w:sz="4" w:space="0" w:color="000000"/>
              <w:right w:val="single" w:sz="4" w:space="0" w:color="000000"/>
            </w:tcBorders>
          </w:tcPr>
          <w:p w14:paraId="467E027A" w14:textId="77777777" w:rsidR="000065DF" w:rsidRPr="00D13F3F" w:rsidRDefault="000065DF" w:rsidP="00AD5AAB">
            <w:pPr>
              <w:kinsoku w:val="0"/>
              <w:overflowPunct w:val="0"/>
              <w:adjustRightInd w:val="0"/>
              <w:ind w:left="103" w:right="301" w:hanging="1"/>
              <w:jc w:val="center"/>
            </w:pPr>
            <w:r w:rsidRPr="007631E1">
              <w:rPr>
                <w:b/>
              </w:rPr>
              <w:t>Title</w:t>
            </w:r>
          </w:p>
        </w:tc>
        <w:tc>
          <w:tcPr>
            <w:tcW w:w="4230" w:type="dxa"/>
            <w:tcBorders>
              <w:top w:val="single" w:sz="4" w:space="0" w:color="000000"/>
              <w:left w:val="single" w:sz="4" w:space="0" w:color="000000"/>
              <w:bottom w:val="single" w:sz="4" w:space="0" w:color="000000"/>
              <w:right w:val="single" w:sz="4" w:space="0" w:color="000000"/>
            </w:tcBorders>
          </w:tcPr>
          <w:p w14:paraId="6B31E692" w14:textId="77777777" w:rsidR="000065DF" w:rsidRPr="00D13F3F" w:rsidRDefault="000065DF" w:rsidP="00AD5AAB">
            <w:pPr>
              <w:kinsoku w:val="0"/>
              <w:overflowPunct w:val="0"/>
              <w:adjustRightInd w:val="0"/>
              <w:ind w:left="102"/>
              <w:jc w:val="center"/>
            </w:pPr>
            <w:r w:rsidRPr="007631E1">
              <w:rPr>
                <w:b/>
              </w:rPr>
              <w:t>Accreditation Organization</w:t>
            </w:r>
          </w:p>
        </w:tc>
      </w:tr>
      <w:tr w:rsidR="000065DF" w:rsidRPr="00D13F3F" w14:paraId="3E01E25B" w14:textId="77777777" w:rsidTr="0003092E">
        <w:trPr>
          <w:trHeight w:val="740"/>
        </w:trPr>
        <w:tc>
          <w:tcPr>
            <w:tcW w:w="1880" w:type="dxa"/>
            <w:tcBorders>
              <w:top w:val="single" w:sz="4" w:space="0" w:color="000000"/>
              <w:left w:val="single" w:sz="4" w:space="0" w:color="000000"/>
              <w:bottom w:val="single" w:sz="4" w:space="0" w:color="000000"/>
              <w:right w:val="single" w:sz="4" w:space="0" w:color="000000"/>
            </w:tcBorders>
          </w:tcPr>
          <w:p w14:paraId="3F572CF1" w14:textId="77777777" w:rsidR="000065DF" w:rsidRPr="00D13F3F" w:rsidRDefault="000065DF" w:rsidP="00AD5AAB">
            <w:pPr>
              <w:kinsoku w:val="0"/>
              <w:overflowPunct w:val="0"/>
              <w:adjustRightInd w:val="0"/>
              <w:spacing w:line="254" w:lineRule="exact"/>
              <w:ind w:left="102" w:right="111"/>
            </w:pPr>
            <w:r w:rsidRPr="00D13F3F">
              <w:t>Aviation Suppliers Association (ASA)</w:t>
            </w:r>
          </w:p>
        </w:tc>
        <w:tc>
          <w:tcPr>
            <w:tcW w:w="1980" w:type="dxa"/>
            <w:tcBorders>
              <w:top w:val="single" w:sz="4" w:space="0" w:color="000000"/>
              <w:left w:val="single" w:sz="4" w:space="0" w:color="000000"/>
              <w:bottom w:val="single" w:sz="4" w:space="0" w:color="000000"/>
              <w:right w:val="single" w:sz="4" w:space="0" w:color="000000"/>
            </w:tcBorders>
          </w:tcPr>
          <w:p w14:paraId="0E63FC89" w14:textId="77777777" w:rsidR="000065DF" w:rsidRPr="00D13F3F" w:rsidRDefault="000065DF" w:rsidP="00AD5AAB">
            <w:pPr>
              <w:kinsoku w:val="0"/>
              <w:overflowPunct w:val="0"/>
              <w:adjustRightInd w:val="0"/>
              <w:spacing w:line="250" w:lineRule="exact"/>
              <w:ind w:left="103"/>
            </w:pPr>
            <w:r w:rsidRPr="00D13F3F">
              <w:t>ASA-100</w:t>
            </w:r>
          </w:p>
        </w:tc>
        <w:tc>
          <w:tcPr>
            <w:tcW w:w="1800" w:type="dxa"/>
            <w:tcBorders>
              <w:top w:val="single" w:sz="4" w:space="0" w:color="000000"/>
              <w:left w:val="single" w:sz="4" w:space="0" w:color="000000"/>
              <w:bottom w:val="single" w:sz="4" w:space="0" w:color="000000"/>
              <w:right w:val="single" w:sz="4" w:space="0" w:color="000000"/>
            </w:tcBorders>
          </w:tcPr>
          <w:p w14:paraId="2CDBC539" w14:textId="77777777" w:rsidR="000065DF" w:rsidRPr="00D13F3F" w:rsidRDefault="000065DF" w:rsidP="00AD5AAB">
            <w:pPr>
              <w:kinsoku w:val="0"/>
              <w:overflowPunct w:val="0"/>
              <w:adjustRightInd w:val="0"/>
              <w:ind w:left="103" w:right="301" w:hanging="1"/>
            </w:pPr>
            <w:r w:rsidRPr="00D13F3F">
              <w:t>Quality System Standard</w:t>
            </w:r>
          </w:p>
        </w:tc>
        <w:tc>
          <w:tcPr>
            <w:tcW w:w="4230" w:type="dxa"/>
            <w:tcBorders>
              <w:top w:val="single" w:sz="4" w:space="0" w:color="000000"/>
              <w:left w:val="single" w:sz="4" w:space="0" w:color="000000"/>
              <w:bottom w:val="single" w:sz="4" w:space="0" w:color="000000"/>
              <w:right w:val="single" w:sz="4" w:space="0" w:color="000000"/>
            </w:tcBorders>
          </w:tcPr>
          <w:p w14:paraId="0629F10E" w14:textId="77777777" w:rsidR="000065DF" w:rsidRPr="00403C4D" w:rsidRDefault="000065DF" w:rsidP="00403C4D">
            <w:pPr>
              <w:pStyle w:val="Default"/>
              <w:rPr>
                <w:rFonts w:ascii="Times New Roman" w:hAnsi="Times New Roman" w:cs="Times New Roman"/>
                <w:sz w:val="22"/>
                <w:szCs w:val="22"/>
              </w:rPr>
            </w:pPr>
            <w:r w:rsidRPr="00403C4D">
              <w:rPr>
                <w:rFonts w:ascii="Times New Roman" w:hAnsi="Times New Roman" w:cs="Times New Roman"/>
                <w:sz w:val="22"/>
                <w:szCs w:val="22"/>
              </w:rPr>
              <w:t xml:space="preserve">List maintained by </w:t>
            </w:r>
            <w:hyperlink r:id="rId23" w:history="1">
              <w:r>
                <w:rPr>
                  <w:rStyle w:val="Hyperlink"/>
                  <w:rFonts w:ascii="Times New Roman" w:hAnsi="Times New Roman" w:cs="Times New Roman"/>
                  <w:sz w:val="22"/>
                  <w:szCs w:val="22"/>
                </w:rPr>
                <w:t>Aviation Suppliers Association (ASA)</w:t>
              </w:r>
            </w:hyperlink>
            <w:r>
              <w:rPr>
                <w:rFonts w:ascii="Times New Roman" w:hAnsi="Times New Roman" w:cs="Times New Roman"/>
                <w:color w:val="0000FF"/>
                <w:sz w:val="22"/>
                <w:szCs w:val="22"/>
              </w:rPr>
              <w:t xml:space="preserve"> (</w:t>
            </w:r>
            <w:hyperlink r:id="rId24" w:history="1">
              <w:r w:rsidRPr="00CB7A92">
                <w:rPr>
                  <w:rStyle w:val="Hyperlink"/>
                  <w:rFonts w:ascii="Times New Roman" w:hAnsi="Times New Roman" w:cs="Times New Roman"/>
                  <w:sz w:val="22"/>
                  <w:szCs w:val="22"/>
                </w:rPr>
                <w:t>https://www.aviationsup</w:t>
              </w:r>
            </w:hyperlink>
            <w:r>
              <w:rPr>
                <w:rFonts w:ascii="Times New Roman" w:hAnsi="Times New Roman" w:cs="Times New Roman"/>
                <w:color w:val="0000FF"/>
                <w:sz w:val="22"/>
                <w:szCs w:val="22"/>
              </w:rPr>
              <w:t xml:space="preserve"> </w:t>
            </w:r>
            <w:r w:rsidRPr="00403C4D">
              <w:rPr>
                <w:rFonts w:ascii="Times New Roman" w:hAnsi="Times New Roman" w:cs="Times New Roman"/>
                <w:color w:val="0000FF"/>
                <w:sz w:val="22"/>
                <w:szCs w:val="22"/>
              </w:rPr>
              <w:t>pliers.org/default.aspx</w:t>
            </w:r>
            <w:r w:rsidRPr="00403C4D">
              <w:rPr>
                <w:rFonts w:ascii="Times New Roman" w:hAnsi="Times New Roman" w:cs="Times New Roman"/>
                <w:sz w:val="22"/>
                <w:szCs w:val="22"/>
              </w:rPr>
              <w:t>)</w:t>
            </w:r>
          </w:p>
          <w:p w14:paraId="1211554B" w14:textId="77777777" w:rsidR="000065DF" w:rsidRPr="004D4C1C" w:rsidRDefault="000065DF" w:rsidP="006D5B73">
            <w:pPr>
              <w:pStyle w:val="Default"/>
              <w:rPr>
                <w:w w:val="95"/>
              </w:rPr>
            </w:pPr>
          </w:p>
        </w:tc>
      </w:tr>
      <w:tr w:rsidR="000065DF" w:rsidRPr="00D13F3F" w14:paraId="687AFE80"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69559B2B" w14:textId="77777777" w:rsidR="000065DF" w:rsidRPr="00D13F3F" w:rsidRDefault="000065DF" w:rsidP="00AD5AAB">
            <w:pPr>
              <w:kinsoku w:val="0"/>
              <w:overflowPunct w:val="0"/>
              <w:adjustRightInd w:val="0"/>
              <w:spacing w:line="230" w:lineRule="exact"/>
              <w:ind w:left="102"/>
            </w:pPr>
            <w:r w:rsidRPr="00D13F3F">
              <w:t>Transonic</w:t>
            </w:r>
            <w:r>
              <w:t xml:space="preserve"> Aviation Consultants</w:t>
            </w:r>
          </w:p>
        </w:tc>
        <w:tc>
          <w:tcPr>
            <w:tcW w:w="1980" w:type="dxa"/>
            <w:vMerge w:val="restart"/>
            <w:tcBorders>
              <w:top w:val="single" w:sz="4" w:space="0" w:color="000000"/>
              <w:left w:val="single" w:sz="4" w:space="0" w:color="000000"/>
              <w:bottom w:val="single" w:sz="4" w:space="0" w:color="000000"/>
              <w:right w:val="single" w:sz="4" w:space="0" w:color="000000"/>
            </w:tcBorders>
          </w:tcPr>
          <w:p w14:paraId="142E9FDC" w14:textId="77777777" w:rsidR="000065DF" w:rsidRPr="00D13F3F" w:rsidRDefault="000065DF" w:rsidP="00AD5AAB">
            <w:pPr>
              <w:kinsoku w:val="0"/>
              <w:overflowPunct w:val="0"/>
              <w:adjustRightInd w:val="0"/>
              <w:spacing w:line="250" w:lineRule="exact"/>
              <w:ind w:left="103"/>
            </w:pPr>
            <w:r w:rsidRPr="00D13F3F">
              <w:t>TAC-2000</w:t>
            </w:r>
          </w:p>
        </w:tc>
        <w:tc>
          <w:tcPr>
            <w:tcW w:w="1800" w:type="dxa"/>
            <w:tcBorders>
              <w:top w:val="single" w:sz="4" w:space="0" w:color="000000"/>
              <w:left w:val="single" w:sz="4" w:space="0" w:color="000000"/>
              <w:bottom w:val="none" w:sz="6" w:space="0" w:color="auto"/>
              <w:right w:val="single" w:sz="4" w:space="0" w:color="000000"/>
            </w:tcBorders>
          </w:tcPr>
          <w:p w14:paraId="5BB7693A" w14:textId="77777777" w:rsidR="000065DF" w:rsidRPr="00D13F3F" w:rsidRDefault="000065DF" w:rsidP="00AD5AAB">
            <w:pPr>
              <w:kinsoku w:val="0"/>
              <w:overflowPunct w:val="0"/>
              <w:adjustRightInd w:val="0"/>
              <w:spacing w:line="230" w:lineRule="exact"/>
              <w:ind w:left="102"/>
            </w:pPr>
            <w:r w:rsidRPr="00D13F3F">
              <w:t>Aeronautical</w:t>
            </w:r>
            <w:r>
              <w:t xml:space="preserve"> Parts Distributor Quality Assurance Standard</w:t>
            </w:r>
          </w:p>
        </w:tc>
        <w:tc>
          <w:tcPr>
            <w:tcW w:w="4230" w:type="dxa"/>
            <w:tcBorders>
              <w:top w:val="single" w:sz="4" w:space="0" w:color="000000"/>
              <w:left w:val="single" w:sz="4" w:space="0" w:color="000000"/>
              <w:bottom w:val="none" w:sz="6" w:space="0" w:color="auto"/>
              <w:right w:val="single" w:sz="4" w:space="0" w:color="000000"/>
            </w:tcBorders>
          </w:tcPr>
          <w:p w14:paraId="264CB9A7" w14:textId="77777777" w:rsidR="000065DF" w:rsidRPr="00D13F3F" w:rsidRDefault="000065DF" w:rsidP="0012748E">
            <w:pPr>
              <w:kinsoku w:val="0"/>
              <w:overflowPunct w:val="0"/>
              <w:adjustRightInd w:val="0"/>
              <w:spacing w:line="230" w:lineRule="exact"/>
              <w:ind w:left="103"/>
            </w:pPr>
            <w:r w:rsidRPr="00C46DB5">
              <w:rPr>
                <w:sz w:val="23"/>
                <w:szCs w:val="23"/>
              </w:rPr>
              <w:t xml:space="preserve">List maintained by </w:t>
            </w:r>
            <w:hyperlink r:id="rId25" w:history="1">
              <w:r>
                <w:rPr>
                  <w:rStyle w:val="Hyperlink"/>
                  <w:sz w:val="23"/>
                  <w:szCs w:val="23"/>
                </w:rPr>
                <w:t>Transonic Aviation Consultants</w:t>
              </w:r>
            </w:hyperlink>
            <w:r>
              <w:rPr>
                <w:color w:val="0000FF"/>
                <w:sz w:val="23"/>
                <w:szCs w:val="23"/>
              </w:rPr>
              <w:t xml:space="preserve"> (</w:t>
            </w:r>
            <w:hyperlink r:id="rId26" w:history="1">
              <w:r w:rsidRPr="00CB7A92">
                <w:rPr>
                  <w:rStyle w:val="Hyperlink"/>
                  <w:sz w:val="23"/>
                  <w:szCs w:val="23"/>
                </w:rPr>
                <w:t>http://transonicaviation.com/</w:t>
              </w:r>
            </w:hyperlink>
            <w:r>
              <w:rPr>
                <w:color w:val="0000FF"/>
                <w:sz w:val="23"/>
                <w:szCs w:val="23"/>
              </w:rPr>
              <w:t xml:space="preserve">) </w:t>
            </w:r>
          </w:p>
        </w:tc>
      </w:tr>
      <w:tr w:rsidR="000065DF" w:rsidRPr="00D13F3F" w14:paraId="48D41A14"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5182759A" w14:textId="77777777" w:rsidR="000065DF" w:rsidRPr="00D13F3F" w:rsidRDefault="000065DF" w:rsidP="00AD5AAB">
            <w:pPr>
              <w:kinsoku w:val="0"/>
              <w:overflowPunct w:val="0"/>
              <w:adjustRightInd w:val="0"/>
              <w:spacing w:line="223" w:lineRule="exact"/>
              <w:ind w:left="103"/>
            </w:pPr>
          </w:p>
        </w:tc>
        <w:tc>
          <w:tcPr>
            <w:tcW w:w="1980" w:type="dxa"/>
            <w:vMerge/>
            <w:tcBorders>
              <w:top w:val="single" w:sz="4" w:space="0" w:color="000000"/>
              <w:left w:val="single" w:sz="4" w:space="0" w:color="000000"/>
              <w:bottom w:val="single" w:sz="4" w:space="0" w:color="000000"/>
              <w:right w:val="single" w:sz="4" w:space="0" w:color="000000"/>
            </w:tcBorders>
          </w:tcPr>
          <w:p w14:paraId="14E66D83" w14:textId="77777777" w:rsidR="000065DF" w:rsidRPr="00D13F3F" w:rsidRDefault="000065DF" w:rsidP="00AD5AAB">
            <w:pPr>
              <w:kinsoku w:val="0"/>
              <w:overflowPunct w:val="0"/>
              <w:adjustRightInd w:val="0"/>
              <w:spacing w:before="9" w:after="1"/>
            </w:pPr>
          </w:p>
        </w:tc>
        <w:tc>
          <w:tcPr>
            <w:tcW w:w="1800" w:type="dxa"/>
            <w:tcBorders>
              <w:top w:val="none" w:sz="6" w:space="0" w:color="auto"/>
              <w:left w:val="single" w:sz="4" w:space="0" w:color="000000"/>
              <w:bottom w:val="none" w:sz="6" w:space="0" w:color="auto"/>
              <w:right w:val="single" w:sz="4" w:space="0" w:color="000000"/>
            </w:tcBorders>
          </w:tcPr>
          <w:p w14:paraId="670408E3" w14:textId="77777777" w:rsidR="000065DF" w:rsidRPr="00D13F3F" w:rsidRDefault="000065DF" w:rsidP="00AD5AAB">
            <w:pPr>
              <w:kinsoku w:val="0"/>
              <w:overflowPunct w:val="0"/>
              <w:adjustRightInd w:val="0"/>
              <w:spacing w:line="22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20D5E58D" w14:textId="77777777" w:rsidR="000065DF" w:rsidRPr="00D13F3F" w:rsidRDefault="000065DF" w:rsidP="004D4C1C">
            <w:pPr>
              <w:kinsoku w:val="0"/>
              <w:overflowPunct w:val="0"/>
              <w:adjustRightInd w:val="0"/>
              <w:spacing w:line="223" w:lineRule="exact"/>
              <w:ind w:left="103"/>
            </w:pPr>
          </w:p>
        </w:tc>
      </w:tr>
      <w:tr w:rsidR="000065DF" w:rsidRPr="00D13F3F" w14:paraId="6D37109B" w14:textId="77777777" w:rsidTr="0003092E">
        <w:trPr>
          <w:trHeight w:val="1120"/>
        </w:trPr>
        <w:tc>
          <w:tcPr>
            <w:tcW w:w="1880" w:type="dxa"/>
            <w:tcBorders>
              <w:top w:val="single" w:sz="4" w:space="0" w:color="000000"/>
              <w:left w:val="single" w:sz="4" w:space="0" w:color="000000"/>
              <w:bottom w:val="single" w:sz="4" w:space="0" w:color="000000"/>
              <w:right w:val="single" w:sz="4" w:space="0" w:color="000000"/>
            </w:tcBorders>
          </w:tcPr>
          <w:p w14:paraId="0BF95287" w14:textId="77777777" w:rsidR="000065DF" w:rsidRPr="00D13F3F" w:rsidRDefault="000065DF" w:rsidP="0003092E">
            <w:pPr>
              <w:kinsoku w:val="0"/>
              <w:overflowPunct w:val="0"/>
              <w:adjustRightInd w:val="0"/>
              <w:ind w:left="103" w:right="289"/>
            </w:pPr>
            <w:r w:rsidRPr="00D13F3F">
              <w:t xml:space="preserve">International Organization </w:t>
            </w:r>
            <w:r>
              <w:t>for</w:t>
            </w:r>
            <w:r w:rsidRPr="00D13F3F">
              <w:t xml:space="preserve"> Standardization (ISO)</w:t>
            </w:r>
          </w:p>
        </w:tc>
        <w:tc>
          <w:tcPr>
            <w:tcW w:w="1980" w:type="dxa"/>
            <w:tcBorders>
              <w:top w:val="single" w:sz="4" w:space="0" w:color="000000"/>
              <w:left w:val="single" w:sz="4" w:space="0" w:color="000000"/>
              <w:bottom w:val="single" w:sz="4" w:space="0" w:color="000000"/>
              <w:right w:val="single" w:sz="4" w:space="0" w:color="000000"/>
            </w:tcBorders>
          </w:tcPr>
          <w:p w14:paraId="76DFAFAD" w14:textId="77777777" w:rsidR="000065DF" w:rsidRPr="00D13F3F" w:rsidRDefault="000065DF" w:rsidP="00AD5AAB">
            <w:pPr>
              <w:kinsoku w:val="0"/>
              <w:overflowPunct w:val="0"/>
              <w:adjustRightInd w:val="0"/>
              <w:spacing w:line="251" w:lineRule="exact"/>
              <w:ind w:left="103"/>
            </w:pPr>
            <w:r w:rsidRPr="00D13F3F">
              <w:t>ISO-9001</w:t>
            </w:r>
          </w:p>
        </w:tc>
        <w:tc>
          <w:tcPr>
            <w:tcW w:w="1800" w:type="dxa"/>
            <w:tcBorders>
              <w:top w:val="single" w:sz="4" w:space="0" w:color="000000"/>
              <w:left w:val="single" w:sz="4" w:space="0" w:color="000000"/>
              <w:bottom w:val="single" w:sz="4" w:space="0" w:color="000000"/>
              <w:right w:val="single" w:sz="4" w:space="0" w:color="000000"/>
            </w:tcBorders>
          </w:tcPr>
          <w:p w14:paraId="7E63673F" w14:textId="77777777" w:rsidR="000065DF" w:rsidRPr="00D13F3F" w:rsidRDefault="000065DF" w:rsidP="00AD5AAB">
            <w:pPr>
              <w:kinsoku w:val="0"/>
              <w:overflowPunct w:val="0"/>
              <w:adjustRightInd w:val="0"/>
              <w:ind w:left="103" w:right="441" w:hanging="1"/>
            </w:pPr>
            <w:r w:rsidRPr="00D13F3F">
              <w:t>Quality Management Systems Requirements</w:t>
            </w:r>
          </w:p>
        </w:tc>
        <w:tc>
          <w:tcPr>
            <w:tcW w:w="4230" w:type="dxa"/>
            <w:tcBorders>
              <w:top w:val="single" w:sz="4" w:space="0" w:color="000000"/>
              <w:left w:val="single" w:sz="4" w:space="0" w:color="000000"/>
              <w:bottom w:val="single" w:sz="4" w:space="0" w:color="000000"/>
              <w:right w:val="single" w:sz="4" w:space="0" w:color="000000"/>
            </w:tcBorders>
          </w:tcPr>
          <w:p w14:paraId="467CCF34" w14:textId="77777777" w:rsidR="000065DF" w:rsidRPr="00FA2FF9" w:rsidRDefault="000065DF" w:rsidP="00CF4821">
            <w:pPr>
              <w:pStyle w:val="Default"/>
              <w:rPr>
                <w:rFonts w:ascii="Times New Roman" w:hAnsi="Times New Roman" w:cs="Times New Roman"/>
                <w:sz w:val="22"/>
                <w:szCs w:val="22"/>
              </w:rPr>
            </w:pPr>
            <w:r w:rsidRPr="00FA2FF9">
              <w:rPr>
                <w:rFonts w:ascii="Times New Roman" w:hAnsi="Times New Roman" w:cs="Times New Roman"/>
                <w:sz w:val="22"/>
                <w:szCs w:val="22"/>
              </w:rPr>
              <w:t xml:space="preserve">Certification bodies accredited by </w:t>
            </w:r>
            <w:r w:rsidRPr="00FA2FF9">
              <w:rPr>
                <w:rFonts w:ascii="Times New Roman" w:hAnsi="Times New Roman" w:cs="Times New Roman"/>
                <w:color w:val="0000FF"/>
                <w:sz w:val="22"/>
                <w:szCs w:val="22"/>
              </w:rPr>
              <w:t xml:space="preserve">International Accreditation Forum (IAF) </w:t>
            </w:r>
            <w:r w:rsidRPr="00FA2FF9">
              <w:rPr>
                <w:rFonts w:ascii="Times New Roman" w:hAnsi="Times New Roman" w:cs="Times New Roman"/>
                <w:sz w:val="22"/>
                <w:szCs w:val="22"/>
              </w:rPr>
              <w:t>accreditation body signatories (</w:t>
            </w:r>
            <w:hyperlink r:id="rId27" w:history="1">
              <w:r w:rsidRPr="00FA2FF9">
                <w:rPr>
                  <w:rStyle w:val="Hyperlink"/>
                  <w:rFonts w:ascii="Times New Roman" w:hAnsi="Times New Roman" w:cs="Times New Roman"/>
                  <w:sz w:val="22"/>
                  <w:szCs w:val="22"/>
                </w:rPr>
                <w:t>https://www.iaf.nu/</w:t>
              </w:r>
            </w:hyperlink>
            <w:r w:rsidRPr="00FA2FF9">
              <w:rPr>
                <w:rFonts w:ascii="Times New Roman" w:hAnsi="Times New Roman" w:cs="Times New Roman"/>
                <w:sz w:val="22"/>
                <w:szCs w:val="22"/>
              </w:rPr>
              <w:t xml:space="preserve">) </w:t>
            </w:r>
          </w:p>
          <w:p w14:paraId="3D25C659" w14:textId="77777777" w:rsidR="000065DF" w:rsidRPr="00D13F3F" w:rsidRDefault="000065DF" w:rsidP="00AD5AAB">
            <w:pPr>
              <w:kinsoku w:val="0"/>
              <w:overflowPunct w:val="0"/>
              <w:adjustRightInd w:val="0"/>
              <w:ind w:left="103" w:right="214"/>
            </w:pPr>
          </w:p>
        </w:tc>
      </w:tr>
      <w:tr w:rsidR="000065DF" w:rsidRPr="00D13F3F" w14:paraId="62B89FC4"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74850710" w14:textId="77777777" w:rsidR="000065DF" w:rsidRPr="00D13F3F" w:rsidRDefault="000065DF" w:rsidP="00AD5AAB">
            <w:pPr>
              <w:kinsoku w:val="0"/>
              <w:overflowPunct w:val="0"/>
              <w:adjustRightInd w:val="0"/>
              <w:spacing w:line="235" w:lineRule="exact"/>
              <w:ind w:left="103"/>
            </w:pPr>
            <w:r w:rsidRPr="00D13F3F">
              <w:t>International</w:t>
            </w:r>
          </w:p>
        </w:tc>
        <w:tc>
          <w:tcPr>
            <w:tcW w:w="1980" w:type="dxa"/>
            <w:tcBorders>
              <w:top w:val="single" w:sz="4" w:space="0" w:color="000000"/>
              <w:left w:val="single" w:sz="4" w:space="0" w:color="000000"/>
              <w:bottom w:val="none" w:sz="6" w:space="0" w:color="auto"/>
              <w:right w:val="single" w:sz="4" w:space="0" w:color="000000"/>
            </w:tcBorders>
          </w:tcPr>
          <w:p w14:paraId="2E6CDB49" w14:textId="77777777" w:rsidR="000065DF" w:rsidRPr="00D13F3F" w:rsidRDefault="000065DF" w:rsidP="00AD5AAB">
            <w:pPr>
              <w:kinsoku w:val="0"/>
              <w:overflowPunct w:val="0"/>
              <w:adjustRightInd w:val="0"/>
              <w:spacing w:line="235" w:lineRule="exact"/>
              <w:ind w:left="103"/>
            </w:pPr>
            <w:r w:rsidRPr="00D13F3F">
              <w:t>AS9100,</w:t>
            </w:r>
          </w:p>
        </w:tc>
        <w:tc>
          <w:tcPr>
            <w:tcW w:w="1800" w:type="dxa"/>
            <w:tcBorders>
              <w:top w:val="single" w:sz="4" w:space="0" w:color="000000"/>
              <w:left w:val="single" w:sz="4" w:space="0" w:color="000000"/>
              <w:bottom w:val="none" w:sz="6" w:space="0" w:color="auto"/>
              <w:right w:val="single" w:sz="4" w:space="0" w:color="000000"/>
            </w:tcBorders>
          </w:tcPr>
          <w:p w14:paraId="21255DB5" w14:textId="77777777" w:rsidR="000065DF" w:rsidRPr="00D13F3F" w:rsidRDefault="000065DF" w:rsidP="00AD5AAB">
            <w:pPr>
              <w:kinsoku w:val="0"/>
              <w:overflowPunct w:val="0"/>
              <w:adjustRightInd w:val="0"/>
              <w:spacing w:line="235" w:lineRule="exact"/>
              <w:ind w:left="103"/>
            </w:pPr>
            <w:r w:rsidRPr="00D13F3F">
              <w:t>Quality</w:t>
            </w:r>
          </w:p>
        </w:tc>
        <w:tc>
          <w:tcPr>
            <w:tcW w:w="4230" w:type="dxa"/>
            <w:tcBorders>
              <w:top w:val="single" w:sz="4" w:space="0" w:color="000000"/>
              <w:left w:val="single" w:sz="4" w:space="0" w:color="000000"/>
              <w:bottom w:val="none" w:sz="6" w:space="0" w:color="auto"/>
              <w:right w:val="single" w:sz="4" w:space="0" w:color="000000"/>
            </w:tcBorders>
          </w:tcPr>
          <w:p w14:paraId="3188A898" w14:textId="77777777" w:rsidR="000065DF" w:rsidRPr="00D13F3F" w:rsidRDefault="000065DF" w:rsidP="00AD5AAB">
            <w:pPr>
              <w:kinsoku w:val="0"/>
              <w:overflowPunct w:val="0"/>
              <w:adjustRightInd w:val="0"/>
              <w:spacing w:line="235" w:lineRule="exact"/>
              <w:ind w:left="103"/>
            </w:pPr>
            <w:r w:rsidRPr="00D13F3F">
              <w:t>List of organizations (certification</w:t>
            </w:r>
          </w:p>
        </w:tc>
      </w:tr>
      <w:tr w:rsidR="000065DF" w:rsidRPr="00D13F3F" w14:paraId="14B8956C"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5FD60628" w14:textId="77777777" w:rsidR="000065DF" w:rsidRPr="00D13F3F" w:rsidRDefault="000065DF" w:rsidP="00AD5AAB">
            <w:pPr>
              <w:kinsoku w:val="0"/>
              <w:overflowPunct w:val="0"/>
              <w:adjustRightInd w:val="0"/>
              <w:spacing w:line="233" w:lineRule="exact"/>
              <w:ind w:left="103"/>
            </w:pPr>
            <w:r w:rsidRPr="00D13F3F">
              <w:t>Aerospace Quality</w:t>
            </w:r>
            <w:r>
              <w:t xml:space="preserve"> Group (IAQG)</w:t>
            </w:r>
          </w:p>
        </w:tc>
        <w:tc>
          <w:tcPr>
            <w:tcW w:w="1980" w:type="dxa"/>
            <w:tcBorders>
              <w:top w:val="none" w:sz="6" w:space="0" w:color="auto"/>
              <w:left w:val="single" w:sz="4" w:space="0" w:color="000000"/>
              <w:bottom w:val="none" w:sz="6" w:space="0" w:color="auto"/>
              <w:right w:val="single" w:sz="4" w:space="0" w:color="000000"/>
            </w:tcBorders>
          </w:tcPr>
          <w:p w14:paraId="30B71236" w14:textId="77777777" w:rsidR="000065DF" w:rsidRDefault="000065DF" w:rsidP="00AD5AAB">
            <w:pPr>
              <w:kinsoku w:val="0"/>
              <w:overflowPunct w:val="0"/>
              <w:adjustRightInd w:val="0"/>
              <w:spacing w:line="233" w:lineRule="exact"/>
              <w:ind w:left="103"/>
            </w:pPr>
            <w:r>
              <w:t>AS9110</w:t>
            </w:r>
          </w:p>
          <w:p w14:paraId="7A4267BF" w14:textId="77777777" w:rsidR="000065DF" w:rsidRDefault="000065DF" w:rsidP="00AD5AAB">
            <w:pPr>
              <w:kinsoku w:val="0"/>
              <w:overflowPunct w:val="0"/>
              <w:adjustRightInd w:val="0"/>
              <w:spacing w:line="233" w:lineRule="exact"/>
              <w:ind w:left="103"/>
            </w:pPr>
            <w:r>
              <w:t>AS9120</w:t>
            </w:r>
          </w:p>
          <w:p w14:paraId="60930B30" w14:textId="77777777" w:rsidR="000065DF" w:rsidRDefault="000065DF" w:rsidP="00AD5AAB">
            <w:pPr>
              <w:kinsoku w:val="0"/>
              <w:overflowPunct w:val="0"/>
              <w:adjustRightInd w:val="0"/>
              <w:spacing w:line="233" w:lineRule="exact"/>
              <w:ind w:left="103"/>
            </w:pPr>
            <w:r>
              <w:t>(EN9100</w:t>
            </w:r>
          </w:p>
          <w:p w14:paraId="04211392" w14:textId="77777777" w:rsidR="000065DF" w:rsidRDefault="000065DF" w:rsidP="00AD5AAB">
            <w:pPr>
              <w:kinsoku w:val="0"/>
              <w:overflowPunct w:val="0"/>
              <w:adjustRightInd w:val="0"/>
              <w:spacing w:line="233" w:lineRule="exact"/>
              <w:ind w:left="103"/>
            </w:pPr>
            <w:r>
              <w:t>EN9110, and</w:t>
            </w:r>
          </w:p>
          <w:p w14:paraId="03F8876F" w14:textId="77777777" w:rsidR="000065DF" w:rsidRPr="00D13F3F" w:rsidRDefault="000065DF" w:rsidP="00AD5AAB">
            <w:pPr>
              <w:kinsoku w:val="0"/>
              <w:overflowPunct w:val="0"/>
              <w:adjustRightInd w:val="0"/>
              <w:spacing w:line="233" w:lineRule="exact"/>
              <w:ind w:left="103"/>
            </w:pPr>
            <w:r>
              <w:t>EN9120)</w:t>
            </w:r>
          </w:p>
        </w:tc>
        <w:tc>
          <w:tcPr>
            <w:tcW w:w="1800" w:type="dxa"/>
            <w:tcBorders>
              <w:top w:val="none" w:sz="6" w:space="0" w:color="auto"/>
              <w:left w:val="single" w:sz="4" w:space="0" w:color="000000"/>
              <w:bottom w:val="none" w:sz="6" w:space="0" w:color="auto"/>
              <w:right w:val="single" w:sz="4" w:space="0" w:color="000000"/>
            </w:tcBorders>
          </w:tcPr>
          <w:p w14:paraId="7070540F" w14:textId="77777777" w:rsidR="000065DF" w:rsidRPr="00D13F3F" w:rsidRDefault="000065DF" w:rsidP="00AD5AAB">
            <w:pPr>
              <w:kinsoku w:val="0"/>
              <w:overflowPunct w:val="0"/>
              <w:adjustRightInd w:val="0"/>
              <w:spacing w:line="233" w:lineRule="exact"/>
              <w:ind w:left="103"/>
            </w:pPr>
            <w:r w:rsidRPr="00D13F3F">
              <w:t>Management</w:t>
            </w:r>
            <w:r>
              <w:t xml:space="preserve"> Systems</w:t>
            </w:r>
          </w:p>
        </w:tc>
        <w:tc>
          <w:tcPr>
            <w:tcW w:w="4230" w:type="dxa"/>
            <w:tcBorders>
              <w:top w:val="none" w:sz="6" w:space="0" w:color="auto"/>
              <w:left w:val="single" w:sz="4" w:space="0" w:color="000000"/>
              <w:bottom w:val="none" w:sz="6" w:space="0" w:color="auto"/>
              <w:right w:val="single" w:sz="4" w:space="0" w:color="000000"/>
            </w:tcBorders>
          </w:tcPr>
          <w:p w14:paraId="2055C022" w14:textId="77777777" w:rsidR="000065DF" w:rsidRPr="00D13F3F" w:rsidRDefault="000065DF" w:rsidP="00A95595">
            <w:pPr>
              <w:kinsoku w:val="0"/>
              <w:overflowPunct w:val="0"/>
              <w:adjustRightInd w:val="0"/>
              <w:spacing w:line="233" w:lineRule="exact"/>
              <w:ind w:left="103"/>
            </w:pPr>
            <w:r w:rsidRPr="00D13F3F">
              <w:t xml:space="preserve">bodies) is maintained on </w:t>
            </w:r>
            <w:hyperlink r:id="rId28" w:history="1">
              <w:r>
                <w:rPr>
                  <w:rStyle w:val="Hyperlink"/>
                </w:rPr>
                <w:t>IAQG Aerospace Supplier Information System (OASIS) Database Website</w:t>
              </w:r>
            </w:hyperlink>
            <w:r>
              <w:t xml:space="preserve"> (</w:t>
            </w:r>
            <w:hyperlink r:id="rId29" w:history="1">
              <w:r w:rsidRPr="00CB7A92">
                <w:rPr>
                  <w:rStyle w:val="Hyperlink"/>
                </w:rPr>
                <w:t>https://www.iaqg.org/oasis/login</w:t>
              </w:r>
            </w:hyperlink>
            <w:r>
              <w:t>)</w:t>
            </w:r>
          </w:p>
        </w:tc>
      </w:tr>
      <w:tr w:rsidR="000065DF" w:rsidRPr="00D13F3F" w14:paraId="241E8C4C"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08490523" w14:textId="77777777" w:rsidR="000065DF" w:rsidRPr="00D13F3F" w:rsidRDefault="000065DF" w:rsidP="00AD5AAB">
            <w:pPr>
              <w:kinsoku w:val="0"/>
              <w:overflowPunct w:val="0"/>
              <w:adjustRightInd w:val="0"/>
              <w:spacing w:line="233" w:lineRule="exact"/>
              <w:ind w:left="103"/>
            </w:pPr>
          </w:p>
        </w:tc>
        <w:tc>
          <w:tcPr>
            <w:tcW w:w="1980" w:type="dxa"/>
            <w:tcBorders>
              <w:top w:val="none" w:sz="6" w:space="0" w:color="auto"/>
              <w:left w:val="single" w:sz="4" w:space="0" w:color="000000"/>
              <w:bottom w:val="none" w:sz="6" w:space="0" w:color="auto"/>
              <w:right w:val="single" w:sz="4" w:space="0" w:color="000000"/>
            </w:tcBorders>
          </w:tcPr>
          <w:p w14:paraId="7456CC54" w14:textId="77777777" w:rsidR="000065DF" w:rsidRPr="00D13F3F" w:rsidRDefault="000065DF"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40E9B0B2" w14:textId="77777777" w:rsidR="000065DF" w:rsidRPr="00D13F3F" w:rsidRDefault="000065DF" w:rsidP="00AD5AAB">
            <w:pPr>
              <w:kinsoku w:val="0"/>
              <w:overflowPunct w:val="0"/>
              <w:adjustRightInd w:val="0"/>
              <w:spacing w:line="23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602C7201" w14:textId="77777777" w:rsidR="000065DF" w:rsidRPr="00D13F3F" w:rsidRDefault="000065DF" w:rsidP="00AD5AAB">
            <w:pPr>
              <w:kinsoku w:val="0"/>
              <w:overflowPunct w:val="0"/>
              <w:adjustRightInd w:val="0"/>
              <w:spacing w:line="233" w:lineRule="exact"/>
              <w:ind w:left="103"/>
            </w:pPr>
          </w:p>
        </w:tc>
      </w:tr>
      <w:tr w:rsidR="000065DF" w:rsidRPr="00D13F3F" w14:paraId="349B6194"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42F903B8" w14:textId="77777777" w:rsidR="000065DF" w:rsidRPr="00D13F3F" w:rsidRDefault="000065DF"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661087F4" w14:textId="77777777" w:rsidR="000065DF" w:rsidRPr="00D13F3F" w:rsidRDefault="000065DF"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233C7AE0" w14:textId="77777777" w:rsidR="000065DF" w:rsidRPr="00D13F3F" w:rsidRDefault="000065DF"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6242B80B" w14:textId="77777777" w:rsidR="000065DF" w:rsidRPr="00D13F3F" w:rsidRDefault="000065DF" w:rsidP="00AD5AAB">
            <w:pPr>
              <w:kinsoku w:val="0"/>
              <w:overflowPunct w:val="0"/>
              <w:adjustRightInd w:val="0"/>
              <w:spacing w:line="233" w:lineRule="exact"/>
              <w:ind w:left="103"/>
            </w:pPr>
          </w:p>
        </w:tc>
      </w:tr>
      <w:tr w:rsidR="000065DF" w:rsidRPr="00D13F3F" w14:paraId="3114103A" w14:textId="77777777" w:rsidTr="0003092E">
        <w:trPr>
          <w:trHeight w:val="360"/>
        </w:trPr>
        <w:tc>
          <w:tcPr>
            <w:tcW w:w="1880" w:type="dxa"/>
            <w:tcBorders>
              <w:top w:val="none" w:sz="6" w:space="0" w:color="auto"/>
              <w:left w:val="single" w:sz="4" w:space="0" w:color="000000"/>
              <w:bottom w:val="none" w:sz="6" w:space="0" w:color="auto"/>
              <w:right w:val="single" w:sz="4" w:space="0" w:color="000000"/>
            </w:tcBorders>
          </w:tcPr>
          <w:p w14:paraId="47FB2D9A" w14:textId="77777777" w:rsidR="000065DF" w:rsidRPr="00D13F3F" w:rsidRDefault="000065DF"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0A1147B0" w14:textId="77777777" w:rsidR="000065DF" w:rsidRPr="00D13F3F" w:rsidRDefault="000065DF" w:rsidP="00FA2FF9">
            <w:pPr>
              <w:kinsoku w:val="0"/>
              <w:overflowPunct w:val="0"/>
              <w:adjustRightInd w:val="0"/>
              <w:spacing w:line="248" w:lineRule="exact"/>
              <w:ind w:left="103"/>
            </w:pPr>
          </w:p>
          <w:p w14:paraId="53F7DD23" w14:textId="77777777" w:rsidR="000065DF" w:rsidRPr="00D13F3F" w:rsidRDefault="000065DF" w:rsidP="00AD5AAB">
            <w:pPr>
              <w:kinsoku w:val="0"/>
              <w:overflowPunct w:val="0"/>
              <w:adjustRightInd w:val="0"/>
              <w:spacing w:line="248" w:lineRule="exact"/>
              <w:ind w:left="103"/>
            </w:pPr>
          </w:p>
        </w:tc>
        <w:tc>
          <w:tcPr>
            <w:tcW w:w="1800" w:type="dxa"/>
            <w:tcBorders>
              <w:top w:val="none" w:sz="6" w:space="0" w:color="auto"/>
              <w:left w:val="single" w:sz="4" w:space="0" w:color="000000"/>
              <w:bottom w:val="none" w:sz="6" w:space="0" w:color="auto"/>
              <w:right w:val="single" w:sz="4" w:space="0" w:color="000000"/>
            </w:tcBorders>
          </w:tcPr>
          <w:p w14:paraId="66EB7C60" w14:textId="77777777" w:rsidR="000065DF" w:rsidRPr="00D13F3F" w:rsidRDefault="000065DF"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730F67F5" w14:textId="77777777" w:rsidR="000065DF" w:rsidRPr="00D13F3F" w:rsidRDefault="000065DF" w:rsidP="00A95595">
            <w:pPr>
              <w:kinsoku w:val="0"/>
              <w:overflowPunct w:val="0"/>
              <w:adjustRightInd w:val="0"/>
              <w:spacing w:line="248" w:lineRule="exact"/>
              <w:ind w:left="103"/>
            </w:pPr>
          </w:p>
        </w:tc>
      </w:tr>
      <w:tr w:rsidR="000065DF" w:rsidRPr="00D13F3F" w14:paraId="71E6A9E4" w14:textId="77777777" w:rsidTr="001A10E2">
        <w:trPr>
          <w:trHeight w:val="80"/>
        </w:trPr>
        <w:tc>
          <w:tcPr>
            <w:tcW w:w="1880" w:type="dxa"/>
            <w:tcBorders>
              <w:top w:val="none" w:sz="6" w:space="0" w:color="auto"/>
              <w:left w:val="single" w:sz="4" w:space="0" w:color="000000"/>
              <w:bottom w:val="single" w:sz="4" w:space="0" w:color="000000"/>
              <w:right w:val="single" w:sz="4" w:space="0" w:color="000000"/>
            </w:tcBorders>
          </w:tcPr>
          <w:p w14:paraId="69BF3C09" w14:textId="77777777" w:rsidR="000065DF" w:rsidRPr="00D13F3F" w:rsidRDefault="000065DF" w:rsidP="00AD5AAB">
            <w:pPr>
              <w:kinsoku w:val="0"/>
              <w:overflowPunct w:val="0"/>
              <w:adjustRightInd w:val="0"/>
            </w:pPr>
          </w:p>
        </w:tc>
        <w:tc>
          <w:tcPr>
            <w:tcW w:w="1980" w:type="dxa"/>
            <w:tcBorders>
              <w:top w:val="none" w:sz="6" w:space="0" w:color="auto"/>
              <w:left w:val="single" w:sz="4" w:space="0" w:color="000000"/>
              <w:bottom w:val="single" w:sz="4" w:space="0" w:color="000000"/>
              <w:right w:val="single" w:sz="4" w:space="0" w:color="000000"/>
            </w:tcBorders>
          </w:tcPr>
          <w:p w14:paraId="686F2399" w14:textId="77777777" w:rsidR="000065DF" w:rsidRPr="00D13F3F" w:rsidRDefault="000065DF" w:rsidP="00AD5AAB">
            <w:pPr>
              <w:kinsoku w:val="0"/>
              <w:overflowPunct w:val="0"/>
              <w:adjustRightInd w:val="0"/>
              <w:spacing w:line="248" w:lineRule="exact"/>
              <w:ind w:left="103"/>
            </w:pPr>
          </w:p>
        </w:tc>
        <w:tc>
          <w:tcPr>
            <w:tcW w:w="1800" w:type="dxa"/>
            <w:tcBorders>
              <w:top w:val="none" w:sz="6" w:space="0" w:color="auto"/>
              <w:left w:val="single" w:sz="4" w:space="0" w:color="000000"/>
              <w:bottom w:val="single" w:sz="4" w:space="0" w:color="000000"/>
              <w:right w:val="single" w:sz="4" w:space="0" w:color="000000"/>
            </w:tcBorders>
          </w:tcPr>
          <w:p w14:paraId="0AB587DE" w14:textId="77777777" w:rsidR="000065DF" w:rsidRPr="00D13F3F" w:rsidRDefault="000065DF" w:rsidP="00AD5AAB">
            <w:pPr>
              <w:kinsoku w:val="0"/>
              <w:overflowPunct w:val="0"/>
              <w:adjustRightInd w:val="0"/>
            </w:pPr>
          </w:p>
        </w:tc>
        <w:tc>
          <w:tcPr>
            <w:tcW w:w="4230" w:type="dxa"/>
            <w:tcBorders>
              <w:top w:val="none" w:sz="6" w:space="0" w:color="auto"/>
              <w:left w:val="single" w:sz="4" w:space="0" w:color="000000"/>
              <w:bottom w:val="single" w:sz="4" w:space="0" w:color="000000"/>
              <w:right w:val="single" w:sz="4" w:space="0" w:color="000000"/>
            </w:tcBorders>
          </w:tcPr>
          <w:p w14:paraId="7129F69C" w14:textId="77777777" w:rsidR="000065DF" w:rsidRPr="00D13F3F" w:rsidRDefault="000065DF" w:rsidP="00AD5AAB">
            <w:pPr>
              <w:kinsoku w:val="0"/>
              <w:overflowPunct w:val="0"/>
              <w:adjustRightInd w:val="0"/>
              <w:spacing w:line="248" w:lineRule="exact"/>
              <w:ind w:left="103"/>
            </w:pPr>
          </w:p>
        </w:tc>
      </w:tr>
    </w:tbl>
    <w:p w14:paraId="39108D55" w14:textId="77777777" w:rsidR="000065DF" w:rsidRPr="00D13F3F" w:rsidRDefault="000065DF" w:rsidP="000065DF">
      <w:pPr>
        <w:pStyle w:val="Default"/>
        <w:rPr>
          <w:rFonts w:ascii="Times New Roman" w:hAnsi="Times New Roman" w:cs="Times New Roman"/>
        </w:rPr>
      </w:pPr>
      <w:r w:rsidRPr="00D13F3F">
        <w:rPr>
          <w:rFonts w:ascii="Times New Roman" w:hAnsi="Times New Roman" w:cs="Times New Roman"/>
        </w:rPr>
        <w:t>*****</w:t>
      </w:r>
    </w:p>
    <w:p w14:paraId="4B0AD94F" w14:textId="77777777" w:rsidR="000065DF" w:rsidRPr="00555490"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(d) Contracting officers shall insert procurement note H13 in solicitations and awards for consumable items that require production by an FAA-approved manufacturer</w:t>
      </w:r>
      <w:commentRangeStart w:id="37"/>
      <w:r w:rsidRPr="00555490">
        <w:rPr>
          <w:color w:val="000000"/>
          <w:sz w:val="24"/>
          <w:szCs w:val="24"/>
        </w:rPr>
        <w:t>.</w:t>
      </w:r>
      <w:commentRangeEnd w:id="37"/>
      <w:r w:rsidRPr="00555490">
        <w:rPr>
          <w:rStyle w:val="CommentReference"/>
          <w:sz w:val="24"/>
          <w:szCs w:val="24"/>
        </w:rPr>
        <w:commentReference w:id="37"/>
      </w:r>
    </w:p>
    <w:p w14:paraId="7A3F86F5" w14:textId="77777777" w:rsidR="000065DF" w:rsidRPr="00555490"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 </w:t>
      </w:r>
    </w:p>
    <w:p w14:paraId="72296E58" w14:textId="77777777" w:rsidR="000065DF" w:rsidRPr="00555490" w:rsidRDefault="000065DF" w:rsidP="000065DF">
      <w:pPr>
        <w:pStyle w:val="Default"/>
        <w:rPr>
          <w:rFonts w:ascii="Times New Roman" w:hAnsi="Times New Roman" w:cs="Times New Roman"/>
        </w:rPr>
      </w:pPr>
      <w:r w:rsidRPr="00555490">
        <w:rPr>
          <w:rFonts w:ascii="Times New Roman" w:hAnsi="Times New Roman" w:cs="Times New Roman"/>
        </w:rPr>
        <w:t>H13 Federal Aviation Administration (FAA) Certified Parts – Shipment Documentation Requirements (</w:t>
      </w:r>
      <w:commentRangeStart w:id="38"/>
      <w:r w:rsidRPr="00555490">
        <w:rPr>
          <w:rFonts w:ascii="Times New Roman" w:hAnsi="Times New Roman" w:cs="Times New Roman"/>
        </w:rPr>
        <w:t>JUN</w:t>
      </w:r>
      <w:commentRangeEnd w:id="38"/>
      <w:r w:rsidRPr="00555490">
        <w:rPr>
          <w:rStyle w:val="CommentReference"/>
          <w:rFonts w:ascii="Times New Roman" w:hAnsi="Times New Roman" w:cs="Times New Roman"/>
          <w:sz w:val="24"/>
          <w:szCs w:val="24"/>
        </w:rPr>
        <w:commentReference w:id="38"/>
      </w:r>
      <w:r w:rsidRPr="00555490">
        <w:rPr>
          <w:rFonts w:ascii="Times New Roman" w:hAnsi="Times New Roman" w:cs="Times New Roman"/>
        </w:rPr>
        <w:t xml:space="preserve"> 2020)</w:t>
      </w:r>
    </w:p>
    <w:p w14:paraId="3A7B2439" w14:textId="77777777" w:rsidR="000065DF" w:rsidRPr="00555490" w:rsidRDefault="000065DF" w:rsidP="000065DF">
      <w:pPr>
        <w:pStyle w:val="Default"/>
        <w:rPr>
          <w:rFonts w:ascii="Times New Roman" w:hAnsi="Times New Roman" w:cs="Times New Roman"/>
        </w:rPr>
      </w:pPr>
      <w:r w:rsidRPr="00555490">
        <w:rPr>
          <w:rFonts w:ascii="Times New Roman" w:hAnsi="Times New Roman" w:cs="Times New Roman"/>
        </w:rPr>
        <w:t>(1) The contractor shall furnish acceptable documentation with each shipment demonstrating appropriate certification of the item. Acceptable documentation is one of the following:</w:t>
      </w:r>
    </w:p>
    <w:p w14:paraId="21297B19" w14:textId="77777777" w:rsidR="000065DF" w:rsidRPr="00555490" w:rsidRDefault="000065DF" w:rsidP="000065DF">
      <w:pPr>
        <w:pStyle w:val="Default"/>
        <w:rPr>
          <w:rFonts w:ascii="Times New Roman" w:hAnsi="Times New Roman" w:cs="Times New Roman"/>
        </w:rPr>
      </w:pPr>
      <w:r w:rsidRPr="00555490">
        <w:rPr>
          <w:rFonts w:ascii="Times New Roman" w:hAnsi="Times New Roman" w:cs="Times New Roman"/>
        </w:rPr>
        <w:tab/>
        <w:t>(a) FAA Form 8130-3, Airworthiness Approval Tag;</w:t>
      </w:r>
    </w:p>
    <w:p w14:paraId="4F642022" w14:textId="77777777" w:rsidR="000065DF" w:rsidRPr="00555490" w:rsidRDefault="000065DF" w:rsidP="000065DF">
      <w:pPr>
        <w:pStyle w:val="Default"/>
        <w:rPr>
          <w:rFonts w:ascii="Times New Roman" w:hAnsi="Times New Roman" w:cs="Times New Roman"/>
        </w:rPr>
      </w:pPr>
      <w:r w:rsidRPr="00555490">
        <w:rPr>
          <w:rFonts w:ascii="Times New Roman" w:hAnsi="Times New Roman" w:cs="Times New Roman"/>
        </w:rPr>
        <w:tab/>
        <w:t>(b) Certificate of Conformance with information equivalent to information on FAA Form 8130-3, and compliant with the Contract Deliverables Requirements List;</w:t>
      </w:r>
    </w:p>
    <w:p w14:paraId="4F319F14" w14:textId="77777777" w:rsidR="000065DF" w:rsidRPr="00555490" w:rsidRDefault="000065DF" w:rsidP="000065DF">
      <w:pPr>
        <w:pStyle w:val="Default"/>
        <w:rPr>
          <w:rFonts w:ascii="Times New Roman" w:hAnsi="Times New Roman" w:cs="Times New Roman"/>
        </w:rPr>
      </w:pPr>
      <w:r w:rsidRPr="00555490">
        <w:rPr>
          <w:rFonts w:ascii="Times New Roman" w:hAnsi="Times New Roman" w:cs="Times New Roman"/>
        </w:rPr>
        <w:tab/>
        <w:t>(c) European Aviation Safety Agency (EASA) Form 1, Authorized Release Certificate; or</w:t>
      </w:r>
    </w:p>
    <w:p w14:paraId="3DB09D3B" w14:textId="77777777" w:rsidR="000065DF" w:rsidRPr="00555490" w:rsidRDefault="000065DF" w:rsidP="000065DF">
      <w:pPr>
        <w:pStyle w:val="Default"/>
        <w:rPr>
          <w:rFonts w:ascii="Times New Roman" w:hAnsi="Times New Roman" w:cs="Times New Roman"/>
        </w:rPr>
      </w:pPr>
      <w:r w:rsidRPr="00555490">
        <w:rPr>
          <w:rFonts w:ascii="Times New Roman" w:hAnsi="Times New Roman" w:cs="Times New Roman"/>
        </w:rPr>
        <w:tab/>
        <w:t>(d) Transport Canada Civil Aviation (TCCA) Form One, Authorized Release Certificate Form One.</w:t>
      </w:r>
    </w:p>
    <w:p w14:paraId="3B8CA78B" w14:textId="77777777" w:rsidR="000065DF" w:rsidRPr="00555490" w:rsidRDefault="000065DF" w:rsidP="000065DF">
      <w:pPr>
        <w:pStyle w:val="Default"/>
        <w:rPr>
          <w:rFonts w:ascii="Times New Roman" w:hAnsi="Times New Roman" w:cs="Times New Roman"/>
        </w:rPr>
      </w:pPr>
      <w:r w:rsidRPr="00555490">
        <w:rPr>
          <w:rFonts w:ascii="Times New Roman" w:hAnsi="Times New Roman" w:cs="Times New Roman"/>
        </w:rPr>
        <w:t>(2) The contractor shall provide with each shipment documentation that includes a statement confirming all items in the shipment are new, unused, and meet contract requirements.</w:t>
      </w:r>
    </w:p>
    <w:p w14:paraId="1E04416F" w14:textId="77777777" w:rsidR="000065DF" w:rsidRPr="005736A1" w:rsidRDefault="000065DF" w:rsidP="000065DF">
      <w:pPr>
        <w:pStyle w:val="Default"/>
        <w:rPr>
          <w:rFonts w:ascii="Times New Roman" w:hAnsi="Times New Roman" w:cs="Times New Roman"/>
        </w:rPr>
      </w:pPr>
      <w:r w:rsidRPr="00555490">
        <w:rPr>
          <w:rFonts w:ascii="Times New Roman" w:hAnsi="Times New Roman" w:cs="Times New Roman"/>
        </w:rPr>
        <w:t>(3) For each quantity unit pack (QUP) equal to each unit of issue, the contractor shall provide a copy of the documentation described in paragraph (1) of this procurement note</w:t>
      </w:r>
      <w:commentRangeStart w:id="39"/>
      <w:r w:rsidRPr="00555490">
        <w:rPr>
          <w:rFonts w:ascii="Times New Roman" w:hAnsi="Times New Roman" w:cs="Times New Roman"/>
        </w:rPr>
        <w:t>.</w:t>
      </w:r>
      <w:commentRangeEnd w:id="39"/>
      <w:r>
        <w:rPr>
          <w:rStyle w:val="CommentReference"/>
          <w:rFonts w:ascii="Times New Roman" w:hAnsi="Times New Roman" w:cs="Times New Roman"/>
          <w:color w:val="auto"/>
        </w:rPr>
        <w:commentReference w:id="39"/>
      </w:r>
      <w:r w:rsidRPr="00555490">
        <w:rPr>
          <w:rFonts w:ascii="Times New Roman" w:hAnsi="Times New Roman" w:cs="Times New Roman"/>
        </w:rPr>
        <w:t xml:space="preserve"> The</w:t>
      </w:r>
      <w:r w:rsidRPr="005736A1">
        <w:rPr>
          <w:rFonts w:ascii="Times New Roman" w:hAnsi="Times New Roman" w:cs="Times New Roman"/>
        </w:rPr>
        <w:t xml:space="preserve"> contractor shall package the documentation with the material prior to shipment. If the material is manufactured in different lots, the contractor shall provide the documentation for each lot.</w:t>
      </w:r>
    </w:p>
    <w:p w14:paraId="244F132C"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rPr>
        <w:t>(4) The contractor shall indicate on the marking/labels that the appropriate documentation applies and is included inside the package. The contractor shall place marking/labels on the outside of the packaging.</w:t>
      </w:r>
    </w:p>
    <w:p w14:paraId="089F3C48" w14:textId="77777777" w:rsidR="000065DF" w:rsidRPr="005736A1" w:rsidRDefault="000065DF" w:rsidP="000065DF">
      <w:pPr>
        <w:pStyle w:val="Default"/>
        <w:spacing w:after="240"/>
        <w:rPr>
          <w:rFonts w:ascii="Times New Roman" w:hAnsi="Times New Roman" w:cs="Times New Roman"/>
        </w:rPr>
      </w:pPr>
      <w:r w:rsidRPr="005736A1">
        <w:rPr>
          <w:rFonts w:ascii="Times New Roman" w:hAnsi="Times New Roman" w:cs="Times New Roman"/>
        </w:rPr>
        <w:t>*****</w:t>
      </w:r>
    </w:p>
    <w:p w14:paraId="5FD83999" w14:textId="77777777" w:rsidR="000065DF" w:rsidRPr="005E277F" w:rsidRDefault="000065DF" w:rsidP="000065DF">
      <w:pPr>
        <w:pStyle w:val="Heading3"/>
        <w:rPr>
          <w:sz w:val="24"/>
          <w:szCs w:val="24"/>
        </w:rPr>
      </w:pPr>
      <w:bookmarkStart w:id="40" w:name="P11_9202"/>
      <w:r w:rsidRPr="005E277F">
        <w:rPr>
          <w:sz w:val="24"/>
          <w:szCs w:val="24"/>
        </w:rPr>
        <w:t xml:space="preserve">11.9202 </w:t>
      </w:r>
      <w:bookmarkEnd w:id="40"/>
      <w:r w:rsidRPr="005E277F">
        <w:rPr>
          <w:sz w:val="24"/>
          <w:szCs w:val="24"/>
        </w:rPr>
        <w:t>Acquisition of FAA certified parts for depot level repairable (DLR) items</w:t>
      </w:r>
      <w:commentRangeStart w:id="41"/>
      <w:r w:rsidRPr="005E277F">
        <w:rPr>
          <w:sz w:val="24"/>
          <w:szCs w:val="24"/>
        </w:rPr>
        <w:t>.</w:t>
      </w:r>
      <w:commentRangeEnd w:id="41"/>
      <w:r>
        <w:rPr>
          <w:rStyle w:val="CommentReference"/>
          <w:b w:val="0"/>
        </w:rPr>
        <w:commentReference w:id="41"/>
      </w:r>
    </w:p>
    <w:p w14:paraId="05267934"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rPr>
        <w:t>(a) The contracting officer shall acquire FAA certified parts for DLR items based on the requiring activity’s requirements and acceptable sources, as stated in documentation that accompanies the purchase request and in the following:</w:t>
      </w:r>
    </w:p>
    <w:p w14:paraId="30047278"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rPr>
        <w:tab/>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14:paraId="35A83060"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rPr>
        <w:tab/>
        <w:t>(2) AFMC Form 807, Recommended Quality Assurance Provisions and Special Inspection: Requirements, which contains special inspection requirements and/or instructions for the procurement of FAA certified parts.</w:t>
      </w:r>
    </w:p>
    <w:p w14:paraId="105490FE"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rP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14:paraId="174B2A01"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rPr>
        <w:t>(c) Government surplus material is not acceptable for FAA certified parts. The contractor shall furnish only new, unused material.</w:t>
      </w:r>
    </w:p>
    <w:p w14:paraId="39973803"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rPr>
        <w:t>(d) Contracting officers shall include procurement note C22 in all solicitations and awards when procuring FAA certified parts for DLR items.</w:t>
      </w:r>
    </w:p>
    <w:p w14:paraId="794CA826"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rPr>
        <w:t>*****</w:t>
      </w:r>
    </w:p>
    <w:p w14:paraId="0CDBAA93"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rPr>
        <w:t>C22 Federal Aviation Administration (FAA) Certified Parts – Depot Level Repairable (DLR) Items (DEC 2018)</w:t>
      </w:r>
    </w:p>
    <w:p w14:paraId="622B8B1D" w14:textId="77777777" w:rsidR="000065DF" w:rsidRPr="005736A1" w:rsidRDefault="000065DF" w:rsidP="000065DF">
      <w:pPr>
        <w:pStyle w:val="Default"/>
        <w:rPr>
          <w:rFonts w:ascii="Times New Roman" w:hAnsi="Times New Roman" w:cs="Times New Roman"/>
        </w:rPr>
      </w:pPr>
      <w:r w:rsidRPr="005736A1">
        <w:rPr>
          <w:rFonts w:ascii="Times New Roman" w:hAnsi="Times New Roman" w:cs="Times New Roman"/>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14:paraId="3B84BCD7" w14:textId="77777777" w:rsidR="000065DF" w:rsidRDefault="000065DF" w:rsidP="000065DF">
      <w:pPr>
        <w:pStyle w:val="Default"/>
        <w:rPr>
          <w:b/>
          <w:sz w:val="21"/>
          <w:szCs w:val="21"/>
        </w:rPr>
      </w:pPr>
      <w:r w:rsidRPr="005736A1">
        <w:rPr>
          <w:rFonts w:ascii="Times New Roman" w:hAnsi="Times New Roman" w:cs="Times New Roman"/>
        </w:rPr>
        <w:t>*****</w:t>
      </w:r>
    </w:p>
    <w:p w14:paraId="6E4D4DC2" w14:textId="77777777" w:rsidR="000065DF" w:rsidRDefault="000065DF" w:rsidP="00006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0065DF" w:rsidSect="009A0AF7">
          <w:headerReference w:type="even" r:id="rId30"/>
          <w:headerReference w:type="default" r:id="rId31"/>
          <w:footerReference w:type="even" r:id="rId32"/>
          <w:footerReference w:type="default" r:id="rId33"/>
          <w:pgSz w:w="12240" w:h="15840"/>
          <w:pgMar w:top="1440" w:right="1440" w:bottom="1440" w:left="1440" w:header="720" w:footer="720" w:gutter="0"/>
          <w:cols w:space="720"/>
          <w:docGrid w:linePitch="299"/>
        </w:sectPr>
      </w:pPr>
    </w:p>
    <w:p w14:paraId="26ACFA86"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4"/>
      <w:headerReference w:type="default" r:id="rId35"/>
      <w:footerReference w:type="even" r:id="rId36"/>
      <w:footerReference w:type="default" r:id="rId37"/>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21-04-16T17:04:00Z" w:initials="BARCDA(">
    <w:p w14:paraId="09CC3BB5" w14:textId="77777777" w:rsidR="000065DF" w:rsidRDefault="000065DF" w:rsidP="000065DF">
      <w:pPr>
        <w:pStyle w:val="CommentText"/>
      </w:pPr>
      <w:r>
        <w:rPr>
          <w:rStyle w:val="CommentReference"/>
        </w:rPr>
        <w:annotationRef/>
      </w:r>
      <w:r>
        <w:t xml:space="preserve">On 4-16-21, the DLAD Editor made a technical amendment removing the following, consistent with </w:t>
      </w:r>
      <w:r w:rsidRPr="007161A0">
        <w:t xml:space="preserve">DFARS </w:t>
      </w:r>
      <w:r>
        <w:t>C</w:t>
      </w:r>
      <w:r w:rsidRPr="007161A0">
        <w:t>ase 2019-D023</w:t>
      </w:r>
      <w:r>
        <w:t xml:space="preserve">, which removed </w:t>
      </w:r>
      <w:r w:rsidRPr="007161A0">
        <w:t>DFARS PGI 211.273-3(3)</w:t>
      </w:r>
      <w:r>
        <w:t xml:space="preserve">: </w:t>
      </w:r>
    </w:p>
    <w:p w14:paraId="7B1B4D2A" w14:textId="77777777" w:rsidR="000065DF" w:rsidRPr="005736A1" w:rsidRDefault="000065DF" w:rsidP="000065D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lang w:val="en"/>
        </w:rPr>
      </w:pPr>
      <w:hyperlink w:anchor="P11_273" w:history="1">
        <w:r w:rsidRPr="005736A1">
          <w:rPr>
            <w:rStyle w:val="Hyperlink"/>
            <w:sz w:val="24"/>
            <w:szCs w:val="24"/>
            <w:lang w:val="en"/>
          </w:rPr>
          <w:t>11.273</w:t>
        </w:r>
      </w:hyperlink>
      <w:r w:rsidRPr="00306D70">
        <w:rPr>
          <w:rStyle w:val="Hyperlink"/>
          <w:sz w:val="24"/>
          <w:szCs w:val="24"/>
          <w:u w:val="none"/>
          <w:lang w:val="en"/>
        </w:rPr>
        <w:tab/>
      </w:r>
      <w:r w:rsidRPr="00306D70">
        <w:rPr>
          <w:rStyle w:val="Hyperlink"/>
          <w:sz w:val="24"/>
          <w:szCs w:val="24"/>
          <w:u w:val="none"/>
          <w:lang w:val="en"/>
        </w:rPr>
        <w:tab/>
      </w:r>
      <w:r w:rsidRPr="005736A1">
        <w:rPr>
          <w:sz w:val="24"/>
          <w:szCs w:val="24"/>
          <w:lang w:val="en"/>
        </w:rPr>
        <w:t>Substitutions for military or Federal specifications and standards.</w:t>
      </w:r>
    </w:p>
    <w:p w14:paraId="616C5039" w14:textId="77777777" w:rsidR="000065DF" w:rsidRPr="005736A1" w:rsidRDefault="000065DF" w:rsidP="000065DF">
      <w:pPr>
        <w:rPr>
          <w:sz w:val="24"/>
          <w:szCs w:val="24"/>
        </w:rPr>
      </w:pPr>
      <w:hyperlink w:anchor="P11_273_3" w:history="1">
        <w:r w:rsidRPr="005736A1">
          <w:rPr>
            <w:rStyle w:val="Hyperlink"/>
            <w:sz w:val="24"/>
            <w:szCs w:val="24"/>
          </w:rPr>
          <w:t>11.273-3</w:t>
        </w:r>
      </w:hyperlink>
      <w:r w:rsidRPr="00306D70">
        <w:rPr>
          <w:rStyle w:val="Hyperlink"/>
          <w:sz w:val="24"/>
          <w:szCs w:val="24"/>
          <w:u w:val="none"/>
        </w:rPr>
        <w:tab/>
      </w:r>
      <w:r w:rsidRPr="005736A1">
        <w:rPr>
          <w:sz w:val="24"/>
          <w:szCs w:val="24"/>
        </w:rPr>
        <w:t>Procedures.</w:t>
      </w:r>
    </w:p>
    <w:p w14:paraId="134E803D" w14:textId="77777777" w:rsidR="000065DF" w:rsidRDefault="000065DF" w:rsidP="000065DF">
      <w:pPr>
        <w:pStyle w:val="CommentText"/>
      </w:pPr>
    </w:p>
    <w:p w14:paraId="459A5C5B" w14:textId="77777777" w:rsidR="000065DF" w:rsidRPr="005736A1" w:rsidRDefault="000065DF" w:rsidP="000065DF">
      <w:pPr>
        <w:spacing w:after="240"/>
        <w:rPr>
          <w:sz w:val="24"/>
          <w:szCs w:val="24"/>
        </w:rPr>
      </w:pPr>
    </w:p>
    <w:p w14:paraId="4DD5F1BD" w14:textId="77777777" w:rsidR="000065DF" w:rsidRDefault="000065DF" w:rsidP="000065DF">
      <w:pPr>
        <w:pStyle w:val="CommentText"/>
      </w:pPr>
    </w:p>
  </w:comment>
  <w:comment w:id="4" w:author="Burleigh, Anne R CIV DLA ACQUISITION (USA)" w:date="2021-04-16T16:59:00Z" w:initials="BARCDA(">
    <w:p w14:paraId="23A7C1F8" w14:textId="77777777" w:rsidR="000065DF" w:rsidRDefault="000065DF" w:rsidP="000065DF">
      <w:pPr>
        <w:pStyle w:val="CommentText"/>
      </w:pPr>
      <w:r>
        <w:rPr>
          <w:rStyle w:val="CommentReference"/>
        </w:rPr>
        <w:annotationRef/>
      </w:r>
      <w:r>
        <w:t xml:space="preserve">On 4-16-21, the DLAD Editor made a technical amendment removing section 11.273 consistent with </w:t>
      </w:r>
      <w:r w:rsidRPr="007161A0">
        <w:t xml:space="preserve">DFARS </w:t>
      </w:r>
      <w:r>
        <w:t>C</w:t>
      </w:r>
      <w:r w:rsidRPr="007161A0">
        <w:t>ase 2019-D023</w:t>
      </w:r>
      <w:r>
        <w:t xml:space="preserve">, which removed </w:t>
      </w:r>
      <w:r w:rsidRPr="007161A0">
        <w:t>DFARS PGI 211.273-3(3)</w:t>
      </w:r>
      <w:r>
        <w:t>. Deleted text follows:</w:t>
      </w:r>
    </w:p>
    <w:p w14:paraId="75C9068E" w14:textId="77777777" w:rsidR="000065DF" w:rsidRPr="009B6F03" w:rsidRDefault="000065DF" w:rsidP="000065DF">
      <w:pPr>
        <w:pStyle w:val="Heading3"/>
        <w:spacing w:after="240"/>
        <w:rPr>
          <w:sz w:val="24"/>
          <w:szCs w:val="24"/>
          <w:lang w:val="en"/>
        </w:rPr>
      </w:pPr>
      <w:r w:rsidRPr="009B6F03">
        <w:rPr>
          <w:sz w:val="24"/>
          <w:szCs w:val="24"/>
          <w:lang w:val="en"/>
        </w:rPr>
        <w:t>11.273 Substitutions for military or Federal specifications and standards.</w:t>
      </w:r>
    </w:p>
    <w:p w14:paraId="3C0D7005" w14:textId="77777777" w:rsidR="000065DF" w:rsidRPr="009B6F03" w:rsidRDefault="000065DF" w:rsidP="000065DF">
      <w:pPr>
        <w:pStyle w:val="Heading3"/>
        <w:rPr>
          <w:sz w:val="24"/>
          <w:szCs w:val="24"/>
        </w:rPr>
      </w:pPr>
      <w:r w:rsidRPr="009B6F03">
        <w:rPr>
          <w:sz w:val="24"/>
          <w:szCs w:val="24"/>
        </w:rPr>
        <w:t>11.273-3 Procedures.</w:t>
      </w:r>
    </w:p>
    <w:p w14:paraId="6A8F4229" w14:textId="77777777" w:rsidR="000065DF" w:rsidRPr="005736A1" w:rsidRDefault="000065DF" w:rsidP="000065DF">
      <w:pPr>
        <w:spacing w:after="240"/>
        <w:rPr>
          <w:sz w:val="24"/>
          <w:szCs w:val="24"/>
        </w:rPr>
      </w:pPr>
      <w:r w:rsidRPr="005736A1">
        <w:rPr>
          <w:sz w:val="24"/>
          <w:szCs w:val="24"/>
        </w:rPr>
        <w:t>(2)(ii) The contracting officer shall coordinate with the product specialist for further coordination with DCMA.</w:t>
      </w:r>
    </w:p>
    <w:p w14:paraId="14EA10A3" w14:textId="77777777" w:rsidR="000065DF" w:rsidRDefault="000065DF" w:rsidP="000065DF">
      <w:pPr>
        <w:pStyle w:val="CommentText"/>
      </w:pPr>
    </w:p>
  </w:comment>
  <w:comment w:id="9" w:author="Burleigh, Anne R CIV DLA ACQUISITION (USA) [2]" w:date="2016-11-02T15:04:00Z" w:initials="BARCDA(">
    <w:p w14:paraId="728D0CB6" w14:textId="77777777" w:rsidR="000065DF" w:rsidRDefault="000065DF" w:rsidP="000065DF">
      <w:pPr>
        <w:pStyle w:val="CommentText"/>
      </w:pPr>
      <w:r>
        <w:rPr>
          <w:rStyle w:val="CommentReference"/>
        </w:rPr>
        <w:annotationRef/>
      </w:r>
      <w:r>
        <w:t>On 12/16/16, the DLAD Editor updated 11.390 IAW PROCLTR 2017-03.</w:t>
      </w:r>
    </w:p>
  </w:comment>
  <w:comment w:id="23" w:author="Burleigh, Anne R CIV DLA ACQUISITION (USA) [2]" w:date="2016-11-02T15:05:00Z" w:initials="BARCDA(">
    <w:p w14:paraId="282D979B" w14:textId="77777777" w:rsidR="000065DF" w:rsidRDefault="000065DF" w:rsidP="000065DF">
      <w:pPr>
        <w:pStyle w:val="CommentText"/>
      </w:pPr>
      <w:r>
        <w:rPr>
          <w:rStyle w:val="CommentReference"/>
        </w:rPr>
        <w:annotationRef/>
      </w:r>
      <w:r>
        <w:t>On 12/16/16, the DLAD Editor updated 11.9001 IAW PROCLTR 17-03.</w:t>
      </w:r>
    </w:p>
  </w:comment>
  <w:comment w:id="24" w:author="Burleigh, Anne R CIV DLA ACQUISITION (USA) [2]" w:date="2018-08-10T17:42:00Z" w:initials="BARCDA(">
    <w:p w14:paraId="781DE7F4" w14:textId="77777777" w:rsidR="000065DF" w:rsidRDefault="000065DF" w:rsidP="000065DF">
      <w:pPr>
        <w:pStyle w:val="CommentText"/>
      </w:pPr>
      <w:r>
        <w:rPr>
          <w:rStyle w:val="CommentReference"/>
        </w:rPr>
        <w:annotationRef/>
      </w:r>
      <w:r>
        <w:t>On 8/10/18, the DLAD Editor added new subpart 11.90 IAW PROCLTR 18-14.</w:t>
      </w:r>
    </w:p>
  </w:comment>
  <w:comment w:id="25" w:author="Burleigh, Anne R CIV DLA ACQUISITION (USA) [2]" w:date="2020-03-22T00:35:00Z" w:initials="BARCDA(">
    <w:p w14:paraId="2E5862E5" w14:textId="77777777" w:rsidR="000065DF" w:rsidRDefault="000065DF" w:rsidP="000065DF">
      <w:pPr>
        <w:pStyle w:val="CommentText"/>
      </w:pPr>
      <w:r>
        <w:rPr>
          <w:rStyle w:val="CommentReference"/>
        </w:rPr>
        <w:annotationRef/>
      </w:r>
      <w:r>
        <w:t>On 8/10/18, the DLAD Editor made a technical amendment deleting “11.9001” and inserting “11.9101” consistent with the intent of PROCLTR 18-14.</w:t>
      </w:r>
    </w:p>
  </w:comment>
  <w:comment w:id="26" w:author="Burleigh, Anne R CIV DLA ACQUISITION (USA) [2]" w:date="2020-03-22T00:38:00Z" w:initials="BARCDA(">
    <w:p w14:paraId="0FD6AA5C" w14:textId="77777777" w:rsidR="000065DF" w:rsidRDefault="000065DF" w:rsidP="000065DF">
      <w:pPr>
        <w:pStyle w:val="CommentText"/>
      </w:pPr>
      <w:r>
        <w:rPr>
          <w:rStyle w:val="CommentReference"/>
        </w:rPr>
        <w:annotationRef/>
      </w:r>
      <w:r>
        <w:t>On 8/10/18, the DLAD Editor made a technical amendment inserting “parts and” before “supplies” consistent with the intent of PROCLTR 18-14 as confirmed by the Technical &amp; Quality Assurance Process Owner and Division Chief, J344.</w:t>
      </w:r>
    </w:p>
    <w:p w14:paraId="3952439E" w14:textId="77777777" w:rsidR="000065DF" w:rsidRDefault="000065DF" w:rsidP="000065DF">
      <w:pPr>
        <w:pStyle w:val="CommentText"/>
      </w:pPr>
    </w:p>
  </w:comment>
  <w:comment w:id="27" w:author="Burleigh, Anne R CIV DLA ACQUISITION (USA) [2]" w:date="2020-03-22T00:39:00Z" w:initials="BARCDA(">
    <w:p w14:paraId="23F8E715" w14:textId="77777777" w:rsidR="000065DF" w:rsidRDefault="000065DF" w:rsidP="000065DF">
      <w:pPr>
        <w:pStyle w:val="CommentText"/>
      </w:pPr>
      <w:r>
        <w:rPr>
          <w:rStyle w:val="CommentReference"/>
        </w:rPr>
        <w:annotationRef/>
      </w:r>
      <w:r>
        <w:t>On 8/10/18, the DLAD Editor made a technical amendment to the date of procurement note L31 deleting “APR” and inserting “JUN” consistent with the date PROCLTR 18-14 was incorporated into EProcurement.</w:t>
      </w:r>
    </w:p>
  </w:comment>
  <w:comment w:id="28" w:author="Burleigh, Anne R CIV DLA ACQUISITION (USA) [2]" w:date="2018-08-10T16:42:00Z" w:initials="BARCDA(">
    <w:p w14:paraId="1EC5CC93" w14:textId="77777777" w:rsidR="000065DF" w:rsidRDefault="000065DF" w:rsidP="000065DF">
      <w:pPr>
        <w:pStyle w:val="CommentText"/>
      </w:pPr>
      <w:r>
        <w:rPr>
          <w:rStyle w:val="CommentReference"/>
        </w:rPr>
        <w:annotationRef/>
      </w:r>
      <w:r>
        <w:t>On 8/10/18, the DLAD Editor made a technical amendment inserting “parts or” before “supplies” consistent with the intent of PROCLTR 18-14 as confirmed by the Technical &amp; Quality Assurance Process Owner and Division Chief, J344.</w:t>
      </w:r>
    </w:p>
  </w:comment>
  <w:comment w:id="29" w:author="Burleigh, Anne R CIV DLA ACQUISITION (USA) [2]" w:date="2018-08-10T16:50:00Z" w:initials="BARCDA(">
    <w:p w14:paraId="2545E2DE" w14:textId="77777777" w:rsidR="000065DF" w:rsidRDefault="000065DF" w:rsidP="000065DF">
      <w:pPr>
        <w:pStyle w:val="CommentText"/>
      </w:pPr>
      <w:r>
        <w:rPr>
          <w:rStyle w:val="CommentReference"/>
        </w:rPr>
        <w:annotationRef/>
      </w:r>
      <w:r>
        <w:t>On 8/10/18, the DLAD Editor made a technical amendment inserting “quoter/” in front of “offeror” consistent with the intent of PROCLTR 18-14.</w:t>
      </w:r>
    </w:p>
  </w:comment>
  <w:comment w:id="30" w:author="Burleigh, Anne R CIV DLA ACQUISITION (USA) [2]" w:date="2018-08-10T16:49:00Z" w:initials="BARCDA(">
    <w:p w14:paraId="051D32B9" w14:textId="77777777" w:rsidR="000065DF" w:rsidRDefault="000065DF" w:rsidP="000065DF">
      <w:pPr>
        <w:pStyle w:val="CommentText"/>
      </w:pPr>
      <w:r>
        <w:rPr>
          <w:rStyle w:val="CommentReference"/>
        </w:rPr>
        <w:annotationRef/>
      </w:r>
      <w:r>
        <w:t>On 8/10/18, the DLAD Editor made a technical amendment deleting “vendor” and inserting “quoter/offeror” consistent with the intent of PROCLTR 18-14.</w:t>
      </w:r>
    </w:p>
  </w:comment>
  <w:comment w:id="31" w:author="Burleigh, Anne R CIV DLA ACQUISITION (USA) [2]" w:date="2019-03-19T18:53:00Z" w:initials="BARCDA(">
    <w:p w14:paraId="4C2F8F0A" w14:textId="77777777" w:rsidR="000065DF" w:rsidRDefault="000065DF" w:rsidP="000065DF">
      <w:pPr>
        <w:pStyle w:val="CommentText"/>
      </w:pPr>
      <w:r>
        <w:rPr>
          <w:rStyle w:val="CommentReference"/>
        </w:rPr>
        <w:annotationRef/>
      </w:r>
      <w:r>
        <w:t>The DLAD Editor added Subpart 11.92 IAW PROCLTR 18-13.</w:t>
      </w:r>
    </w:p>
  </w:comment>
  <w:comment w:id="32" w:author="Burleigh, Anne R CIV DLA ACQUISITION (USA) [2]" w:date="2020-09-15T16:16:00Z" w:initials="BARCDA(">
    <w:p w14:paraId="578F5670" w14:textId="77777777" w:rsidR="000065DF" w:rsidRDefault="000065DF" w:rsidP="000065DF">
      <w:pPr>
        <w:pStyle w:val="CommentText"/>
      </w:pPr>
      <w:r>
        <w:rPr>
          <w:rStyle w:val="CommentReference"/>
        </w:rPr>
        <w:annotationRef/>
      </w:r>
      <w:r>
        <w:t>The DLAD Editor updated Subpart 11.92 IAW PROCLTR 19-03.</w:t>
      </w:r>
    </w:p>
  </w:comment>
  <w:comment w:id="34" w:author="Burleigh, Anne R CIV DLA ACQUISITION (USA) [2]" w:date="2020-09-15T16:18:00Z" w:initials="BARCDA(">
    <w:p w14:paraId="30F3DE6E" w14:textId="77777777" w:rsidR="000065DF" w:rsidRDefault="000065DF" w:rsidP="000065DF">
      <w:pPr>
        <w:pStyle w:val="CommentText"/>
      </w:pPr>
      <w:r>
        <w:rPr>
          <w:rStyle w:val="CommentReference"/>
        </w:rPr>
        <w:annotationRef/>
      </w:r>
      <w:r>
        <w:t>The DLAD Editor updated 11.9201 IAW PROCLTR 19-03.</w:t>
      </w:r>
    </w:p>
  </w:comment>
  <w:comment w:id="35" w:author="Burleigh, Anne R CIV DLA ACQUISITION (USA) [2]" w:date="2020-06-18T13:38:00Z" w:initials="BARCDA(">
    <w:p w14:paraId="16A8F057" w14:textId="77777777" w:rsidR="000065DF" w:rsidRDefault="000065DF" w:rsidP="000065DF">
      <w:pPr>
        <w:pStyle w:val="CommentText"/>
      </w:pPr>
      <w:r>
        <w:rPr>
          <w:rStyle w:val="CommentReference"/>
        </w:rPr>
        <w:annotationRef/>
      </w:r>
      <w:r>
        <w:t>On 6/11/20, the DLAD Editor updated 11.9201(b) IAW PROCLTR 20-12.</w:t>
      </w:r>
    </w:p>
  </w:comment>
  <w:comment w:id="36" w:author="Burleigh, Anne R CIV DLA ACQUISITION (USA) [2]" w:date="2020-06-11T14:51:00Z" w:initials="BARCDA(">
    <w:p w14:paraId="6A18ECEE" w14:textId="77777777" w:rsidR="000065DF" w:rsidRDefault="000065DF" w:rsidP="000065DF">
      <w:pPr>
        <w:pStyle w:val="CommentText"/>
      </w:pPr>
      <w:r>
        <w:rPr>
          <w:rStyle w:val="CommentReference"/>
        </w:rPr>
        <w:annotationRef/>
      </w:r>
      <w:r>
        <w:t>On 6/11/20, the DLAD Editor updated procurement note L32 IAW PROCLTR 20-12 and made a technical amendment, changing the date of procurement note L32 from “XXX” to “JUN”, consistent with the date of PROCLTR 20-12.</w:t>
      </w:r>
    </w:p>
  </w:comment>
  <w:comment w:id="37" w:author="Burleigh, Anne R CIV DLA ACQUISITION (USA) [2]" w:date="2020-06-12T19:57:00Z" w:initials="BARCDA(">
    <w:p w14:paraId="5946508F" w14:textId="77777777" w:rsidR="000065DF" w:rsidRDefault="000065DF" w:rsidP="000065DF">
      <w:pPr>
        <w:pStyle w:val="CommentText"/>
      </w:pPr>
      <w:r>
        <w:rPr>
          <w:rStyle w:val="CommentReference"/>
        </w:rPr>
        <w:annotationRef/>
      </w:r>
      <w:r>
        <w:t>On 6/12/20, the DLAD Editor updated 11.9201(d) IAW PROCLTR 20-13.</w:t>
      </w:r>
    </w:p>
  </w:comment>
  <w:comment w:id="38" w:author="Burleigh, Anne R CIV DLA ACQUISITION (USA) [2]" w:date="2020-06-11T14:51:00Z" w:initials="BARCDA(">
    <w:p w14:paraId="798D5F94" w14:textId="77777777" w:rsidR="000065DF" w:rsidRDefault="000065DF" w:rsidP="000065DF">
      <w:pPr>
        <w:pStyle w:val="CommentText"/>
      </w:pPr>
      <w:r>
        <w:rPr>
          <w:rStyle w:val="CommentReference"/>
        </w:rPr>
        <w:annotationRef/>
      </w:r>
      <w:r>
        <w:t>On 6/11/20, the DLAD Editor made a technical amendment,changing the date of procurement note H13 from “XXX” to “JUN”, consistent with the date of PROCLTR 20-13.</w:t>
      </w:r>
    </w:p>
  </w:comment>
  <w:comment w:id="39" w:author="Burleigh, Anne R CIV DLA ACQUISITION (USA) [2]" w:date="2020-09-15T20:27:00Z" w:initials="BARCDA(">
    <w:p w14:paraId="3F98A49B" w14:textId="77777777" w:rsidR="000065DF" w:rsidRDefault="000065DF" w:rsidP="000065DF">
      <w:pPr>
        <w:pStyle w:val="CommentText"/>
      </w:pPr>
      <w:r>
        <w:rPr>
          <w:rStyle w:val="CommentReference"/>
        </w:rPr>
        <w:annotationRef/>
      </w:r>
      <w:r>
        <w:t>On 9/15/20, the DLAD Editor made a technical amendment, removing the reference to “M10”, IAW the intent of PROCLTR 20-13.</w:t>
      </w:r>
    </w:p>
  </w:comment>
  <w:comment w:id="41" w:author="Burleigh, Anne R CIV DLA ACQUISITION (USA) [2]" w:date="2020-09-15T16:13:00Z" w:initials="BARCDA(">
    <w:p w14:paraId="5DEFA141" w14:textId="77777777" w:rsidR="000065DF" w:rsidRDefault="000065DF" w:rsidP="000065DF">
      <w:pPr>
        <w:pStyle w:val="CommentText"/>
      </w:pPr>
      <w:r>
        <w:rPr>
          <w:rStyle w:val="CommentReference"/>
        </w:rPr>
        <w:annotationRef/>
      </w:r>
      <w:r>
        <w:t>The DLAD Editor updated 11.9202 IAW PROCLTR 19-03.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5F1BD" w15:done="0"/>
  <w15:commentEx w15:paraId="14EA10A3" w15:done="0"/>
  <w15:commentEx w15:paraId="728D0CB6" w15:done="0"/>
  <w15:commentEx w15:paraId="282D979B" w15:done="0"/>
  <w15:commentEx w15:paraId="781DE7F4" w15:done="0"/>
  <w15:commentEx w15:paraId="2E5862E5" w15:done="0"/>
  <w15:commentEx w15:paraId="3952439E" w15:done="0"/>
  <w15:commentEx w15:paraId="23F8E715" w15:done="0"/>
  <w15:commentEx w15:paraId="1EC5CC93" w15:done="0"/>
  <w15:commentEx w15:paraId="2545E2DE" w15:done="0"/>
  <w15:commentEx w15:paraId="051D32B9" w15:done="0"/>
  <w15:commentEx w15:paraId="4C2F8F0A" w15:done="0"/>
  <w15:commentEx w15:paraId="578F5670" w15:done="0"/>
  <w15:commentEx w15:paraId="30F3DE6E" w15:done="0"/>
  <w15:commentEx w15:paraId="16A8F057" w15:done="0"/>
  <w15:commentEx w15:paraId="6A18ECEE" w15:done="0"/>
  <w15:commentEx w15:paraId="5946508F" w15:done="0"/>
  <w15:commentEx w15:paraId="798D5F94" w15:done="0"/>
  <w15:commentEx w15:paraId="3F98A49B" w15:done="0"/>
  <w15:commentEx w15:paraId="5DEFA1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4427C" w16cex:dateUtc="2021-04-16T21:04:00Z"/>
  <w16cex:commentExtensible w16cex:durableId="2424427B" w16cex:dateUtc="2021-04-16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5F1BD" w16cid:durableId="2424427C"/>
  <w16cid:commentId w16cid:paraId="14EA10A3" w16cid:durableId="2424427B"/>
  <w16cid:commentId w16cid:paraId="728D0CB6" w16cid:durableId="236782D2"/>
  <w16cid:commentId w16cid:paraId="282D979B" w16cid:durableId="236782D3"/>
  <w16cid:commentId w16cid:paraId="781DE7F4" w16cid:durableId="236782D4"/>
  <w16cid:commentId w16cid:paraId="2E5862E5" w16cid:durableId="236782D5"/>
  <w16cid:commentId w16cid:paraId="3952439E" w16cid:durableId="236782D6"/>
  <w16cid:commentId w16cid:paraId="23F8E715" w16cid:durableId="236782D7"/>
  <w16cid:commentId w16cid:paraId="1EC5CC93" w16cid:durableId="236782D8"/>
  <w16cid:commentId w16cid:paraId="2545E2DE" w16cid:durableId="236782D9"/>
  <w16cid:commentId w16cid:paraId="051D32B9" w16cid:durableId="236782DA"/>
  <w16cid:commentId w16cid:paraId="4C2F8F0A" w16cid:durableId="236782DB"/>
  <w16cid:commentId w16cid:paraId="578F5670" w16cid:durableId="236782DC"/>
  <w16cid:commentId w16cid:paraId="30F3DE6E" w16cid:durableId="236782DD"/>
  <w16cid:commentId w16cid:paraId="16A8F057" w16cid:durableId="236782DE"/>
  <w16cid:commentId w16cid:paraId="6A18ECEE" w16cid:durableId="236782DF"/>
  <w16cid:commentId w16cid:paraId="5946508F" w16cid:durableId="236782E0"/>
  <w16cid:commentId w16cid:paraId="798D5F94" w16cid:durableId="236782E1"/>
  <w16cid:commentId w16cid:paraId="3F98A49B" w16cid:durableId="236782E2"/>
  <w16cid:commentId w16cid:paraId="5DEFA141" w16cid:durableId="236782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757DB" w14:textId="77777777" w:rsidR="000065DF" w:rsidRDefault="000065DF" w:rsidP="00926910">
      <w:r>
        <w:separator/>
      </w:r>
    </w:p>
    <w:p w14:paraId="10E259A8" w14:textId="77777777" w:rsidR="000065DF" w:rsidRDefault="000065DF"/>
    <w:p w14:paraId="5696477D" w14:textId="77777777" w:rsidR="000065DF" w:rsidRDefault="000065DF"/>
  </w:endnote>
  <w:endnote w:type="continuationSeparator" w:id="0">
    <w:p w14:paraId="0F46CFB5" w14:textId="77777777" w:rsidR="000065DF" w:rsidRDefault="000065DF" w:rsidP="00926910">
      <w:r>
        <w:continuationSeparator/>
      </w:r>
    </w:p>
    <w:p w14:paraId="2A9B07CE" w14:textId="77777777" w:rsidR="000065DF" w:rsidRDefault="000065DF"/>
    <w:p w14:paraId="18873464" w14:textId="77777777" w:rsidR="000065DF" w:rsidRDefault="000065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2D79" w14:textId="77777777" w:rsidR="000065DF" w:rsidRPr="0088492D" w:rsidRDefault="000065DF"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86</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8568A" w14:textId="77777777" w:rsidR="000065DF" w:rsidRPr="0088492D" w:rsidRDefault="000065D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85</w:t>
    </w:r>
    <w:r w:rsidRPr="0088492D">
      <w:rPr>
        <w:b/>
        <w:sz w:val="24"/>
        <w:szCs w:val="24"/>
      </w:rPr>
      <w:fldChar w:fldCharType="end"/>
    </w:r>
    <w:r w:rsidRPr="0088492D">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06EC3"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BC69E"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F92C6" w14:textId="77777777" w:rsidR="000065DF" w:rsidRDefault="000065DF" w:rsidP="00926910">
      <w:r>
        <w:separator/>
      </w:r>
    </w:p>
    <w:p w14:paraId="171E61B1" w14:textId="77777777" w:rsidR="000065DF" w:rsidRDefault="000065DF"/>
    <w:p w14:paraId="039679C7" w14:textId="77777777" w:rsidR="000065DF" w:rsidRDefault="000065DF"/>
  </w:footnote>
  <w:footnote w:type="continuationSeparator" w:id="0">
    <w:p w14:paraId="792245BE" w14:textId="77777777" w:rsidR="000065DF" w:rsidRDefault="000065DF" w:rsidP="00926910">
      <w:r>
        <w:continuationSeparator/>
      </w:r>
    </w:p>
    <w:p w14:paraId="32DA8D99" w14:textId="77777777" w:rsidR="000065DF" w:rsidRDefault="000065DF"/>
    <w:p w14:paraId="0576FEED" w14:textId="77777777" w:rsidR="000065DF" w:rsidRDefault="000065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60702" w14:textId="77777777" w:rsidR="000065DF" w:rsidRPr="0088492D" w:rsidRDefault="000065DF" w:rsidP="000C45E0">
    <w:pPr>
      <w:pStyle w:val="Header"/>
      <w:spacing w:after="240"/>
      <w:jc w:val="center"/>
      <w:rPr>
        <w:b/>
        <w:sz w:val="24"/>
        <w:szCs w:val="24"/>
      </w:rPr>
    </w:pPr>
    <w:r w:rsidRPr="0088492D">
      <w:rPr>
        <w:b/>
        <w:sz w:val="24"/>
        <w:szCs w:val="24"/>
      </w:rPr>
      <w:t>DEFENSE LOGISTICS ACQUISITION DIRECTIVE</w:t>
    </w:r>
  </w:p>
  <w:p w14:paraId="4077CC9D" w14:textId="77777777" w:rsidR="000065DF" w:rsidRPr="00061A19" w:rsidRDefault="000065DF"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5741" w14:textId="77777777" w:rsidR="000065DF" w:rsidRPr="0088492D" w:rsidRDefault="000065DF" w:rsidP="000C45E0">
    <w:pPr>
      <w:pStyle w:val="Header"/>
      <w:spacing w:after="240"/>
      <w:jc w:val="center"/>
      <w:rPr>
        <w:b/>
        <w:sz w:val="24"/>
        <w:szCs w:val="24"/>
      </w:rPr>
    </w:pPr>
    <w:r w:rsidRPr="0088492D">
      <w:rPr>
        <w:b/>
        <w:sz w:val="24"/>
        <w:szCs w:val="24"/>
      </w:rPr>
      <w:t>DEFENSE LOGISTICS ACQUISITION DIRECTIVE</w:t>
    </w:r>
  </w:p>
  <w:p w14:paraId="685D14A1" w14:textId="77777777" w:rsidR="000065DF" w:rsidRDefault="000065DF"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C7819"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47C84587"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8F21B"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10CCB7F9"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rson w15:author="Burleigh, Anne R CIV DLA ACQUISITION (USA) [2]">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DF"/>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8980A3"/>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dla.mil/Portals/104/Documents/J5StrategicPlansPolicy/PublicIssuances/i1211.pdf" TargetMode="External"/><Relationship Id="rId26" Type="http://schemas.openxmlformats.org/officeDocument/2006/relationships/hyperlink" Target="http://transonicaviation.com/" TargetMode="External"/><Relationship Id="rId39"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www.aviationsuppliers.org/FAA-AC-00-56B" TargetMode="External"/><Relationship Id="rId34"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dla.mil/LandandMaritime/Business/Selling/Counterfeit-Detection-Avoidance-Program/" TargetMode="External"/><Relationship Id="rId25" Type="http://schemas.openxmlformats.org/officeDocument/2006/relationships/hyperlink" Target="http://transonicaviation.com/" TargetMode="External"/><Relationship Id="rId33" Type="http://schemas.openxmlformats.org/officeDocument/2006/relationships/footer" Target="foot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dla.mil/LandandMaritime/Business/Selling/Counterfeit-Detection-Avoidance-Program/" TargetMode="External"/><Relationship Id="rId20" Type="http://schemas.openxmlformats.org/officeDocument/2006/relationships/hyperlink" Target="https://www.aviationsuppliers.org/FAA-AC-00-56B" TargetMode="External"/><Relationship Id="rId29" Type="http://schemas.openxmlformats.org/officeDocument/2006/relationships/hyperlink" Target="https://www.iaqg.org/oasis/logi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aviationsup" TargetMode="External"/><Relationship Id="rId32" Type="http://schemas.openxmlformats.org/officeDocument/2006/relationships/footer" Target="footer1.xm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dla.mil/LandandMaritime/Business/Selling/Counterfeit-Detection-Avoidance-Program/" TargetMode="External"/><Relationship Id="rId23" Type="http://schemas.openxmlformats.org/officeDocument/2006/relationships/hyperlink" Target="https://www.aviationsuppliers.org/default.aspx" TargetMode="External"/><Relationship Id="rId28" Type="http://schemas.openxmlformats.org/officeDocument/2006/relationships/hyperlink" Target="https://www.iaqg.org/oasis/login"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dla.mil/Portals/104/Documents/J5StrategicPlansPolicy/PublicIssuances/i1211.pdf"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file:///\\home7.dir.ad.dla.mil\FHP0066\WPDOCS\Aviation%20Suppliers%20Association%20(ASA)%20website%20" TargetMode="External"/><Relationship Id="rId27" Type="http://schemas.openxmlformats.org/officeDocument/2006/relationships/hyperlink" Target="https://www.iaf.nu/" TargetMode="External"/><Relationship Id="rId30" Type="http://schemas.openxmlformats.org/officeDocument/2006/relationships/header" Target="header1.xml"/><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6677</Words>
  <Characters>38065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44653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