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A72F" w14:textId="77777777" w:rsidR="00AD63C9" w:rsidRPr="00F57E82" w:rsidRDefault="00AD63C9" w:rsidP="00AD63C9">
      <w:pPr>
        <w:pStyle w:val="Heading1"/>
        <w:rPr>
          <w:sz w:val="24"/>
          <w:szCs w:val="24"/>
        </w:rPr>
      </w:pPr>
      <w:bookmarkStart w:id="0" w:name="P17"/>
      <w:r w:rsidRPr="00F57E82">
        <w:rPr>
          <w:sz w:val="24"/>
          <w:szCs w:val="24"/>
        </w:rPr>
        <w:t>PART 17 – SPECIAL CONTRACTING METHODS</w:t>
      </w:r>
      <w:commentRangeStart w:id="1"/>
      <w:commentRangeEnd w:id="1"/>
      <w:r w:rsidRPr="00F57E82">
        <w:rPr>
          <w:rStyle w:val="CommentReference"/>
          <w:sz w:val="24"/>
          <w:szCs w:val="24"/>
        </w:rPr>
        <w:commentReference w:id="1"/>
      </w:r>
    </w:p>
    <w:p w14:paraId="61077B15" w14:textId="77777777" w:rsidR="00AD63C9" w:rsidRPr="00CD6247" w:rsidRDefault="00AD63C9" w:rsidP="00AD63C9">
      <w:pPr>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14:paraId="7709B9A1" w14:textId="77777777" w:rsidR="00AD63C9" w:rsidRPr="00CD6247" w:rsidRDefault="00AD63C9" w:rsidP="00AD63C9">
      <w:pPr>
        <w:widowControl w:val="0"/>
        <w:jc w:val="center"/>
        <w:rPr>
          <w:rFonts w:eastAsia="Calibri"/>
          <w:b/>
          <w:sz w:val="24"/>
          <w:szCs w:val="24"/>
        </w:rPr>
      </w:pPr>
      <w:bookmarkStart w:id="2" w:name="(Revised_June_27,_2014_through_PROCLTR_2"/>
      <w:bookmarkEnd w:id="0"/>
      <w:bookmarkEnd w:id="2"/>
      <w:r w:rsidRPr="00CD6247">
        <w:rPr>
          <w:rFonts w:eastAsia="Calibri"/>
          <w:b/>
          <w:sz w:val="24"/>
          <w:szCs w:val="24"/>
        </w:rPr>
        <w:t>TABLE OF CONTENTS</w:t>
      </w:r>
    </w:p>
    <w:p w14:paraId="4B234FFF" w14:textId="77777777" w:rsidR="00AD63C9" w:rsidRPr="00CD6247" w:rsidRDefault="00AD63C9" w:rsidP="00AD63C9">
      <w:pPr>
        <w:widowControl w:val="0"/>
        <w:rPr>
          <w:b/>
          <w:sz w:val="24"/>
          <w:szCs w:val="24"/>
        </w:rPr>
      </w:pPr>
      <w:r w:rsidRPr="00CD6247">
        <w:rPr>
          <w:b/>
          <w:sz w:val="24"/>
          <w:szCs w:val="24"/>
        </w:rPr>
        <w:t>SUBPART 17.1 – MULTIYEAR CONTRACTING</w:t>
      </w:r>
    </w:p>
    <w:p w14:paraId="24C0C2E1" w14:textId="77777777" w:rsidR="00AD63C9" w:rsidRPr="00CD6247" w:rsidRDefault="00AD63C9" w:rsidP="00AD63C9">
      <w:pPr>
        <w:rPr>
          <w:sz w:val="24"/>
          <w:szCs w:val="24"/>
        </w:rPr>
      </w:pPr>
      <w:hyperlink w:anchor="P17_170" w:history="1">
        <w:r w:rsidRPr="00CD6247">
          <w:rPr>
            <w:rStyle w:val="Hyperlink"/>
            <w:sz w:val="24"/>
            <w:szCs w:val="24"/>
          </w:rPr>
          <w:t>17.170</w:t>
        </w:r>
      </w:hyperlink>
      <w:r w:rsidRPr="00CD6247">
        <w:rPr>
          <w:sz w:val="24"/>
          <w:szCs w:val="24"/>
        </w:rPr>
        <w:tab/>
      </w:r>
      <w:r w:rsidRPr="00CD6247">
        <w:rPr>
          <w:sz w:val="24"/>
          <w:szCs w:val="24"/>
        </w:rPr>
        <w:tab/>
      </w:r>
      <w:r>
        <w:rPr>
          <w:sz w:val="24"/>
          <w:szCs w:val="24"/>
        </w:rPr>
        <w:tab/>
      </w:r>
      <w:r w:rsidRPr="00CD6247">
        <w:rPr>
          <w:sz w:val="24"/>
          <w:szCs w:val="24"/>
        </w:rPr>
        <w:t>General.</w:t>
      </w:r>
    </w:p>
    <w:p w14:paraId="1200F208" w14:textId="77777777" w:rsidR="00AD63C9" w:rsidRPr="00CD6247" w:rsidRDefault="00AD63C9" w:rsidP="00AD63C9">
      <w:pPr>
        <w:rPr>
          <w:b/>
          <w:sz w:val="24"/>
          <w:szCs w:val="24"/>
        </w:rPr>
      </w:pPr>
      <w:r w:rsidRPr="00CD6247">
        <w:rPr>
          <w:b/>
          <w:sz w:val="24"/>
          <w:szCs w:val="24"/>
        </w:rPr>
        <w:t>SUBPART 17.2 – OPTIONS</w:t>
      </w:r>
    </w:p>
    <w:p w14:paraId="4951CA8A" w14:textId="77777777" w:rsidR="00AD63C9" w:rsidRPr="00CD6247" w:rsidRDefault="00AD63C9" w:rsidP="00AD63C9">
      <w:pPr>
        <w:rPr>
          <w:sz w:val="24"/>
          <w:szCs w:val="24"/>
        </w:rPr>
      </w:pPr>
      <w:hyperlink w:anchor="P17_204" w:history="1">
        <w:r w:rsidRPr="00CD6247">
          <w:rPr>
            <w:sz w:val="24"/>
            <w:szCs w:val="24"/>
          </w:rPr>
          <w:t>17.204</w:t>
        </w:r>
      </w:hyperlink>
      <w:r w:rsidRPr="00CD6247">
        <w:rPr>
          <w:sz w:val="24"/>
          <w:szCs w:val="24"/>
        </w:rPr>
        <w:tab/>
      </w:r>
      <w:r w:rsidRPr="00CD6247">
        <w:rPr>
          <w:sz w:val="24"/>
          <w:szCs w:val="24"/>
        </w:rPr>
        <w:tab/>
      </w:r>
      <w:r>
        <w:rPr>
          <w:sz w:val="24"/>
          <w:szCs w:val="24"/>
        </w:rPr>
        <w:tab/>
      </w:r>
      <w:r w:rsidRPr="00CD6247">
        <w:rPr>
          <w:sz w:val="24"/>
          <w:szCs w:val="24"/>
        </w:rPr>
        <w:t>Contracts.</w:t>
      </w:r>
    </w:p>
    <w:p w14:paraId="61D3DB5C" w14:textId="77777777" w:rsidR="00AD63C9" w:rsidRPr="00CD6247" w:rsidRDefault="00AD63C9" w:rsidP="00AD63C9">
      <w:pPr>
        <w:rPr>
          <w:strike/>
          <w:sz w:val="24"/>
          <w:szCs w:val="24"/>
        </w:rPr>
      </w:pPr>
      <w:hyperlink w:anchor="P17_206" w:history="1">
        <w:r w:rsidRPr="00CD6247">
          <w:rPr>
            <w:rStyle w:val="Hyperlink"/>
            <w:sz w:val="24"/>
            <w:szCs w:val="24"/>
          </w:rPr>
          <w:t>17.206</w:t>
        </w:r>
      </w:hyperlink>
      <w:r w:rsidRPr="00CD6247">
        <w:rPr>
          <w:sz w:val="24"/>
          <w:szCs w:val="24"/>
        </w:rPr>
        <w:tab/>
      </w:r>
      <w:r w:rsidRPr="00CD6247">
        <w:rPr>
          <w:sz w:val="24"/>
          <w:szCs w:val="24"/>
        </w:rPr>
        <w:tab/>
      </w:r>
      <w:r>
        <w:rPr>
          <w:sz w:val="24"/>
          <w:szCs w:val="24"/>
        </w:rPr>
        <w:tab/>
      </w:r>
      <w:r w:rsidRPr="00CD6247">
        <w:rPr>
          <w:sz w:val="24"/>
          <w:szCs w:val="24"/>
        </w:rPr>
        <w:t>Evaluation.</w:t>
      </w:r>
    </w:p>
    <w:p w14:paraId="1793405A" w14:textId="77777777" w:rsidR="00AD63C9" w:rsidRPr="00CD6247" w:rsidRDefault="00AD63C9" w:rsidP="00AD63C9">
      <w:pPr>
        <w:rPr>
          <w:sz w:val="24"/>
          <w:szCs w:val="24"/>
        </w:rPr>
      </w:pPr>
      <w:hyperlink w:anchor="P17_207" w:history="1">
        <w:r w:rsidRPr="00CD6247">
          <w:rPr>
            <w:sz w:val="24"/>
            <w:szCs w:val="24"/>
          </w:rPr>
          <w:t>17.207</w:t>
        </w:r>
      </w:hyperlink>
      <w:r w:rsidRPr="00CD6247">
        <w:rPr>
          <w:sz w:val="24"/>
          <w:szCs w:val="24"/>
        </w:rPr>
        <w:tab/>
      </w:r>
      <w:r w:rsidRPr="00CD6247">
        <w:rPr>
          <w:sz w:val="24"/>
          <w:szCs w:val="24"/>
        </w:rPr>
        <w:tab/>
      </w:r>
      <w:r>
        <w:rPr>
          <w:sz w:val="24"/>
          <w:szCs w:val="24"/>
        </w:rPr>
        <w:tab/>
      </w:r>
      <w:r w:rsidRPr="00CD6247">
        <w:rPr>
          <w:sz w:val="24"/>
          <w:szCs w:val="24"/>
        </w:rPr>
        <w:t>Exercise of options.</w:t>
      </w:r>
    </w:p>
    <w:p w14:paraId="07186DB4" w14:textId="77777777" w:rsidR="00AD63C9" w:rsidRPr="00CD6247" w:rsidRDefault="00AD63C9" w:rsidP="00AD63C9">
      <w:pPr>
        <w:rPr>
          <w:b/>
          <w:sz w:val="24"/>
          <w:szCs w:val="24"/>
        </w:rPr>
      </w:pPr>
      <w:r w:rsidRPr="00CD6247">
        <w:rPr>
          <w:b/>
          <w:sz w:val="24"/>
          <w:szCs w:val="24"/>
        </w:rPr>
        <w:t>SUBPART 17.5 –INTERAGENCY ACQUISITIONS</w:t>
      </w:r>
    </w:p>
    <w:p w14:paraId="4F353DEC" w14:textId="77777777" w:rsidR="00AD63C9" w:rsidRPr="00CD6247" w:rsidRDefault="00AD63C9" w:rsidP="00AD63C9">
      <w:pPr>
        <w:rPr>
          <w:sz w:val="24"/>
          <w:szCs w:val="24"/>
        </w:rPr>
      </w:pPr>
      <w:hyperlink w:anchor="P17_500" w:history="1">
        <w:r w:rsidRPr="00CD6247">
          <w:rPr>
            <w:rStyle w:val="Hyperlink"/>
            <w:sz w:val="24"/>
            <w:szCs w:val="24"/>
          </w:rPr>
          <w:t>17.500</w:t>
        </w:r>
      </w:hyperlink>
      <w:r w:rsidRPr="00CD6247">
        <w:rPr>
          <w:sz w:val="24"/>
          <w:szCs w:val="24"/>
        </w:rPr>
        <w:tab/>
      </w:r>
      <w:r w:rsidRPr="00CD6247">
        <w:rPr>
          <w:sz w:val="24"/>
          <w:szCs w:val="24"/>
        </w:rPr>
        <w:tab/>
      </w:r>
      <w:r>
        <w:rPr>
          <w:sz w:val="24"/>
          <w:szCs w:val="24"/>
        </w:rPr>
        <w:tab/>
      </w:r>
      <w:r w:rsidRPr="00CD6247">
        <w:rPr>
          <w:sz w:val="24"/>
          <w:szCs w:val="24"/>
        </w:rPr>
        <w:t>Scope of subpart</w:t>
      </w:r>
      <w:r w:rsidRPr="00CD6247">
        <w:rPr>
          <w:rFonts w:eastAsia="Calibri"/>
          <w:sz w:val="24"/>
          <w:szCs w:val="24"/>
        </w:rPr>
        <w:t>.</w:t>
      </w:r>
    </w:p>
    <w:p w14:paraId="48957507" w14:textId="77777777" w:rsidR="00AD63C9" w:rsidRPr="00CD6247" w:rsidRDefault="00AD63C9" w:rsidP="00AD63C9">
      <w:pPr>
        <w:rPr>
          <w:sz w:val="24"/>
          <w:szCs w:val="24"/>
        </w:rPr>
      </w:pPr>
      <w:hyperlink w:anchor="P17_505" w:history="1">
        <w:r w:rsidRPr="00CD6247">
          <w:rPr>
            <w:rStyle w:val="Hyperlink"/>
            <w:sz w:val="24"/>
            <w:szCs w:val="24"/>
          </w:rPr>
          <w:t>17.505</w:t>
        </w:r>
      </w:hyperlink>
      <w:r w:rsidRPr="00CD6247">
        <w:rPr>
          <w:sz w:val="24"/>
          <w:szCs w:val="24"/>
        </w:rPr>
        <w:tab/>
      </w:r>
      <w:r w:rsidRPr="00CD6247">
        <w:rPr>
          <w:sz w:val="24"/>
          <w:szCs w:val="24"/>
        </w:rPr>
        <w:tab/>
      </w:r>
      <w:r>
        <w:rPr>
          <w:sz w:val="24"/>
          <w:szCs w:val="24"/>
        </w:rPr>
        <w:tab/>
      </w:r>
      <w:r w:rsidRPr="00CD6247">
        <w:rPr>
          <w:sz w:val="24"/>
          <w:szCs w:val="24"/>
        </w:rPr>
        <w:t>Contracting officer review</w:t>
      </w:r>
      <w:r w:rsidRPr="00CD6247">
        <w:rPr>
          <w:rFonts w:eastAsia="Calibri"/>
          <w:sz w:val="24"/>
          <w:szCs w:val="24"/>
        </w:rPr>
        <w:t>.</w:t>
      </w:r>
    </w:p>
    <w:p w14:paraId="28B775C5" w14:textId="77777777" w:rsidR="00AD63C9" w:rsidRPr="00CD6247" w:rsidRDefault="00AD63C9" w:rsidP="00AD63C9">
      <w:pPr>
        <w:widowControl w:val="0"/>
        <w:rPr>
          <w:rFonts w:eastAsia="Calibri"/>
          <w:sz w:val="24"/>
          <w:szCs w:val="24"/>
        </w:rPr>
      </w:pPr>
      <w:hyperlink w:anchor="P17_590" w:history="1">
        <w:r w:rsidRPr="00CD6247">
          <w:rPr>
            <w:rStyle w:val="Hyperlink"/>
            <w:rFonts w:eastAsia="Calibri"/>
            <w:sz w:val="24"/>
            <w:szCs w:val="24"/>
          </w:rPr>
          <w:t>17.590</w:t>
        </w:r>
      </w:hyperlink>
      <w:r w:rsidRPr="00CD6247">
        <w:rPr>
          <w:rFonts w:eastAsia="Calibri"/>
          <w:sz w:val="24"/>
          <w:szCs w:val="24"/>
        </w:rPr>
        <w:tab/>
      </w:r>
      <w:r w:rsidRPr="00CD6247">
        <w:rPr>
          <w:rFonts w:eastAsia="Calibri"/>
          <w:sz w:val="24"/>
          <w:szCs w:val="24"/>
        </w:rPr>
        <w:tab/>
      </w:r>
      <w:r>
        <w:rPr>
          <w:rFonts w:eastAsia="Calibri"/>
          <w:sz w:val="24"/>
          <w:szCs w:val="24"/>
        </w:rPr>
        <w:tab/>
      </w:r>
      <w:r w:rsidRPr="00CD6247">
        <w:rPr>
          <w:rFonts w:eastAsia="Calibri"/>
          <w:sz w:val="24"/>
          <w:szCs w:val="24"/>
        </w:rPr>
        <w:t>Follow up procedures for non-Economy Act transactions.</w:t>
      </w:r>
    </w:p>
    <w:p w14:paraId="212DD372" w14:textId="77777777" w:rsidR="00AD63C9" w:rsidRPr="00CD6247" w:rsidRDefault="00AD63C9" w:rsidP="00AD63C9">
      <w:pPr>
        <w:rPr>
          <w:sz w:val="24"/>
          <w:szCs w:val="24"/>
        </w:rPr>
      </w:pPr>
      <w:r w:rsidRPr="00CD6247">
        <w:rPr>
          <w:b/>
          <w:sz w:val="24"/>
          <w:szCs w:val="24"/>
        </w:rPr>
        <w:t xml:space="preserve">SUBPART 17.74 – UNDEFINITIZED CONTRACT ACTIONS   </w:t>
      </w:r>
    </w:p>
    <w:p w14:paraId="76157DD3" w14:textId="77777777" w:rsidR="00AD63C9" w:rsidRPr="00CD6247" w:rsidRDefault="00AD63C9" w:rsidP="00AD63C9">
      <w:pPr>
        <w:rPr>
          <w:sz w:val="24"/>
          <w:szCs w:val="24"/>
        </w:rPr>
      </w:pPr>
      <w:hyperlink w:anchor="P17_7404" w:history="1">
        <w:r w:rsidRPr="00CD6247">
          <w:rPr>
            <w:sz w:val="24"/>
            <w:szCs w:val="24"/>
          </w:rPr>
          <w:t>17.7404</w:t>
        </w:r>
      </w:hyperlink>
      <w:r w:rsidRPr="00CD6247">
        <w:rPr>
          <w:sz w:val="24"/>
          <w:szCs w:val="24"/>
        </w:rPr>
        <w:tab/>
        <w:t xml:space="preserve"> </w:t>
      </w:r>
      <w:r w:rsidRPr="00CD6247">
        <w:rPr>
          <w:sz w:val="24"/>
          <w:szCs w:val="24"/>
        </w:rPr>
        <w:tab/>
        <w:t>Limitations.</w:t>
      </w:r>
    </w:p>
    <w:p w14:paraId="3188F772" w14:textId="77777777" w:rsidR="00AD63C9" w:rsidRPr="00CD6247" w:rsidRDefault="00AD63C9" w:rsidP="00AD63C9">
      <w:pPr>
        <w:rPr>
          <w:sz w:val="24"/>
          <w:szCs w:val="24"/>
        </w:rPr>
      </w:pPr>
      <w:hyperlink w:anchor="P17_7405" w:history="1">
        <w:r w:rsidRPr="00CD6247">
          <w:rPr>
            <w:rStyle w:val="Hyperlink"/>
            <w:sz w:val="24"/>
            <w:szCs w:val="24"/>
          </w:rPr>
          <w:t>17.7405</w:t>
        </w:r>
      </w:hyperlink>
      <w:r w:rsidRPr="00CD6247">
        <w:rPr>
          <w:sz w:val="24"/>
          <w:szCs w:val="24"/>
        </w:rPr>
        <w:tab/>
        <w:t xml:space="preserve"> </w:t>
      </w:r>
      <w:r w:rsidRPr="00CD6247">
        <w:rPr>
          <w:sz w:val="24"/>
          <w:szCs w:val="24"/>
        </w:rPr>
        <w:tab/>
        <w:t>Plans and reports.</w:t>
      </w:r>
    </w:p>
    <w:p w14:paraId="6E89AA8D" w14:textId="77777777" w:rsidR="00AD63C9" w:rsidRPr="00CD6247" w:rsidRDefault="00AD63C9" w:rsidP="00AD63C9">
      <w:pPr>
        <w:rPr>
          <w:b/>
          <w:sz w:val="24"/>
          <w:szCs w:val="24"/>
        </w:rPr>
      </w:pPr>
      <w:r w:rsidRPr="00CD6247">
        <w:rPr>
          <w:b/>
          <w:sz w:val="24"/>
          <w:szCs w:val="24"/>
        </w:rPr>
        <w:t>SUBPART 17.75 – ACQUISITION OF REPLENISHMENT PARTS</w:t>
      </w:r>
    </w:p>
    <w:p w14:paraId="3260D0C5" w14:textId="77777777" w:rsidR="00AD63C9" w:rsidRPr="00CD6247" w:rsidRDefault="00AD63C9" w:rsidP="00AD63C9">
      <w:pPr>
        <w:rPr>
          <w:sz w:val="24"/>
          <w:szCs w:val="24"/>
        </w:rPr>
      </w:pPr>
      <w:hyperlink w:anchor="P17_7505" w:history="1">
        <w:r w:rsidRPr="00CD6247">
          <w:rPr>
            <w:sz w:val="24"/>
            <w:szCs w:val="24"/>
          </w:rPr>
          <w:t>17.7505</w:t>
        </w:r>
      </w:hyperlink>
      <w:r w:rsidRPr="00CD6247">
        <w:rPr>
          <w:sz w:val="24"/>
          <w:szCs w:val="24"/>
        </w:rPr>
        <w:tab/>
      </w:r>
      <w:r w:rsidRPr="00CD6247">
        <w:rPr>
          <w:sz w:val="24"/>
          <w:szCs w:val="24"/>
        </w:rPr>
        <w:tab/>
        <w:t>Limitation of price increases.</w:t>
      </w:r>
    </w:p>
    <w:p w14:paraId="4735DE9F" w14:textId="77777777" w:rsidR="00AD63C9" w:rsidRPr="00CD6247" w:rsidRDefault="00AD63C9" w:rsidP="00AD63C9">
      <w:pPr>
        <w:rPr>
          <w:b/>
          <w:sz w:val="24"/>
          <w:szCs w:val="24"/>
        </w:rPr>
      </w:pPr>
      <w:r w:rsidRPr="00CD6247">
        <w:rPr>
          <w:b/>
          <w:sz w:val="24"/>
          <w:szCs w:val="24"/>
        </w:rPr>
        <w:t>SUBPART 17.91 – USE OF PUBLIC MANUFACTURERS</w:t>
      </w:r>
    </w:p>
    <w:p w14:paraId="78AA576B" w14:textId="77777777" w:rsidR="00AD63C9" w:rsidRPr="00CD6247" w:rsidRDefault="00AD63C9" w:rsidP="00AD63C9">
      <w:pPr>
        <w:rPr>
          <w:sz w:val="24"/>
          <w:szCs w:val="24"/>
        </w:rPr>
      </w:pPr>
      <w:hyperlink w:anchor="P17_9100" w:history="1">
        <w:r w:rsidRPr="00CD6247">
          <w:rPr>
            <w:rStyle w:val="Hyperlink"/>
            <w:sz w:val="24"/>
            <w:szCs w:val="24"/>
          </w:rPr>
          <w:t xml:space="preserve">17.9100 </w:t>
        </w:r>
      </w:hyperlink>
      <w:r w:rsidRPr="00CD6247">
        <w:rPr>
          <w:sz w:val="24"/>
          <w:szCs w:val="24"/>
        </w:rPr>
        <w:t xml:space="preserve"> </w:t>
      </w:r>
      <w:r w:rsidRPr="00CD6247">
        <w:rPr>
          <w:sz w:val="24"/>
          <w:szCs w:val="24"/>
        </w:rPr>
        <w:tab/>
      </w:r>
      <w:r>
        <w:rPr>
          <w:sz w:val="24"/>
          <w:szCs w:val="24"/>
        </w:rPr>
        <w:tab/>
      </w:r>
      <w:r w:rsidRPr="00CD6247">
        <w:rPr>
          <w:sz w:val="24"/>
          <w:szCs w:val="24"/>
        </w:rPr>
        <w:t>Public (organic) manufacturing.</w:t>
      </w:r>
    </w:p>
    <w:p w14:paraId="39E8A606" w14:textId="77777777" w:rsidR="00AD63C9" w:rsidRPr="00CD6247" w:rsidRDefault="00AD63C9" w:rsidP="00AD63C9">
      <w:pPr>
        <w:rPr>
          <w:b/>
          <w:strike/>
          <w:sz w:val="24"/>
          <w:szCs w:val="24"/>
        </w:rPr>
      </w:pPr>
      <w:r w:rsidRPr="00CD6247">
        <w:rPr>
          <w:b/>
          <w:sz w:val="24"/>
          <w:szCs w:val="24"/>
        </w:rPr>
        <w:t>SUBPART 17.92 – REOPENER REQUIREMENTS</w:t>
      </w:r>
    </w:p>
    <w:p w14:paraId="2D35FB4A" w14:textId="77777777" w:rsidR="00AD63C9" w:rsidRPr="00CD6247" w:rsidRDefault="00AD63C9" w:rsidP="00AD63C9">
      <w:pPr>
        <w:rPr>
          <w:sz w:val="24"/>
          <w:szCs w:val="24"/>
        </w:rPr>
      </w:pPr>
      <w:hyperlink w:anchor="P17_9201" w:history="1">
        <w:r w:rsidRPr="00CD6247">
          <w:rPr>
            <w:sz w:val="24"/>
            <w:szCs w:val="24"/>
          </w:rPr>
          <w:t>17.9201</w:t>
        </w:r>
      </w:hyperlink>
      <w:r w:rsidRPr="00CD6247">
        <w:rPr>
          <w:sz w:val="24"/>
          <w:szCs w:val="24"/>
        </w:rPr>
        <w:tab/>
      </w:r>
      <w:r w:rsidRPr="00CD6247">
        <w:rPr>
          <w:sz w:val="24"/>
          <w:szCs w:val="24"/>
        </w:rPr>
        <w:tab/>
        <w:t>General.</w:t>
      </w:r>
    </w:p>
    <w:p w14:paraId="0AF607D3" w14:textId="77777777" w:rsidR="00AD63C9" w:rsidRPr="00CD6247" w:rsidRDefault="00AD63C9" w:rsidP="00AD63C9">
      <w:pPr>
        <w:rPr>
          <w:sz w:val="24"/>
          <w:szCs w:val="24"/>
        </w:rPr>
      </w:pPr>
      <w:hyperlink w:anchor="P17_9202" w:history="1">
        <w:r w:rsidRPr="00CD6247">
          <w:rPr>
            <w:sz w:val="24"/>
            <w:szCs w:val="24"/>
          </w:rPr>
          <w:t>17.9202</w:t>
        </w:r>
      </w:hyperlink>
      <w:r w:rsidRPr="00CD6247">
        <w:rPr>
          <w:sz w:val="24"/>
          <w:szCs w:val="24"/>
        </w:rPr>
        <w:tab/>
      </w:r>
      <w:r w:rsidRPr="00CD6247">
        <w:rPr>
          <w:sz w:val="24"/>
          <w:szCs w:val="24"/>
        </w:rPr>
        <w:tab/>
        <w:t>Procedures.</w:t>
      </w:r>
    </w:p>
    <w:p w14:paraId="1B96D723" w14:textId="77777777" w:rsidR="00AD63C9" w:rsidRPr="00CD6247" w:rsidRDefault="00AD63C9" w:rsidP="00AD63C9">
      <w:pPr>
        <w:rPr>
          <w:sz w:val="24"/>
          <w:szCs w:val="24"/>
        </w:rPr>
      </w:pPr>
      <w:hyperlink w:anchor="P17_9204" w:history="1">
        <w:r w:rsidRPr="00CD6247">
          <w:rPr>
            <w:sz w:val="24"/>
            <w:szCs w:val="24"/>
          </w:rPr>
          <w:t>17.9204</w:t>
        </w:r>
      </w:hyperlink>
      <w:r w:rsidRPr="00CD6247">
        <w:rPr>
          <w:sz w:val="24"/>
          <w:szCs w:val="24"/>
        </w:rPr>
        <w:tab/>
      </w:r>
      <w:r w:rsidRPr="00CD6247">
        <w:rPr>
          <w:sz w:val="24"/>
          <w:szCs w:val="24"/>
        </w:rPr>
        <w:tab/>
        <w:t>Reopener requirements.</w:t>
      </w:r>
    </w:p>
    <w:p w14:paraId="04C81703" w14:textId="77777777" w:rsidR="00AD63C9" w:rsidRPr="00CD6247" w:rsidRDefault="00AD63C9" w:rsidP="00AD63C9">
      <w:pPr>
        <w:rPr>
          <w:b/>
          <w:sz w:val="24"/>
          <w:szCs w:val="24"/>
        </w:rPr>
      </w:pPr>
      <w:r w:rsidRPr="00CD6247">
        <w:rPr>
          <w:b/>
          <w:sz w:val="24"/>
          <w:szCs w:val="24"/>
        </w:rPr>
        <w:t>SUBPART 17.93 – SURGE &amp; SUSTAINMENT (S&amp;S)</w:t>
      </w:r>
    </w:p>
    <w:p w14:paraId="0B277189" w14:textId="77777777" w:rsidR="00AD63C9" w:rsidRPr="00CD6247" w:rsidRDefault="00AD63C9" w:rsidP="00AD63C9">
      <w:pPr>
        <w:rPr>
          <w:strike/>
          <w:sz w:val="24"/>
          <w:szCs w:val="24"/>
        </w:rPr>
      </w:pPr>
      <w:hyperlink w:anchor="P17_9300" w:history="1">
        <w:r w:rsidRPr="00CD6247">
          <w:rPr>
            <w:sz w:val="24"/>
            <w:szCs w:val="24"/>
          </w:rPr>
          <w:t>17.9300</w:t>
        </w:r>
      </w:hyperlink>
      <w:r w:rsidRPr="00CD6247">
        <w:rPr>
          <w:sz w:val="24"/>
          <w:szCs w:val="24"/>
        </w:rPr>
        <w:tab/>
      </w:r>
      <w:r w:rsidRPr="00CD6247">
        <w:rPr>
          <w:sz w:val="24"/>
          <w:szCs w:val="24"/>
        </w:rPr>
        <w:tab/>
        <w:t>Scope.</w:t>
      </w:r>
    </w:p>
    <w:p w14:paraId="033B4507" w14:textId="77777777" w:rsidR="00AD63C9" w:rsidRPr="00CD6247" w:rsidRDefault="00AD63C9" w:rsidP="00AD63C9">
      <w:pPr>
        <w:rPr>
          <w:sz w:val="24"/>
          <w:szCs w:val="24"/>
        </w:rPr>
      </w:pPr>
      <w:hyperlink w:anchor="P17_9301" w:history="1">
        <w:r w:rsidRPr="00CD6247">
          <w:rPr>
            <w:rStyle w:val="Hyperlink"/>
            <w:sz w:val="24"/>
            <w:szCs w:val="24"/>
          </w:rPr>
          <w:t>17.9301</w:t>
        </w:r>
      </w:hyperlink>
      <w:r w:rsidRPr="00CD6247">
        <w:rPr>
          <w:sz w:val="24"/>
          <w:szCs w:val="24"/>
        </w:rPr>
        <w:tab/>
      </w:r>
      <w:r w:rsidRPr="00CD6247">
        <w:rPr>
          <w:sz w:val="24"/>
          <w:szCs w:val="24"/>
        </w:rPr>
        <w:tab/>
        <w:t>Definitions.</w:t>
      </w:r>
    </w:p>
    <w:p w14:paraId="13D3D01F" w14:textId="77777777" w:rsidR="00AD63C9" w:rsidRPr="00CD6247" w:rsidRDefault="00AD63C9" w:rsidP="00AD63C9">
      <w:pPr>
        <w:rPr>
          <w:sz w:val="24"/>
          <w:szCs w:val="24"/>
        </w:rPr>
      </w:pPr>
      <w:hyperlink w:anchor="P17_9302" w:history="1">
        <w:r w:rsidRPr="00CD6247">
          <w:rPr>
            <w:rStyle w:val="Hyperlink"/>
            <w:sz w:val="24"/>
            <w:szCs w:val="24"/>
          </w:rPr>
          <w:t>17.9302</w:t>
        </w:r>
      </w:hyperlink>
      <w:r w:rsidRPr="00CD6247">
        <w:rPr>
          <w:sz w:val="24"/>
          <w:szCs w:val="24"/>
        </w:rPr>
        <w:tab/>
      </w:r>
      <w:r w:rsidRPr="00CD6247">
        <w:rPr>
          <w:sz w:val="24"/>
          <w:szCs w:val="24"/>
        </w:rPr>
        <w:tab/>
        <w:t>Policy.</w:t>
      </w:r>
    </w:p>
    <w:p w14:paraId="3FE4000B" w14:textId="77777777" w:rsidR="00AD63C9" w:rsidRPr="00CD6247" w:rsidRDefault="00AD63C9" w:rsidP="00AD63C9">
      <w:pPr>
        <w:rPr>
          <w:sz w:val="24"/>
          <w:szCs w:val="24"/>
        </w:rPr>
      </w:pPr>
      <w:hyperlink w:anchor="P17_9303" w:history="1">
        <w:r w:rsidRPr="00CD6247">
          <w:rPr>
            <w:rStyle w:val="Hyperlink"/>
            <w:sz w:val="24"/>
            <w:szCs w:val="24"/>
          </w:rPr>
          <w:t>17.9303</w:t>
        </w:r>
      </w:hyperlink>
      <w:r w:rsidRPr="00CD6247">
        <w:rPr>
          <w:sz w:val="24"/>
          <w:szCs w:val="24"/>
        </w:rPr>
        <w:tab/>
      </w:r>
      <w:r w:rsidRPr="00CD6247">
        <w:rPr>
          <w:sz w:val="24"/>
          <w:szCs w:val="24"/>
        </w:rPr>
        <w:tab/>
        <w:t>Procedures.</w:t>
      </w:r>
    </w:p>
    <w:p w14:paraId="28E27B1E" w14:textId="77777777" w:rsidR="00AD63C9" w:rsidRPr="00CD6247" w:rsidRDefault="00AD63C9" w:rsidP="00AD63C9">
      <w:pPr>
        <w:rPr>
          <w:strike/>
          <w:sz w:val="24"/>
          <w:szCs w:val="24"/>
        </w:rPr>
      </w:pPr>
      <w:hyperlink w:anchor="P17_9304" w:history="1">
        <w:r w:rsidRPr="00CD6247">
          <w:rPr>
            <w:rStyle w:val="Hyperlink"/>
            <w:sz w:val="24"/>
            <w:szCs w:val="24"/>
          </w:rPr>
          <w:t>17.9304</w:t>
        </w:r>
      </w:hyperlink>
      <w:r w:rsidRPr="00CD6247">
        <w:rPr>
          <w:sz w:val="24"/>
          <w:szCs w:val="24"/>
        </w:rPr>
        <w:tab/>
      </w:r>
      <w:r w:rsidRPr="00CD6247">
        <w:rPr>
          <w:sz w:val="24"/>
          <w:szCs w:val="24"/>
        </w:rPr>
        <w:tab/>
        <w:t>Description/specifications, instructions to offerors, and evaluation factors.</w:t>
      </w:r>
    </w:p>
    <w:p w14:paraId="1399EE91" w14:textId="77777777" w:rsidR="00AD63C9" w:rsidRPr="00CD6247" w:rsidRDefault="00AD63C9" w:rsidP="00AD63C9">
      <w:pPr>
        <w:rPr>
          <w:sz w:val="24"/>
          <w:szCs w:val="24"/>
        </w:rPr>
      </w:pPr>
      <w:hyperlink w:anchor="P17_9305" w:history="1">
        <w:r w:rsidRPr="00CD6247">
          <w:rPr>
            <w:rStyle w:val="Hyperlink"/>
            <w:sz w:val="24"/>
            <w:szCs w:val="24"/>
          </w:rPr>
          <w:t>17.9305</w:t>
        </w:r>
        <w:r w:rsidRPr="00CD6247">
          <w:rPr>
            <w:rStyle w:val="Hyperlink"/>
            <w:sz w:val="24"/>
            <w:szCs w:val="24"/>
          </w:rPr>
          <w:tab/>
        </w:r>
      </w:hyperlink>
      <w:r w:rsidRPr="00CD6247">
        <w:rPr>
          <w:sz w:val="24"/>
          <w:szCs w:val="24"/>
        </w:rPr>
        <w:tab/>
        <w:t>Warstopper program material buffer availability.</w:t>
      </w:r>
    </w:p>
    <w:p w14:paraId="1361DACA" w14:textId="77777777" w:rsidR="00AD63C9" w:rsidRPr="00CD6247" w:rsidRDefault="00AD63C9" w:rsidP="00AD63C9">
      <w:pPr>
        <w:rPr>
          <w:b/>
          <w:sz w:val="24"/>
          <w:szCs w:val="24"/>
        </w:rPr>
      </w:pPr>
      <w:r w:rsidRPr="00CD6247">
        <w:rPr>
          <w:b/>
          <w:sz w:val="24"/>
          <w:szCs w:val="24"/>
        </w:rPr>
        <w:t>SUBPART 17.95 – TAILORED LOGISTICS SUPPORT CONTRACTING</w:t>
      </w:r>
    </w:p>
    <w:p w14:paraId="2C132E02" w14:textId="77777777" w:rsidR="00AD63C9" w:rsidRPr="00CD6247" w:rsidRDefault="00AD63C9" w:rsidP="00AD63C9">
      <w:pPr>
        <w:rPr>
          <w:sz w:val="24"/>
          <w:szCs w:val="24"/>
        </w:rPr>
      </w:pPr>
      <w:hyperlink w:anchor="P17_9500" w:history="1">
        <w:r w:rsidRPr="00CD6247">
          <w:rPr>
            <w:sz w:val="24"/>
            <w:szCs w:val="24"/>
          </w:rPr>
          <w:t>17.9500</w:t>
        </w:r>
      </w:hyperlink>
      <w:r w:rsidRPr="00CD6247">
        <w:rPr>
          <w:sz w:val="24"/>
          <w:szCs w:val="24"/>
        </w:rPr>
        <w:tab/>
      </w:r>
      <w:r w:rsidRPr="00CD6247">
        <w:rPr>
          <w:sz w:val="24"/>
          <w:szCs w:val="24"/>
        </w:rPr>
        <w:tab/>
        <w:t>Scope of subpart.</w:t>
      </w:r>
    </w:p>
    <w:p w14:paraId="76D8C629" w14:textId="77777777" w:rsidR="00AD63C9" w:rsidRPr="00CD6247" w:rsidRDefault="00AD63C9" w:rsidP="00AD63C9">
      <w:pPr>
        <w:rPr>
          <w:sz w:val="24"/>
          <w:szCs w:val="24"/>
        </w:rPr>
      </w:pPr>
      <w:hyperlink w:anchor="P17_9501" w:history="1">
        <w:r w:rsidRPr="00CD6247">
          <w:rPr>
            <w:sz w:val="24"/>
            <w:szCs w:val="24"/>
          </w:rPr>
          <w:t>17.9501</w:t>
        </w:r>
      </w:hyperlink>
      <w:r w:rsidRPr="00CD6247">
        <w:rPr>
          <w:sz w:val="24"/>
          <w:szCs w:val="24"/>
        </w:rPr>
        <w:tab/>
      </w:r>
      <w:r w:rsidRPr="00CD6247">
        <w:rPr>
          <w:sz w:val="24"/>
          <w:szCs w:val="24"/>
        </w:rPr>
        <w:tab/>
        <w:t>Definitions.</w:t>
      </w:r>
    </w:p>
    <w:p w14:paraId="7536FF03" w14:textId="77777777" w:rsidR="00AD63C9" w:rsidRPr="00CD6247" w:rsidRDefault="00AD63C9" w:rsidP="00AD63C9">
      <w:pPr>
        <w:rPr>
          <w:sz w:val="24"/>
          <w:szCs w:val="24"/>
        </w:rPr>
      </w:pPr>
      <w:hyperlink w:anchor="P17_9502" w:history="1">
        <w:r w:rsidRPr="00CD6247">
          <w:rPr>
            <w:sz w:val="24"/>
            <w:szCs w:val="24"/>
          </w:rPr>
          <w:t>17.9502</w:t>
        </w:r>
      </w:hyperlink>
      <w:r w:rsidRPr="00CD6247">
        <w:rPr>
          <w:sz w:val="24"/>
          <w:szCs w:val="24"/>
        </w:rPr>
        <w:tab/>
      </w:r>
      <w:r w:rsidRPr="00CD6247">
        <w:rPr>
          <w:sz w:val="24"/>
          <w:szCs w:val="24"/>
        </w:rPr>
        <w:tab/>
        <w:t>General.</w:t>
      </w:r>
    </w:p>
    <w:p w14:paraId="59E21A7D" w14:textId="77777777" w:rsidR="00AD63C9" w:rsidRPr="00CD6247" w:rsidRDefault="00AD63C9" w:rsidP="00AD63C9">
      <w:pPr>
        <w:rPr>
          <w:sz w:val="24"/>
          <w:szCs w:val="24"/>
        </w:rPr>
      </w:pPr>
      <w:hyperlink w:anchor="P17_9503" w:history="1">
        <w:r w:rsidRPr="00CD6247">
          <w:rPr>
            <w:rStyle w:val="Hyperlink"/>
            <w:sz w:val="24"/>
            <w:szCs w:val="24"/>
          </w:rPr>
          <w:t>17.9503</w:t>
        </w:r>
      </w:hyperlink>
      <w:r w:rsidRPr="00CD6247">
        <w:rPr>
          <w:sz w:val="24"/>
          <w:szCs w:val="24"/>
        </w:rPr>
        <w:tab/>
      </w:r>
      <w:r w:rsidRPr="00CD6247">
        <w:rPr>
          <w:sz w:val="24"/>
          <w:szCs w:val="24"/>
        </w:rPr>
        <w:tab/>
        <w:t>Pricing.</w:t>
      </w:r>
    </w:p>
    <w:p w14:paraId="521F05C0" w14:textId="77777777" w:rsidR="00AD63C9" w:rsidRPr="00CD6247" w:rsidRDefault="00AD63C9" w:rsidP="00AD63C9">
      <w:pPr>
        <w:spacing w:after="240"/>
        <w:rPr>
          <w:sz w:val="24"/>
          <w:szCs w:val="24"/>
        </w:rPr>
      </w:pPr>
      <w:hyperlink w:anchor="P17_9504" w:history="1">
        <w:r w:rsidRPr="00CD6247">
          <w:rPr>
            <w:rStyle w:val="Hyperlink"/>
            <w:sz w:val="24"/>
            <w:szCs w:val="24"/>
          </w:rPr>
          <w:t>17.9504</w:t>
        </w:r>
      </w:hyperlink>
      <w:r w:rsidRPr="00CD6247">
        <w:rPr>
          <w:sz w:val="24"/>
          <w:szCs w:val="24"/>
        </w:rPr>
        <w:tab/>
      </w:r>
      <w:r w:rsidRPr="00CD6247">
        <w:rPr>
          <w:sz w:val="24"/>
          <w:szCs w:val="24"/>
        </w:rPr>
        <w:tab/>
        <w:t>Post award actions and management oversight.</w:t>
      </w:r>
    </w:p>
    <w:p w14:paraId="0B2C7683" w14:textId="77777777" w:rsidR="00AD63C9" w:rsidRPr="00CD6247" w:rsidRDefault="00AD63C9" w:rsidP="00AD63C9">
      <w:pPr>
        <w:pStyle w:val="Heading2"/>
      </w:pPr>
      <w:bookmarkStart w:id="3" w:name="SUBPART_17.1_–_MULTIYEAR_CONTRACTING"/>
      <w:bookmarkEnd w:id="3"/>
      <w:r w:rsidRPr="00CD6247">
        <w:t>SUBPART 17.1 – MULTIYEAR CONTRACTING</w:t>
      </w:r>
    </w:p>
    <w:p w14:paraId="43CB3850" w14:textId="77777777" w:rsidR="00AD63C9" w:rsidRPr="00CD6247" w:rsidRDefault="00AD63C9" w:rsidP="00AD63C9">
      <w:pPr>
        <w:widowControl w:val="0"/>
        <w:spacing w:after="240"/>
        <w:jc w:val="center"/>
        <w:rPr>
          <w:i/>
          <w:sz w:val="24"/>
          <w:szCs w:val="24"/>
        </w:rPr>
      </w:pPr>
      <w:r w:rsidRPr="00CD6247">
        <w:rPr>
          <w:i/>
          <w:sz w:val="24"/>
          <w:szCs w:val="24"/>
        </w:rPr>
        <w:t>(Revised February 17, 2017 through PROCLTR 2017-10)</w:t>
      </w:r>
    </w:p>
    <w:p w14:paraId="663C1BCB" w14:textId="77777777" w:rsidR="00AD63C9" w:rsidRPr="00D91134" w:rsidRDefault="00AD63C9" w:rsidP="00AD63C9">
      <w:pPr>
        <w:pStyle w:val="Heading3"/>
        <w:rPr>
          <w:sz w:val="24"/>
          <w:szCs w:val="24"/>
        </w:rPr>
      </w:pPr>
      <w:bookmarkStart w:id="4" w:name="P17_170"/>
      <w:r w:rsidRPr="00D91134">
        <w:rPr>
          <w:sz w:val="24"/>
          <w:szCs w:val="24"/>
        </w:rPr>
        <w:t xml:space="preserve">17.170 </w:t>
      </w:r>
      <w:bookmarkEnd w:id="4"/>
      <w:r w:rsidRPr="00D91134">
        <w:rPr>
          <w:sz w:val="24"/>
          <w:szCs w:val="24"/>
        </w:rPr>
        <w:t>General.</w:t>
      </w:r>
    </w:p>
    <w:p w14:paraId="2B032692" w14:textId="77777777" w:rsidR="00AD63C9" w:rsidRPr="00CD6247" w:rsidRDefault="00AD63C9" w:rsidP="00AD63C9">
      <w:pPr>
        <w:widowControl w:val="0"/>
        <w:rPr>
          <w:rFonts w:eastAsia="Calibri"/>
          <w:sz w:val="24"/>
          <w:szCs w:val="24"/>
        </w:rPr>
      </w:pPr>
      <w:r w:rsidRPr="00CD6247">
        <w:rPr>
          <w:sz w:val="24"/>
          <w:szCs w:val="24"/>
        </w:rPr>
        <w:t xml:space="preserve">(c) HCAs are delegated </w:t>
      </w:r>
      <w:r w:rsidRPr="00CD6247">
        <w:rPr>
          <w:rFonts w:eastAsia="Calibri"/>
          <w:sz w:val="24"/>
          <w:szCs w:val="24"/>
        </w:rPr>
        <w:t>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14:paraId="32EB7120" w14:textId="77777777" w:rsidR="00AD63C9" w:rsidRPr="00CD6247" w:rsidRDefault="00AD63C9" w:rsidP="00AD63C9">
      <w:pPr>
        <w:widowControl w:val="0"/>
        <w:spacing w:after="240"/>
        <w:rPr>
          <w:sz w:val="24"/>
          <w:szCs w:val="24"/>
        </w:rPr>
      </w:pPr>
      <w:r w:rsidRPr="00CD6247">
        <w:rPr>
          <w:sz w:val="24"/>
          <w:szCs w:val="24"/>
        </w:rPr>
        <w:t>(d)(4) HCAs must submit notification to the DLA Acquisition Operations Division at least 60 days before awarding a multiyear contract.</w:t>
      </w:r>
    </w:p>
    <w:p w14:paraId="0D5FBA69" w14:textId="77777777" w:rsidR="00AD63C9" w:rsidRPr="00CD6247" w:rsidRDefault="00AD63C9" w:rsidP="00AD63C9">
      <w:pPr>
        <w:pStyle w:val="Heading2"/>
      </w:pPr>
      <w:bookmarkStart w:id="5" w:name="SUBPART_17.2_–_OPTIONS"/>
      <w:bookmarkEnd w:id="5"/>
      <w:r w:rsidRPr="00CD6247">
        <w:t>SUBPART 17.2 – OPTIONS</w:t>
      </w:r>
    </w:p>
    <w:p w14:paraId="2C7F0332" w14:textId="77777777" w:rsidR="00AD63C9" w:rsidRPr="00CD6247" w:rsidRDefault="00AD63C9" w:rsidP="00AD63C9">
      <w:pPr>
        <w:widowControl w:val="0"/>
        <w:spacing w:after="240"/>
        <w:jc w:val="center"/>
        <w:rPr>
          <w:i/>
          <w:sz w:val="24"/>
          <w:szCs w:val="24"/>
        </w:rPr>
      </w:pPr>
      <w:r w:rsidRPr="00CD6247">
        <w:rPr>
          <w:i/>
          <w:sz w:val="24"/>
          <w:szCs w:val="24"/>
        </w:rPr>
        <w:t>(Revised February 17, 2017 through PROCLTR 2017-10)</w:t>
      </w:r>
    </w:p>
    <w:p w14:paraId="1FAA5FB8" w14:textId="77777777" w:rsidR="00AD63C9" w:rsidRPr="00D91134" w:rsidRDefault="00AD63C9" w:rsidP="00AD63C9">
      <w:pPr>
        <w:pStyle w:val="Heading3"/>
        <w:rPr>
          <w:sz w:val="24"/>
          <w:szCs w:val="24"/>
        </w:rPr>
      </w:pPr>
      <w:bookmarkStart w:id="6" w:name="P17_204"/>
      <w:r w:rsidRPr="00D91134">
        <w:rPr>
          <w:sz w:val="24"/>
          <w:szCs w:val="24"/>
        </w:rPr>
        <w:t xml:space="preserve">17.204 </w:t>
      </w:r>
      <w:bookmarkEnd w:id="6"/>
      <w:r w:rsidRPr="00D91134">
        <w:rPr>
          <w:sz w:val="24"/>
          <w:szCs w:val="24"/>
        </w:rPr>
        <w:t>Contracts.</w:t>
      </w:r>
    </w:p>
    <w:p w14:paraId="6626E56A" w14:textId="77777777" w:rsidR="00AD63C9" w:rsidRPr="00CD6247" w:rsidRDefault="00AD63C9" w:rsidP="00AD63C9">
      <w:pPr>
        <w:widowControl w:val="0"/>
        <w:ind w:right="251"/>
        <w:rPr>
          <w:sz w:val="24"/>
          <w:szCs w:val="24"/>
        </w:rPr>
      </w:pPr>
      <w:r w:rsidRPr="00CD6247">
        <w:rPr>
          <w:sz w:val="24"/>
          <w:szCs w:val="24"/>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14:paraId="7D3C0FF6" w14:textId="77777777" w:rsidR="00AD63C9" w:rsidRPr="00CD6247" w:rsidRDefault="00AD63C9" w:rsidP="00AD63C9">
      <w:pPr>
        <w:widowControl w:val="0"/>
        <w:spacing w:after="240"/>
        <w:ind w:right="245"/>
        <w:rPr>
          <w:sz w:val="24"/>
          <w:szCs w:val="24"/>
        </w:rPr>
      </w:pPr>
      <w:r w:rsidRPr="00CD6247">
        <w:rPr>
          <w:sz w:val="24"/>
          <w:szCs w:val="24"/>
        </w:rPr>
        <w:tab/>
        <w:t>(2) Submit requests for an ordering period in excess of 10 years to the DLA Acquisition Operations Division for SPE approval.</w:t>
      </w:r>
    </w:p>
    <w:p w14:paraId="043D4542" w14:textId="77777777" w:rsidR="00AD63C9" w:rsidRPr="00D91134" w:rsidRDefault="00AD63C9" w:rsidP="00AD63C9">
      <w:pPr>
        <w:pStyle w:val="Heading3"/>
        <w:rPr>
          <w:sz w:val="24"/>
          <w:szCs w:val="24"/>
        </w:rPr>
      </w:pPr>
      <w:bookmarkStart w:id="7" w:name="P17_206"/>
      <w:r w:rsidRPr="00D91134">
        <w:rPr>
          <w:sz w:val="24"/>
          <w:szCs w:val="24"/>
        </w:rPr>
        <w:t>17.206</w:t>
      </w:r>
      <w:bookmarkEnd w:id="7"/>
      <w:r w:rsidRPr="00D91134">
        <w:rPr>
          <w:sz w:val="24"/>
          <w:szCs w:val="24"/>
        </w:rPr>
        <w:t xml:space="preserve"> Evaluation.</w:t>
      </w:r>
    </w:p>
    <w:p w14:paraId="3D96B63D" w14:textId="77777777" w:rsidR="00AD63C9" w:rsidRPr="00CD6247" w:rsidRDefault="00AD63C9" w:rsidP="00AD63C9">
      <w:pPr>
        <w:widowControl w:val="0"/>
        <w:spacing w:after="240"/>
        <w:ind w:right="662"/>
        <w:rPr>
          <w:sz w:val="24"/>
          <w:szCs w:val="24"/>
        </w:rPr>
      </w:pPr>
      <w:r w:rsidRPr="00CD6247">
        <w:rPr>
          <w:sz w:val="24"/>
          <w:szCs w:val="24"/>
        </w:rPr>
        <w:t>(b) The determination not to evaluate an option prior to contract award (or definitization, if an undefinitized contract) must be in the contract file. Unevaluated options must not be used except in unusual circumstances.</w:t>
      </w:r>
    </w:p>
    <w:p w14:paraId="59DA2404" w14:textId="77777777" w:rsidR="00AD63C9" w:rsidRPr="00D91134" w:rsidRDefault="00AD63C9" w:rsidP="00AD63C9">
      <w:pPr>
        <w:pStyle w:val="Heading3"/>
        <w:rPr>
          <w:sz w:val="24"/>
          <w:szCs w:val="24"/>
        </w:rPr>
      </w:pPr>
      <w:bookmarkStart w:id="8" w:name="P17_207"/>
      <w:r w:rsidRPr="00D91134">
        <w:rPr>
          <w:sz w:val="24"/>
          <w:szCs w:val="24"/>
        </w:rPr>
        <w:t xml:space="preserve">17.207 </w:t>
      </w:r>
      <w:bookmarkEnd w:id="8"/>
      <w:r w:rsidRPr="00D91134">
        <w:rPr>
          <w:sz w:val="24"/>
          <w:szCs w:val="24"/>
        </w:rPr>
        <w:t>Exercise of options.</w:t>
      </w:r>
    </w:p>
    <w:p w14:paraId="20A48FD6" w14:textId="77777777" w:rsidR="00AD63C9" w:rsidRPr="00CD6247" w:rsidRDefault="00AD63C9" w:rsidP="00AD63C9">
      <w:pPr>
        <w:widowControl w:val="0"/>
        <w:tabs>
          <w:tab w:val="left" w:pos="626"/>
        </w:tabs>
        <w:spacing w:before="72"/>
        <w:ind w:right="404"/>
        <w:rPr>
          <w:sz w:val="24"/>
          <w:szCs w:val="24"/>
        </w:rPr>
      </w:pPr>
      <w:r w:rsidRPr="00CD6247">
        <w:rPr>
          <w:sz w:val="24"/>
          <w:szCs w:val="24"/>
        </w:rPr>
        <w:t>(c)(7) The contracting officer must ensure the contractor’s compliance with small business subcontract plan requirements are in the contract. Request DCMA small business office assistance for evaluation.</w:t>
      </w:r>
    </w:p>
    <w:p w14:paraId="642ECB2C" w14:textId="77777777" w:rsidR="00AD63C9" w:rsidRPr="00CD6247" w:rsidRDefault="00AD63C9" w:rsidP="00AD63C9">
      <w:pPr>
        <w:widowControl w:val="0"/>
        <w:tabs>
          <w:tab w:val="left" w:pos="638"/>
        </w:tabs>
        <w:spacing w:after="240"/>
        <w:ind w:right="547"/>
        <w:rPr>
          <w:sz w:val="24"/>
          <w:szCs w:val="24"/>
        </w:rPr>
      </w:pPr>
      <w:r w:rsidRPr="00CD6247">
        <w:rPr>
          <w:sz w:val="24"/>
          <w:szCs w:val="24"/>
        </w:rPr>
        <w:t>(d)(2) The contracting officer must include actual demands in informal option price analysis.</w:t>
      </w:r>
    </w:p>
    <w:p w14:paraId="72354D4B" w14:textId="77777777" w:rsidR="00AD63C9" w:rsidRPr="00CD6247" w:rsidRDefault="00AD63C9" w:rsidP="00AD63C9">
      <w:pPr>
        <w:pStyle w:val="Heading2"/>
      </w:pPr>
      <w:bookmarkStart w:id="9" w:name="SUBPART_17.5_–_NON-ECONOMY_ACT_INTERAGEN"/>
      <w:bookmarkEnd w:id="9"/>
      <w:r w:rsidRPr="00CD6247">
        <w:t>SUBPART 17.5 –INTERAGENCY ACQUISITIONS</w:t>
      </w:r>
    </w:p>
    <w:p w14:paraId="01E32F2F" w14:textId="77777777" w:rsidR="00AD63C9" w:rsidRPr="00CD6247" w:rsidRDefault="00AD63C9" w:rsidP="00AD63C9">
      <w:pPr>
        <w:spacing w:after="240"/>
        <w:jc w:val="center"/>
        <w:rPr>
          <w:i/>
          <w:sz w:val="24"/>
          <w:szCs w:val="24"/>
        </w:rPr>
      </w:pPr>
      <w:r w:rsidRPr="00CD6247">
        <w:rPr>
          <w:i/>
          <w:sz w:val="24"/>
          <w:szCs w:val="24"/>
        </w:rPr>
        <w:t>(Revised February 17, 2017 through PROCLTR 2017-10)</w:t>
      </w:r>
    </w:p>
    <w:p w14:paraId="0395D826" w14:textId="77777777" w:rsidR="00AD63C9" w:rsidRPr="00D91134" w:rsidRDefault="00AD63C9" w:rsidP="00AD63C9">
      <w:pPr>
        <w:pStyle w:val="Heading3"/>
        <w:rPr>
          <w:sz w:val="24"/>
          <w:szCs w:val="24"/>
        </w:rPr>
      </w:pPr>
      <w:bookmarkStart w:id="10" w:name="P17_500"/>
      <w:r w:rsidRPr="00D91134">
        <w:rPr>
          <w:sz w:val="24"/>
          <w:szCs w:val="24"/>
        </w:rPr>
        <w:t xml:space="preserve">17.500 </w:t>
      </w:r>
      <w:bookmarkEnd w:id="10"/>
      <w:r w:rsidRPr="00D91134">
        <w:rPr>
          <w:sz w:val="24"/>
          <w:szCs w:val="24"/>
        </w:rPr>
        <w:t>Scope of subpart.</w:t>
      </w:r>
    </w:p>
    <w:p w14:paraId="2691D485" w14:textId="77777777" w:rsidR="00AD63C9" w:rsidRDefault="00AD63C9" w:rsidP="00AD63C9">
      <w:pPr>
        <w:spacing w:after="240"/>
        <w:rPr>
          <w:rFonts w:eastAsia="Calibri"/>
          <w:sz w:val="24"/>
          <w:szCs w:val="24"/>
        </w:rPr>
      </w:pPr>
      <w:r w:rsidRPr="00CD6247">
        <w:rPr>
          <w:bCs/>
          <w:sz w:val="24"/>
          <w:szCs w:val="24"/>
        </w:rPr>
        <w:t xml:space="preserve">Follow the procedures in DLAM </w:t>
      </w:r>
      <w:r w:rsidRPr="00CD6247">
        <w:rPr>
          <w:rFonts w:eastAsia="Calibri"/>
          <w:sz w:val="24"/>
          <w:szCs w:val="24"/>
        </w:rPr>
        <w:t xml:space="preserve">4010.01, </w:t>
      </w:r>
      <w:hyperlink r:id="rId14" w:history="1">
        <w:r w:rsidRPr="00CD6247">
          <w:rPr>
            <w:rFonts w:eastAsia="Calibri"/>
            <w:color w:val="0000FF"/>
            <w:sz w:val="24"/>
            <w:szCs w:val="24"/>
            <w:u w:val="single"/>
          </w:rPr>
          <w:t>Outbound Military Interdepartmental Purchase Request (MIPR) for Service Orders</w:t>
        </w:r>
      </w:hyperlink>
      <w:r>
        <w:rPr>
          <w:rFonts w:eastAsia="Calibri"/>
          <w:sz w:val="24"/>
          <w:szCs w:val="24"/>
        </w:rPr>
        <w:t xml:space="preserve"> (</w:t>
      </w:r>
      <w:hyperlink r:id="rId15" w:history="1">
        <w:r w:rsidRPr="006C6D89">
          <w:rPr>
            <w:rStyle w:val="Hyperlink"/>
            <w:rFonts w:eastAsia="Calibri"/>
            <w:sz w:val="24"/>
            <w:szCs w:val="24"/>
          </w:rPr>
          <w:t>https://hqc.dla.mil/stewardship/Documents/DLA_Manual_Outbound_MIPR_%20Procedures_Final.pdf</w:t>
        </w:r>
      </w:hyperlink>
      <w:r>
        <w:rPr>
          <w:rFonts w:eastAsia="Calibri"/>
          <w:sz w:val="24"/>
          <w:szCs w:val="24"/>
        </w:rPr>
        <w:t>)</w:t>
      </w:r>
      <w:bookmarkStart w:id="11" w:name="P17_505"/>
      <w:r>
        <w:rPr>
          <w:rFonts w:eastAsia="Calibri"/>
          <w:sz w:val="24"/>
          <w:szCs w:val="24"/>
        </w:rPr>
        <w:t xml:space="preserve">. </w:t>
      </w:r>
    </w:p>
    <w:p w14:paraId="4392AAF4" w14:textId="77777777" w:rsidR="00AD63C9" w:rsidRPr="00D91134" w:rsidRDefault="00AD63C9" w:rsidP="00AD63C9">
      <w:pPr>
        <w:pStyle w:val="Heading3"/>
        <w:rPr>
          <w:rFonts w:eastAsia="Calibri"/>
          <w:sz w:val="24"/>
          <w:szCs w:val="24"/>
        </w:rPr>
      </w:pPr>
      <w:r w:rsidRPr="00D91134">
        <w:rPr>
          <w:rFonts w:eastAsia="Calibri"/>
          <w:sz w:val="24"/>
          <w:szCs w:val="24"/>
        </w:rPr>
        <w:t xml:space="preserve">17.505 </w:t>
      </w:r>
      <w:bookmarkEnd w:id="11"/>
      <w:r w:rsidRPr="00D91134">
        <w:rPr>
          <w:rFonts w:eastAsia="Calibri"/>
          <w:sz w:val="24"/>
          <w:szCs w:val="24"/>
        </w:rPr>
        <w:t>Contracting officer review.</w:t>
      </w:r>
    </w:p>
    <w:p w14:paraId="6CB52984" w14:textId="77777777" w:rsidR="00AD63C9" w:rsidRPr="00CD6247" w:rsidRDefault="00AD63C9" w:rsidP="00AD63C9">
      <w:pPr>
        <w:widowControl w:val="0"/>
        <w:tabs>
          <w:tab w:val="left" w:pos="2250"/>
        </w:tabs>
        <w:spacing w:after="240"/>
        <w:contextualSpacing/>
        <w:rPr>
          <w:rFonts w:eastAsia="Calibri"/>
          <w:sz w:val="24"/>
          <w:szCs w:val="24"/>
        </w:rPr>
      </w:pPr>
      <w:r w:rsidRPr="00CD6247">
        <w:rPr>
          <w:rFonts w:eastAsia="Calibri"/>
          <w:sz w:val="24"/>
          <w:szCs w:val="24"/>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p w14:paraId="7D06B16C" w14:textId="77777777" w:rsidR="00AD63C9" w:rsidRPr="00D91134" w:rsidRDefault="00AD63C9" w:rsidP="00AD63C9">
      <w:pPr>
        <w:pStyle w:val="Heading3"/>
        <w:rPr>
          <w:rFonts w:eastAsia="Calibri"/>
          <w:sz w:val="24"/>
          <w:szCs w:val="24"/>
        </w:rPr>
      </w:pPr>
      <w:bookmarkStart w:id="12" w:name="P17_590"/>
      <w:r w:rsidRPr="00D91134">
        <w:rPr>
          <w:rFonts w:eastAsia="Calibri"/>
          <w:sz w:val="24"/>
          <w:szCs w:val="24"/>
        </w:rPr>
        <w:t>17.590</w:t>
      </w:r>
      <w:bookmarkEnd w:id="12"/>
      <w:r w:rsidRPr="00D91134">
        <w:rPr>
          <w:rFonts w:eastAsia="Calibri"/>
          <w:sz w:val="24"/>
          <w:szCs w:val="24"/>
        </w:rPr>
        <w:t xml:space="preserve"> Follow-up procedures for non-Economy Act transactions.</w:t>
      </w:r>
    </w:p>
    <w:p w14:paraId="04D181D6" w14:textId="77777777" w:rsidR="00AD63C9" w:rsidRPr="00CD6247" w:rsidRDefault="00AD63C9" w:rsidP="00AD63C9">
      <w:pPr>
        <w:widowControl w:val="0"/>
        <w:rPr>
          <w:rFonts w:eastAsia="Calibri"/>
          <w:sz w:val="24"/>
          <w:szCs w:val="24"/>
          <w:lang w:eastAsia="x-none"/>
        </w:rPr>
      </w:pPr>
      <w:r w:rsidRPr="00CD6247">
        <w:rPr>
          <w:rFonts w:eastAsia="Calibri"/>
          <w:sz w:val="24"/>
          <w:szCs w:val="24"/>
          <w:lang w:eastAsia="x-none"/>
        </w:rPr>
        <w:t>(a) The DLA contracting officer must ensure, in both assisted and direct acquisitions</w:t>
      </w:r>
      <w:r w:rsidRPr="00CD6247">
        <w:rPr>
          <w:rFonts w:eastAsia="Calibri"/>
          <w:b/>
          <w:sz w:val="24"/>
          <w:szCs w:val="24"/>
          <w:lang w:eastAsia="x-none"/>
        </w:rPr>
        <w:t>,</w:t>
      </w:r>
      <w:r w:rsidRPr="00CD6247">
        <w:rPr>
          <w:rFonts w:eastAsia="Calibri"/>
          <w:sz w:val="24"/>
          <w:szCs w:val="24"/>
          <w:lang w:eastAsia="x-none"/>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14:paraId="746E9D1F" w14:textId="77777777" w:rsidR="00AD63C9" w:rsidRPr="00CD6247" w:rsidRDefault="00AD63C9" w:rsidP="00AD63C9">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(1) Contract administration oversight in accordance with the surveillance plan;</w:t>
      </w:r>
    </w:p>
    <w:p w14:paraId="528E98CF" w14:textId="77777777" w:rsidR="00AD63C9" w:rsidRPr="00CD6247" w:rsidRDefault="00AD63C9" w:rsidP="00AD63C9">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(2) A process for receipt and review of receiving reports and invoices from the performing agency/contractor;</w:t>
      </w:r>
    </w:p>
    <w:p w14:paraId="4389226D" w14:textId="77777777" w:rsidR="00AD63C9" w:rsidRPr="00CD6247" w:rsidRDefault="00AD63C9" w:rsidP="00AD63C9">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(3) Reconciliation of receiving reports and invoices; and</w:t>
      </w:r>
    </w:p>
    <w:p w14:paraId="7EFA98A5" w14:textId="77777777" w:rsidR="00AD63C9" w:rsidRPr="00CD6247" w:rsidRDefault="00AD63C9" w:rsidP="00AD63C9">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(4) Requirements for documenting acceptance of the goods received or services performed.</w:t>
      </w:r>
    </w:p>
    <w:p w14:paraId="6EBEE51B" w14:textId="77777777" w:rsidR="00AD63C9" w:rsidRPr="00CD6247" w:rsidRDefault="00AD63C9" w:rsidP="00AD63C9">
      <w:pPr>
        <w:widowControl w:val="0"/>
        <w:rPr>
          <w:rFonts w:eastAsia="Calibri"/>
          <w:sz w:val="24"/>
          <w:szCs w:val="24"/>
          <w:lang w:eastAsia="x-none"/>
        </w:rPr>
      </w:pPr>
      <w:r w:rsidRPr="00CD6247">
        <w:rPr>
          <w:rFonts w:eastAsia="Calibri"/>
          <w:sz w:val="24"/>
          <w:szCs w:val="24"/>
          <w:lang w:eastAsia="x-none"/>
        </w:rPr>
        <w:t>(b) The requesting official (i.e. the customer or program manager, with the assistance of the DLA contracting officer or post-award contracting official, as appropriate) must—</w:t>
      </w:r>
    </w:p>
    <w:p w14:paraId="2C681DB1" w14:textId="77777777" w:rsidR="00AD63C9" w:rsidRPr="00CD6247" w:rsidRDefault="00AD63C9" w:rsidP="00AD63C9">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(1) Monitor balances with the performing agency;</w:t>
      </w:r>
    </w:p>
    <w:p w14:paraId="3147E3E5" w14:textId="77777777" w:rsidR="00AD63C9" w:rsidRPr="00CD6247" w:rsidRDefault="00AD63C9" w:rsidP="00AD63C9">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(2) Conduct tri-annual reviews of non-Economy Act orders in accordance with the Financial Management Regulation, Volume 3, Chapter 8, Section 0804, “Tri-Annual Review of Commitments and Obligations,” in conjunction with the Financial Management/J8 organization;</w:t>
      </w:r>
    </w:p>
    <w:p w14:paraId="2DFEA4CE" w14:textId="77777777" w:rsidR="00AD63C9" w:rsidRPr="00CD6247" w:rsidRDefault="00AD63C9" w:rsidP="00AD63C9">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(3) Confirm open balances with the performing agency;</w:t>
      </w:r>
    </w:p>
    <w:p w14:paraId="1D0539CC" w14:textId="77777777" w:rsidR="00AD63C9" w:rsidRPr="00CD6247" w:rsidRDefault="00AD63C9" w:rsidP="00AD63C9">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(4) Coordinate the return of funds from the non-DOD performing agency; and</w:t>
      </w:r>
    </w:p>
    <w:p w14:paraId="6C86FB1B" w14:textId="77777777" w:rsidR="00AD63C9" w:rsidRPr="00CD6247" w:rsidRDefault="00AD63C9" w:rsidP="00AD63C9">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(5) Coordinate with the accounting office to ensure timely deobligation of funds.</w:t>
      </w:r>
    </w:p>
    <w:p w14:paraId="115C3D43" w14:textId="77777777" w:rsidR="00AD63C9" w:rsidRPr="00CD6247" w:rsidRDefault="00AD63C9" w:rsidP="00AD63C9">
      <w:pPr>
        <w:widowControl w:val="0"/>
        <w:rPr>
          <w:rFonts w:eastAsia="Calibri"/>
          <w:sz w:val="24"/>
          <w:szCs w:val="24"/>
          <w:lang w:eastAsia="x-none"/>
        </w:rPr>
      </w:pPr>
      <w:r w:rsidRPr="00CD6247">
        <w:rPr>
          <w:rFonts w:eastAsia="Calibri"/>
          <w:sz w:val="24"/>
          <w:szCs w:val="24"/>
          <w:lang w:eastAsia="x-none"/>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14:paraId="1AA6EFF6" w14:textId="77777777" w:rsidR="00AD63C9" w:rsidRPr="00CD6247" w:rsidRDefault="00AD63C9" w:rsidP="00AD63C9">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14:paraId="115061D3" w14:textId="77777777" w:rsidR="00AD63C9" w:rsidRPr="00CD6247" w:rsidRDefault="00AD63C9" w:rsidP="00AD63C9">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(2) Payments made for services rendered or supplies furnished may be credited to the appropriation or fund of the agency performing the reimbursable work.</w:t>
      </w:r>
    </w:p>
    <w:p w14:paraId="53C58AA2" w14:textId="77777777" w:rsidR="00AD63C9" w:rsidRPr="00CD6247" w:rsidRDefault="00AD63C9" w:rsidP="00AD63C9">
      <w:pPr>
        <w:widowControl w:val="0"/>
        <w:rPr>
          <w:rFonts w:eastAsia="Calibri"/>
          <w:sz w:val="24"/>
          <w:szCs w:val="24"/>
          <w:lang w:eastAsia="x-none"/>
        </w:rPr>
      </w:pPr>
      <w:r w:rsidRPr="00CD6247">
        <w:rPr>
          <w:rFonts w:eastAsia="Calibri"/>
          <w:sz w:val="24"/>
          <w:szCs w:val="24"/>
          <w:lang w:eastAsia="x-none"/>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14:paraId="5C643E6B" w14:textId="77777777" w:rsidR="00AD63C9" w:rsidRPr="00CD6247" w:rsidRDefault="00AD63C9" w:rsidP="00AD63C9">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(1) Determination and identification, if applicable, of any outstanding invoices;</w:t>
      </w:r>
    </w:p>
    <w:p w14:paraId="0CBB7959" w14:textId="77777777" w:rsidR="00AD63C9" w:rsidRPr="00CD6247" w:rsidRDefault="00AD63C9" w:rsidP="00AD63C9">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(2) Determination and identification of existence of excess or expired funds;</w:t>
      </w:r>
    </w:p>
    <w:p w14:paraId="0F2B0315" w14:textId="77777777" w:rsidR="00AD63C9" w:rsidRPr="00CD6247" w:rsidRDefault="00AD63C9" w:rsidP="00AD63C9">
      <w:pPr>
        <w:widowControl w:val="0"/>
        <w:rPr>
          <w:rFonts w:eastAsia="Calibri"/>
          <w:sz w:val="24"/>
          <w:szCs w:val="24"/>
          <w:lang w:eastAsia="x-none"/>
        </w:rPr>
      </w:pPr>
      <w:r w:rsidRPr="00CD6247">
        <w:rPr>
          <w:rFonts w:eastAsia="Calibri"/>
          <w:sz w:val="24"/>
          <w:szCs w:val="24"/>
          <w:lang w:eastAsia="x-none"/>
        </w:rPr>
        <w:tab/>
      </w:r>
      <w:r w:rsidRPr="00CD6247">
        <w:rPr>
          <w:rFonts w:eastAsia="Calibri"/>
          <w:sz w:val="24"/>
          <w:szCs w:val="24"/>
          <w:lang w:val="x-none" w:eastAsia="x-none"/>
        </w:rPr>
        <w:t>(3) Coordination of return of funds from the non-DOD performing agency; and</w:t>
      </w:r>
      <w:commentRangeStart w:id="13"/>
      <w:commentRangeEnd w:id="13"/>
      <w:r w:rsidRPr="00CD6247">
        <w:rPr>
          <w:rStyle w:val="CommentReference"/>
          <w:sz w:val="24"/>
          <w:szCs w:val="24"/>
        </w:rPr>
        <w:commentReference w:id="13"/>
      </w:r>
    </w:p>
    <w:p w14:paraId="0021F581" w14:textId="77777777" w:rsidR="00AD63C9" w:rsidRPr="00CD6247" w:rsidRDefault="00AD63C9" w:rsidP="00AD63C9">
      <w:pPr>
        <w:widowControl w:val="0"/>
        <w:spacing w:after="48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(4) Coordination with the accounting office to ensure the deobligation of funds.</w:t>
      </w:r>
    </w:p>
    <w:p w14:paraId="31D4042C" w14:textId="77777777" w:rsidR="00AD63C9" w:rsidRPr="00CD6247" w:rsidRDefault="00AD63C9" w:rsidP="00AD63C9">
      <w:pPr>
        <w:pStyle w:val="Heading2"/>
      </w:pPr>
      <w:bookmarkStart w:id="14" w:name="P17_74"/>
      <w:r w:rsidRPr="00CD6247">
        <w:t>SUBPART 17.74</w:t>
      </w:r>
      <w:bookmarkEnd w:id="14"/>
      <w:r w:rsidRPr="00CD6247">
        <w:t xml:space="preserve"> – UNDEFINITIZED CONTRACT ACTIONS</w:t>
      </w:r>
    </w:p>
    <w:p w14:paraId="2DB0C934" w14:textId="77777777" w:rsidR="00AD63C9" w:rsidRPr="00CD6247" w:rsidRDefault="00AD63C9" w:rsidP="00AD63C9">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jc w:val="center"/>
        <w:rPr>
          <w:i/>
          <w:sz w:val="24"/>
          <w:szCs w:val="24"/>
        </w:rPr>
      </w:pPr>
      <w:r w:rsidRPr="00CD6247">
        <w:rPr>
          <w:i/>
          <w:sz w:val="24"/>
          <w:szCs w:val="24"/>
        </w:rPr>
        <w:t>(Revised August 14, 2019 through PROCLTR 2019-18)</w:t>
      </w:r>
    </w:p>
    <w:p w14:paraId="7223A11C" w14:textId="77777777" w:rsidR="00AD63C9" w:rsidRPr="00D91134" w:rsidRDefault="00AD63C9" w:rsidP="00AD63C9">
      <w:pPr>
        <w:pStyle w:val="Heading3"/>
        <w:rPr>
          <w:sz w:val="24"/>
          <w:szCs w:val="24"/>
        </w:rPr>
      </w:pPr>
      <w:bookmarkStart w:id="15" w:name="P17_7404"/>
      <w:r w:rsidRPr="00D91134">
        <w:rPr>
          <w:sz w:val="24"/>
          <w:szCs w:val="24"/>
        </w:rPr>
        <w:t xml:space="preserve">17.7404 </w:t>
      </w:r>
      <w:bookmarkEnd w:id="15"/>
      <w:r w:rsidRPr="00D91134">
        <w:rPr>
          <w:sz w:val="24"/>
          <w:szCs w:val="24"/>
        </w:rPr>
        <w:t>Limitations.</w:t>
      </w:r>
    </w:p>
    <w:p w14:paraId="5BE8AB7A" w14:textId="77777777" w:rsidR="00AD63C9" w:rsidRPr="00CD6247" w:rsidRDefault="00AD63C9" w:rsidP="00AD63C9">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trike/>
          <w:snapToGrid w:val="0"/>
          <w:sz w:val="24"/>
          <w:szCs w:val="24"/>
        </w:rPr>
      </w:pPr>
      <w:r w:rsidRPr="00CD6247">
        <w:rPr>
          <w:snapToGrid w:val="0"/>
          <w:sz w:val="24"/>
          <w:szCs w:val="24"/>
        </w:rPr>
        <w:t>(a) The CCO must—</w:t>
      </w:r>
    </w:p>
    <w:p w14:paraId="08074E5A" w14:textId="77777777" w:rsidR="00AD63C9" w:rsidRPr="00CD6247" w:rsidRDefault="00AD63C9" w:rsidP="00AD63C9">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z w:val="24"/>
          <w:szCs w:val="24"/>
        </w:rPr>
      </w:pPr>
      <w:r w:rsidRPr="00CD6247">
        <w:rPr>
          <w:sz w:val="24"/>
          <w:szCs w:val="24"/>
        </w:rPr>
        <w:tab/>
        <w:t>(1) Monitor the procuring organization’s usage of UCAs for conformance with the DLAD and higher-level regulatory requirements; and</w:t>
      </w:r>
    </w:p>
    <w:p w14:paraId="1B557CCF" w14:textId="77777777" w:rsidR="00AD63C9" w:rsidRPr="00CD6247" w:rsidRDefault="00AD63C9" w:rsidP="00AD63C9">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ab/>
        <w:t>(2) Ensure UCAs are correctly coded in FPDS-NG.</w:t>
      </w:r>
    </w:p>
    <w:p w14:paraId="39A1C7D3" w14:textId="77777777" w:rsidR="00AD63C9" w:rsidRPr="00D91134" w:rsidRDefault="00AD63C9" w:rsidP="00AD63C9">
      <w:pPr>
        <w:pStyle w:val="Heading3"/>
        <w:rPr>
          <w:sz w:val="24"/>
          <w:szCs w:val="24"/>
        </w:rPr>
      </w:pPr>
      <w:bookmarkStart w:id="16" w:name="P17_7405"/>
      <w:r w:rsidRPr="00D91134">
        <w:rPr>
          <w:sz w:val="24"/>
          <w:szCs w:val="24"/>
        </w:rPr>
        <w:t xml:space="preserve">17.7405 </w:t>
      </w:r>
      <w:bookmarkEnd w:id="16"/>
      <w:r w:rsidRPr="00D91134">
        <w:rPr>
          <w:sz w:val="24"/>
          <w:szCs w:val="24"/>
        </w:rPr>
        <w:t>Plans and reports</w:t>
      </w:r>
      <w:commentRangeStart w:id="17"/>
      <w:r w:rsidRPr="00D91134">
        <w:rPr>
          <w:sz w:val="24"/>
          <w:szCs w:val="24"/>
        </w:rPr>
        <w:t>.</w:t>
      </w:r>
      <w:commentRangeEnd w:id="17"/>
      <w:r w:rsidRPr="00D91134">
        <w:rPr>
          <w:rStyle w:val="CommentReference"/>
          <w:sz w:val="24"/>
          <w:szCs w:val="24"/>
        </w:rPr>
        <w:commentReference w:id="17"/>
      </w:r>
    </w:p>
    <w:p w14:paraId="0E7BAD17" w14:textId="77777777" w:rsidR="00AD63C9" w:rsidRPr="00CD6247" w:rsidRDefault="00AD63C9" w:rsidP="00AD63C9">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p w14:paraId="39AC111D" w14:textId="77777777" w:rsidR="00AD63C9" w:rsidRPr="00CD6247" w:rsidRDefault="00AD63C9" w:rsidP="00AD63C9">
      <w:pPr>
        <w:pStyle w:val="Heading2"/>
      </w:pPr>
      <w:bookmarkStart w:id="18" w:name="SUBPART_17.75_–_ACQUISITION_OF_REPLENISH"/>
      <w:bookmarkEnd w:id="18"/>
      <w:r w:rsidRPr="00CD6247">
        <w:t>SUBPART 17.75 – ACQUISITION OF REPLENISHMENT PARTS</w:t>
      </w:r>
    </w:p>
    <w:p w14:paraId="1919637F" w14:textId="77777777" w:rsidR="00AD63C9" w:rsidRPr="00CD6247" w:rsidRDefault="00AD63C9" w:rsidP="00AD63C9">
      <w:pPr>
        <w:widowControl w:val="0"/>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14:paraId="7E0AD06E" w14:textId="77777777" w:rsidR="00AD63C9" w:rsidRPr="00D91134" w:rsidRDefault="00AD63C9" w:rsidP="00AD63C9">
      <w:pPr>
        <w:pStyle w:val="Heading3"/>
        <w:rPr>
          <w:sz w:val="24"/>
          <w:szCs w:val="24"/>
        </w:rPr>
      </w:pPr>
      <w:bookmarkStart w:id="19" w:name="P17_7505"/>
      <w:r w:rsidRPr="00D91134">
        <w:rPr>
          <w:sz w:val="24"/>
          <w:szCs w:val="24"/>
        </w:rPr>
        <w:t>17.7505</w:t>
      </w:r>
      <w:bookmarkEnd w:id="19"/>
      <w:r w:rsidRPr="00D91134">
        <w:rPr>
          <w:sz w:val="24"/>
          <w:szCs w:val="24"/>
        </w:rPr>
        <w:t xml:space="preserve"> Limitations on price increases</w:t>
      </w:r>
      <w:commentRangeStart w:id="20"/>
      <w:r w:rsidRPr="00D91134">
        <w:rPr>
          <w:sz w:val="24"/>
          <w:szCs w:val="24"/>
        </w:rPr>
        <w:t>.</w:t>
      </w:r>
      <w:commentRangeEnd w:id="20"/>
      <w:r w:rsidRPr="00D91134">
        <w:rPr>
          <w:rStyle w:val="CommentReference"/>
          <w:sz w:val="24"/>
          <w:szCs w:val="24"/>
        </w:rPr>
        <w:commentReference w:id="20"/>
      </w:r>
    </w:p>
    <w:p w14:paraId="7FEB0F3B" w14:textId="77777777" w:rsidR="00AD63C9" w:rsidRPr="00542F22" w:rsidRDefault="00AD63C9" w:rsidP="00AD63C9">
      <w:pPr>
        <w:rPr>
          <w:strike/>
          <w:sz w:val="24"/>
          <w:szCs w:val="24"/>
        </w:rPr>
      </w:pPr>
      <w:r w:rsidRPr="00542F22">
        <w:rPr>
          <w:sz w:val="24"/>
          <w:szCs w:val="24"/>
        </w:rPr>
        <w:t>(a)(1)</w:t>
      </w:r>
      <w:commentRangeStart w:id="21"/>
      <w:r w:rsidRPr="00542F22">
        <w:rPr>
          <w:sz w:val="24"/>
          <w:szCs w:val="24"/>
        </w:rPr>
        <w:t xml:space="preserve"> </w:t>
      </w:r>
      <w:commentRangeEnd w:id="21"/>
      <w:r>
        <w:rPr>
          <w:rStyle w:val="CommentReference"/>
        </w:rPr>
        <w:commentReference w:id="21"/>
      </w:r>
      <w:r w:rsidRPr="00542F22">
        <w:rPr>
          <w:sz w:val="24"/>
          <w:szCs w:val="24"/>
        </w:rPr>
        <w:t>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14:paraId="77B453A0" w14:textId="77777777" w:rsidR="00AD63C9" w:rsidRPr="00CD6247" w:rsidRDefault="00AD63C9" w:rsidP="00AD63C9">
      <w:pPr>
        <w:spacing w:after="240"/>
        <w:rPr>
          <w:sz w:val="24"/>
          <w:szCs w:val="24"/>
        </w:rPr>
      </w:pPr>
      <w:r w:rsidRPr="00CD6247">
        <w:rPr>
          <w:sz w:val="24"/>
          <w:szCs w:val="24"/>
        </w:rPr>
        <w:t>(b) The contracting officer shall notify the HCA by email and retain the</w:t>
      </w:r>
      <w:r>
        <w:rPr>
          <w:sz w:val="24"/>
          <w:szCs w:val="24"/>
        </w:rPr>
        <w:t xml:space="preserve"> message in the contract file. </w:t>
      </w:r>
      <w:r w:rsidRPr="00CD6247">
        <w:rPr>
          <w:sz w:val="24"/>
          <w:szCs w:val="24"/>
        </w:rPr>
        <w:t>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w:p w14:paraId="5BF91171" w14:textId="77777777" w:rsidR="00AD63C9" w:rsidRPr="00CD6247" w:rsidRDefault="00AD63C9" w:rsidP="00AD63C9">
      <w:pPr>
        <w:pStyle w:val="Heading2"/>
      </w:pPr>
      <w:bookmarkStart w:id="22" w:name="17.7506_–_Spare_parts_breakout_program."/>
      <w:bookmarkStart w:id="23" w:name="SUBPART_17.92_–_REOPENER_CLAUSES"/>
      <w:bookmarkEnd w:id="22"/>
      <w:bookmarkEnd w:id="23"/>
      <w:r w:rsidRPr="00CD6247">
        <w:t>SUBPART 17.91 – USE OF PUBLIC MANUFACTURERS</w:t>
      </w:r>
    </w:p>
    <w:p w14:paraId="7D1F00AD" w14:textId="77777777" w:rsidR="00AD63C9" w:rsidRPr="00CD6247" w:rsidRDefault="00AD63C9" w:rsidP="00AD63C9">
      <w:pPr>
        <w:spacing w:after="240"/>
        <w:jc w:val="center"/>
        <w:rPr>
          <w:i/>
          <w:sz w:val="24"/>
          <w:szCs w:val="24"/>
        </w:rPr>
      </w:pPr>
      <w:r w:rsidRPr="00CD6247">
        <w:rPr>
          <w:i/>
          <w:sz w:val="24"/>
          <w:szCs w:val="24"/>
        </w:rPr>
        <w:t>(Revised February 17, 2017 through PROCLTR 2017-10)</w:t>
      </w:r>
    </w:p>
    <w:p w14:paraId="2969EAE1" w14:textId="77777777" w:rsidR="00AD63C9" w:rsidRDefault="00AD63C9" w:rsidP="00AD63C9">
      <w:pPr>
        <w:pStyle w:val="Heading3"/>
        <w:rPr>
          <w:sz w:val="24"/>
          <w:szCs w:val="24"/>
        </w:rPr>
      </w:pPr>
      <w:r w:rsidRPr="00D91134">
        <w:rPr>
          <w:sz w:val="24"/>
          <w:szCs w:val="24"/>
        </w:rPr>
        <w:t>17.9100 Public (organic) manufacturing.</w:t>
      </w:r>
    </w:p>
    <w:p w14:paraId="5F64814B" w14:textId="77777777" w:rsidR="00AD63C9" w:rsidRPr="00894040" w:rsidRDefault="00AD63C9" w:rsidP="00AD63C9">
      <w:pPr>
        <w:rPr>
          <w:sz w:val="24"/>
          <w:szCs w:val="24"/>
        </w:rPr>
      </w:pPr>
      <w:r w:rsidRPr="000E12FE">
        <w:rPr>
          <w:bCs/>
          <w:sz w:val="24"/>
          <w:szCs w:val="24"/>
        </w:rPr>
        <w:t xml:space="preserve">Follow the procedures in </w:t>
      </w:r>
      <w:hyperlink r:id="rId16" w:history="1">
        <w:r w:rsidRPr="00F57E82">
          <w:rPr>
            <w:rStyle w:val="Hyperlink"/>
            <w:sz w:val="24"/>
            <w:szCs w:val="24"/>
          </w:rPr>
          <w:t>DLAI 4140.18, Organic Manufacturing (OM)</w:t>
        </w:r>
      </w:hyperlink>
      <w:r w:rsidRPr="00F57E82">
        <w:rPr>
          <w:sz w:val="24"/>
          <w:szCs w:val="24"/>
        </w:rPr>
        <w:t xml:space="preserve"> (</w:t>
      </w:r>
      <w:hyperlink r:id="rId17" w:history="1">
        <w:r w:rsidRPr="00486A2A">
          <w:rPr>
            <w:rStyle w:val="Hyperlink"/>
            <w:sz w:val="24"/>
            <w:szCs w:val="24"/>
          </w:rPr>
          <w:t>https://issuances.dla.mil/Published_Issuances/Organic%20Manufacturing%20(OM).pdf)</w:t>
        </w:r>
      </w:hyperlink>
      <w:commentRangeStart w:id="24"/>
      <w:commentRangeEnd w:id="24"/>
      <w:r w:rsidRPr="00F57E82">
        <w:rPr>
          <w:rStyle w:val="CommentReference"/>
        </w:rPr>
        <w:commentReference w:id="24"/>
      </w:r>
      <w:r>
        <w:rPr>
          <w:sz w:val="24"/>
          <w:szCs w:val="24"/>
        </w:rPr>
        <w:t>.</w:t>
      </w:r>
      <w:commentRangeStart w:id="25"/>
      <w:commentRangeEnd w:id="25"/>
      <w:r>
        <w:rPr>
          <w:rStyle w:val="CommentReference"/>
          <w:b/>
        </w:rPr>
        <w:commentReference w:id="25"/>
      </w:r>
    </w:p>
    <w:p w14:paraId="2DC105FF" w14:textId="77777777" w:rsidR="00AD63C9" w:rsidRPr="00CD6247" w:rsidRDefault="00AD63C9" w:rsidP="00AD63C9">
      <w:pPr>
        <w:pStyle w:val="Heading2"/>
        <w:spacing w:before="240"/>
      </w:pPr>
      <w:r w:rsidRPr="00CD6247">
        <w:t>SUBPART 17.92 – REOPENER REQUIREMENTS</w:t>
      </w:r>
    </w:p>
    <w:p w14:paraId="610FC2C1" w14:textId="77777777" w:rsidR="00AD63C9" w:rsidRPr="00CD6247" w:rsidRDefault="00AD63C9" w:rsidP="00AD63C9">
      <w:pPr>
        <w:widowControl w:val="0"/>
        <w:spacing w:after="240"/>
        <w:jc w:val="center"/>
        <w:rPr>
          <w:i/>
          <w:sz w:val="24"/>
          <w:szCs w:val="24"/>
        </w:rPr>
      </w:pPr>
      <w:r w:rsidRPr="00CD6247">
        <w:rPr>
          <w:i/>
          <w:sz w:val="24"/>
          <w:szCs w:val="24"/>
        </w:rPr>
        <w:t>(Revised February 17, 2017 through PROCLTR 2017-10)</w:t>
      </w:r>
    </w:p>
    <w:p w14:paraId="34AF4C04" w14:textId="77777777" w:rsidR="00AD63C9" w:rsidRPr="00D91134" w:rsidRDefault="00AD63C9" w:rsidP="00AD63C9">
      <w:pPr>
        <w:pStyle w:val="Heading3"/>
        <w:rPr>
          <w:sz w:val="24"/>
          <w:szCs w:val="24"/>
        </w:rPr>
      </w:pPr>
      <w:bookmarkStart w:id="26" w:name="P17_9201"/>
      <w:bookmarkEnd w:id="26"/>
      <w:r w:rsidRPr="00D91134">
        <w:rPr>
          <w:rFonts w:eastAsia="Calibri"/>
          <w:sz w:val="24"/>
          <w:szCs w:val="24"/>
        </w:rPr>
        <w:t>17.9201 General.</w:t>
      </w:r>
    </w:p>
    <w:p w14:paraId="4404107E" w14:textId="77777777" w:rsidR="00AD63C9" w:rsidRPr="00CD6247" w:rsidRDefault="00AD63C9" w:rsidP="00AD63C9">
      <w:pPr>
        <w:widowControl w:val="0"/>
        <w:tabs>
          <w:tab w:val="left" w:pos="627"/>
        </w:tabs>
        <w:ind w:right="279"/>
        <w:rPr>
          <w:sz w:val="24"/>
          <w:szCs w:val="24"/>
        </w:rPr>
      </w:pPr>
      <w:r w:rsidRPr="00CD6247">
        <w:rPr>
          <w:sz w:val="24"/>
          <w:szCs w:val="24"/>
        </w:rPr>
        <w:t>(a) A reopener requirement creates a right for an equitable adjustment in the contract price at a specified time or due to the occurrence or non-occurrence of an event or contingency of the type specified in FAR 31.205-7(c)(2).</w:t>
      </w:r>
    </w:p>
    <w:p w14:paraId="6AF97FD9" w14:textId="77777777" w:rsidR="00AD63C9" w:rsidRPr="00CD6247" w:rsidRDefault="00AD63C9" w:rsidP="00AD63C9">
      <w:pPr>
        <w:widowControl w:val="0"/>
        <w:tabs>
          <w:tab w:val="left" w:pos="641"/>
        </w:tabs>
        <w:ind w:right="279"/>
        <w:rPr>
          <w:sz w:val="24"/>
          <w:szCs w:val="24"/>
        </w:rPr>
      </w:pPr>
      <w:r w:rsidRPr="00CD6247">
        <w:rPr>
          <w:sz w:val="24"/>
          <w:szCs w:val="24"/>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14:paraId="00AA8C04" w14:textId="77777777" w:rsidR="00AD63C9" w:rsidRPr="00CD6247" w:rsidRDefault="00AD63C9" w:rsidP="00AD63C9">
      <w:pPr>
        <w:widowControl w:val="0"/>
        <w:tabs>
          <w:tab w:val="left" w:pos="627"/>
        </w:tabs>
        <w:ind w:right="279"/>
        <w:rPr>
          <w:sz w:val="24"/>
          <w:szCs w:val="24"/>
        </w:rPr>
      </w:pPr>
      <w:r w:rsidRPr="00CD6247">
        <w:rPr>
          <w:sz w:val="24"/>
          <w:szCs w:val="24"/>
        </w:rPr>
        <w:t>(c) Circumstances in which its use may be appropriate include, but are not limited to, the following:</w:t>
      </w:r>
    </w:p>
    <w:p w14:paraId="29CA2363" w14:textId="77777777" w:rsidR="00AD63C9" w:rsidRPr="00CD6247" w:rsidRDefault="00AD63C9" w:rsidP="00AD63C9">
      <w:pPr>
        <w:widowControl w:val="0"/>
        <w:tabs>
          <w:tab w:val="left" w:pos="1025"/>
        </w:tabs>
        <w:ind w:right="445"/>
        <w:rPr>
          <w:sz w:val="24"/>
          <w:szCs w:val="24"/>
        </w:rPr>
      </w:pPr>
      <w:r w:rsidRPr="00CD6247">
        <w:rPr>
          <w:sz w:val="24"/>
          <w:szCs w:val="24"/>
        </w:rPr>
        <w:tab/>
        <w:t>(1) A forward pricing rate agreement (FPRA) or forward pricing rate recommendation (FPRR) is not achievable, because of uncertainties having a significant impact such as:</w:t>
      </w:r>
    </w:p>
    <w:p w14:paraId="4ABC4DB4" w14:textId="77777777" w:rsidR="00AD63C9" w:rsidRPr="00CD6247" w:rsidRDefault="00AD63C9" w:rsidP="00AD63C9">
      <w:pPr>
        <w:widowControl w:val="0"/>
        <w:tabs>
          <w:tab w:val="left" w:pos="1361"/>
        </w:tabs>
        <w:rPr>
          <w:sz w:val="24"/>
          <w:szCs w:val="24"/>
        </w:rPr>
      </w:pPr>
      <w:r w:rsidRPr="00CD6247">
        <w:rPr>
          <w:sz w:val="24"/>
          <w:szCs w:val="24"/>
        </w:rPr>
        <w:tab/>
      </w:r>
      <w:r w:rsidRPr="00CD6247">
        <w:rPr>
          <w:sz w:val="24"/>
          <w:szCs w:val="24"/>
        </w:rPr>
        <w:tab/>
        <w:t>(i) Supporting contractor budgetary data was not submitted;</w:t>
      </w:r>
    </w:p>
    <w:p w14:paraId="34FDD556" w14:textId="77777777" w:rsidR="00AD63C9" w:rsidRPr="00CD6247" w:rsidRDefault="00AD63C9" w:rsidP="00AD63C9">
      <w:pPr>
        <w:widowControl w:val="0"/>
        <w:tabs>
          <w:tab w:val="clear" w:pos="1440"/>
          <w:tab w:val="left" w:pos="1423"/>
        </w:tabs>
        <w:rPr>
          <w:sz w:val="24"/>
          <w:szCs w:val="24"/>
        </w:rPr>
      </w:pPr>
      <w:r w:rsidRPr="00CD6247">
        <w:rPr>
          <w:sz w:val="24"/>
          <w:szCs w:val="24"/>
        </w:rPr>
        <w:tab/>
      </w:r>
      <w:r w:rsidRPr="00CD6247">
        <w:rPr>
          <w:sz w:val="24"/>
          <w:szCs w:val="24"/>
        </w:rPr>
        <w:tab/>
        <w:t>(ii) A substantial portion of the business base has not yet materialized; or,</w:t>
      </w:r>
    </w:p>
    <w:p w14:paraId="08EE056F" w14:textId="77777777" w:rsidR="00AD63C9" w:rsidRPr="00CD6247" w:rsidRDefault="00AD63C9" w:rsidP="00AD63C9">
      <w:pPr>
        <w:widowControl w:val="0"/>
        <w:tabs>
          <w:tab w:val="left" w:pos="1483"/>
        </w:tabs>
        <w:rPr>
          <w:strike/>
          <w:sz w:val="24"/>
          <w:szCs w:val="24"/>
        </w:rPr>
      </w:pPr>
      <w:r w:rsidRPr="00CD6247">
        <w:rPr>
          <w:sz w:val="24"/>
          <w:szCs w:val="24"/>
        </w:rPr>
        <w:tab/>
      </w:r>
      <w:r w:rsidRPr="00CD6247">
        <w:rPr>
          <w:sz w:val="24"/>
          <w:szCs w:val="24"/>
        </w:rPr>
        <w:tab/>
        <w:t>(iii) A potential for purchase, merger, or sale of part of a contractor’s operations exists</w:t>
      </w:r>
      <w:r w:rsidRPr="00CD6247">
        <w:rPr>
          <w:strike/>
          <w:sz w:val="24"/>
          <w:szCs w:val="24"/>
        </w:rPr>
        <w:t>.</w:t>
      </w:r>
    </w:p>
    <w:p w14:paraId="2E5327DA" w14:textId="77777777" w:rsidR="00AD63C9" w:rsidRPr="00CD6247" w:rsidRDefault="00AD63C9" w:rsidP="00AD63C9">
      <w:pPr>
        <w:widowControl w:val="0"/>
        <w:tabs>
          <w:tab w:val="left" w:pos="1022"/>
        </w:tabs>
        <w:ind w:right="1019"/>
        <w:rPr>
          <w:sz w:val="24"/>
          <w:szCs w:val="24"/>
        </w:rPr>
      </w:pPr>
      <w:r w:rsidRPr="00CD6247">
        <w:rPr>
          <w:sz w:val="24"/>
          <w:szCs w:val="24"/>
        </w:rPr>
        <w:tab/>
        <w:t>(2) The price impact of a change in a requirement, term, or condition made during negotiations is significant but cannot be reasonably quantified and resolved prior to award.</w:t>
      </w:r>
    </w:p>
    <w:p w14:paraId="472C9655" w14:textId="77777777" w:rsidR="00AD63C9" w:rsidRPr="00CD6247" w:rsidRDefault="00AD63C9" w:rsidP="00AD63C9">
      <w:pPr>
        <w:widowControl w:val="0"/>
        <w:tabs>
          <w:tab w:val="left" w:pos="1022"/>
        </w:tabs>
        <w:spacing w:after="240"/>
        <w:ind w:right="274"/>
        <w:rPr>
          <w:sz w:val="24"/>
          <w:szCs w:val="24"/>
        </w:rPr>
      </w:pPr>
      <w:r w:rsidRPr="00CD6247">
        <w:rPr>
          <w:sz w:val="24"/>
          <w:szCs w:val="24"/>
        </w:rPr>
        <w:tab/>
        <w:t>(3) The offeror’s estimating system contains significant deficiencies (DFARS 215.811-70(g)(2)(vi) and (3)).</w:t>
      </w:r>
    </w:p>
    <w:p w14:paraId="1490274E" w14:textId="77777777" w:rsidR="00AD63C9" w:rsidRPr="00D91134" w:rsidRDefault="00AD63C9" w:rsidP="00AD63C9">
      <w:pPr>
        <w:pStyle w:val="Heading3"/>
        <w:rPr>
          <w:sz w:val="24"/>
          <w:szCs w:val="24"/>
        </w:rPr>
      </w:pPr>
      <w:bookmarkStart w:id="27" w:name="P17_9202"/>
      <w:r w:rsidRPr="00D91134">
        <w:rPr>
          <w:sz w:val="24"/>
          <w:szCs w:val="24"/>
        </w:rPr>
        <w:t xml:space="preserve">17.9202 </w:t>
      </w:r>
      <w:bookmarkEnd w:id="27"/>
      <w:r w:rsidRPr="00D91134">
        <w:rPr>
          <w:sz w:val="24"/>
          <w:szCs w:val="24"/>
        </w:rPr>
        <w:t>Policy.</w:t>
      </w:r>
    </w:p>
    <w:p w14:paraId="79408871" w14:textId="77777777" w:rsidR="00AD63C9" w:rsidRPr="00CD6247" w:rsidRDefault="00AD63C9" w:rsidP="00AD63C9">
      <w:pPr>
        <w:widowControl w:val="0"/>
        <w:ind w:right="445"/>
        <w:rPr>
          <w:strike/>
          <w:sz w:val="24"/>
          <w:szCs w:val="24"/>
        </w:rPr>
      </w:pPr>
      <w:r w:rsidRPr="00CD6247">
        <w:rPr>
          <w:sz w:val="24"/>
          <w:szCs w:val="24"/>
        </w:rPr>
        <w:t>(a) The contracting officer must document that the use of a reopener requirement is the most appropriate means of overcoming a contingency that will significantly affect the contract price.</w:t>
      </w:r>
    </w:p>
    <w:p w14:paraId="3BBF3E3A" w14:textId="77777777" w:rsidR="00AD63C9" w:rsidRPr="00CD6247" w:rsidRDefault="00AD63C9" w:rsidP="00AD63C9">
      <w:pPr>
        <w:widowControl w:val="0"/>
        <w:rPr>
          <w:sz w:val="24"/>
          <w:szCs w:val="24"/>
        </w:rPr>
      </w:pPr>
      <w:r w:rsidRPr="00CD6247">
        <w:rPr>
          <w:sz w:val="24"/>
          <w:szCs w:val="24"/>
        </w:rPr>
        <w:t xml:space="preserve">(b) </w:t>
      </w:r>
      <w:r w:rsidRPr="00CD6247">
        <w:rPr>
          <w:rFonts w:eastAsia="Calibri"/>
          <w:sz w:val="24"/>
          <w:szCs w:val="24"/>
        </w:rPr>
        <w:t>The contracting officer must—</w:t>
      </w:r>
    </w:p>
    <w:p w14:paraId="32C3158E" w14:textId="77777777" w:rsidR="00AD63C9" w:rsidRPr="00CD6247" w:rsidRDefault="00AD63C9" w:rsidP="00AD63C9">
      <w:pPr>
        <w:widowControl w:val="0"/>
        <w:tabs>
          <w:tab w:val="left" w:pos="626"/>
        </w:tabs>
        <w:ind w:right="839"/>
        <w:rPr>
          <w:strike/>
          <w:sz w:val="24"/>
          <w:szCs w:val="24"/>
        </w:rPr>
      </w:pPr>
      <w:r w:rsidRPr="00CD6247">
        <w:rPr>
          <w:sz w:val="24"/>
          <w:szCs w:val="24"/>
        </w:rPr>
        <w:tab/>
        <w:t>(1) Ask the ACO to provide a recommended reopener requirement, if applicable.</w:t>
      </w:r>
    </w:p>
    <w:p w14:paraId="011EC44D" w14:textId="77777777" w:rsidR="00AD63C9" w:rsidRPr="00CD6247" w:rsidRDefault="00AD63C9" w:rsidP="00AD63C9">
      <w:pPr>
        <w:widowControl w:val="0"/>
        <w:tabs>
          <w:tab w:val="left" w:pos="640"/>
        </w:tabs>
        <w:ind w:right="185"/>
        <w:rPr>
          <w:sz w:val="24"/>
          <w:szCs w:val="24"/>
        </w:rPr>
      </w:pPr>
      <w:r w:rsidRPr="00CD6247">
        <w:rPr>
          <w:sz w:val="24"/>
          <w:szCs w:val="24"/>
        </w:rPr>
        <w:tab/>
        <w:t>(2) Query CBAR and the ACO, regarding the adequacy of the contractor’s accounting system to provide all necessary cost data in the form required to price adjustments. (Obtain a review of the adequacy of the accounting system if necessary.</w:t>
      </w:r>
    </w:p>
    <w:p w14:paraId="145D7E0A" w14:textId="77777777" w:rsidR="00AD63C9" w:rsidRPr="00CD6247" w:rsidRDefault="00AD63C9" w:rsidP="00AD63C9">
      <w:pPr>
        <w:widowControl w:val="0"/>
        <w:tabs>
          <w:tab w:val="left" w:pos="640"/>
        </w:tabs>
        <w:ind w:right="347"/>
        <w:rPr>
          <w:sz w:val="24"/>
          <w:szCs w:val="24"/>
        </w:rPr>
      </w:pPr>
      <w:r w:rsidRPr="00CD6247">
        <w:rPr>
          <w:sz w:val="24"/>
          <w:szCs w:val="24"/>
        </w:rPr>
        <w:tab/>
        <w:t>(3) Obtain cost or pricing data applicable to the cost element and markup factors, to establish the base level from which adjustment will be made.</w:t>
      </w:r>
    </w:p>
    <w:p w14:paraId="61B904B9" w14:textId="77777777" w:rsidR="00AD63C9" w:rsidRPr="00CD6247" w:rsidRDefault="00AD63C9" w:rsidP="00AD63C9">
      <w:pPr>
        <w:widowControl w:val="0"/>
        <w:tabs>
          <w:tab w:val="left" w:pos="640"/>
        </w:tabs>
        <w:ind w:right="347"/>
        <w:rPr>
          <w:sz w:val="24"/>
          <w:szCs w:val="24"/>
        </w:rPr>
      </w:pPr>
      <w:r w:rsidRPr="00CD6247">
        <w:rPr>
          <w:sz w:val="24"/>
          <w:szCs w:val="24"/>
        </w:rPr>
        <w:tab/>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14:paraId="11F7104E" w14:textId="77777777" w:rsidR="00AD63C9" w:rsidRPr="00CD6247" w:rsidRDefault="00AD63C9" w:rsidP="00AD63C9">
      <w:pPr>
        <w:widowControl w:val="0"/>
        <w:tabs>
          <w:tab w:val="left" w:pos="638"/>
        </w:tabs>
        <w:ind w:right="347"/>
        <w:rPr>
          <w:strike/>
          <w:sz w:val="24"/>
          <w:szCs w:val="24"/>
        </w:rPr>
      </w:pPr>
      <w:r w:rsidRPr="00CD6247">
        <w:rPr>
          <w:sz w:val="24"/>
          <w:szCs w:val="24"/>
        </w:rPr>
        <w:tab/>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14:paraId="4E392919" w14:textId="77777777" w:rsidR="00AD63C9" w:rsidRPr="00CD6247" w:rsidRDefault="00AD63C9" w:rsidP="00AD63C9">
      <w:pPr>
        <w:widowControl w:val="0"/>
        <w:rPr>
          <w:sz w:val="24"/>
          <w:szCs w:val="24"/>
        </w:rPr>
      </w:pPr>
      <w:r w:rsidRPr="00CD6247">
        <w:rPr>
          <w:sz w:val="24"/>
          <w:szCs w:val="24"/>
        </w:rPr>
        <w:tab/>
        <w:t xml:space="preserve">(6) Obtain HCA approval of the reopener </w:t>
      </w:r>
      <w:r w:rsidRPr="00CD6247">
        <w:rPr>
          <w:rFonts w:eastAsia="Calibri"/>
          <w:sz w:val="24"/>
          <w:szCs w:val="24"/>
        </w:rPr>
        <w:t xml:space="preserve">requirement </w:t>
      </w:r>
      <w:r w:rsidRPr="00CD6247">
        <w:rPr>
          <w:sz w:val="24"/>
          <w:szCs w:val="24"/>
        </w:rPr>
        <w:t>prior to conclusion of negotiations.</w:t>
      </w:r>
      <w:r>
        <w:rPr>
          <w:sz w:val="24"/>
          <w:szCs w:val="24"/>
        </w:rPr>
        <w:t xml:space="preserve"> </w:t>
      </w:r>
      <w:r w:rsidRPr="00CD6247">
        <w:rPr>
          <w:sz w:val="24"/>
          <w:szCs w:val="24"/>
        </w:rPr>
        <w:t>The approval includes basis and limitations for use.</w:t>
      </w:r>
    </w:p>
    <w:p w14:paraId="01EA76BB" w14:textId="77777777" w:rsidR="00AD63C9" w:rsidRPr="00CD6247" w:rsidRDefault="00AD63C9" w:rsidP="00AD63C9">
      <w:pPr>
        <w:widowControl w:val="0"/>
        <w:tabs>
          <w:tab w:val="left" w:pos="590"/>
        </w:tabs>
        <w:ind w:right="404"/>
        <w:rPr>
          <w:sz w:val="24"/>
          <w:szCs w:val="24"/>
        </w:rPr>
      </w:pPr>
      <w:r w:rsidRPr="00CD6247">
        <w:rPr>
          <w:sz w:val="24"/>
          <w:szCs w:val="24"/>
        </w:rPr>
        <w:tab/>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14:paraId="1AD9A4D3" w14:textId="77777777" w:rsidR="00AD63C9" w:rsidRPr="00CD6247" w:rsidRDefault="00AD63C9" w:rsidP="00AD63C9">
      <w:pPr>
        <w:widowControl w:val="0"/>
        <w:tabs>
          <w:tab w:val="left" w:pos="590"/>
        </w:tabs>
        <w:spacing w:after="240"/>
        <w:ind w:right="274"/>
        <w:rPr>
          <w:strike/>
          <w:sz w:val="24"/>
          <w:szCs w:val="24"/>
        </w:rPr>
      </w:pPr>
      <w:r w:rsidRPr="00CD6247">
        <w:rPr>
          <w:sz w:val="24"/>
          <w:szCs w:val="24"/>
        </w:rPr>
        <w:tab/>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r>
        <w:rPr>
          <w:sz w:val="24"/>
          <w:szCs w:val="24"/>
        </w:rPr>
        <w:t>)</w:t>
      </w:r>
      <w:r w:rsidRPr="00CD6247">
        <w:rPr>
          <w:sz w:val="24"/>
          <w:szCs w:val="24"/>
        </w:rPr>
        <w:t>.</w:t>
      </w:r>
    </w:p>
    <w:p w14:paraId="2A94F1AC" w14:textId="77777777" w:rsidR="00AD63C9" w:rsidRPr="00D91134" w:rsidRDefault="00AD63C9" w:rsidP="00AD63C9">
      <w:pPr>
        <w:pStyle w:val="Heading3"/>
        <w:rPr>
          <w:sz w:val="24"/>
          <w:szCs w:val="24"/>
        </w:rPr>
      </w:pPr>
      <w:bookmarkStart w:id="28" w:name="P17_9204"/>
      <w:r w:rsidRPr="00D91134">
        <w:rPr>
          <w:sz w:val="24"/>
          <w:szCs w:val="24"/>
        </w:rPr>
        <w:t>17.920</w:t>
      </w:r>
      <w:r w:rsidRPr="00D91134">
        <w:rPr>
          <w:strike/>
          <w:sz w:val="24"/>
          <w:szCs w:val="24"/>
        </w:rPr>
        <w:t>4</w:t>
      </w:r>
      <w:r w:rsidRPr="00D91134">
        <w:rPr>
          <w:sz w:val="24"/>
          <w:szCs w:val="24"/>
        </w:rPr>
        <w:t xml:space="preserve"> </w:t>
      </w:r>
      <w:bookmarkEnd w:id="28"/>
      <w:r w:rsidRPr="00D91134">
        <w:rPr>
          <w:sz w:val="24"/>
          <w:szCs w:val="24"/>
        </w:rPr>
        <w:t>Reopener requirements.</w:t>
      </w:r>
    </w:p>
    <w:p w14:paraId="2F0814C0" w14:textId="77777777" w:rsidR="00AD63C9" w:rsidRPr="00CD6247" w:rsidRDefault="00AD63C9" w:rsidP="00AD63C9">
      <w:pPr>
        <w:widowControl w:val="0"/>
        <w:spacing w:line="250" w:lineRule="exact"/>
        <w:rPr>
          <w:sz w:val="24"/>
          <w:szCs w:val="24"/>
        </w:rPr>
      </w:pPr>
      <w:r w:rsidRPr="00CD6247">
        <w:rPr>
          <w:sz w:val="24"/>
          <w:szCs w:val="24"/>
        </w:rPr>
        <w:t>The contracting officer must, at a minimum, include the following in a reopener requirement:</w:t>
      </w:r>
    </w:p>
    <w:p w14:paraId="6410C53E" w14:textId="77777777" w:rsidR="00AD63C9" w:rsidRPr="00CD6247" w:rsidRDefault="00AD63C9" w:rsidP="00AD63C9">
      <w:pPr>
        <w:widowControl w:val="0"/>
        <w:tabs>
          <w:tab w:val="left" w:pos="626"/>
        </w:tabs>
        <w:rPr>
          <w:sz w:val="24"/>
          <w:szCs w:val="24"/>
        </w:rPr>
      </w:pPr>
      <w:r w:rsidRPr="00CD6247">
        <w:rPr>
          <w:sz w:val="24"/>
          <w:szCs w:val="24"/>
        </w:rPr>
        <w:t>(a) Title that clearly identifies it as a reopener requirement.</w:t>
      </w:r>
    </w:p>
    <w:p w14:paraId="726BBDE7" w14:textId="77777777" w:rsidR="00AD63C9" w:rsidRPr="00CD6247" w:rsidRDefault="00AD63C9" w:rsidP="00AD63C9">
      <w:pPr>
        <w:widowControl w:val="0"/>
        <w:tabs>
          <w:tab w:val="left" w:pos="640"/>
        </w:tabs>
        <w:rPr>
          <w:sz w:val="24"/>
          <w:szCs w:val="24"/>
        </w:rPr>
      </w:pPr>
      <w:r w:rsidRPr="00CD6247">
        <w:rPr>
          <w:sz w:val="24"/>
          <w:szCs w:val="24"/>
        </w:rPr>
        <w:t>(b) Statement of purpose.</w:t>
      </w:r>
    </w:p>
    <w:p w14:paraId="2A6133B7" w14:textId="77777777" w:rsidR="00AD63C9" w:rsidRPr="00CD6247" w:rsidRDefault="00AD63C9" w:rsidP="00AD63C9">
      <w:pPr>
        <w:widowControl w:val="0"/>
        <w:tabs>
          <w:tab w:val="left" w:pos="626"/>
        </w:tabs>
        <w:ind w:right="445"/>
        <w:rPr>
          <w:sz w:val="24"/>
          <w:szCs w:val="24"/>
        </w:rPr>
      </w:pPr>
      <w:r w:rsidRPr="00CD6247">
        <w:rPr>
          <w:sz w:val="24"/>
          <w:szCs w:val="24"/>
        </w:rPr>
        <w:t>(c) Identification of the items, amounts, and event triggering the reopener procedure.</w:t>
      </w:r>
    </w:p>
    <w:p w14:paraId="6E09C36D" w14:textId="77777777" w:rsidR="00AD63C9" w:rsidRPr="00CD6247" w:rsidRDefault="00AD63C9" w:rsidP="00AD63C9">
      <w:pPr>
        <w:widowControl w:val="0"/>
        <w:tabs>
          <w:tab w:val="left" w:pos="640"/>
        </w:tabs>
        <w:ind w:right="1067"/>
        <w:rPr>
          <w:sz w:val="24"/>
          <w:szCs w:val="24"/>
        </w:rPr>
      </w:pPr>
      <w:r w:rsidRPr="00CD6247">
        <w:rPr>
          <w:sz w:val="24"/>
          <w:szCs w:val="24"/>
        </w:rPr>
        <w:t xml:space="preserve">(d) Requirement for certified cost or pricing data, and applicability of the Disputes clause. </w:t>
      </w:r>
    </w:p>
    <w:p w14:paraId="079B2589" w14:textId="77777777" w:rsidR="00AD63C9" w:rsidRPr="00CD6247" w:rsidRDefault="00AD63C9" w:rsidP="00AD63C9">
      <w:pPr>
        <w:widowControl w:val="0"/>
        <w:tabs>
          <w:tab w:val="left" w:pos="640"/>
        </w:tabs>
        <w:ind w:right="1067"/>
        <w:rPr>
          <w:sz w:val="24"/>
          <w:szCs w:val="24"/>
        </w:rPr>
      </w:pPr>
      <w:r w:rsidRPr="00CD6247">
        <w:rPr>
          <w:sz w:val="24"/>
          <w:szCs w:val="24"/>
        </w:rPr>
        <w:t>(e) Adjustment pricing methodology in the following order of preference:</w:t>
      </w:r>
    </w:p>
    <w:p w14:paraId="65FBB2D6" w14:textId="77777777" w:rsidR="00AD63C9" w:rsidRPr="00CD6247" w:rsidRDefault="00AD63C9" w:rsidP="00AD63C9">
      <w:pPr>
        <w:widowControl w:val="0"/>
        <w:tabs>
          <w:tab w:val="left" w:pos="1024"/>
        </w:tabs>
        <w:rPr>
          <w:sz w:val="24"/>
          <w:szCs w:val="24"/>
        </w:rPr>
      </w:pPr>
      <w:r w:rsidRPr="00CD6247">
        <w:rPr>
          <w:sz w:val="24"/>
          <w:szCs w:val="24"/>
        </w:rPr>
        <w:tab/>
        <w:t>(1) Pre-established pricing formula;</w:t>
      </w:r>
    </w:p>
    <w:p w14:paraId="0408B32F" w14:textId="77777777" w:rsidR="00AD63C9" w:rsidRPr="00CD6247" w:rsidRDefault="00AD63C9" w:rsidP="00AD63C9">
      <w:pPr>
        <w:widowControl w:val="0"/>
        <w:rPr>
          <w:rFonts w:eastAsia="Calibri"/>
          <w:sz w:val="24"/>
          <w:szCs w:val="24"/>
        </w:rPr>
      </w:pPr>
      <w:r w:rsidRPr="00CD6247">
        <w:rPr>
          <w:rFonts w:eastAsia="Calibri"/>
          <w:sz w:val="24"/>
          <w:szCs w:val="24"/>
        </w:rPr>
        <w:tab/>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14:paraId="5CCEB3B7" w14:textId="77777777" w:rsidR="00AD63C9" w:rsidRPr="00CD6247" w:rsidRDefault="00AD63C9" w:rsidP="00AD63C9">
      <w:pPr>
        <w:widowControl w:val="0"/>
        <w:rPr>
          <w:rFonts w:eastAsia="Calibri"/>
          <w:sz w:val="24"/>
          <w:szCs w:val="24"/>
        </w:rPr>
      </w:pPr>
      <w:r w:rsidRPr="00CD6247">
        <w:rPr>
          <w:rFonts w:eastAsia="Calibri"/>
          <w:sz w:val="24"/>
          <w:szCs w:val="24"/>
        </w:rPr>
        <w:tab/>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14:paraId="00D162AE" w14:textId="77777777" w:rsidR="00AD63C9" w:rsidRPr="00CD6247" w:rsidRDefault="00AD63C9" w:rsidP="00AD63C9">
      <w:pPr>
        <w:widowControl w:val="0"/>
        <w:tabs>
          <w:tab w:val="left" w:pos="602"/>
        </w:tabs>
        <w:ind w:right="347"/>
        <w:rPr>
          <w:sz w:val="24"/>
          <w:szCs w:val="24"/>
        </w:rPr>
      </w:pPr>
      <w:r w:rsidRPr="00CD6247">
        <w:rPr>
          <w:sz w:val="24"/>
          <w:szCs w:val="24"/>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14:paraId="7BC34F9A" w14:textId="77777777" w:rsidR="00AD63C9" w:rsidRPr="00CD6247" w:rsidRDefault="00AD63C9" w:rsidP="00AD63C9">
      <w:pPr>
        <w:widowControl w:val="0"/>
        <w:tabs>
          <w:tab w:val="left" w:pos="638"/>
        </w:tabs>
        <w:ind w:right="347"/>
        <w:rPr>
          <w:sz w:val="24"/>
          <w:szCs w:val="24"/>
        </w:rPr>
      </w:pPr>
      <w:r w:rsidRPr="00CD6247">
        <w:rPr>
          <w:sz w:val="24"/>
          <w:szCs w:val="24"/>
        </w:rPr>
        <w:t>(g) The method of adjusting any option quantity or period prices, if any, which may result from operation of the reopener.</w:t>
      </w:r>
    </w:p>
    <w:p w14:paraId="0ED1AF1A" w14:textId="77777777" w:rsidR="00AD63C9" w:rsidRPr="00CD6247" w:rsidRDefault="00AD63C9" w:rsidP="00AD63C9">
      <w:pPr>
        <w:widowControl w:val="0"/>
        <w:tabs>
          <w:tab w:val="left" w:pos="641"/>
        </w:tabs>
        <w:ind w:right="772"/>
        <w:rPr>
          <w:sz w:val="24"/>
          <w:szCs w:val="24"/>
        </w:rPr>
      </w:pPr>
      <w:r w:rsidRPr="00CD6247">
        <w:rPr>
          <w:sz w:val="24"/>
          <w:szCs w:val="24"/>
        </w:rPr>
        <w:t>(h) If the contract is not subject to the Cost Accounting Standards (FAR Part 30), the treatment of accounting system changes that impact the price adjustment under the reopener.</w:t>
      </w:r>
    </w:p>
    <w:p w14:paraId="1D372388" w14:textId="77777777" w:rsidR="00AD63C9" w:rsidRPr="00CD6247" w:rsidRDefault="00AD63C9" w:rsidP="00AD63C9">
      <w:pPr>
        <w:widowControl w:val="0"/>
        <w:tabs>
          <w:tab w:val="left" w:pos="590"/>
        </w:tabs>
        <w:spacing w:after="240"/>
        <w:ind w:right="950"/>
        <w:rPr>
          <w:sz w:val="24"/>
          <w:szCs w:val="24"/>
        </w:rPr>
      </w:pPr>
      <w:r w:rsidRPr="00CD6247">
        <w:rPr>
          <w:sz w:val="24"/>
          <w:szCs w:val="24"/>
        </w:rPr>
        <w:t>(i) The contractor must confirm the award price does not include any amount for the specified contingency except as provided for in the reopener requirement.</w:t>
      </w:r>
    </w:p>
    <w:p w14:paraId="675ADCE3" w14:textId="77777777" w:rsidR="00AD63C9" w:rsidRPr="00CD6247" w:rsidRDefault="00AD63C9" w:rsidP="00AD63C9">
      <w:pPr>
        <w:pStyle w:val="Heading2"/>
      </w:pPr>
      <w:bookmarkStart w:id="29" w:name="SUBPART_17.93_–_SURGE_AND_SUSTAINMENT_(S"/>
      <w:bookmarkEnd w:id="29"/>
      <w:r w:rsidRPr="00CD6247">
        <w:t>SUBPART 17.93 – SURGE AND SUSTAINMENT (S&amp;S)</w:t>
      </w:r>
    </w:p>
    <w:p w14:paraId="23D8F16B" w14:textId="77777777" w:rsidR="00AD63C9" w:rsidRPr="00CD6247" w:rsidRDefault="00AD63C9" w:rsidP="00AD63C9">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1</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14:paraId="54B26080" w14:textId="77777777" w:rsidR="00AD63C9" w:rsidRPr="00D91134" w:rsidRDefault="00AD63C9" w:rsidP="00AD63C9">
      <w:pPr>
        <w:pStyle w:val="Heading3"/>
        <w:rPr>
          <w:sz w:val="24"/>
          <w:szCs w:val="24"/>
        </w:rPr>
      </w:pPr>
      <w:bookmarkStart w:id="30" w:name="P17_9300"/>
      <w:r w:rsidRPr="00D91134">
        <w:rPr>
          <w:sz w:val="24"/>
          <w:szCs w:val="24"/>
        </w:rPr>
        <w:t xml:space="preserve">17.9300 </w:t>
      </w:r>
      <w:bookmarkEnd w:id="30"/>
      <w:r w:rsidRPr="00D91134">
        <w:rPr>
          <w:sz w:val="24"/>
          <w:szCs w:val="24"/>
        </w:rPr>
        <w:t>Scope.</w:t>
      </w:r>
    </w:p>
    <w:p w14:paraId="5A2CE50A" w14:textId="77777777" w:rsidR="00AD63C9" w:rsidRPr="00CD6247" w:rsidRDefault="00AD63C9" w:rsidP="00AD63C9">
      <w:pPr>
        <w:spacing w:after="240"/>
        <w:rPr>
          <w:rFonts w:eastAsia="Calibri"/>
          <w:b/>
          <w:sz w:val="24"/>
          <w:szCs w:val="24"/>
        </w:rPr>
      </w:pPr>
      <w:r w:rsidRPr="00CD6247">
        <w:rPr>
          <w:snapToGrid w:val="0"/>
          <w:sz w:val="24"/>
          <w:szCs w:val="24"/>
        </w:rPr>
        <w:t xml:space="preserve">This subpart does not apply to DLA Energy. </w:t>
      </w:r>
      <w:r w:rsidRPr="00CD6247">
        <w:rPr>
          <w:rFonts w:eastAsia="Calibri"/>
          <w:sz w:val="24"/>
          <w:szCs w:val="24"/>
        </w:rPr>
        <w:t xml:space="preserve">Surge and sustainment </w:t>
      </w:r>
      <w:r w:rsidRPr="00CD6247">
        <w:rPr>
          <w:snapToGrid w:val="0"/>
          <w:sz w:val="24"/>
          <w:szCs w:val="24"/>
        </w:rPr>
        <w:t xml:space="preserve">coverage </w:t>
      </w:r>
      <w:r w:rsidRPr="00CD6247">
        <w:rPr>
          <w:rFonts w:eastAsia="Calibri"/>
          <w:sz w:val="24"/>
          <w:szCs w:val="24"/>
        </w:rPr>
        <w:t>for DLA Energy is</w:t>
      </w:r>
      <w:r w:rsidRPr="00CD6247">
        <w:rPr>
          <w:snapToGrid w:val="0"/>
          <w:sz w:val="24"/>
          <w:szCs w:val="24"/>
        </w:rPr>
        <w:t xml:space="preserve"> in the DLA Energy annual surge capability plan (ASCP).  DLA Energy </w:t>
      </w:r>
      <w:r w:rsidRPr="00CD6247">
        <w:rPr>
          <w:rFonts w:eastAsia="Calibri"/>
          <w:sz w:val="24"/>
          <w:szCs w:val="24"/>
        </w:rPr>
        <w:t xml:space="preserve">will submit the </w:t>
      </w:r>
      <w:r w:rsidRPr="00CD6247">
        <w:rPr>
          <w:snapToGrid w:val="0"/>
          <w:sz w:val="24"/>
          <w:szCs w:val="24"/>
        </w:rPr>
        <w:t>ASCP to the DLA Acquisition Programs Division for review and approval by the DLA Acquisition Director no later than December 31 each year or more frequently as significant changes occur.</w:t>
      </w:r>
    </w:p>
    <w:p w14:paraId="075BA8F9" w14:textId="77777777" w:rsidR="00AD63C9" w:rsidRPr="00D91134" w:rsidRDefault="00AD63C9" w:rsidP="00AD63C9">
      <w:pPr>
        <w:pStyle w:val="Heading3"/>
        <w:rPr>
          <w:sz w:val="24"/>
          <w:szCs w:val="24"/>
        </w:rPr>
      </w:pPr>
      <w:bookmarkStart w:id="31" w:name="P17_9301"/>
      <w:r w:rsidRPr="00D91134">
        <w:rPr>
          <w:sz w:val="24"/>
          <w:szCs w:val="24"/>
        </w:rPr>
        <w:t xml:space="preserve">17.9301 </w:t>
      </w:r>
      <w:bookmarkEnd w:id="31"/>
      <w:r w:rsidRPr="00D91134">
        <w:rPr>
          <w:sz w:val="24"/>
          <w:szCs w:val="24"/>
        </w:rPr>
        <w:t>Definitions.</w:t>
      </w:r>
    </w:p>
    <w:p w14:paraId="626E00FE" w14:textId="77777777" w:rsidR="00AD63C9" w:rsidRPr="00CD6247" w:rsidRDefault="00AD63C9" w:rsidP="00AD63C9">
      <w:pPr>
        <w:rPr>
          <w:strike/>
          <w:sz w:val="24"/>
          <w:szCs w:val="24"/>
        </w:rPr>
      </w:pPr>
      <w:r w:rsidRPr="00CD6247">
        <w:rPr>
          <w:i/>
          <w:sz w:val="24"/>
          <w:szCs w:val="24"/>
        </w:rPr>
        <w:t>“D1-D6 schedule”</w:t>
      </w:r>
      <w:r w:rsidRPr="00CD6247">
        <w:rPr>
          <w:sz w:val="24"/>
          <w:szCs w:val="24"/>
        </w:rPr>
        <w:t xml:space="preserve"> mean</w:t>
      </w:r>
      <w:r w:rsidRPr="00CD6247">
        <w:rPr>
          <w:rFonts w:eastAsia="Calibri"/>
          <w:sz w:val="24"/>
          <w:szCs w:val="24"/>
        </w:rPr>
        <w:t>s</w:t>
      </w:r>
      <w:r w:rsidRPr="00CD6247">
        <w:rPr>
          <w:sz w:val="24"/>
          <w:szCs w:val="24"/>
        </w:rPr>
        <w:t xml:space="preserve">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w:t>
      </w:r>
      <w:r w:rsidRPr="00CD6247">
        <w:rPr>
          <w:rFonts w:eastAsia="Calibri"/>
          <w:sz w:val="24"/>
          <w:szCs w:val="24"/>
        </w:rPr>
        <w:t>The D1-D6 schedule is used when the monthly wartime rate (MWR) cannot be applied.  D1-D6 identifies the surge requirement, including the Services’ go-to-war requirements.</w:t>
      </w:r>
    </w:p>
    <w:p w14:paraId="3128F461" w14:textId="77777777" w:rsidR="00AD63C9" w:rsidRPr="00CD6247" w:rsidRDefault="00AD63C9" w:rsidP="00AD63C9">
      <w:pPr>
        <w:rPr>
          <w:sz w:val="24"/>
          <w:szCs w:val="24"/>
        </w:rPr>
      </w:pPr>
      <w:r w:rsidRPr="00CD6247">
        <w:rPr>
          <w:i/>
          <w:sz w:val="24"/>
          <w:szCs w:val="24"/>
        </w:rPr>
        <w:t xml:space="preserve">“Industrial capability issue (ICI)” </w:t>
      </w:r>
      <w:r w:rsidRPr="00CD6247">
        <w:rPr>
          <w:sz w:val="24"/>
          <w:szCs w:val="24"/>
        </w:rP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commentRangeStart w:id="32"/>
      <w:commentRangeEnd w:id="32"/>
      <w:r w:rsidRPr="00CD6247">
        <w:rPr>
          <w:rStyle w:val="CommentReference"/>
          <w:sz w:val="24"/>
          <w:szCs w:val="24"/>
        </w:rPr>
        <w:commentReference w:id="32"/>
      </w:r>
    </w:p>
    <w:p w14:paraId="0B33FA7E" w14:textId="77777777" w:rsidR="00AD63C9" w:rsidRPr="00CD6247" w:rsidRDefault="00AD63C9" w:rsidP="00AD63C9">
      <w:pPr>
        <w:rPr>
          <w:sz w:val="24"/>
          <w:szCs w:val="24"/>
          <w:highlight w:val="yellow"/>
        </w:rPr>
      </w:pPr>
      <w:r w:rsidRPr="00CD6247">
        <w:rPr>
          <w:i/>
          <w:sz w:val="24"/>
          <w:szCs w:val="24"/>
        </w:rPr>
        <w:t>“Industrial specialist”</w:t>
      </w:r>
      <w:r w:rsidRPr="00CD6247">
        <w:rPr>
          <w:sz w:val="24"/>
          <w:szCs w:val="24"/>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w:t>
      </w:r>
      <w:r w:rsidRPr="00CD6247">
        <w:rPr>
          <w:rFonts w:eastAsia="Calibri"/>
          <w:sz w:val="24"/>
          <w:szCs w:val="24"/>
          <w:lang w:val="en"/>
        </w:rPr>
        <w:t xml:space="preserve"> (</w:t>
      </w:r>
      <w:r w:rsidRPr="00CD6247">
        <w:rPr>
          <w:sz w:val="24"/>
          <w:szCs w:val="24"/>
        </w:rPr>
        <w:t>SMSG) readiness division for DLA Troop Support Medical, and the industrial base planning branch for DLA Troop Support Subsistence who</w:t>
      </w:r>
      <w:r w:rsidRPr="00CD6247">
        <w:rPr>
          <w:rFonts w:eastAsia="Calibri"/>
          <w:sz w:val="24"/>
          <w:szCs w:val="24"/>
        </w:rPr>
        <w:t xml:space="preserve"> performs certain technical functions within their respective procuring organizations.</w:t>
      </w:r>
    </w:p>
    <w:p w14:paraId="641D71AA" w14:textId="77777777" w:rsidR="00AD63C9" w:rsidRPr="00CD6247" w:rsidRDefault="00AD63C9" w:rsidP="00AD63C9">
      <w:pPr>
        <w:rPr>
          <w:strike/>
          <w:sz w:val="24"/>
          <w:szCs w:val="24"/>
          <w:highlight w:val="yellow"/>
        </w:rPr>
      </w:pPr>
      <w:r w:rsidRPr="00CD6247">
        <w:rPr>
          <w:i/>
          <w:sz w:val="24"/>
          <w:szCs w:val="24"/>
        </w:rPr>
        <w:t>“Monthly wartime rate (MWR)”</w:t>
      </w:r>
      <w:r w:rsidRPr="00CD6247">
        <w:rPr>
          <w:sz w:val="24"/>
          <w:szCs w:val="24"/>
        </w:rPr>
        <w:t xml:space="preserve"> means the combined recurring requirements for all services after offsets for peacetime DLA direct (DD) procuring organization surge capability or DLA managed war reserve material (WRM) stocks are applied.</w:t>
      </w:r>
      <w:r w:rsidRPr="00CD6247">
        <w:rPr>
          <w:rFonts w:eastAsia="Calibri"/>
          <w:sz w:val="24"/>
          <w:szCs w:val="24"/>
        </w:rPr>
        <w:t xml:space="preserve">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14:paraId="589E61F2" w14:textId="77777777" w:rsidR="00AD63C9" w:rsidRPr="00CD6247" w:rsidRDefault="00AD63C9" w:rsidP="00AD63C9">
      <w:pPr>
        <w:rPr>
          <w:sz w:val="24"/>
          <w:szCs w:val="24"/>
        </w:rPr>
      </w:pPr>
      <w:r w:rsidRPr="00CD6247">
        <w:rPr>
          <w:i/>
          <w:sz w:val="24"/>
          <w:szCs w:val="24"/>
        </w:rPr>
        <w:t xml:space="preserve">“Peacetime support issue” </w:t>
      </w:r>
      <w:r w:rsidRPr="00CD6247">
        <w:rPr>
          <w:sz w:val="24"/>
          <w:szCs w:val="24"/>
        </w:rP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14:paraId="4F205CED" w14:textId="77777777" w:rsidR="00AD63C9" w:rsidRPr="00CD6247" w:rsidRDefault="00AD63C9" w:rsidP="00AD63C9">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14:paraId="2799CC09" w14:textId="77777777" w:rsidR="00AD63C9" w:rsidRPr="00CD6247" w:rsidRDefault="00AD63C9" w:rsidP="00AD63C9">
      <w:pPr>
        <w:rPr>
          <w:sz w:val="24"/>
          <w:szCs w:val="24"/>
        </w:rPr>
      </w:pPr>
      <w:r w:rsidRPr="00CD6247">
        <w:rPr>
          <w:i/>
          <w:sz w:val="24"/>
          <w:szCs w:val="24"/>
        </w:rPr>
        <w:t xml:space="preserve">“Surge and sustainment coverage” </w:t>
      </w:r>
      <w:r w:rsidRPr="00CD6247">
        <w:rPr>
          <w:sz w:val="24"/>
          <w:szCs w:val="24"/>
        </w:rPr>
        <w:t>means a combination of DLA’s ability to fill contingency requisitions through the MWR, D1-D6 schedule, or surge quantity option within the customer’s required delivery date (RDD) and the supplier’s ability to meet surge quantity and sustainable accelerated delivery.</w:t>
      </w:r>
    </w:p>
    <w:p w14:paraId="52354A3D" w14:textId="77777777" w:rsidR="00AD63C9" w:rsidRPr="00CD6247" w:rsidRDefault="00AD63C9" w:rsidP="00AD63C9">
      <w:pPr>
        <w:rPr>
          <w:snapToGrid w:val="0"/>
          <w:sz w:val="24"/>
          <w:szCs w:val="24"/>
        </w:rPr>
      </w:pPr>
      <w:r w:rsidRPr="00CD6247">
        <w:rPr>
          <w:i/>
          <w:sz w:val="24"/>
          <w:szCs w:val="24"/>
        </w:rPr>
        <w:t xml:space="preserve">“S&amp;S event” </w:t>
      </w:r>
      <w:r w:rsidRPr="00CD6247">
        <w:rPr>
          <w:sz w:val="24"/>
          <w:szCs w:val="24"/>
        </w:rPr>
        <w:t>means the relationship between the S&amp;S planning requirement (SSPR), the S&amp;S actual requirements, and S&amp;S coverage. DLA Manual 5025.12, Industrial Capability Program – Surge and Sustainment (S&amp;S), Enclosure 4</w:t>
      </w:r>
      <w:r w:rsidRPr="00CD6247">
        <w:rPr>
          <w:rFonts w:eastAsia="Calibri"/>
          <w:sz w:val="24"/>
          <w:szCs w:val="24"/>
        </w:rPr>
        <w:t xml:space="preserve"> provides details on surge and sustainment events (Numbered I through VI)</w:t>
      </w:r>
      <w:r w:rsidRPr="00CD6247">
        <w:rPr>
          <w:sz w:val="24"/>
          <w:szCs w:val="24"/>
        </w:rPr>
        <w:t>.</w:t>
      </w:r>
      <w:commentRangeStart w:id="33"/>
      <w:r w:rsidRPr="00CD6247">
        <w:rPr>
          <w:sz w:val="24"/>
          <w:szCs w:val="24"/>
        </w:rPr>
        <w:t xml:space="preserve"> </w:t>
      </w:r>
      <w:commentRangeEnd w:id="33"/>
      <w:r w:rsidRPr="00CD6247">
        <w:rPr>
          <w:rStyle w:val="CommentReference"/>
          <w:sz w:val="24"/>
          <w:szCs w:val="24"/>
        </w:rPr>
        <w:commentReference w:id="33"/>
      </w:r>
      <w:r w:rsidRPr="00CD6247">
        <w:rPr>
          <w:sz w:val="24"/>
          <w:szCs w:val="24"/>
        </w:rPr>
        <w:t>An event may have known</w:t>
      </w:r>
      <w:r w:rsidRPr="00CD6247">
        <w:rPr>
          <w:snapToGrid w:val="0"/>
          <w:sz w:val="24"/>
          <w:szCs w:val="24"/>
        </w:rPr>
        <w:t xml:space="preserve"> surge planning requirements, may be covered for surge, and may be needed in surge quantities during an actual contingency.</w:t>
      </w:r>
    </w:p>
    <w:p w14:paraId="616DDF40" w14:textId="77777777" w:rsidR="00AD63C9" w:rsidRPr="00CD6247" w:rsidRDefault="00AD63C9" w:rsidP="00AD63C9">
      <w:pPr>
        <w:rPr>
          <w:strike/>
          <w:sz w:val="24"/>
          <w:szCs w:val="24"/>
          <w:highlight w:val="yellow"/>
        </w:rPr>
      </w:pPr>
      <w:r w:rsidRPr="00CD6247">
        <w:rPr>
          <w:i/>
          <w:sz w:val="24"/>
          <w:szCs w:val="24"/>
        </w:rPr>
        <w:t>“Surge and sustainment planning requirements (S&amp;SPR,)”</w:t>
      </w:r>
      <w:r w:rsidRPr="00CD6247">
        <w:rPr>
          <w:sz w:val="24"/>
          <w:szCs w:val="24"/>
        </w:rPr>
        <w:t xml:space="preserve"> or “go-to-war requirements,” are </w:t>
      </w:r>
      <w:r w:rsidRPr="00CD6247">
        <w:rPr>
          <w:rFonts w:eastAsia="Calibri"/>
          <w:sz w:val="24"/>
          <w:szCs w:val="24"/>
        </w:rPr>
        <w:t xml:space="preserve">forecasted </w:t>
      </w:r>
      <w:r w:rsidRPr="00CD6247">
        <w:rPr>
          <w:sz w:val="24"/>
          <w:szCs w:val="24"/>
        </w:rPr>
        <w:t xml:space="preserve">additive monthly wartime demand requirements </w:t>
      </w:r>
      <w:r w:rsidRPr="00CD6247">
        <w:rPr>
          <w:rFonts w:eastAsia="Calibri"/>
          <w:sz w:val="24"/>
          <w:szCs w:val="24"/>
        </w:rPr>
        <w:t>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14:paraId="4F1A72F7" w14:textId="77777777" w:rsidR="00AD63C9" w:rsidRPr="00CD6247" w:rsidRDefault="00AD63C9" w:rsidP="00AD63C9">
      <w:pPr>
        <w:rPr>
          <w:sz w:val="24"/>
          <w:szCs w:val="24"/>
        </w:rPr>
      </w:pPr>
      <w:r w:rsidRPr="00CD6247">
        <w:rPr>
          <w:i/>
          <w:sz w:val="24"/>
          <w:szCs w:val="24"/>
        </w:rPr>
        <w:t>“Surge quantity option”</w:t>
      </w:r>
      <w:r w:rsidRPr="00CD6247">
        <w:rPr>
          <w:sz w:val="24"/>
          <w:szCs w:val="24"/>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14:paraId="44B949F8" w14:textId="77777777" w:rsidR="00AD63C9" w:rsidRPr="00CD6247" w:rsidRDefault="00AD63C9" w:rsidP="00AD63C9">
      <w:pPr>
        <w:spacing w:after="240"/>
        <w:rPr>
          <w:sz w:val="24"/>
          <w:szCs w:val="24"/>
        </w:rPr>
      </w:pPr>
      <w:r w:rsidRPr="00CD6247">
        <w:rPr>
          <w:i/>
          <w:sz w:val="24"/>
          <w:szCs w:val="24"/>
        </w:rPr>
        <w:t>“Unsupported item issue (UII)”</w:t>
      </w:r>
      <w:r w:rsidRPr="00CD6247">
        <w:rPr>
          <w:sz w:val="24"/>
          <w:szCs w:val="24"/>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p w14:paraId="13577993" w14:textId="77777777" w:rsidR="00AD63C9" w:rsidRPr="00D91134" w:rsidRDefault="00AD63C9" w:rsidP="00AD63C9">
      <w:pPr>
        <w:pStyle w:val="Heading3"/>
        <w:rPr>
          <w:sz w:val="24"/>
          <w:szCs w:val="24"/>
        </w:rPr>
      </w:pPr>
      <w:bookmarkStart w:id="34" w:name="P17_9302"/>
      <w:r w:rsidRPr="00D91134">
        <w:rPr>
          <w:sz w:val="24"/>
          <w:szCs w:val="24"/>
        </w:rPr>
        <w:t xml:space="preserve">17.9302 </w:t>
      </w:r>
      <w:bookmarkEnd w:id="34"/>
      <w:r w:rsidRPr="00D91134">
        <w:rPr>
          <w:sz w:val="24"/>
          <w:szCs w:val="24"/>
        </w:rPr>
        <w:t>Policy.</w:t>
      </w:r>
    </w:p>
    <w:p w14:paraId="1DDFC503" w14:textId="77777777" w:rsidR="00AD63C9" w:rsidRPr="00CD6247" w:rsidRDefault="00AD63C9" w:rsidP="00AD63C9">
      <w:pPr>
        <w:rPr>
          <w:rFonts w:eastAsia="Calibri"/>
          <w:sz w:val="24"/>
          <w:szCs w:val="24"/>
        </w:rPr>
      </w:pPr>
      <w:r w:rsidRPr="00CD6247">
        <w:rPr>
          <w:snapToGrid w:val="0"/>
          <w:sz w:val="24"/>
          <w:szCs w:val="24"/>
        </w:rPr>
        <w:t xml:space="preserve">(a)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w:t>
      </w:r>
      <w:r w:rsidRPr="00CD6247">
        <w:rPr>
          <w:rFonts w:eastAsia="Calibri"/>
          <w:sz w:val="24"/>
          <w:szCs w:val="24"/>
        </w:rPr>
        <w:t>directly impacts surge and sustainment coverage.</w:t>
      </w:r>
      <w:r w:rsidRPr="00CD6247">
        <w:rPr>
          <w:snapToGrid w:val="0"/>
          <w:sz w:val="24"/>
          <w:szCs w:val="24"/>
        </w:rPr>
        <w:t xml:space="preserve"> S&amp;S capability is a primary consideration in all acquisition strategies and resource investments.</w:t>
      </w:r>
    </w:p>
    <w:p w14:paraId="2C95B7F1" w14:textId="77777777" w:rsidR="00AD63C9" w:rsidRPr="00CD6247" w:rsidRDefault="00AD63C9" w:rsidP="00AD63C9">
      <w:pPr>
        <w:rPr>
          <w:rFonts w:eastAsia="Calibri"/>
          <w:sz w:val="24"/>
          <w:szCs w:val="24"/>
        </w:rPr>
      </w:pPr>
      <w:r w:rsidRPr="00CD6247">
        <w:rPr>
          <w:snapToGrid w:val="0"/>
          <w:sz w:val="24"/>
          <w:szCs w:val="24"/>
        </w:rPr>
        <w:t xml:space="preserve">(b) </w:t>
      </w:r>
      <w:r w:rsidRPr="00CD6247">
        <w:rPr>
          <w:rFonts w:eastAsia="Calibri"/>
          <w:sz w:val="24"/>
          <w:szCs w:val="24"/>
        </w:rPr>
        <w:t>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14:paraId="06BE66B4" w14:textId="77777777" w:rsidR="00AD63C9" w:rsidRPr="00CD6247" w:rsidRDefault="00AD63C9" w:rsidP="00AD63C9">
      <w:pPr>
        <w:spacing w:after="240"/>
        <w:rPr>
          <w:snapToGrid w:val="0"/>
          <w:sz w:val="24"/>
          <w:szCs w:val="24"/>
        </w:rPr>
      </w:pPr>
      <w:r w:rsidRPr="00CD6247">
        <w:rPr>
          <w:snapToGrid w:val="0"/>
          <w:sz w:val="24"/>
          <w:szCs w:val="24"/>
        </w:rPr>
        <w:t xml:space="preserve">(c) Contracts and orders with mandatory sources under FAR 8.002(a), including General Services Administration Federal Supply Schedules and AbilityOne, </w:t>
      </w:r>
      <w:r w:rsidRPr="00CD6247">
        <w:rPr>
          <w:rFonts w:eastAsia="Calibri"/>
          <w:sz w:val="24"/>
          <w:szCs w:val="24"/>
        </w:rPr>
        <w:t>must comply</w:t>
      </w:r>
      <w:r w:rsidRPr="00CD6247">
        <w:rPr>
          <w:snapToGrid w:val="0"/>
          <w:sz w:val="24"/>
          <w:szCs w:val="24"/>
        </w:rPr>
        <w:t xml:space="preserve"> with this policy in solicitations and resulting contracts.</w:t>
      </w:r>
    </w:p>
    <w:p w14:paraId="5176CC2D" w14:textId="77777777" w:rsidR="00AD63C9" w:rsidRPr="00D91134" w:rsidRDefault="00AD63C9" w:rsidP="00AD63C9">
      <w:pPr>
        <w:pStyle w:val="Heading3"/>
        <w:rPr>
          <w:sz w:val="24"/>
          <w:szCs w:val="24"/>
        </w:rPr>
      </w:pPr>
      <w:bookmarkStart w:id="35" w:name="P17_9303"/>
      <w:r w:rsidRPr="00D91134">
        <w:rPr>
          <w:sz w:val="24"/>
          <w:szCs w:val="24"/>
        </w:rPr>
        <w:t xml:space="preserve">17.9303 </w:t>
      </w:r>
      <w:bookmarkEnd w:id="35"/>
      <w:r w:rsidRPr="00D91134">
        <w:rPr>
          <w:sz w:val="24"/>
          <w:szCs w:val="24"/>
        </w:rPr>
        <w:t>Procedures.</w:t>
      </w:r>
    </w:p>
    <w:p w14:paraId="5583AA72" w14:textId="77777777" w:rsidR="00AD63C9" w:rsidRPr="00CD6247" w:rsidRDefault="00AD63C9" w:rsidP="00AD63C9">
      <w:pPr>
        <w:widowControl w:val="0"/>
        <w:rPr>
          <w:rFonts w:eastAsia="Calibri"/>
          <w:sz w:val="24"/>
          <w:szCs w:val="24"/>
        </w:rPr>
      </w:pPr>
      <w:r w:rsidRPr="00CD6247">
        <w:rPr>
          <w:rFonts w:eastAsia="Calibri"/>
          <w:sz w:val="24"/>
          <w:szCs w:val="24"/>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commentRangeStart w:id="36"/>
      <w:commentRangeEnd w:id="36"/>
      <w:r w:rsidRPr="00CD6247">
        <w:rPr>
          <w:rStyle w:val="CommentReference"/>
          <w:sz w:val="24"/>
          <w:szCs w:val="24"/>
        </w:rPr>
        <w:commentReference w:id="36"/>
      </w:r>
    </w:p>
    <w:p w14:paraId="372EB7EC" w14:textId="77777777" w:rsidR="00AD63C9" w:rsidRPr="00CD6247" w:rsidRDefault="00AD63C9" w:rsidP="00AD63C9">
      <w:pPr>
        <w:rPr>
          <w:rFonts w:eastAsia="Calibri"/>
          <w:sz w:val="24"/>
          <w:szCs w:val="24"/>
        </w:rPr>
      </w:pPr>
      <w:r w:rsidRPr="00CD6247">
        <w:rPr>
          <w:rFonts w:eastAsia="Calibri"/>
          <w:sz w:val="24"/>
          <w:szCs w:val="24"/>
        </w:rPr>
        <w:t xml:space="preserve">(b) When S&amp;S is determined applicable, the contracting officer must incorporate the approved CAP and exit strategy in the contract. As applicable, identify the amount of the approved Government investment and explicit language regarding limited use of the investment. </w:t>
      </w:r>
      <w:r w:rsidRPr="00CD6247">
        <w:rPr>
          <w:sz w:val="24"/>
          <w:szCs w:val="24"/>
        </w:rPr>
        <w:t>When  Fragility and Criticality (FaC) is determined applicable for non-covered surge items, the contracting officer must include FaC in acquisition plans. Detailed procedures on tasks and responsibilities for the contracting officer and industrial specialist can be found in.</w:t>
      </w:r>
      <w:commentRangeStart w:id="37"/>
      <w:commentRangeEnd w:id="37"/>
      <w:r w:rsidRPr="00CD6247">
        <w:rPr>
          <w:rStyle w:val="CommentReference"/>
          <w:sz w:val="24"/>
          <w:szCs w:val="24"/>
        </w:rPr>
        <w:commentReference w:id="37"/>
      </w:r>
    </w:p>
    <w:p w14:paraId="1652B0C7" w14:textId="77777777" w:rsidR="00AD63C9" w:rsidRDefault="00AD63C9" w:rsidP="00AD63C9">
      <w:pPr>
        <w:contextualSpacing/>
        <w:rPr>
          <w:rFonts w:eastAsia="Calibri"/>
          <w:sz w:val="24"/>
          <w:szCs w:val="24"/>
        </w:rPr>
      </w:pPr>
      <w:hyperlink r:id="rId18" w:history="1">
        <w:r>
          <w:rPr>
            <w:rStyle w:val="Hyperlink"/>
            <w:rFonts w:eastAsia="Calibri"/>
            <w:sz w:val="24"/>
            <w:szCs w:val="24"/>
          </w:rPr>
          <w:t>DLAI 5025.04, Industrial Capability Program - Industrial Base Health Fragility and Criticality Policy</w:t>
        </w:r>
      </w:hyperlink>
      <w:r>
        <w:rPr>
          <w:rFonts w:eastAsia="Calibri"/>
          <w:sz w:val="24"/>
          <w:szCs w:val="24"/>
        </w:rPr>
        <w:t xml:space="preserve"> (</w:t>
      </w:r>
      <w:hyperlink r:id="rId19" w:history="1">
        <w:r w:rsidRPr="00337DE9">
          <w:rPr>
            <w:rStyle w:val="Hyperlink"/>
            <w:rFonts w:eastAsia="Calibri"/>
            <w:sz w:val="24"/>
            <w:szCs w:val="24"/>
          </w:rPr>
          <w:t>https://issue-p.dla.mil/Published_Issuances/DLAI%205025.04,%20ICP%20-%20Fragility%20and%20Criticality%20(FaC)%20Policy.pdf</w:t>
        </w:r>
      </w:hyperlink>
      <w:r>
        <w:rPr>
          <w:rFonts w:eastAsia="Calibri"/>
          <w:sz w:val="24"/>
          <w:szCs w:val="24"/>
        </w:rPr>
        <w:t>).</w:t>
      </w:r>
    </w:p>
    <w:p w14:paraId="7D54862D" w14:textId="77777777" w:rsidR="00AD63C9" w:rsidRPr="00CD6247" w:rsidRDefault="00AD63C9" w:rsidP="00AD63C9">
      <w:pPr>
        <w:contextualSpacing/>
        <w:rPr>
          <w:rFonts w:eastAsia="Calibri"/>
          <w:sz w:val="24"/>
          <w:szCs w:val="24"/>
        </w:rPr>
      </w:pPr>
      <w:r w:rsidRPr="00CD6247">
        <w:rPr>
          <w:rFonts w:eastAsia="Calibri"/>
          <w:sz w:val="24"/>
          <w:szCs w:val="24"/>
        </w:rPr>
        <w:t>(c) The contracting officer coordinates any adjustments or changes to the surge coverage with the industrial specialist.</w:t>
      </w:r>
    </w:p>
    <w:p w14:paraId="2EAC5BEB" w14:textId="77777777" w:rsidR="00AD63C9" w:rsidRPr="00CD6247" w:rsidRDefault="00AD63C9" w:rsidP="00AD63C9">
      <w:pPr>
        <w:contextualSpacing/>
        <w:rPr>
          <w:rFonts w:eastAsia="Calibri"/>
          <w:sz w:val="24"/>
          <w:szCs w:val="24"/>
        </w:rPr>
      </w:pPr>
      <w:bookmarkStart w:id="38" w:name="P17_9304"/>
      <w:r w:rsidRPr="00CD6247">
        <w:rPr>
          <w:rFonts w:eastAsia="Calibri"/>
          <w:sz w:val="24"/>
          <w:szCs w:val="24"/>
        </w:rPr>
        <w:t>(d) Contracting officers must use the applicable system and/or applications:</w:t>
      </w:r>
    </w:p>
    <w:p w14:paraId="254F0BAF" w14:textId="77777777" w:rsidR="00AD63C9" w:rsidRPr="00CD6247" w:rsidRDefault="00AD63C9" w:rsidP="00AD63C9">
      <w:pPr>
        <w:contextualSpacing/>
        <w:rPr>
          <w:rFonts w:eastAsia="Calibri"/>
          <w:sz w:val="24"/>
          <w:szCs w:val="24"/>
        </w:rPr>
      </w:pPr>
      <w:r w:rsidRPr="00CD6247">
        <w:rPr>
          <w:rFonts w:eastAsia="Calibri"/>
          <w:sz w:val="24"/>
          <w:szCs w:val="24"/>
        </w:rPr>
        <w:tab/>
        <w:t xml:space="preserve">(1) Surge and </w:t>
      </w:r>
      <w:r>
        <w:rPr>
          <w:rFonts w:eastAsia="Calibri"/>
          <w:sz w:val="24"/>
          <w:szCs w:val="24"/>
        </w:rPr>
        <w:t>S</w:t>
      </w:r>
      <w:r w:rsidRPr="00CD6247">
        <w:rPr>
          <w:rFonts w:eastAsia="Calibri"/>
          <w:sz w:val="24"/>
          <w:szCs w:val="24"/>
        </w:rPr>
        <w:t xml:space="preserve">ustainment </w:t>
      </w:r>
      <w:r>
        <w:rPr>
          <w:rFonts w:eastAsia="Calibri"/>
          <w:sz w:val="24"/>
          <w:szCs w:val="24"/>
        </w:rPr>
        <w:t>D</w:t>
      </w:r>
      <w:r w:rsidRPr="00CD6247">
        <w:rPr>
          <w:rFonts w:eastAsia="Calibri"/>
          <w:sz w:val="24"/>
          <w:szCs w:val="24"/>
        </w:rPr>
        <w:t xml:space="preserve">atabase found within the </w:t>
      </w:r>
      <w:hyperlink r:id="rId20" w:history="1">
        <w:r>
          <w:rPr>
            <w:rStyle w:val="Hyperlink"/>
            <w:sz w:val="24"/>
            <w:szCs w:val="24"/>
          </w:rPr>
          <w:t>Industrial Base Management System (IBMS)</w:t>
        </w:r>
      </w:hyperlink>
      <w:r>
        <w:rPr>
          <w:rStyle w:val="Hyperlink"/>
          <w:sz w:val="24"/>
          <w:szCs w:val="24"/>
        </w:rPr>
        <w:t xml:space="preserve"> (</w:t>
      </w:r>
      <w:r w:rsidRPr="00EC62E1">
        <w:rPr>
          <w:rStyle w:val="Hyperlink"/>
          <w:sz w:val="24"/>
          <w:szCs w:val="24"/>
        </w:rPr>
        <w:t>https://www.jccs.gov/SSDB/IBMS/Home.aspx</w:t>
      </w:r>
      <w:r>
        <w:rPr>
          <w:rStyle w:val="Hyperlink"/>
          <w:sz w:val="24"/>
          <w:szCs w:val="24"/>
        </w:rPr>
        <w:t>)</w:t>
      </w:r>
      <w:r w:rsidRPr="00CD6247">
        <w:rPr>
          <w:color w:val="1F497D"/>
          <w:sz w:val="24"/>
          <w:szCs w:val="24"/>
        </w:rPr>
        <w:t>.</w:t>
      </w:r>
      <w:commentRangeStart w:id="39"/>
      <w:commentRangeEnd w:id="39"/>
      <w:r w:rsidRPr="00CD6247">
        <w:rPr>
          <w:rStyle w:val="CommentReference"/>
          <w:sz w:val="24"/>
          <w:szCs w:val="24"/>
        </w:rPr>
        <w:commentReference w:id="39"/>
      </w:r>
    </w:p>
    <w:p w14:paraId="647FECB9" w14:textId="77777777" w:rsidR="00AD63C9" w:rsidRPr="00CD6247" w:rsidRDefault="00AD63C9" w:rsidP="00AD63C9">
      <w:pPr>
        <w:contextualSpacing/>
        <w:rPr>
          <w:rFonts w:eastAsia="Calibri"/>
          <w:sz w:val="24"/>
          <w:szCs w:val="24"/>
        </w:rPr>
      </w:pPr>
      <w:r w:rsidRPr="00CD6247">
        <w:rPr>
          <w:rFonts w:eastAsia="Calibri"/>
          <w:sz w:val="24"/>
          <w:szCs w:val="24"/>
        </w:rPr>
        <w:tab/>
        <w:t xml:space="preserve">(2) </w:t>
      </w:r>
      <w:r w:rsidRPr="00E272D9">
        <w:rPr>
          <w:rFonts w:eastAsiaTheme="minorHAnsi"/>
          <w:sz w:val="24"/>
          <w:szCs w:val="24"/>
          <w:lang w:val="en"/>
        </w:rPr>
        <w:t>Reserved</w:t>
      </w:r>
      <w:commentRangeStart w:id="40"/>
      <w:r w:rsidRPr="00E272D9">
        <w:rPr>
          <w:rFonts w:eastAsiaTheme="minorHAnsi"/>
          <w:sz w:val="24"/>
          <w:szCs w:val="24"/>
          <w:lang w:val="en"/>
        </w:rPr>
        <w:t>.</w:t>
      </w:r>
      <w:commentRangeStart w:id="41"/>
      <w:commentRangeEnd w:id="41"/>
      <w:r w:rsidRPr="00E272D9">
        <w:rPr>
          <w:rStyle w:val="CommentReference"/>
          <w:sz w:val="24"/>
          <w:szCs w:val="24"/>
        </w:rPr>
        <w:commentReference w:id="41"/>
      </w:r>
      <w:commentRangeEnd w:id="40"/>
      <w:r>
        <w:rPr>
          <w:rStyle w:val="CommentReference"/>
        </w:rPr>
        <w:commentReference w:id="40"/>
      </w:r>
    </w:p>
    <w:p w14:paraId="1AA95F3C" w14:textId="77777777" w:rsidR="00AD63C9" w:rsidRPr="00CD6247" w:rsidRDefault="00AD63C9" w:rsidP="00AD63C9">
      <w:pPr>
        <w:spacing w:after="240"/>
        <w:contextualSpacing/>
        <w:rPr>
          <w:rFonts w:eastAsia="Calibri"/>
          <w:color w:val="0000FF"/>
          <w:sz w:val="24"/>
          <w:szCs w:val="24"/>
          <w:u w:val="single"/>
        </w:rPr>
      </w:pPr>
      <w:r w:rsidRPr="00CD6247">
        <w:rPr>
          <w:rFonts w:eastAsia="Calibri"/>
          <w:sz w:val="24"/>
          <w:szCs w:val="24"/>
        </w:rPr>
        <w:tab/>
        <w:t>(3)</w:t>
      </w:r>
      <w:commentRangeStart w:id="42"/>
      <w:r w:rsidRPr="00CD6247">
        <w:rPr>
          <w:rFonts w:eastAsia="Calibri"/>
          <w:sz w:val="24"/>
          <w:szCs w:val="24"/>
        </w:rPr>
        <w:t xml:space="preserve"> </w:t>
      </w:r>
      <w:commentRangeEnd w:id="42"/>
      <w:r>
        <w:rPr>
          <w:rStyle w:val="CommentReference"/>
        </w:rPr>
        <w:commentReference w:id="42"/>
      </w:r>
      <w:hyperlink r:id="rId21" w:history="1">
        <w:r>
          <w:rPr>
            <w:rFonts w:eastAsia="Calibri"/>
            <w:color w:val="0000FF"/>
            <w:sz w:val="24"/>
            <w:szCs w:val="24"/>
            <w:u w:val="single"/>
          </w:rPr>
          <w:t>DLA Troop Support Medical Master (DMM) Online Catalog</w:t>
        </w:r>
      </w:hyperlink>
      <w:r>
        <w:rPr>
          <w:rFonts w:eastAsia="Calibri"/>
          <w:color w:val="0000FF"/>
          <w:sz w:val="24"/>
          <w:szCs w:val="24"/>
          <w:u w:val="single"/>
        </w:rPr>
        <w:t xml:space="preserve"> (</w:t>
      </w:r>
      <w:hyperlink r:id="rId22" w:history="1">
        <w:r w:rsidRPr="00614611">
          <w:rPr>
            <w:rStyle w:val="Hyperlink"/>
            <w:rFonts w:eastAsia="Calibri"/>
            <w:sz w:val="24"/>
            <w:szCs w:val="24"/>
          </w:rPr>
          <w:t>https://www.medical.dla.mil/Portal/</w:t>
        </w:r>
      </w:hyperlink>
      <w:r>
        <w:rPr>
          <w:rFonts w:eastAsia="Calibri"/>
          <w:color w:val="0000FF"/>
          <w:sz w:val="24"/>
          <w:szCs w:val="24"/>
          <w:u w:val="single"/>
        </w:rPr>
        <w:t>).</w:t>
      </w:r>
    </w:p>
    <w:bookmarkEnd w:id="38"/>
    <w:p w14:paraId="6EB73518" w14:textId="77777777" w:rsidR="00AD63C9" w:rsidRPr="00D91134" w:rsidRDefault="00AD63C9" w:rsidP="00AD63C9">
      <w:pPr>
        <w:pStyle w:val="Heading3"/>
        <w:rPr>
          <w:rFonts w:eastAsia="Calibri"/>
          <w:sz w:val="24"/>
          <w:szCs w:val="24"/>
        </w:rPr>
      </w:pPr>
      <w:r w:rsidRPr="00D91134">
        <w:rPr>
          <w:sz w:val="24"/>
          <w:szCs w:val="24"/>
        </w:rPr>
        <w:t xml:space="preserve">17.9304 </w:t>
      </w:r>
      <w:r w:rsidRPr="00D91134">
        <w:rPr>
          <w:rFonts w:eastAsia="Calibri"/>
          <w:sz w:val="24"/>
          <w:szCs w:val="24"/>
        </w:rPr>
        <w:t>Description/specifications, instructions to offerors, and evaluation factors.</w:t>
      </w:r>
    </w:p>
    <w:p w14:paraId="057CD1AF" w14:textId="77777777" w:rsidR="00AD63C9" w:rsidRPr="00CD6247" w:rsidRDefault="00AD63C9" w:rsidP="00AD63C9">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2084D2B6" w14:textId="77777777" w:rsidR="00AD63C9" w:rsidRPr="00CD6247" w:rsidRDefault="00AD63C9" w:rsidP="00AD63C9">
      <w:pPr>
        <w:widowControl w:val="0"/>
        <w:adjustRightInd w:val="0"/>
        <w:rPr>
          <w:rFonts w:eastAsia="Calibri"/>
          <w:sz w:val="24"/>
          <w:szCs w:val="24"/>
        </w:rPr>
      </w:pPr>
      <w:r w:rsidRPr="00CD6247">
        <w:rPr>
          <w:rFonts w:eastAsia="Calibri"/>
          <w:sz w:val="24"/>
          <w:szCs w:val="24"/>
        </w:rPr>
        <w:t>*****</w:t>
      </w:r>
    </w:p>
    <w:p w14:paraId="22944312" w14:textId="77777777" w:rsidR="00AD63C9" w:rsidRPr="00CD6247" w:rsidRDefault="00AD63C9" w:rsidP="00AD63C9">
      <w:pPr>
        <w:rPr>
          <w:rFonts w:eastAsia="Calibri"/>
          <w:sz w:val="24"/>
          <w:szCs w:val="24"/>
        </w:rPr>
      </w:pPr>
      <w:r w:rsidRPr="00CD6247">
        <w:rPr>
          <w:rFonts w:eastAsia="Calibri"/>
          <w:sz w:val="24"/>
          <w:szCs w:val="24"/>
        </w:rPr>
        <w:t>C06 Surge and Sustainment (S&amp;S) Requirements (FEB 2017)</w:t>
      </w:r>
      <w:commentRangeStart w:id="43"/>
      <w:commentRangeEnd w:id="43"/>
      <w:r>
        <w:rPr>
          <w:rStyle w:val="CommentReference"/>
        </w:rPr>
        <w:commentReference w:id="43"/>
      </w:r>
    </w:p>
    <w:p w14:paraId="2CDDD0CC" w14:textId="77777777" w:rsidR="00AD63C9" w:rsidRPr="00CD6247" w:rsidRDefault="00AD63C9" w:rsidP="00AD63C9">
      <w:pPr>
        <w:rPr>
          <w:sz w:val="24"/>
          <w:szCs w:val="24"/>
        </w:rPr>
      </w:pPr>
      <w:r w:rsidRPr="00CD6247">
        <w:rPr>
          <w:sz w:val="24"/>
          <w:szCs w:val="24"/>
        </w:rPr>
        <w:t>(1) Definitions.</w:t>
      </w:r>
    </w:p>
    <w:p w14:paraId="549FF1FB" w14:textId="77777777" w:rsidR="00AD63C9" w:rsidRPr="00CD6247" w:rsidRDefault="00AD63C9" w:rsidP="00AD63C9">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17131C27" w14:textId="77777777" w:rsidR="00AD63C9" w:rsidRPr="00CD6247" w:rsidRDefault="00AD63C9" w:rsidP="00AD63C9">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532BC235" w14:textId="77777777" w:rsidR="00AD63C9" w:rsidRPr="00CD6247" w:rsidRDefault="00AD63C9" w:rsidP="00AD63C9">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50C65461" w14:textId="77777777" w:rsidR="00AD63C9" w:rsidRPr="00CD6247" w:rsidRDefault="00AD63C9" w:rsidP="00AD63C9">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639FE102" w14:textId="77777777" w:rsidR="00AD63C9" w:rsidRPr="00CD6247" w:rsidRDefault="00AD63C9" w:rsidP="00AD63C9">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0787E66B" w14:textId="77777777" w:rsidR="00AD63C9" w:rsidRPr="00CD6247" w:rsidRDefault="00AD63C9" w:rsidP="00AD63C9">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039F3E70" w14:textId="77777777" w:rsidR="00AD63C9" w:rsidRPr="00CD6247" w:rsidRDefault="00AD63C9" w:rsidP="00AD63C9">
      <w:pPr>
        <w:widowControl w:val="0"/>
        <w:spacing w:line="251" w:lineRule="exact"/>
        <w:rPr>
          <w:rFonts w:eastAsia="Calibri"/>
          <w:sz w:val="24"/>
          <w:szCs w:val="24"/>
        </w:rPr>
      </w:pPr>
      <w:r w:rsidRPr="00CD6247">
        <w:rPr>
          <w:sz w:val="24"/>
          <w:szCs w:val="24"/>
        </w:rPr>
        <w:t>*****</w:t>
      </w:r>
    </w:p>
    <w:p w14:paraId="0F2AFE92" w14:textId="77777777" w:rsidR="00AD63C9" w:rsidRPr="00CD6247" w:rsidRDefault="00AD63C9" w:rsidP="00AD63C9">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7F74DD22" w14:textId="77777777" w:rsidR="00AD63C9" w:rsidRPr="00CD6247" w:rsidRDefault="00AD63C9" w:rsidP="00AD63C9">
      <w:pPr>
        <w:widowControl w:val="0"/>
        <w:spacing w:line="251" w:lineRule="exact"/>
        <w:rPr>
          <w:rFonts w:eastAsia="Calibri"/>
          <w:sz w:val="24"/>
          <w:szCs w:val="24"/>
        </w:rPr>
      </w:pPr>
      <w:r w:rsidRPr="00CD6247">
        <w:rPr>
          <w:sz w:val="24"/>
          <w:szCs w:val="24"/>
        </w:rPr>
        <w:t>*****</w:t>
      </w:r>
    </w:p>
    <w:p w14:paraId="41546719" w14:textId="77777777" w:rsidR="00AD63C9" w:rsidRPr="00CD6247" w:rsidRDefault="00AD63C9" w:rsidP="00AD63C9">
      <w:pPr>
        <w:rPr>
          <w:rFonts w:eastAsia="Calibri"/>
          <w:sz w:val="24"/>
          <w:szCs w:val="24"/>
        </w:rPr>
      </w:pPr>
      <w:r w:rsidRPr="00CD6247">
        <w:rPr>
          <w:rFonts w:eastAsia="Calibri"/>
          <w:sz w:val="24"/>
          <w:szCs w:val="24"/>
        </w:rPr>
        <w:t>L18 Surge and Sustainment (S&amp;S) Requirements – Instructions to Offerors (FEB 2017)</w:t>
      </w:r>
      <w:commentRangeStart w:id="44"/>
      <w:commentRangeEnd w:id="44"/>
      <w:r w:rsidRPr="00CD6247">
        <w:rPr>
          <w:rStyle w:val="CommentReference"/>
          <w:sz w:val="24"/>
          <w:szCs w:val="24"/>
        </w:rPr>
        <w:commentReference w:id="44"/>
      </w:r>
    </w:p>
    <w:p w14:paraId="5E040CC3" w14:textId="77777777" w:rsidR="00AD63C9" w:rsidRPr="00CD6247" w:rsidRDefault="00AD63C9" w:rsidP="00AD63C9">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5C6A7725"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7B69AC44"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2002A723" w14:textId="77777777" w:rsidR="00AD63C9" w:rsidRPr="00CD6247" w:rsidRDefault="00AD63C9" w:rsidP="00AD63C9">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20D2BC10" w14:textId="77777777" w:rsidR="00AD63C9" w:rsidRPr="00CD6247" w:rsidRDefault="00AD63C9" w:rsidP="00AD63C9">
      <w:pPr>
        <w:widowControl w:val="0"/>
        <w:spacing w:line="251" w:lineRule="exact"/>
        <w:rPr>
          <w:rFonts w:eastAsia="Calibri"/>
          <w:sz w:val="24"/>
          <w:szCs w:val="24"/>
        </w:rPr>
      </w:pPr>
      <w:r w:rsidRPr="00CD6247">
        <w:rPr>
          <w:sz w:val="24"/>
          <w:szCs w:val="24"/>
        </w:rPr>
        <w:t>*****</w:t>
      </w:r>
    </w:p>
    <w:p w14:paraId="4F857D31" w14:textId="77777777" w:rsidR="00AD63C9" w:rsidRDefault="00AD63C9" w:rsidP="00AD63C9">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4F20904D" w14:textId="77777777" w:rsidR="00AD63C9" w:rsidRDefault="00AD63C9" w:rsidP="00AD63C9">
      <w:pPr>
        <w:rPr>
          <w:b/>
          <w:bCs/>
          <w:color w:val="000000"/>
          <w:sz w:val="23"/>
          <w:szCs w:val="23"/>
        </w:rPr>
      </w:pPr>
      <w:r w:rsidRPr="00CD6247">
        <w:rPr>
          <w:snapToGrid w:val="0"/>
          <w:sz w:val="24"/>
          <w:szCs w:val="24"/>
        </w:rPr>
        <w:t>(d)</w:t>
      </w:r>
      <w:r w:rsidRPr="00CD6247">
        <w:rPr>
          <w:rFonts w:eastAsia="Calibri"/>
          <w:sz w:val="24"/>
          <w:szCs w:val="24"/>
        </w:rPr>
        <w:t xml:space="preserve"> </w:t>
      </w:r>
      <w:bookmarkStart w:id="45" w:name="_Hlk58955385"/>
      <w:r>
        <w:rPr>
          <w:rFonts w:eastAsia="Calibri"/>
          <w:sz w:val="24"/>
          <w:szCs w:val="24"/>
        </w:rPr>
        <w:t xml:space="preserve">Contracting officers at </w:t>
      </w:r>
      <w:r w:rsidRPr="00CD6247">
        <w:rPr>
          <w:rFonts w:eastAsia="Calibri"/>
          <w:sz w:val="24"/>
          <w:szCs w:val="24"/>
        </w:rPr>
        <w:t>DLA Aviation, DLA Land and Maritime, and DLA Troop Support</w:t>
      </w:r>
      <w:commentRangeStart w:id="46"/>
      <w:r w:rsidRPr="00CD6247">
        <w:rPr>
          <w:rFonts w:eastAsia="Calibri"/>
          <w:sz w:val="24"/>
          <w:szCs w:val="24"/>
        </w:rPr>
        <w:t xml:space="preserve"> </w:t>
      </w:r>
      <w:commentRangeEnd w:id="46"/>
      <w:r w:rsidRPr="00CD6247">
        <w:rPr>
          <w:rStyle w:val="CommentReference"/>
          <w:sz w:val="24"/>
          <w:szCs w:val="24"/>
        </w:rPr>
        <w:commentReference w:id="46"/>
      </w:r>
      <w:r w:rsidRPr="00CD6247">
        <w:rPr>
          <w:rFonts w:eastAsia="Calibri"/>
          <w:sz w:val="24"/>
          <w:szCs w:val="24"/>
        </w:rPr>
        <w:t xml:space="preserve">Construction &amp; Equipment (C&amp;E), Clothing &amp; Textile (C&amp;T), and Industrial Hardware (IH) </w:t>
      </w:r>
      <w:r>
        <w:rPr>
          <w:rFonts w:eastAsia="Calibri"/>
          <w:sz w:val="24"/>
          <w:szCs w:val="24"/>
        </w:rPr>
        <w:t>shall</w:t>
      </w:r>
      <w:r w:rsidRPr="00CD6247">
        <w:rPr>
          <w:rFonts w:eastAsia="Calibri"/>
          <w:sz w:val="24"/>
          <w:szCs w:val="24"/>
        </w:rPr>
        <w:t xml:space="preserve"> include procurement note L19 </w:t>
      </w:r>
      <w:r>
        <w:rPr>
          <w:rFonts w:eastAsia="Calibri"/>
          <w:sz w:val="24"/>
          <w:szCs w:val="24"/>
        </w:rPr>
        <w:t>in s</w:t>
      </w:r>
      <w:r>
        <w:rPr>
          <w:sz w:val="23"/>
          <w:szCs w:val="23"/>
        </w:rPr>
        <w:t xml:space="preserve">olicitations </w:t>
      </w:r>
      <w:r w:rsidRPr="00E7535F">
        <w:rPr>
          <w:sz w:val="23"/>
          <w:szCs w:val="23"/>
        </w:rPr>
        <w:t xml:space="preserve">if </w:t>
      </w:r>
      <w:r>
        <w:rPr>
          <w:sz w:val="23"/>
          <w:szCs w:val="23"/>
        </w:rPr>
        <w:t>S&amp;S requirements apply</w:t>
      </w:r>
      <w:bookmarkEnd w:id="45"/>
      <w:commentRangeStart w:id="47"/>
      <w:r>
        <w:rPr>
          <w:sz w:val="23"/>
          <w:szCs w:val="23"/>
        </w:rPr>
        <w:t>.</w:t>
      </w:r>
      <w:commentRangeEnd w:id="47"/>
      <w:r>
        <w:rPr>
          <w:rStyle w:val="CommentReference"/>
        </w:rPr>
        <w:commentReference w:id="47"/>
      </w:r>
      <w:commentRangeStart w:id="48"/>
      <w:ins w:id="49" w:author="Burleigh, Anne R CIV DLA ACQUISITION (USA) [2]" w:date="2021-01-19T13:02:00Z">
        <w:r>
          <w:rPr>
            <w:sz w:val="23"/>
            <w:szCs w:val="23"/>
          </w:rPr>
          <w:t xml:space="preserve"> </w:t>
        </w:r>
        <w:commentRangeEnd w:id="48"/>
        <w:r>
          <w:rPr>
            <w:rStyle w:val="CommentReference"/>
          </w:rPr>
          <w:commentReference w:id="48"/>
        </w:r>
      </w:ins>
    </w:p>
    <w:p w14:paraId="2F4CA919" w14:textId="77777777" w:rsidR="00AD63C9" w:rsidRPr="00CD6247" w:rsidRDefault="00AD63C9" w:rsidP="00AD63C9">
      <w:pPr>
        <w:widowControl w:val="0"/>
        <w:spacing w:line="251" w:lineRule="exact"/>
        <w:rPr>
          <w:sz w:val="24"/>
          <w:szCs w:val="24"/>
        </w:rPr>
      </w:pPr>
      <w:bookmarkStart w:id="50" w:name="_Hlk58500478"/>
      <w:r w:rsidRPr="00CD6247">
        <w:rPr>
          <w:sz w:val="24"/>
          <w:szCs w:val="24"/>
        </w:rPr>
        <w:t>*****</w:t>
      </w:r>
    </w:p>
    <w:p w14:paraId="2AFFF6BB" w14:textId="77777777" w:rsidR="00AD63C9" w:rsidRPr="00246856"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51" w:name="_Hlk60683332"/>
      <w:bookmarkStart w:id="52" w:name="_Hlk58955709"/>
      <w:r w:rsidRPr="00246856">
        <w:rPr>
          <w:color w:val="000000"/>
          <w:sz w:val="23"/>
          <w:szCs w:val="23"/>
        </w:rPr>
        <w:t>L19 Surge and Sustainment (S&amp;S) – Capability Assessment Plan (CAP) (</w:t>
      </w:r>
      <w:r w:rsidRPr="00246856">
        <w:rPr>
          <w:bCs/>
          <w:color w:val="000000"/>
          <w:sz w:val="23"/>
          <w:szCs w:val="23"/>
        </w:rPr>
        <w:t>J</w:t>
      </w:r>
      <w:r>
        <w:rPr>
          <w:bCs/>
          <w:color w:val="000000"/>
          <w:sz w:val="23"/>
          <w:szCs w:val="23"/>
        </w:rPr>
        <w:t>AN</w:t>
      </w:r>
      <w:r w:rsidRPr="00246856">
        <w:rPr>
          <w:bCs/>
          <w:color w:val="000000"/>
          <w:sz w:val="23"/>
          <w:szCs w:val="23"/>
        </w:rPr>
        <w:t xml:space="preserve"> 202</w:t>
      </w:r>
      <w:r>
        <w:rPr>
          <w:bCs/>
          <w:color w:val="000000"/>
          <w:sz w:val="23"/>
          <w:szCs w:val="23"/>
        </w:rPr>
        <w:t>1</w:t>
      </w:r>
      <w:r w:rsidRPr="00246856">
        <w:rPr>
          <w:color w:val="000000"/>
          <w:sz w:val="23"/>
          <w:szCs w:val="23"/>
        </w:rPr>
        <w:t>)</w:t>
      </w:r>
    </w:p>
    <w:p w14:paraId="38A924D3" w14:textId="77777777" w:rsidR="00AD63C9" w:rsidRDefault="00AD63C9" w:rsidP="00AD63C9">
      <w:pPr>
        <w:rPr>
          <w:color w:val="0000FF"/>
          <w:sz w:val="23"/>
          <w:szCs w:val="23"/>
        </w:rPr>
      </w:pPr>
      <w:bookmarkStart w:id="53" w:name="_Hlk58955606"/>
      <w:r w:rsidRPr="00462C9A">
        <w:rPr>
          <w:color w:val="000000"/>
          <w:sz w:val="23"/>
          <w:szCs w:val="23"/>
        </w:rPr>
        <w:t xml:space="preserve">Offerors shall complete the CAP electronically using the </w:t>
      </w:r>
      <w:bookmarkStart w:id="54" w:name="_Hlk61259611"/>
      <w:bookmarkStart w:id="55" w:name="_Hlk60683940"/>
      <w:r>
        <w:fldChar w:fldCharType="begin"/>
      </w:r>
      <w:r>
        <w:instrText xml:space="preserve"> HYPERLINK "https://ibms.dape.dla.mil/wicap" </w:instrText>
      </w:r>
      <w:r>
        <w:fldChar w:fldCharType="separate"/>
      </w:r>
      <w:r>
        <w:rPr>
          <w:rStyle w:val="Hyperlink"/>
        </w:rPr>
        <w:t>Worldwide Web Industrial Capabilities Program (WICAP)</w:t>
      </w:r>
      <w:r>
        <w:rPr>
          <w:rStyle w:val="Hyperlink"/>
        </w:rPr>
        <w:fldChar w:fldCharType="end"/>
      </w:r>
      <w:r>
        <w:t xml:space="preserve"> (</w:t>
      </w:r>
      <w:hyperlink r:id="rId24" w:history="1">
        <w:r w:rsidRPr="00BF0BA3">
          <w:rPr>
            <w:rStyle w:val="Hyperlink"/>
          </w:rPr>
          <w:t>https://ibms.dape.dla.mil/wicap</w:t>
        </w:r>
      </w:hyperlink>
      <w:r>
        <w:t>)</w:t>
      </w:r>
      <w:bookmarkEnd w:id="54"/>
      <w:r>
        <w:t xml:space="preserve"> </w:t>
      </w:r>
      <w:bookmarkEnd w:id="55"/>
      <w:r w:rsidRPr="00246856">
        <w:rPr>
          <w:color w:val="000000"/>
          <w:sz w:val="23"/>
          <w:szCs w:val="23"/>
        </w:rPr>
        <w:t>website</w:t>
      </w:r>
      <w:commentRangeStart w:id="56"/>
      <w:r>
        <w:rPr>
          <w:color w:val="000000"/>
          <w:sz w:val="23"/>
          <w:szCs w:val="23"/>
        </w:rPr>
        <w:t>.</w:t>
      </w:r>
      <w:commentRangeEnd w:id="56"/>
      <w:r>
        <w:rPr>
          <w:rStyle w:val="CommentReference"/>
        </w:rPr>
        <w:commentReference w:id="56"/>
      </w:r>
      <w:commentRangeStart w:id="58"/>
      <w:commentRangeEnd w:id="58"/>
      <w:r w:rsidRPr="008E0D73">
        <w:rPr>
          <w:rStyle w:val="CommentReference"/>
          <w:highlight w:val="yellow"/>
        </w:rPr>
        <w:commentReference w:id="58"/>
      </w:r>
    </w:p>
    <w:bookmarkEnd w:id="51"/>
    <w:bookmarkEnd w:id="53"/>
    <w:p w14:paraId="4BF671AB" w14:textId="77777777" w:rsidR="00AD63C9" w:rsidRPr="00CD6247" w:rsidRDefault="00AD63C9" w:rsidP="00AD63C9">
      <w:pPr>
        <w:widowControl w:val="0"/>
        <w:spacing w:line="251" w:lineRule="exact"/>
        <w:rPr>
          <w:rFonts w:eastAsia="Calibri"/>
          <w:sz w:val="24"/>
          <w:szCs w:val="24"/>
        </w:rPr>
      </w:pPr>
      <w:r w:rsidRPr="00CD6247">
        <w:rPr>
          <w:sz w:val="24"/>
          <w:szCs w:val="24"/>
        </w:rPr>
        <w:t>*****</w:t>
      </w:r>
    </w:p>
    <w:bookmarkEnd w:id="50"/>
    <w:bookmarkEnd w:id="52"/>
    <w:p w14:paraId="48737DBE" w14:textId="77777777" w:rsidR="00AD63C9" w:rsidRPr="00246856"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 xml:space="preserve">(e) </w:t>
      </w:r>
      <w:r w:rsidRPr="00246856">
        <w:rPr>
          <w:bCs/>
          <w:color w:val="000000"/>
          <w:sz w:val="23"/>
          <w:szCs w:val="23"/>
        </w:rPr>
        <w:t>Contracting officers at</w:t>
      </w:r>
      <w:r w:rsidRPr="00246856">
        <w:rPr>
          <w:color w:val="000000"/>
          <w:sz w:val="23"/>
          <w:szCs w:val="23"/>
        </w:rPr>
        <w:t xml:space="preserve"> DLA Troop Support Medical </w:t>
      </w:r>
      <w:r w:rsidRPr="00246856">
        <w:rPr>
          <w:bCs/>
          <w:color w:val="000000"/>
          <w:sz w:val="23"/>
          <w:szCs w:val="23"/>
        </w:rPr>
        <w:t xml:space="preserve">shall </w:t>
      </w:r>
      <w:r w:rsidRPr="00246856">
        <w:rPr>
          <w:color w:val="000000"/>
          <w:sz w:val="23"/>
          <w:szCs w:val="23"/>
        </w:rPr>
        <w:t xml:space="preserve">include procurement note L20 </w:t>
      </w:r>
      <w:r w:rsidRPr="00246856">
        <w:rPr>
          <w:bCs/>
          <w:color w:val="000000"/>
          <w:sz w:val="23"/>
          <w:szCs w:val="23"/>
        </w:rPr>
        <w:t xml:space="preserve">if </w:t>
      </w:r>
      <w:r>
        <w:rPr>
          <w:color w:val="000000"/>
          <w:sz w:val="23"/>
          <w:szCs w:val="23"/>
        </w:rPr>
        <w:t>S&amp;S requirements apply</w:t>
      </w:r>
      <w:commentRangeStart w:id="59"/>
      <w:r>
        <w:rPr>
          <w:color w:val="000000"/>
          <w:sz w:val="23"/>
          <w:szCs w:val="23"/>
        </w:rPr>
        <w:t>.</w:t>
      </w:r>
      <w:commentRangeEnd w:id="59"/>
      <w:r>
        <w:rPr>
          <w:rStyle w:val="CommentReference"/>
        </w:rPr>
        <w:commentReference w:id="59"/>
      </w:r>
    </w:p>
    <w:p w14:paraId="11ABCCF3" w14:textId="77777777" w:rsidR="00AD63C9" w:rsidRPr="00246856"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w:t>
      </w:r>
    </w:p>
    <w:p w14:paraId="06E24179" w14:textId="77777777" w:rsidR="00AD63C9" w:rsidRPr="00246856"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L20 Surge and Sustainment (S&amp;S) – Capability Assessment Plan (CAP) – DLA Troop Support – Medical (</w:t>
      </w:r>
      <w:r w:rsidRPr="00727AF7">
        <w:rPr>
          <w:color w:val="000000"/>
          <w:sz w:val="23"/>
          <w:szCs w:val="23"/>
        </w:rPr>
        <w:t>JUN</w:t>
      </w:r>
      <w:r w:rsidRPr="00246856">
        <w:rPr>
          <w:bCs/>
          <w:color w:val="000000"/>
          <w:sz w:val="23"/>
          <w:szCs w:val="23"/>
        </w:rPr>
        <w:t xml:space="preserve"> 2020</w:t>
      </w:r>
      <w:r w:rsidRPr="00246856">
        <w:rPr>
          <w:color w:val="000000"/>
          <w:sz w:val="23"/>
          <w:szCs w:val="23"/>
        </w:rPr>
        <w:t>)</w:t>
      </w:r>
    </w:p>
    <w:p w14:paraId="30F68577" w14:textId="77777777" w:rsidR="00AD63C9" w:rsidRDefault="00AD63C9" w:rsidP="00AD63C9">
      <w:pPr>
        <w:rPr>
          <w:snapToGrid w:val="0"/>
          <w:sz w:val="24"/>
          <w:szCs w:val="24"/>
        </w:rPr>
      </w:pPr>
      <w:r w:rsidRPr="00727AF7">
        <w:rPr>
          <w:color w:val="000000"/>
          <w:sz w:val="23"/>
          <w:szCs w:val="23"/>
        </w:rPr>
        <w:t xml:space="preserve">Offerors </w:t>
      </w:r>
      <w:r w:rsidRPr="00727AF7">
        <w:rPr>
          <w:bCs/>
          <w:color w:val="000000"/>
          <w:sz w:val="23"/>
          <w:szCs w:val="23"/>
        </w:rPr>
        <w:t>shall</w:t>
      </w:r>
      <w:r w:rsidRPr="00727AF7">
        <w:rPr>
          <w:color w:val="000000"/>
          <w:sz w:val="23"/>
          <w:szCs w:val="23"/>
        </w:rPr>
        <w:t xml:space="preserve"> complete the CAP electronically using the </w:t>
      </w:r>
      <w:r w:rsidRPr="00727AF7">
        <w:rPr>
          <w:bCs/>
          <w:color w:val="000000"/>
          <w:sz w:val="23"/>
          <w:szCs w:val="23"/>
        </w:rPr>
        <w:t>I</w:t>
      </w:r>
      <w:r w:rsidRPr="00727AF7">
        <w:rPr>
          <w:color w:val="000000"/>
          <w:sz w:val="23"/>
          <w:szCs w:val="23"/>
        </w:rPr>
        <w:t xml:space="preserve">ndustrial </w:t>
      </w:r>
      <w:r w:rsidRPr="00727AF7">
        <w:rPr>
          <w:bCs/>
          <w:color w:val="000000"/>
          <w:sz w:val="23"/>
          <w:szCs w:val="23"/>
        </w:rPr>
        <w:t>P</w:t>
      </w:r>
      <w:r w:rsidRPr="00727AF7">
        <w:rPr>
          <w:color w:val="000000"/>
          <w:sz w:val="23"/>
          <w:szCs w:val="23"/>
        </w:rPr>
        <w:t xml:space="preserve">reparedness </w:t>
      </w:r>
      <w:r w:rsidRPr="00727AF7">
        <w:rPr>
          <w:bCs/>
          <w:color w:val="000000"/>
          <w:sz w:val="23"/>
          <w:szCs w:val="23"/>
        </w:rPr>
        <w:t>S</w:t>
      </w:r>
      <w:r w:rsidRPr="00727AF7">
        <w:rPr>
          <w:color w:val="000000"/>
          <w:sz w:val="23"/>
          <w:szCs w:val="23"/>
        </w:rPr>
        <w:t xml:space="preserve">ystem (IPSYS) </w:t>
      </w:r>
      <w:r w:rsidRPr="00727AF7">
        <w:rPr>
          <w:bCs/>
          <w:color w:val="000000"/>
          <w:sz w:val="23"/>
          <w:szCs w:val="23"/>
        </w:rPr>
        <w:t>I</w:t>
      </w:r>
      <w:r w:rsidRPr="00727AF7">
        <w:rPr>
          <w:color w:val="000000"/>
          <w:sz w:val="23"/>
          <w:szCs w:val="23"/>
        </w:rPr>
        <w:t xml:space="preserve">ndustrial </w:t>
      </w:r>
      <w:r w:rsidRPr="00727AF7">
        <w:rPr>
          <w:bCs/>
          <w:color w:val="000000"/>
          <w:sz w:val="23"/>
          <w:szCs w:val="23"/>
        </w:rPr>
        <w:t>C</w:t>
      </w:r>
      <w:r w:rsidRPr="00727AF7">
        <w:rPr>
          <w:color w:val="000000"/>
          <w:sz w:val="23"/>
          <w:szCs w:val="23"/>
        </w:rPr>
        <w:t xml:space="preserve">apability </w:t>
      </w:r>
      <w:r w:rsidRPr="00727AF7">
        <w:rPr>
          <w:bCs/>
          <w:color w:val="000000"/>
          <w:sz w:val="23"/>
          <w:szCs w:val="23"/>
        </w:rPr>
        <w:t>S</w:t>
      </w:r>
      <w:r w:rsidRPr="00727AF7">
        <w:rPr>
          <w:color w:val="000000"/>
          <w:sz w:val="23"/>
          <w:szCs w:val="23"/>
        </w:rPr>
        <w:t xml:space="preserve">urvey </w:t>
      </w:r>
      <w:r w:rsidRPr="00727AF7">
        <w:rPr>
          <w:bCs/>
          <w:color w:val="000000"/>
          <w:sz w:val="23"/>
          <w:szCs w:val="23"/>
        </w:rPr>
        <w:t>T</w:t>
      </w:r>
      <w:r w:rsidRPr="00727AF7">
        <w:rPr>
          <w:color w:val="000000"/>
          <w:sz w:val="23"/>
          <w:szCs w:val="23"/>
        </w:rPr>
        <w:t xml:space="preserve">ool through the </w:t>
      </w:r>
      <w:r w:rsidRPr="00727AF7">
        <w:rPr>
          <w:bCs/>
          <w:color w:val="000000"/>
          <w:sz w:val="23"/>
          <w:szCs w:val="23"/>
        </w:rPr>
        <w:t>DLA Troop Support DMM Online Directorate of Medical Materiel, single sign-on application website at</w:t>
      </w:r>
      <w:r w:rsidRPr="00246856">
        <w:rPr>
          <w:b/>
          <w:bCs/>
          <w:color w:val="000000"/>
          <w:sz w:val="23"/>
          <w:szCs w:val="23"/>
        </w:rPr>
        <w:t xml:space="preserve"> </w:t>
      </w:r>
      <w:r w:rsidRPr="00C02872">
        <w:rPr>
          <w:bCs/>
          <w:color w:val="0000FF"/>
          <w:sz w:val="23"/>
          <w:szCs w:val="23"/>
        </w:rPr>
        <w:t>DLA Troop Support Medical Materiel DMM Online</w:t>
      </w:r>
      <w:r w:rsidRPr="00246856">
        <w:rPr>
          <w:b/>
          <w:bCs/>
          <w:color w:val="0000FF"/>
          <w:sz w:val="23"/>
          <w:szCs w:val="23"/>
        </w:rPr>
        <w:t xml:space="preserve"> </w:t>
      </w:r>
      <w:r w:rsidRPr="00727AF7">
        <w:rPr>
          <w:bCs/>
          <w:color w:val="000000"/>
          <w:sz w:val="23"/>
          <w:szCs w:val="23"/>
        </w:rPr>
        <w:t>(</w:t>
      </w:r>
      <w:r w:rsidRPr="00727AF7">
        <w:rPr>
          <w:bCs/>
          <w:color w:val="0000FF"/>
          <w:sz w:val="23"/>
          <w:szCs w:val="23"/>
        </w:rPr>
        <w:t>https://www.medical.dla.mil/WAM/Account/LogOn</w:t>
      </w:r>
      <w:r w:rsidRPr="00727AF7">
        <w:rPr>
          <w:bCs/>
          <w:color w:val="000000"/>
          <w:sz w:val="23"/>
          <w:szCs w:val="23"/>
        </w:rPr>
        <w:t>)</w:t>
      </w:r>
      <w:commentRangeStart w:id="60"/>
      <w:r w:rsidRPr="00246856">
        <w:rPr>
          <w:color w:val="0000FF"/>
          <w:sz w:val="23"/>
          <w:szCs w:val="23"/>
        </w:rPr>
        <w:t>.</w:t>
      </w:r>
      <w:commentRangeEnd w:id="60"/>
      <w:r>
        <w:rPr>
          <w:rStyle w:val="CommentReference"/>
        </w:rPr>
        <w:commentReference w:id="60"/>
      </w:r>
    </w:p>
    <w:p w14:paraId="7C6AFD25" w14:textId="77777777" w:rsidR="00AD63C9" w:rsidRPr="00CD6247" w:rsidRDefault="00AD63C9" w:rsidP="00AD63C9">
      <w:pPr>
        <w:widowControl w:val="0"/>
        <w:spacing w:line="251" w:lineRule="exact"/>
        <w:rPr>
          <w:sz w:val="24"/>
          <w:szCs w:val="24"/>
        </w:rPr>
      </w:pPr>
      <w:r w:rsidRPr="00CD6247">
        <w:rPr>
          <w:sz w:val="24"/>
          <w:szCs w:val="24"/>
        </w:rPr>
        <w:t>*****</w:t>
      </w:r>
    </w:p>
    <w:p w14:paraId="2F7E6942" w14:textId="77777777" w:rsidR="00AD63C9" w:rsidRPr="00CD6247" w:rsidRDefault="00AD63C9" w:rsidP="00AD63C9">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1F98C359" w14:textId="77777777" w:rsidR="00AD63C9" w:rsidRPr="00CD6247" w:rsidRDefault="00AD63C9" w:rsidP="00AD63C9">
      <w:pPr>
        <w:widowControl w:val="0"/>
        <w:spacing w:line="251" w:lineRule="exact"/>
        <w:rPr>
          <w:sz w:val="24"/>
          <w:szCs w:val="24"/>
        </w:rPr>
      </w:pPr>
      <w:r w:rsidRPr="00CD6247">
        <w:rPr>
          <w:sz w:val="24"/>
          <w:szCs w:val="24"/>
        </w:rPr>
        <w:t>*****</w:t>
      </w:r>
    </w:p>
    <w:p w14:paraId="428AF3EA" w14:textId="77777777" w:rsidR="00AD63C9" w:rsidRPr="00CD6247" w:rsidRDefault="00AD63C9" w:rsidP="00AD63C9">
      <w:pPr>
        <w:rPr>
          <w:rFonts w:eastAsia="Calibri"/>
          <w:sz w:val="24"/>
          <w:szCs w:val="24"/>
        </w:rPr>
      </w:pPr>
      <w:r w:rsidRPr="00CD6247">
        <w:rPr>
          <w:rFonts w:eastAsia="Calibri"/>
          <w:sz w:val="24"/>
          <w:szCs w:val="24"/>
        </w:rPr>
        <w:t>L21 Surge and Sustainment (S&amp;S) – Capability Assessment Plan (CAP) – DLA Troop Support – Subsistence (FEB 2017)</w:t>
      </w:r>
      <w:commentRangeStart w:id="61"/>
      <w:commentRangeEnd w:id="61"/>
      <w:r w:rsidRPr="00CD6247">
        <w:rPr>
          <w:rStyle w:val="CommentReference"/>
          <w:sz w:val="24"/>
          <w:szCs w:val="24"/>
        </w:rPr>
        <w:commentReference w:id="61"/>
      </w:r>
    </w:p>
    <w:p w14:paraId="67BC35E4" w14:textId="77777777" w:rsidR="00AD63C9" w:rsidRPr="00CD6247" w:rsidRDefault="00AD63C9" w:rsidP="00AD63C9">
      <w:pPr>
        <w:rPr>
          <w:rFonts w:eastAsia="Calibri"/>
          <w:sz w:val="24"/>
          <w:szCs w:val="24"/>
        </w:rPr>
      </w:pPr>
      <w:r w:rsidRPr="00CD6247">
        <w:rPr>
          <w:rFonts w:eastAsia="Calibri"/>
          <w:sz w:val="24"/>
          <w:szCs w:val="24"/>
        </w:rPr>
        <w:t>Offerors must submit the CAP for items identified with surge requirements in Section C of the solicitation.</w:t>
      </w:r>
    </w:p>
    <w:p w14:paraId="3A6C5C85" w14:textId="77777777" w:rsidR="00AD63C9" w:rsidRPr="00CD6247" w:rsidRDefault="00AD63C9" w:rsidP="00AD63C9">
      <w:pPr>
        <w:rPr>
          <w:rFonts w:eastAsia="Calibri"/>
          <w:sz w:val="24"/>
          <w:szCs w:val="24"/>
        </w:rPr>
      </w:pPr>
      <w:r w:rsidRPr="00CD6247">
        <w:rPr>
          <w:rFonts w:eastAsia="Calibri"/>
          <w:sz w:val="24"/>
          <w:szCs w:val="24"/>
        </w:rPr>
        <w:t>The CAP must—</w:t>
      </w:r>
    </w:p>
    <w:p w14:paraId="6A263B59" w14:textId="77777777" w:rsidR="00AD63C9" w:rsidRPr="00CD6247" w:rsidRDefault="00AD63C9" w:rsidP="00AD63C9">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57BFA7C9" w14:textId="77777777" w:rsidR="00AD63C9" w:rsidRPr="00CD6247" w:rsidRDefault="00AD63C9" w:rsidP="00AD63C9">
      <w:pPr>
        <w:rPr>
          <w:rFonts w:eastAsia="Calibri"/>
          <w:sz w:val="24"/>
          <w:szCs w:val="24"/>
        </w:rPr>
      </w:pPr>
      <w:r w:rsidRPr="00CD6247">
        <w:rPr>
          <w:rFonts w:eastAsia="Calibri"/>
          <w:sz w:val="24"/>
          <w:szCs w:val="24"/>
        </w:rPr>
        <w:t>(2) Describe how the offeror will reduce peacetime production lead times by 50% to meet S&amp;S requirements.</w:t>
      </w:r>
    </w:p>
    <w:p w14:paraId="6E94BDC8" w14:textId="77777777" w:rsidR="00AD63C9" w:rsidRPr="00CD6247" w:rsidRDefault="00AD63C9" w:rsidP="00AD63C9">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5B4193D8" w14:textId="77777777" w:rsidR="00AD63C9" w:rsidRPr="00CD6247" w:rsidRDefault="00AD63C9" w:rsidP="00AD63C9">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7DD1BEC6" w14:textId="77777777" w:rsidR="00AD63C9" w:rsidRPr="00CD6247" w:rsidRDefault="00AD63C9" w:rsidP="00AD63C9">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7290B50D" w14:textId="77777777" w:rsidR="00AD63C9" w:rsidRPr="00CD6247" w:rsidRDefault="00AD63C9" w:rsidP="00AD63C9">
      <w:pPr>
        <w:rPr>
          <w:rFonts w:eastAsia="Calibri"/>
          <w:sz w:val="24"/>
          <w:szCs w:val="24"/>
        </w:rPr>
      </w:pPr>
      <w:r w:rsidRPr="00CD6247">
        <w:rPr>
          <w:rFonts w:eastAsia="Calibri"/>
          <w:sz w:val="24"/>
          <w:szCs w:val="24"/>
        </w:rPr>
        <w:t>(6) Identify the lead time for providing required S&amp;S capability.</w:t>
      </w:r>
    </w:p>
    <w:p w14:paraId="347EAF21" w14:textId="77777777" w:rsidR="00AD63C9" w:rsidRPr="00CD6247" w:rsidRDefault="00AD63C9" w:rsidP="00AD63C9">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7B11651E" w14:textId="77777777" w:rsidR="00AD63C9" w:rsidRPr="00CD6247" w:rsidRDefault="00AD63C9" w:rsidP="00AD63C9">
      <w:pPr>
        <w:widowControl w:val="0"/>
        <w:spacing w:line="251" w:lineRule="exact"/>
        <w:rPr>
          <w:sz w:val="24"/>
          <w:szCs w:val="24"/>
        </w:rPr>
      </w:pPr>
      <w:r w:rsidRPr="00CD6247">
        <w:rPr>
          <w:sz w:val="24"/>
          <w:szCs w:val="24"/>
        </w:rPr>
        <w:t>*****</w:t>
      </w:r>
    </w:p>
    <w:p w14:paraId="656131D2" w14:textId="77777777" w:rsidR="00AD63C9" w:rsidRPr="00CD6247" w:rsidRDefault="00AD63C9" w:rsidP="00AD63C9">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5CC1444B" w14:textId="77777777" w:rsidR="00AD63C9" w:rsidRPr="00CD6247" w:rsidRDefault="00AD63C9" w:rsidP="00AD63C9">
      <w:pPr>
        <w:contextualSpacing/>
        <w:rPr>
          <w:rFonts w:eastAsia="Calibri"/>
          <w:sz w:val="24"/>
          <w:szCs w:val="24"/>
        </w:rPr>
      </w:pPr>
      <w:r w:rsidRPr="00CD6247">
        <w:rPr>
          <w:rFonts w:eastAsia="Calibri"/>
          <w:sz w:val="24"/>
          <w:szCs w:val="24"/>
        </w:rPr>
        <w:t>*****</w:t>
      </w:r>
    </w:p>
    <w:p w14:paraId="7D65C683" w14:textId="77777777" w:rsidR="00AD63C9" w:rsidRPr="00CD6247" w:rsidRDefault="00AD63C9" w:rsidP="00AD63C9">
      <w:pPr>
        <w:contextualSpacing/>
        <w:rPr>
          <w:rFonts w:eastAsia="Calibri"/>
          <w:sz w:val="24"/>
          <w:szCs w:val="24"/>
        </w:rPr>
      </w:pPr>
      <w:r w:rsidRPr="00CD6247">
        <w:rPr>
          <w:rFonts w:eastAsia="Calibri"/>
          <w:sz w:val="24"/>
          <w:szCs w:val="24"/>
        </w:rPr>
        <w:t>M07 Surge and Sustainment (S&amp;S) Evaluation (FEB 2017)</w:t>
      </w:r>
      <w:commentRangeStart w:id="62"/>
      <w:commentRangeEnd w:id="62"/>
      <w:r w:rsidRPr="00CD6247">
        <w:rPr>
          <w:rStyle w:val="CommentReference"/>
          <w:sz w:val="24"/>
          <w:szCs w:val="24"/>
        </w:rPr>
        <w:commentReference w:id="62"/>
      </w:r>
    </w:p>
    <w:p w14:paraId="447D848E" w14:textId="77777777" w:rsidR="00AD63C9" w:rsidRPr="00CD6247" w:rsidRDefault="00AD63C9" w:rsidP="00AD63C9">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1E5303E5" w14:textId="77777777" w:rsidR="00AD63C9" w:rsidRPr="00CD6247" w:rsidRDefault="00AD63C9" w:rsidP="00AD63C9">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71C92687" w14:textId="77777777" w:rsidR="00AD63C9" w:rsidRPr="00CD6247" w:rsidRDefault="00AD63C9" w:rsidP="00AD63C9">
      <w:pPr>
        <w:contextualSpacing/>
        <w:rPr>
          <w:rFonts w:eastAsia="Calibri"/>
          <w:sz w:val="24"/>
          <w:szCs w:val="24"/>
        </w:rPr>
      </w:pPr>
      <w:r w:rsidRPr="00CD6247">
        <w:rPr>
          <w:rFonts w:eastAsia="Calibri"/>
          <w:sz w:val="24"/>
          <w:szCs w:val="24"/>
        </w:rPr>
        <w:t>(3) The contracting officer will include the S&amp;S price in the overall price evaluation.</w:t>
      </w:r>
    </w:p>
    <w:p w14:paraId="4CD80E0A" w14:textId="77777777" w:rsidR="00AD63C9" w:rsidRPr="00CD6247" w:rsidRDefault="00AD63C9" w:rsidP="00AD63C9">
      <w:pPr>
        <w:widowControl w:val="0"/>
        <w:spacing w:line="251" w:lineRule="exact"/>
        <w:rPr>
          <w:sz w:val="24"/>
          <w:szCs w:val="24"/>
        </w:rPr>
      </w:pPr>
      <w:r w:rsidRPr="00CD6247">
        <w:rPr>
          <w:sz w:val="24"/>
          <w:szCs w:val="24"/>
        </w:rPr>
        <w:t>*****</w:t>
      </w:r>
    </w:p>
    <w:p w14:paraId="179F7F5C" w14:textId="77777777" w:rsidR="00AD63C9"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5CE5AB36" w14:textId="77777777" w:rsidR="00AD63C9" w:rsidRPr="0002333D"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63" w:name="_Hlk60684698"/>
      <w:r w:rsidRPr="0002333D">
        <w:rPr>
          <w:b/>
          <w:bCs/>
          <w:color w:val="000000"/>
          <w:sz w:val="23"/>
          <w:szCs w:val="23"/>
        </w:rPr>
        <w:t>17.9305 Warstopper Program Material Buffer Availability</w:t>
      </w:r>
      <w:commentRangeStart w:id="64"/>
      <w:r w:rsidRPr="0002333D">
        <w:rPr>
          <w:b/>
          <w:bCs/>
          <w:color w:val="000000"/>
          <w:sz w:val="23"/>
          <w:szCs w:val="23"/>
        </w:rPr>
        <w:t>.</w:t>
      </w:r>
      <w:commentRangeEnd w:id="64"/>
      <w:r>
        <w:rPr>
          <w:rStyle w:val="CommentReference"/>
        </w:rPr>
        <w:commentReference w:id="64"/>
      </w:r>
    </w:p>
    <w:p w14:paraId="71E618B2" w14:textId="77777777" w:rsidR="00AD63C9" w:rsidRPr="0002333D"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Contracting officers shall include procurement note C07 in solicitations and long-term supply contracts to notify suppliers that may be candidates to support industrial mobilization and/or material disruptions of the potential availability of key raw materials.</w:t>
      </w:r>
    </w:p>
    <w:p w14:paraId="234E5BF4" w14:textId="77777777" w:rsidR="00AD63C9" w:rsidRPr="0002333D"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w:t>
      </w:r>
    </w:p>
    <w:p w14:paraId="102A59B7" w14:textId="77777777" w:rsidR="00AD63C9" w:rsidRPr="00012231"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C07</w:t>
      </w:r>
      <w:commentRangeStart w:id="65"/>
      <w:r w:rsidRPr="00012231">
        <w:rPr>
          <w:color w:val="000000"/>
          <w:sz w:val="23"/>
          <w:szCs w:val="23"/>
        </w:rPr>
        <w:t xml:space="preserve"> </w:t>
      </w:r>
      <w:commentRangeEnd w:id="65"/>
      <w:r>
        <w:rPr>
          <w:rStyle w:val="CommentReference"/>
        </w:rPr>
        <w:commentReference w:id="65"/>
      </w:r>
      <w:r w:rsidRPr="00012231">
        <w:rPr>
          <w:color w:val="000000"/>
          <w:sz w:val="23"/>
          <w:szCs w:val="23"/>
        </w:rPr>
        <w:t>Warstopper Program Material Buffer Availability (</w:t>
      </w:r>
      <w:r w:rsidRPr="001A3D41">
        <w:rPr>
          <w:bCs/>
          <w:color w:val="000000"/>
          <w:sz w:val="23"/>
          <w:szCs w:val="23"/>
        </w:rPr>
        <w:t>J</w:t>
      </w:r>
      <w:r>
        <w:rPr>
          <w:bCs/>
          <w:color w:val="000000"/>
          <w:sz w:val="23"/>
          <w:szCs w:val="23"/>
        </w:rPr>
        <w:t>A</w:t>
      </w:r>
      <w:r w:rsidRPr="001A3D41">
        <w:rPr>
          <w:bCs/>
          <w:color w:val="000000"/>
          <w:sz w:val="23"/>
          <w:szCs w:val="23"/>
        </w:rPr>
        <w:t>N</w:t>
      </w:r>
      <w:r w:rsidRPr="00012231">
        <w:rPr>
          <w:bCs/>
          <w:color w:val="000000"/>
          <w:sz w:val="23"/>
          <w:szCs w:val="23"/>
        </w:rPr>
        <w:t xml:space="preserve"> 202</w:t>
      </w:r>
      <w:r>
        <w:rPr>
          <w:bCs/>
          <w:color w:val="000000"/>
          <w:sz w:val="23"/>
          <w:szCs w:val="23"/>
        </w:rPr>
        <w:t>1</w:t>
      </w:r>
      <w:r w:rsidRPr="00012231">
        <w:rPr>
          <w:color w:val="000000"/>
          <w:sz w:val="23"/>
          <w:szCs w:val="23"/>
        </w:rPr>
        <w:t>)</w:t>
      </w:r>
    </w:p>
    <w:p w14:paraId="43C06C31" w14:textId="77777777" w:rsidR="00AD63C9" w:rsidRPr="00783E5D" w:rsidRDefault="00AD63C9" w:rsidP="00AD63C9">
      <w:pPr>
        <w:rPr>
          <w:color w:val="0000FF"/>
          <w:sz w:val="23"/>
          <w:szCs w:val="23"/>
        </w:rPr>
      </w:pPr>
      <w:r w:rsidRPr="00012231">
        <w:rPr>
          <w:color w:val="000000"/>
          <w:sz w:val="23"/>
          <w:szCs w:val="23"/>
        </w:rPr>
        <w:t xml:space="preserve">(1) The Warstopper </w:t>
      </w:r>
      <w:r w:rsidRPr="00012231">
        <w:rPr>
          <w:bCs/>
          <w:color w:val="000000"/>
          <w:sz w:val="23"/>
          <w:szCs w:val="23"/>
        </w:rPr>
        <w:t>P</w:t>
      </w:r>
      <w:r w:rsidRPr="00012231">
        <w:rPr>
          <w:color w:val="000000"/>
          <w:sz w:val="23"/>
          <w:szCs w:val="23"/>
        </w:rPr>
        <w:t xml:space="preserve">rogram </w:t>
      </w:r>
      <w:r w:rsidRPr="001A3D41">
        <w:rPr>
          <w:color w:val="000000"/>
          <w:sz w:val="23"/>
          <w:szCs w:val="23"/>
        </w:rPr>
        <w:t>M</w:t>
      </w:r>
      <w:r w:rsidRPr="00012231">
        <w:rPr>
          <w:color w:val="000000"/>
          <w:sz w:val="23"/>
          <w:szCs w:val="23"/>
        </w:rPr>
        <w:t xml:space="preserve">aterial </w:t>
      </w:r>
      <w:r w:rsidRPr="00012231">
        <w:rPr>
          <w:bCs/>
          <w:color w:val="000000"/>
          <w:sz w:val="23"/>
          <w:szCs w:val="23"/>
        </w:rPr>
        <w:t>B</w:t>
      </w:r>
      <w:r w:rsidRPr="00012231">
        <w:rPr>
          <w:color w:val="000000"/>
          <w:sz w:val="23"/>
          <w:szCs w:val="23"/>
        </w:rPr>
        <w:t xml:space="preserve">uffer (Buffer) </w:t>
      </w:r>
      <w:r w:rsidRPr="00012231">
        <w:rPr>
          <w:bCs/>
          <w:color w:val="000000"/>
          <w:sz w:val="23"/>
          <w:szCs w:val="23"/>
        </w:rPr>
        <w:t xml:space="preserve">helps </w:t>
      </w:r>
      <w:r w:rsidRPr="00012231">
        <w:rPr>
          <w:color w:val="000000"/>
          <w:sz w:val="23"/>
          <w:szCs w:val="23"/>
        </w:rPr>
        <w:t xml:space="preserve">decrease lead times for raw material to support defense contracts relating to military systems with a wartime requirement. </w:t>
      </w:r>
      <w:r w:rsidRPr="00104669">
        <w:rPr>
          <w:color w:val="000000"/>
          <w:sz w:val="23"/>
          <w:szCs w:val="23"/>
        </w:rPr>
        <w:t xml:space="preserve">The </w:t>
      </w:r>
      <w:hyperlink r:id="rId25" w:history="1">
        <w:r>
          <w:rPr>
            <w:rStyle w:val="Hyperlink"/>
          </w:rPr>
          <w:t>Worldwide Web Industrial Capabilities Program (WICAP)</w:t>
        </w:r>
      </w:hyperlink>
      <w:r>
        <w:t xml:space="preserve"> </w:t>
      </w:r>
      <w:r w:rsidRPr="00246856">
        <w:rPr>
          <w:color w:val="000000"/>
          <w:sz w:val="23"/>
          <w:szCs w:val="23"/>
        </w:rPr>
        <w:t>website</w:t>
      </w:r>
      <w:r w:rsidRPr="009E03B1">
        <w:rPr>
          <w:rFonts w:eastAsiaTheme="minorHAnsi"/>
          <w:sz w:val="24"/>
          <w:szCs w:val="24"/>
        </w:rPr>
        <w:t xml:space="preserve"> </w:t>
      </w:r>
      <w:r>
        <w:t>(</w:t>
      </w:r>
      <w:hyperlink r:id="rId26" w:history="1">
        <w:r w:rsidRPr="00BF0BA3">
          <w:rPr>
            <w:rStyle w:val="Hyperlink"/>
          </w:rPr>
          <w:t>https://ibms.dape.dla.mil/wicap</w:t>
        </w:r>
      </w:hyperlink>
      <w:r>
        <w:t>)</w:t>
      </w:r>
      <w:commentRangeStart w:id="66"/>
      <w:commentRangeEnd w:id="66"/>
      <w:r>
        <w:rPr>
          <w:rStyle w:val="CommentReference"/>
        </w:rPr>
        <w:commentReference w:id="66"/>
      </w:r>
      <w:commentRangeStart w:id="67"/>
      <w:commentRangeEnd w:id="67"/>
      <w:r w:rsidRPr="008E0D73">
        <w:rPr>
          <w:rStyle w:val="CommentReference"/>
          <w:highlight w:val="yellow"/>
        </w:rPr>
        <w:commentReference w:id="67"/>
      </w:r>
      <w:bookmarkEnd w:id="63"/>
      <w:r>
        <w:rPr>
          <w:color w:val="0000FF"/>
          <w:sz w:val="23"/>
          <w:szCs w:val="23"/>
        </w:rPr>
        <w:t xml:space="preserve"> </w:t>
      </w:r>
      <w:r w:rsidRPr="00012231">
        <w:rPr>
          <w:bCs/>
          <w:sz w:val="23"/>
          <w:szCs w:val="23"/>
        </w:rPr>
        <w:t>identifies current material buffer suppliers and materials</w:t>
      </w:r>
      <w:r w:rsidRPr="001A3D41">
        <w:rPr>
          <w:bCs/>
          <w:sz w:val="23"/>
          <w:szCs w:val="23"/>
        </w:rPr>
        <w:t>.</w:t>
      </w:r>
      <w:r w:rsidRPr="001A3D41">
        <w:rPr>
          <w:b/>
          <w:bCs/>
          <w:sz w:val="23"/>
          <w:szCs w:val="23"/>
        </w:rPr>
        <w:t xml:space="preserve"> </w:t>
      </w:r>
      <w:r w:rsidRPr="00012231">
        <w:rPr>
          <w:color w:val="000000"/>
          <w:sz w:val="23"/>
          <w:szCs w:val="23"/>
        </w:rPr>
        <w:t xml:space="preserve">If buffer material is </w:t>
      </w:r>
      <w:r w:rsidRPr="00012231">
        <w:rPr>
          <w:bCs/>
          <w:color w:val="000000"/>
          <w:sz w:val="23"/>
          <w:szCs w:val="23"/>
        </w:rPr>
        <w:t>un</w:t>
      </w:r>
      <w:r w:rsidRPr="00012231">
        <w:rPr>
          <w:color w:val="000000"/>
          <w:sz w:val="23"/>
          <w:szCs w:val="23"/>
        </w:rPr>
        <w:t xml:space="preserve">available or the </w:t>
      </w:r>
      <w:r w:rsidRPr="00012231">
        <w:rPr>
          <w:bCs/>
          <w:color w:val="000000"/>
          <w:sz w:val="23"/>
          <w:szCs w:val="23"/>
        </w:rPr>
        <w:t xml:space="preserve">quantity of </w:t>
      </w:r>
      <w:r w:rsidRPr="00012231">
        <w:rPr>
          <w:color w:val="000000"/>
          <w:sz w:val="23"/>
          <w:szCs w:val="23"/>
        </w:rPr>
        <w:t xml:space="preserve">material is inadequate to complete the requirement, the contractor </w:t>
      </w:r>
      <w:r w:rsidRPr="00012231">
        <w:rPr>
          <w:bCs/>
          <w:color w:val="000000"/>
          <w:sz w:val="23"/>
          <w:szCs w:val="23"/>
        </w:rPr>
        <w:t>shall</w:t>
      </w:r>
      <w:r w:rsidRPr="00012231">
        <w:rPr>
          <w:color w:val="000000"/>
          <w:sz w:val="23"/>
          <w:szCs w:val="23"/>
        </w:rPr>
        <w:t xml:space="preserve"> contact the contracting officer representative (COR) for guidance. When a buffer </w:t>
      </w:r>
      <w:r w:rsidRPr="00012231">
        <w:rPr>
          <w:bCs/>
          <w:color w:val="000000"/>
          <w:sz w:val="23"/>
          <w:szCs w:val="23"/>
        </w:rPr>
        <w:t>is</w:t>
      </w:r>
      <w:r w:rsidRPr="00012231">
        <w:rPr>
          <w:color w:val="000000"/>
          <w:sz w:val="23"/>
          <w:szCs w:val="23"/>
        </w:rPr>
        <w:t xml:space="preserve"> established, the </w:t>
      </w:r>
      <w:r w:rsidRPr="00012231">
        <w:rPr>
          <w:bCs/>
          <w:color w:val="000000"/>
          <w:sz w:val="23"/>
          <w:szCs w:val="23"/>
        </w:rPr>
        <w:t xml:space="preserve">contractor shall use the </w:t>
      </w:r>
      <w:r w:rsidRPr="00012231">
        <w:rPr>
          <w:color w:val="000000"/>
          <w:sz w:val="23"/>
          <w:szCs w:val="23"/>
        </w:rPr>
        <w:t xml:space="preserve">following process to submit requests for buffer material. A defense contractor (or sub-tier contractor supporting a prime contractor) with a current, active U.S. Government contract </w:t>
      </w:r>
      <w:r w:rsidRPr="00012231">
        <w:rPr>
          <w:bCs/>
          <w:color w:val="000000"/>
          <w:sz w:val="23"/>
          <w:szCs w:val="23"/>
        </w:rPr>
        <w:t xml:space="preserve">shall </w:t>
      </w:r>
      <w:r w:rsidRPr="00012231">
        <w:rPr>
          <w:color w:val="000000"/>
          <w:sz w:val="23"/>
          <w:szCs w:val="23"/>
        </w:rPr>
        <w:t xml:space="preserve">submit a valid request to use buffer </w:t>
      </w:r>
      <w:r w:rsidRPr="00012231">
        <w:rPr>
          <w:bCs/>
          <w:color w:val="000000"/>
          <w:sz w:val="23"/>
          <w:szCs w:val="23"/>
        </w:rPr>
        <w:t xml:space="preserve">material </w:t>
      </w:r>
      <w:r w:rsidRPr="00012231">
        <w:rPr>
          <w:color w:val="000000"/>
          <w:sz w:val="23"/>
          <w:szCs w:val="23"/>
        </w:rPr>
        <w:t xml:space="preserve">to the COR for the respective buffer </w:t>
      </w:r>
      <w:r w:rsidRPr="00012231">
        <w:rPr>
          <w:bCs/>
          <w:color w:val="000000"/>
          <w:sz w:val="23"/>
          <w:szCs w:val="23"/>
        </w:rPr>
        <w:t>material</w:t>
      </w:r>
      <w:r w:rsidRPr="00012231">
        <w:rPr>
          <w:color w:val="000000"/>
          <w:sz w:val="23"/>
          <w:szCs w:val="23"/>
        </w:rPr>
        <w:t xml:space="preserve">. The COR will review the submittal and approve or disapprove the request. The </w:t>
      </w:r>
      <w:r w:rsidRPr="00012231">
        <w:rPr>
          <w:bCs/>
          <w:color w:val="000000"/>
          <w:sz w:val="23"/>
          <w:szCs w:val="23"/>
        </w:rPr>
        <w:t xml:space="preserve">contractor shall include the following information in the </w:t>
      </w:r>
      <w:r w:rsidRPr="00012231">
        <w:rPr>
          <w:color w:val="000000"/>
          <w:sz w:val="23"/>
          <w:szCs w:val="23"/>
        </w:rPr>
        <w:t>request:</w:t>
      </w:r>
    </w:p>
    <w:p w14:paraId="48035BCF" w14:textId="77777777" w:rsidR="00AD63C9" w:rsidRPr="00012231" w:rsidRDefault="00AD63C9" w:rsidP="00AD63C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color w:val="000000"/>
          <w:sz w:val="23"/>
          <w:szCs w:val="23"/>
        </w:rPr>
        <w:tab/>
      </w:r>
      <w:r w:rsidRPr="00012231">
        <w:rPr>
          <w:sz w:val="23"/>
          <w:szCs w:val="23"/>
        </w:rPr>
        <w:t>(</w:t>
      </w:r>
      <w:r w:rsidRPr="00012231">
        <w:rPr>
          <w:bCs/>
          <w:sz w:val="23"/>
          <w:szCs w:val="23"/>
        </w:rPr>
        <w:t>a</w:t>
      </w:r>
      <w:r w:rsidRPr="00012231">
        <w:rPr>
          <w:sz w:val="23"/>
          <w:szCs w:val="23"/>
        </w:rPr>
        <w:t>) Requestor’s name;</w:t>
      </w:r>
    </w:p>
    <w:p w14:paraId="43E5DD08" w14:textId="77777777" w:rsidR="00AD63C9" w:rsidRPr="00012231" w:rsidRDefault="00AD63C9" w:rsidP="00AD63C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b</w:t>
      </w:r>
      <w:r w:rsidRPr="00012231">
        <w:rPr>
          <w:sz w:val="23"/>
          <w:szCs w:val="23"/>
        </w:rPr>
        <w:t>) U.S. Government contract number;</w:t>
      </w:r>
    </w:p>
    <w:p w14:paraId="645D44A9" w14:textId="77777777" w:rsidR="00AD63C9" w:rsidRPr="00012231" w:rsidRDefault="00AD63C9" w:rsidP="00AD63C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c</w:t>
      </w:r>
      <w:r w:rsidRPr="00012231">
        <w:rPr>
          <w:sz w:val="23"/>
          <w:szCs w:val="23"/>
        </w:rPr>
        <w:t>) Defense Priorities and Allocations System (DPAS) rating;</w:t>
      </w:r>
    </w:p>
    <w:p w14:paraId="691FEF8B" w14:textId="77777777" w:rsidR="00AD63C9" w:rsidRPr="00012231" w:rsidRDefault="00AD63C9" w:rsidP="00AD63C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d</w:t>
      </w:r>
      <w:r w:rsidRPr="00012231">
        <w:rPr>
          <w:sz w:val="23"/>
          <w:szCs w:val="23"/>
        </w:rPr>
        <w:t>) Material specification;</w:t>
      </w:r>
    </w:p>
    <w:p w14:paraId="093593C5" w14:textId="77777777" w:rsidR="00AD63C9" w:rsidRPr="00012231" w:rsidRDefault="00AD63C9" w:rsidP="00AD63C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e</w:t>
      </w:r>
      <w:r w:rsidRPr="00012231">
        <w:rPr>
          <w:sz w:val="23"/>
          <w:szCs w:val="23"/>
        </w:rPr>
        <w:t>) Quantity required;</w:t>
      </w:r>
    </w:p>
    <w:p w14:paraId="6772B219" w14:textId="77777777" w:rsidR="00AD63C9" w:rsidRPr="00012231" w:rsidRDefault="00AD63C9" w:rsidP="00AD63C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f</w:t>
      </w:r>
      <w:r w:rsidRPr="00012231">
        <w:rPr>
          <w:sz w:val="23"/>
          <w:szCs w:val="23"/>
        </w:rPr>
        <w:t>) Required delivery date</w:t>
      </w:r>
      <w:r w:rsidRPr="00A65728">
        <w:rPr>
          <w:sz w:val="23"/>
          <w:szCs w:val="23"/>
        </w:rPr>
        <w:t xml:space="preserve">; </w:t>
      </w:r>
      <w:r w:rsidRPr="00012231">
        <w:rPr>
          <w:bCs/>
          <w:sz w:val="23"/>
          <w:szCs w:val="23"/>
        </w:rPr>
        <w:t>and</w:t>
      </w:r>
    </w:p>
    <w:p w14:paraId="36275880" w14:textId="77777777" w:rsidR="00AD63C9" w:rsidRPr="00A65728" w:rsidRDefault="00AD63C9" w:rsidP="00AD63C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g</w:t>
      </w:r>
      <w:r w:rsidRPr="00012231">
        <w:rPr>
          <w:sz w:val="23"/>
          <w:szCs w:val="23"/>
        </w:rPr>
        <w:t>) Whether there is a pre-existing supply contract with the material buffer contractor.</w:t>
      </w:r>
    </w:p>
    <w:p w14:paraId="1E7B042A" w14:textId="77777777" w:rsidR="00AD63C9" w:rsidRPr="00012231"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(2) If no prior contractual relationship exists between the contractor requesting access to the buffer </w:t>
      </w:r>
      <w:r w:rsidRPr="00012231">
        <w:rPr>
          <w:bCs/>
          <w:color w:val="000000"/>
          <w:sz w:val="23"/>
          <w:szCs w:val="23"/>
        </w:rPr>
        <w:t xml:space="preserve">material </w:t>
      </w:r>
      <w:r w:rsidRPr="00012231">
        <w:rPr>
          <w:color w:val="000000"/>
          <w:sz w:val="23"/>
          <w:szCs w:val="23"/>
        </w:rPr>
        <w:t xml:space="preserve">and the material buffer contractor, the material buffer contractor is authorized to enter into a contract to provide material from the buffer </w:t>
      </w:r>
      <w:r w:rsidRPr="00012231">
        <w:rPr>
          <w:bCs/>
          <w:color w:val="000000"/>
          <w:sz w:val="23"/>
          <w:szCs w:val="23"/>
        </w:rPr>
        <w:t>after the COR approves</w:t>
      </w:r>
      <w:r w:rsidRPr="00012231">
        <w:rPr>
          <w:color w:val="000000"/>
          <w:sz w:val="23"/>
          <w:szCs w:val="23"/>
        </w:rPr>
        <w:t xml:space="preserve"> a valid request. </w:t>
      </w:r>
      <w:r w:rsidRPr="00012231">
        <w:rPr>
          <w:bCs/>
          <w:color w:val="000000"/>
          <w:sz w:val="23"/>
          <w:szCs w:val="23"/>
        </w:rPr>
        <w:t>The contractor shall</w:t>
      </w:r>
      <w:r w:rsidRPr="00012231">
        <w:rPr>
          <w:color w:val="000000"/>
          <w:sz w:val="23"/>
          <w:szCs w:val="23"/>
        </w:rPr>
        <w:t xml:space="preserve"> include</w:t>
      </w:r>
      <w:r w:rsidRPr="00012231">
        <w:rPr>
          <w:bCs/>
          <w:color w:val="000000"/>
          <w:sz w:val="23"/>
          <w:szCs w:val="23"/>
        </w:rPr>
        <w:t xml:space="preserve"> this action </w:t>
      </w:r>
      <w:r w:rsidRPr="00012231">
        <w:rPr>
          <w:color w:val="000000"/>
          <w:sz w:val="23"/>
          <w:szCs w:val="23"/>
        </w:rPr>
        <w:t xml:space="preserve">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w:t>
      </w:r>
      <w:r w:rsidRPr="00D03671">
        <w:rPr>
          <w:color w:val="000000"/>
          <w:sz w:val="23"/>
          <w:szCs w:val="23"/>
        </w:rPr>
        <w:t>at the Government’s discretion.</w:t>
      </w:r>
    </w:p>
    <w:p w14:paraId="705B74AE" w14:textId="77777777" w:rsidR="00AD63C9" w:rsidRPr="00012231"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(3) </w:t>
      </w:r>
      <w:r w:rsidRPr="00012231">
        <w:rPr>
          <w:bCs/>
          <w:color w:val="000000"/>
          <w:sz w:val="23"/>
          <w:szCs w:val="23"/>
        </w:rPr>
        <w:t>The material price for c</w:t>
      </w:r>
      <w:r w:rsidRPr="00012231">
        <w:rPr>
          <w:color w:val="000000"/>
          <w:sz w:val="23"/>
          <w:szCs w:val="23"/>
        </w:rPr>
        <w:t xml:space="preserve">ontractors accessing the material buffer </w:t>
      </w:r>
      <w:r w:rsidRPr="00012231">
        <w:rPr>
          <w:bCs/>
          <w:color w:val="000000"/>
          <w:sz w:val="23"/>
          <w:szCs w:val="23"/>
        </w:rPr>
        <w:t>is</w:t>
      </w:r>
      <w:r w:rsidRPr="00012231">
        <w:rPr>
          <w:color w:val="000000"/>
          <w:sz w:val="23"/>
          <w:szCs w:val="23"/>
        </w:rPr>
        <w:t xml:space="preserve"> the material price identified in any pre-existing contract with the material buffer contractor. </w:t>
      </w:r>
      <w:r w:rsidRPr="00012231">
        <w:rPr>
          <w:bCs/>
          <w:color w:val="000000"/>
          <w:sz w:val="23"/>
          <w:szCs w:val="23"/>
        </w:rPr>
        <w:t xml:space="preserve">The material price for </w:t>
      </w:r>
      <w:r w:rsidRPr="00012231">
        <w:rPr>
          <w:color w:val="000000"/>
          <w:sz w:val="23"/>
          <w:szCs w:val="23"/>
        </w:rPr>
        <w:t xml:space="preserve">contractors </w:t>
      </w:r>
      <w:r w:rsidRPr="00012231">
        <w:rPr>
          <w:bCs/>
          <w:color w:val="000000"/>
          <w:sz w:val="23"/>
          <w:szCs w:val="23"/>
        </w:rPr>
        <w:t xml:space="preserve">with no </w:t>
      </w:r>
      <w:r w:rsidRPr="00012231">
        <w:rPr>
          <w:color w:val="000000"/>
          <w:sz w:val="23"/>
          <w:szCs w:val="23"/>
        </w:rPr>
        <w:t xml:space="preserve">pre-existing contract with the material buffer contractor </w:t>
      </w:r>
      <w:r w:rsidRPr="00012231">
        <w:rPr>
          <w:bCs/>
          <w:color w:val="000000"/>
          <w:sz w:val="23"/>
          <w:szCs w:val="23"/>
        </w:rPr>
        <w:t>is</w:t>
      </w:r>
      <w:r w:rsidRPr="00012231">
        <w:rPr>
          <w:color w:val="000000"/>
          <w:sz w:val="23"/>
          <w:szCs w:val="23"/>
        </w:rPr>
        <w:t xml:space="preserve">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7F98249A" w14:textId="77777777" w:rsidR="00AD63C9" w:rsidRPr="00012231"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(4) The buffer material provided is not Government</w:t>
      </w:r>
      <w:r>
        <w:rPr>
          <w:color w:val="000000"/>
          <w:sz w:val="23"/>
          <w:szCs w:val="23"/>
        </w:rPr>
        <w:t xml:space="preserve"> </w:t>
      </w:r>
      <w:r w:rsidRPr="00012231">
        <w:rPr>
          <w:color w:val="000000"/>
          <w:sz w:val="23"/>
          <w:szCs w:val="23"/>
        </w:rPr>
        <w:t xml:space="preserve">furnished material, but is a normal vendor-to-vendor transaction with all applicable warranties and guarantees provided through the commercial transaction. </w:t>
      </w:r>
    </w:p>
    <w:p w14:paraId="0AC12FA5" w14:textId="77777777" w:rsidR="00AD63C9" w:rsidRPr="0002333D"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w:t>
      </w:r>
    </w:p>
    <w:p w14:paraId="304D7E9F" w14:textId="77777777" w:rsidR="00AD63C9" w:rsidRPr="00CD6247" w:rsidRDefault="00AD63C9" w:rsidP="00AD63C9">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27FF5DA6" w14:textId="77777777" w:rsidR="00AD63C9" w:rsidRPr="00CD6247" w:rsidRDefault="00AD63C9" w:rsidP="00AD63C9">
      <w:pPr>
        <w:widowControl w:val="0"/>
        <w:adjustRightInd w:val="0"/>
        <w:rPr>
          <w:rFonts w:eastAsia="Calibri"/>
          <w:sz w:val="24"/>
          <w:szCs w:val="24"/>
        </w:rPr>
      </w:pPr>
      <w:r w:rsidRPr="00CD6247">
        <w:rPr>
          <w:rFonts w:eastAsia="Calibri"/>
          <w:sz w:val="24"/>
          <w:szCs w:val="24"/>
        </w:rPr>
        <w:t>*****</w:t>
      </w:r>
    </w:p>
    <w:p w14:paraId="0AB87283" w14:textId="77777777" w:rsidR="00AD63C9" w:rsidRPr="00CD6247" w:rsidRDefault="00AD63C9" w:rsidP="00AD63C9">
      <w:pPr>
        <w:rPr>
          <w:rFonts w:eastAsia="Calibri"/>
          <w:sz w:val="24"/>
          <w:szCs w:val="24"/>
        </w:rPr>
      </w:pPr>
      <w:r w:rsidRPr="00CD6247">
        <w:rPr>
          <w:rFonts w:eastAsia="Calibri"/>
          <w:sz w:val="24"/>
          <w:szCs w:val="24"/>
        </w:rPr>
        <w:t>C06 Surge and Sustainment (S&amp;S) Requirements (FEB 2017)</w:t>
      </w:r>
      <w:commentRangeStart w:id="68"/>
      <w:commentRangeEnd w:id="68"/>
      <w:r>
        <w:rPr>
          <w:rStyle w:val="CommentReference"/>
        </w:rPr>
        <w:commentReference w:id="68"/>
      </w:r>
    </w:p>
    <w:p w14:paraId="610DD0D2" w14:textId="77777777" w:rsidR="00AD63C9" w:rsidRPr="00CD6247" w:rsidRDefault="00AD63C9" w:rsidP="00AD63C9">
      <w:pPr>
        <w:rPr>
          <w:sz w:val="24"/>
          <w:szCs w:val="24"/>
        </w:rPr>
      </w:pPr>
      <w:r w:rsidRPr="00CD6247">
        <w:rPr>
          <w:sz w:val="24"/>
          <w:szCs w:val="24"/>
        </w:rPr>
        <w:t>(1) Definitions.</w:t>
      </w:r>
    </w:p>
    <w:p w14:paraId="6A110232" w14:textId="77777777" w:rsidR="00AD63C9" w:rsidRPr="00CD6247" w:rsidRDefault="00AD63C9" w:rsidP="00AD63C9">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298E264F" w14:textId="77777777" w:rsidR="00AD63C9" w:rsidRPr="00CD6247" w:rsidRDefault="00AD63C9" w:rsidP="00AD63C9">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4D607EFD" w14:textId="77777777" w:rsidR="00AD63C9" w:rsidRPr="00CD6247" w:rsidRDefault="00AD63C9" w:rsidP="00AD63C9">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09F48508" w14:textId="77777777" w:rsidR="00AD63C9" w:rsidRPr="00CD6247" w:rsidRDefault="00AD63C9" w:rsidP="00AD63C9">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04A04493" w14:textId="77777777" w:rsidR="00AD63C9" w:rsidRPr="00CD6247" w:rsidRDefault="00AD63C9" w:rsidP="00AD63C9">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13736584" w14:textId="77777777" w:rsidR="00AD63C9" w:rsidRPr="00CD6247" w:rsidRDefault="00AD63C9" w:rsidP="00AD63C9">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4D0A2F93" w14:textId="77777777" w:rsidR="00AD63C9" w:rsidRPr="00CD6247" w:rsidRDefault="00AD63C9" w:rsidP="00AD63C9">
      <w:pPr>
        <w:widowControl w:val="0"/>
        <w:spacing w:line="251" w:lineRule="exact"/>
        <w:rPr>
          <w:rFonts w:eastAsia="Calibri"/>
          <w:sz w:val="24"/>
          <w:szCs w:val="24"/>
        </w:rPr>
      </w:pPr>
      <w:r w:rsidRPr="00CD6247">
        <w:rPr>
          <w:sz w:val="24"/>
          <w:szCs w:val="24"/>
        </w:rPr>
        <w:t>*****</w:t>
      </w:r>
    </w:p>
    <w:p w14:paraId="1AD00434" w14:textId="77777777" w:rsidR="00AD63C9" w:rsidRPr="00CD6247" w:rsidRDefault="00AD63C9" w:rsidP="00AD63C9">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393E04A6" w14:textId="77777777" w:rsidR="00AD63C9" w:rsidRPr="00CD6247" w:rsidRDefault="00AD63C9" w:rsidP="00AD63C9">
      <w:pPr>
        <w:widowControl w:val="0"/>
        <w:spacing w:line="251" w:lineRule="exact"/>
        <w:rPr>
          <w:rFonts w:eastAsia="Calibri"/>
          <w:sz w:val="24"/>
          <w:szCs w:val="24"/>
        </w:rPr>
      </w:pPr>
      <w:r w:rsidRPr="00CD6247">
        <w:rPr>
          <w:sz w:val="24"/>
          <w:szCs w:val="24"/>
        </w:rPr>
        <w:t>*****</w:t>
      </w:r>
    </w:p>
    <w:p w14:paraId="1B453244" w14:textId="77777777" w:rsidR="00AD63C9" w:rsidRPr="00CD6247" w:rsidRDefault="00AD63C9" w:rsidP="00AD63C9">
      <w:pPr>
        <w:rPr>
          <w:rFonts w:eastAsia="Calibri"/>
          <w:sz w:val="24"/>
          <w:szCs w:val="24"/>
        </w:rPr>
      </w:pPr>
      <w:r w:rsidRPr="00CD6247">
        <w:rPr>
          <w:rFonts w:eastAsia="Calibri"/>
          <w:sz w:val="24"/>
          <w:szCs w:val="24"/>
        </w:rPr>
        <w:t>L18 Surge and Sustainment (S&amp;S) Requirements – Instructions to Offerors (FEB 2017)</w:t>
      </w:r>
      <w:commentRangeStart w:id="69"/>
      <w:commentRangeEnd w:id="69"/>
      <w:r w:rsidRPr="00CD6247">
        <w:rPr>
          <w:rStyle w:val="CommentReference"/>
          <w:sz w:val="24"/>
          <w:szCs w:val="24"/>
        </w:rPr>
        <w:commentReference w:id="69"/>
      </w:r>
    </w:p>
    <w:p w14:paraId="48A62C00" w14:textId="77777777" w:rsidR="00AD63C9" w:rsidRPr="00CD6247" w:rsidRDefault="00AD63C9" w:rsidP="00AD63C9">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29F2D8EA"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64784579"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750E2332" w14:textId="77777777" w:rsidR="00AD63C9" w:rsidRPr="00CD6247" w:rsidRDefault="00AD63C9" w:rsidP="00AD63C9">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3A69391D" w14:textId="77777777" w:rsidR="00AD63C9" w:rsidRPr="00CD6247" w:rsidRDefault="00AD63C9" w:rsidP="00AD63C9">
      <w:pPr>
        <w:widowControl w:val="0"/>
        <w:spacing w:line="251" w:lineRule="exact"/>
        <w:rPr>
          <w:rFonts w:eastAsia="Calibri"/>
          <w:sz w:val="24"/>
          <w:szCs w:val="24"/>
        </w:rPr>
      </w:pPr>
      <w:r w:rsidRPr="00CD6247">
        <w:rPr>
          <w:sz w:val="24"/>
          <w:szCs w:val="24"/>
        </w:rPr>
        <w:t>*****</w:t>
      </w:r>
    </w:p>
    <w:p w14:paraId="71C0E26D" w14:textId="77777777" w:rsidR="00AD63C9" w:rsidRPr="00CD6247" w:rsidRDefault="00AD63C9" w:rsidP="00AD63C9">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0FBB6816" w14:textId="77777777" w:rsidR="00AD63C9" w:rsidRPr="00CD6247" w:rsidRDefault="00AD63C9" w:rsidP="00AD63C9">
      <w:pPr>
        <w:rPr>
          <w:rFonts w:eastAsia="Calibri"/>
          <w:sz w:val="24"/>
          <w:szCs w:val="24"/>
        </w:rPr>
      </w:pPr>
      <w:bookmarkStart w:id="70" w:name="_Hlk58500606"/>
      <w:r w:rsidRPr="00CD6247">
        <w:rPr>
          <w:snapToGrid w:val="0"/>
          <w:sz w:val="24"/>
          <w:szCs w:val="24"/>
        </w:rPr>
        <w:t>(d)</w:t>
      </w:r>
      <w:r w:rsidRPr="00CD6247">
        <w:rPr>
          <w:rFonts w:eastAsia="Calibri"/>
          <w:sz w:val="24"/>
          <w:szCs w:val="24"/>
        </w:rPr>
        <w:t xml:space="preserve"> </w:t>
      </w:r>
      <w:r>
        <w:rPr>
          <w:rFonts w:eastAsia="Calibri"/>
          <w:sz w:val="24"/>
          <w:szCs w:val="24"/>
        </w:rPr>
        <w:t>Reserved</w:t>
      </w:r>
      <w:commentRangeStart w:id="71"/>
      <w:r>
        <w:rPr>
          <w:rFonts w:eastAsia="Calibri"/>
          <w:sz w:val="24"/>
          <w:szCs w:val="24"/>
        </w:rPr>
        <w:t>.</w:t>
      </w:r>
      <w:commentRangeEnd w:id="71"/>
      <w:r>
        <w:rPr>
          <w:rStyle w:val="CommentReference"/>
        </w:rPr>
        <w:commentReference w:id="71"/>
      </w:r>
    </w:p>
    <w:bookmarkEnd w:id="70"/>
    <w:p w14:paraId="2394CA78" w14:textId="77777777" w:rsidR="00AD63C9" w:rsidRPr="00CD6247" w:rsidRDefault="00AD63C9" w:rsidP="00AD63C9">
      <w:pPr>
        <w:rPr>
          <w:rFonts w:eastAsia="Calibri"/>
          <w:sz w:val="24"/>
          <w:szCs w:val="24"/>
        </w:rPr>
      </w:pPr>
      <w:r w:rsidRPr="00CD6247">
        <w:rPr>
          <w:snapToGrid w:val="0"/>
          <w:sz w:val="24"/>
          <w:szCs w:val="24"/>
        </w:rPr>
        <w:t xml:space="preserve">(e) </w:t>
      </w:r>
      <w:r w:rsidRPr="00CD6247">
        <w:rPr>
          <w:rFonts w:eastAsia="Calibri"/>
          <w:sz w:val="24"/>
          <w:szCs w:val="24"/>
        </w:rPr>
        <w:t>Solicitations issued by DLA Troop Support Medical must include procurement note L20 when S&amp;S requirements apply.</w:t>
      </w:r>
    </w:p>
    <w:p w14:paraId="1E281318" w14:textId="77777777" w:rsidR="00AD63C9" w:rsidRPr="00CD6247" w:rsidRDefault="00AD63C9" w:rsidP="00AD63C9">
      <w:pPr>
        <w:widowControl w:val="0"/>
        <w:spacing w:line="251" w:lineRule="exact"/>
        <w:rPr>
          <w:sz w:val="24"/>
          <w:szCs w:val="24"/>
        </w:rPr>
      </w:pPr>
      <w:r w:rsidRPr="00CD6247">
        <w:rPr>
          <w:sz w:val="24"/>
          <w:szCs w:val="24"/>
        </w:rPr>
        <w:t>*****</w:t>
      </w:r>
    </w:p>
    <w:p w14:paraId="02714DB9" w14:textId="77777777" w:rsidR="00AD63C9" w:rsidRPr="00CD6247" w:rsidRDefault="00AD63C9" w:rsidP="00AD63C9">
      <w:pPr>
        <w:rPr>
          <w:rFonts w:eastAsia="Calibri"/>
          <w:sz w:val="24"/>
          <w:szCs w:val="24"/>
        </w:rPr>
      </w:pPr>
      <w:r w:rsidRPr="00CD6247">
        <w:rPr>
          <w:rFonts w:eastAsia="Calibri"/>
          <w:sz w:val="24"/>
          <w:szCs w:val="24"/>
        </w:rPr>
        <w:t>L20 Surge and Sustainment (S&amp;S) – Capability Assessment Plan (CAP) – DLA Troop Support – Medical (FEB 2017)</w:t>
      </w:r>
      <w:commentRangeStart w:id="73"/>
      <w:commentRangeEnd w:id="73"/>
      <w:r w:rsidRPr="00CD6247">
        <w:rPr>
          <w:rStyle w:val="CommentReference"/>
          <w:sz w:val="24"/>
          <w:szCs w:val="24"/>
        </w:rPr>
        <w:commentReference w:id="73"/>
      </w:r>
    </w:p>
    <w:p w14:paraId="4FBF690E" w14:textId="77777777" w:rsidR="00AD63C9" w:rsidRPr="00E94D54" w:rsidRDefault="00AD63C9" w:rsidP="00AD63C9">
      <w:pPr>
        <w:contextualSpacing/>
        <w:rPr>
          <w:rFonts w:eastAsia="Calibri"/>
          <w:sz w:val="24"/>
          <w:szCs w:val="24"/>
        </w:rPr>
      </w:pPr>
      <w:r w:rsidRPr="00CD6247">
        <w:rPr>
          <w:rFonts w:eastAsia="Calibri"/>
          <w:sz w:val="24"/>
          <w:szCs w:val="24"/>
        </w:rPr>
        <w:t>Offerors must complete the CAP electronically using the industrial preparedness system (IPSYS) industrial capability survey tool through the</w:t>
      </w:r>
      <w:r w:rsidRPr="00E94D54">
        <w:rPr>
          <w:rFonts w:eastAsia="Calibri"/>
          <w:sz w:val="24"/>
          <w:szCs w:val="24"/>
        </w:rPr>
        <w:t xml:space="preserve"> </w:t>
      </w:r>
      <w:hyperlink r:id="rId27" w:history="1">
        <w:r>
          <w:rPr>
            <w:rStyle w:val="Hyperlink"/>
            <w:rFonts w:eastAsia="Calibri"/>
            <w:sz w:val="24"/>
            <w:szCs w:val="24"/>
          </w:rPr>
          <w:t>DLA Troop Support DMM online Directorate of Medical Materiel</w:t>
        </w:r>
      </w:hyperlink>
      <w:r w:rsidRPr="00E94D54">
        <w:rPr>
          <w:rFonts w:eastAsia="Calibri"/>
          <w:sz w:val="24"/>
          <w:szCs w:val="24"/>
        </w:rPr>
        <w:t>, single sign-on application website at</w:t>
      </w:r>
      <w:r>
        <w:rPr>
          <w:rStyle w:val="Hyperlink"/>
          <w:rFonts w:eastAsia="Calibri"/>
          <w:sz w:val="24"/>
          <w:szCs w:val="24"/>
        </w:rPr>
        <w:t xml:space="preserve"> </w:t>
      </w:r>
      <w:hyperlink r:id="rId28" w:history="1">
        <w:r w:rsidRPr="00486A2A">
          <w:rPr>
            <w:rStyle w:val="Hyperlink"/>
            <w:rFonts w:eastAsia="Calibri"/>
            <w:sz w:val="24"/>
            <w:szCs w:val="24"/>
          </w:rPr>
          <w:t>https://www.medical.dla.mil/registration/consent/default.aspx</w:t>
        </w:r>
      </w:hyperlink>
      <w:r w:rsidRPr="00E94D54">
        <w:rPr>
          <w:rFonts w:eastAsia="Calibri"/>
          <w:sz w:val="24"/>
          <w:szCs w:val="24"/>
        </w:rPr>
        <w:t>.</w:t>
      </w:r>
    </w:p>
    <w:p w14:paraId="7D2E166D" w14:textId="77777777" w:rsidR="00AD63C9" w:rsidRPr="00CD6247" w:rsidRDefault="00AD63C9" w:rsidP="00AD63C9">
      <w:pPr>
        <w:contextualSpacing/>
        <w:rPr>
          <w:rFonts w:eastAsia="Calibri"/>
          <w:sz w:val="24"/>
          <w:szCs w:val="24"/>
        </w:rPr>
      </w:pPr>
      <w:r w:rsidRPr="00E94D54">
        <w:rPr>
          <w:rFonts w:eastAsia="Calibri"/>
          <w:sz w:val="24"/>
          <w:szCs w:val="24"/>
        </w:rPr>
        <w:t>* * * * *</w:t>
      </w:r>
    </w:p>
    <w:p w14:paraId="6C1F4A5B" w14:textId="77777777" w:rsidR="00AD63C9" w:rsidRPr="00CD6247" w:rsidRDefault="00AD63C9" w:rsidP="00AD63C9">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07748185" w14:textId="77777777" w:rsidR="00AD63C9" w:rsidRPr="00CD6247" w:rsidRDefault="00AD63C9" w:rsidP="00AD63C9">
      <w:pPr>
        <w:widowControl w:val="0"/>
        <w:spacing w:line="251" w:lineRule="exact"/>
        <w:rPr>
          <w:sz w:val="24"/>
          <w:szCs w:val="24"/>
        </w:rPr>
      </w:pPr>
      <w:r w:rsidRPr="00CD6247">
        <w:rPr>
          <w:sz w:val="24"/>
          <w:szCs w:val="24"/>
        </w:rPr>
        <w:t>*****</w:t>
      </w:r>
    </w:p>
    <w:p w14:paraId="1B99738E" w14:textId="77777777" w:rsidR="00AD63C9" w:rsidRPr="00CD6247" w:rsidRDefault="00AD63C9" w:rsidP="00AD63C9">
      <w:pPr>
        <w:rPr>
          <w:rFonts w:eastAsia="Calibri"/>
          <w:sz w:val="24"/>
          <w:szCs w:val="24"/>
        </w:rPr>
      </w:pPr>
      <w:r w:rsidRPr="00CD6247">
        <w:rPr>
          <w:rFonts w:eastAsia="Calibri"/>
          <w:sz w:val="24"/>
          <w:szCs w:val="24"/>
        </w:rPr>
        <w:t>L21 Surge and Sustainment (S&amp;S) – Capability Assessment Plan (CAP) – DLA Troop Support – Subsistence (FEB 2017)</w:t>
      </w:r>
      <w:commentRangeStart w:id="74"/>
      <w:commentRangeEnd w:id="74"/>
      <w:r w:rsidRPr="00CD6247">
        <w:rPr>
          <w:rStyle w:val="CommentReference"/>
          <w:sz w:val="24"/>
          <w:szCs w:val="24"/>
        </w:rPr>
        <w:commentReference w:id="74"/>
      </w:r>
    </w:p>
    <w:p w14:paraId="68F2D6D1" w14:textId="77777777" w:rsidR="00AD63C9" w:rsidRPr="00CD6247" w:rsidRDefault="00AD63C9" w:rsidP="00AD63C9">
      <w:pPr>
        <w:rPr>
          <w:rFonts w:eastAsia="Calibri"/>
          <w:sz w:val="24"/>
          <w:szCs w:val="24"/>
        </w:rPr>
      </w:pPr>
      <w:r w:rsidRPr="00CD6247">
        <w:rPr>
          <w:rFonts w:eastAsia="Calibri"/>
          <w:sz w:val="24"/>
          <w:szCs w:val="24"/>
        </w:rPr>
        <w:t>Offerors must submit the CAP for items identified with surge requirements in Section C of the solicitation.</w:t>
      </w:r>
    </w:p>
    <w:p w14:paraId="4727EDA9" w14:textId="77777777" w:rsidR="00AD63C9" w:rsidRPr="00CD6247" w:rsidRDefault="00AD63C9" w:rsidP="00AD63C9">
      <w:pPr>
        <w:rPr>
          <w:rFonts w:eastAsia="Calibri"/>
          <w:sz w:val="24"/>
          <w:szCs w:val="24"/>
        </w:rPr>
      </w:pPr>
      <w:r w:rsidRPr="00CD6247">
        <w:rPr>
          <w:rFonts w:eastAsia="Calibri"/>
          <w:sz w:val="24"/>
          <w:szCs w:val="24"/>
        </w:rPr>
        <w:t>The CAP must—</w:t>
      </w:r>
    </w:p>
    <w:p w14:paraId="61D54F26" w14:textId="77777777" w:rsidR="00AD63C9" w:rsidRPr="00CD6247" w:rsidRDefault="00AD63C9" w:rsidP="00AD63C9">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4F4A4E14" w14:textId="77777777" w:rsidR="00AD63C9" w:rsidRPr="00CD6247" w:rsidRDefault="00AD63C9" w:rsidP="00AD63C9">
      <w:pPr>
        <w:rPr>
          <w:rFonts w:eastAsia="Calibri"/>
          <w:sz w:val="24"/>
          <w:szCs w:val="24"/>
        </w:rPr>
      </w:pPr>
      <w:r w:rsidRPr="00CD6247">
        <w:rPr>
          <w:rFonts w:eastAsia="Calibri"/>
          <w:sz w:val="24"/>
          <w:szCs w:val="24"/>
        </w:rPr>
        <w:t>(2) Describe how the offeror will reduce peacetime production lead times by 50% to meet S&amp;S requirements.</w:t>
      </w:r>
    </w:p>
    <w:p w14:paraId="70A236F8" w14:textId="77777777" w:rsidR="00AD63C9" w:rsidRPr="00CD6247" w:rsidRDefault="00AD63C9" w:rsidP="00AD63C9">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1A23C2E7" w14:textId="77777777" w:rsidR="00AD63C9" w:rsidRPr="00CD6247" w:rsidRDefault="00AD63C9" w:rsidP="00AD63C9">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68F8E6AA" w14:textId="77777777" w:rsidR="00AD63C9" w:rsidRPr="00CD6247" w:rsidRDefault="00AD63C9" w:rsidP="00AD63C9">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2FB6044A" w14:textId="77777777" w:rsidR="00AD63C9" w:rsidRPr="00CD6247" w:rsidRDefault="00AD63C9" w:rsidP="00AD63C9">
      <w:pPr>
        <w:rPr>
          <w:rFonts w:eastAsia="Calibri"/>
          <w:sz w:val="24"/>
          <w:szCs w:val="24"/>
        </w:rPr>
      </w:pPr>
      <w:r w:rsidRPr="00CD6247">
        <w:rPr>
          <w:rFonts w:eastAsia="Calibri"/>
          <w:sz w:val="24"/>
          <w:szCs w:val="24"/>
        </w:rPr>
        <w:t>(6) Identify the lead time for providing required S&amp;S capability.</w:t>
      </w:r>
    </w:p>
    <w:p w14:paraId="74CF6060" w14:textId="77777777" w:rsidR="00AD63C9" w:rsidRPr="00CD6247" w:rsidRDefault="00AD63C9" w:rsidP="00AD63C9">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52B12661" w14:textId="77777777" w:rsidR="00AD63C9" w:rsidRPr="00CD6247" w:rsidRDefault="00AD63C9" w:rsidP="00AD63C9">
      <w:pPr>
        <w:widowControl w:val="0"/>
        <w:spacing w:line="251" w:lineRule="exact"/>
        <w:rPr>
          <w:sz w:val="24"/>
          <w:szCs w:val="24"/>
        </w:rPr>
      </w:pPr>
      <w:r w:rsidRPr="00CD6247">
        <w:rPr>
          <w:sz w:val="24"/>
          <w:szCs w:val="24"/>
        </w:rPr>
        <w:t>*****</w:t>
      </w:r>
    </w:p>
    <w:p w14:paraId="711A3977" w14:textId="77777777" w:rsidR="00AD63C9" w:rsidRPr="00CD6247" w:rsidRDefault="00AD63C9" w:rsidP="00AD63C9">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161B8F75" w14:textId="77777777" w:rsidR="00AD63C9" w:rsidRPr="00CD6247" w:rsidRDefault="00AD63C9" w:rsidP="00AD63C9">
      <w:pPr>
        <w:contextualSpacing/>
        <w:rPr>
          <w:rFonts w:eastAsia="Calibri"/>
          <w:sz w:val="24"/>
          <w:szCs w:val="24"/>
        </w:rPr>
      </w:pPr>
      <w:r w:rsidRPr="00CD6247">
        <w:rPr>
          <w:rFonts w:eastAsia="Calibri"/>
          <w:sz w:val="24"/>
          <w:szCs w:val="24"/>
        </w:rPr>
        <w:t>*****</w:t>
      </w:r>
    </w:p>
    <w:p w14:paraId="3A5B2D7B" w14:textId="77777777" w:rsidR="00AD63C9" w:rsidRPr="00CD6247" w:rsidRDefault="00AD63C9" w:rsidP="00AD63C9">
      <w:pPr>
        <w:contextualSpacing/>
        <w:rPr>
          <w:rFonts w:eastAsia="Calibri"/>
          <w:sz w:val="24"/>
          <w:szCs w:val="24"/>
        </w:rPr>
      </w:pPr>
      <w:r w:rsidRPr="00CD6247">
        <w:rPr>
          <w:rFonts w:eastAsia="Calibri"/>
          <w:sz w:val="24"/>
          <w:szCs w:val="24"/>
        </w:rPr>
        <w:t>M07 Surge and Sustainment (S&amp;S) Evaluation (FEB 2017)</w:t>
      </w:r>
      <w:commentRangeStart w:id="75"/>
      <w:commentRangeEnd w:id="75"/>
      <w:r w:rsidRPr="00CD6247">
        <w:rPr>
          <w:rStyle w:val="CommentReference"/>
          <w:sz w:val="24"/>
          <w:szCs w:val="24"/>
        </w:rPr>
        <w:commentReference w:id="75"/>
      </w:r>
    </w:p>
    <w:p w14:paraId="56ECA771" w14:textId="77777777" w:rsidR="00AD63C9" w:rsidRPr="00CD6247" w:rsidRDefault="00AD63C9" w:rsidP="00AD63C9">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4FE07922" w14:textId="77777777" w:rsidR="00AD63C9" w:rsidRPr="00CD6247" w:rsidRDefault="00AD63C9" w:rsidP="00AD63C9">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7193FA72" w14:textId="77777777" w:rsidR="00AD63C9" w:rsidRPr="00CD6247" w:rsidRDefault="00AD63C9" w:rsidP="00AD63C9">
      <w:pPr>
        <w:contextualSpacing/>
        <w:rPr>
          <w:rFonts w:eastAsia="Calibri"/>
          <w:sz w:val="24"/>
          <w:szCs w:val="24"/>
        </w:rPr>
      </w:pPr>
      <w:r w:rsidRPr="00CD6247">
        <w:rPr>
          <w:rFonts w:eastAsia="Calibri"/>
          <w:sz w:val="24"/>
          <w:szCs w:val="24"/>
        </w:rPr>
        <w:t>(3) The contracting officer will include the S&amp;S price in the overall price evaluation.</w:t>
      </w:r>
    </w:p>
    <w:p w14:paraId="54FBD33C" w14:textId="77777777" w:rsidR="00AD63C9" w:rsidRPr="00CD6247" w:rsidRDefault="00AD63C9" w:rsidP="00AD63C9">
      <w:pPr>
        <w:widowControl w:val="0"/>
        <w:spacing w:line="251" w:lineRule="exact"/>
        <w:rPr>
          <w:sz w:val="24"/>
          <w:szCs w:val="24"/>
        </w:rPr>
      </w:pPr>
      <w:r w:rsidRPr="00CD6247">
        <w:rPr>
          <w:sz w:val="24"/>
          <w:szCs w:val="24"/>
        </w:rPr>
        <w:t>*****</w:t>
      </w:r>
    </w:p>
    <w:p w14:paraId="5BE38D52" w14:textId="77777777" w:rsidR="00AD63C9" w:rsidRPr="00CD6247" w:rsidRDefault="00AD63C9" w:rsidP="00AD63C9">
      <w:pPr>
        <w:widowControl w:val="0"/>
        <w:spacing w:after="240"/>
        <w:contextualSpacing/>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43B16B8A" w14:textId="77777777" w:rsidR="00AD63C9" w:rsidRPr="004C7C04" w:rsidRDefault="00AD63C9" w:rsidP="00AD63C9">
      <w:pPr>
        <w:pStyle w:val="Heading3"/>
        <w:rPr>
          <w:rFonts w:eastAsia="Calibri"/>
          <w:sz w:val="24"/>
          <w:szCs w:val="24"/>
        </w:rPr>
      </w:pPr>
      <w:bookmarkStart w:id="76" w:name="P17_9305"/>
      <w:r w:rsidRPr="004C7C04">
        <w:rPr>
          <w:rFonts w:eastAsia="Calibri"/>
          <w:sz w:val="24"/>
          <w:szCs w:val="24"/>
        </w:rPr>
        <w:t xml:space="preserve">17.9305 </w:t>
      </w:r>
      <w:bookmarkEnd w:id="76"/>
      <w:r w:rsidRPr="004C7C04">
        <w:rPr>
          <w:rFonts w:eastAsia="Calibri"/>
          <w:sz w:val="24"/>
          <w:szCs w:val="24"/>
        </w:rPr>
        <w:t>Warstopper Program Material Buffer Availability.</w:t>
      </w:r>
    </w:p>
    <w:p w14:paraId="0877646E"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Solicitations and long-term supply contracts must include procurement note C07 to notify suppliers that may be candidates to support industrial mobilization and/or material disruptions of the potential availability of key raw materials.</w:t>
      </w:r>
    </w:p>
    <w:p w14:paraId="67547486" w14:textId="77777777" w:rsidR="00AD63C9" w:rsidRPr="00CD6247" w:rsidRDefault="00AD63C9" w:rsidP="00AD63C9">
      <w:pPr>
        <w:widowControl w:val="0"/>
        <w:spacing w:line="251" w:lineRule="exact"/>
        <w:rPr>
          <w:sz w:val="24"/>
          <w:szCs w:val="24"/>
        </w:rPr>
      </w:pPr>
      <w:r w:rsidRPr="00CD6247">
        <w:rPr>
          <w:sz w:val="24"/>
          <w:szCs w:val="24"/>
        </w:rPr>
        <w:t>*****</w:t>
      </w:r>
    </w:p>
    <w:p w14:paraId="2E072B19"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C07 Warstopper Program Material Buffer Availability (MAY 2017)</w:t>
      </w:r>
    </w:p>
    <w:p w14:paraId="640D1F91"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Id29" w:history="1">
        <w:r w:rsidRPr="00CD6247">
          <w:rPr>
            <w:rStyle w:val="Hyperlink"/>
            <w:rFonts w:eastAsia="Calibri"/>
            <w:sz w:val="24"/>
            <w:szCs w:val="24"/>
          </w:rPr>
          <w:t>https://www.jccs.gov/wicap</w:t>
        </w:r>
      </w:hyperlink>
      <w:r w:rsidRPr="00CD6247">
        <w:rPr>
          <w:rFonts w:eastAsia="Calibri"/>
          <w:sz w:val="24"/>
          <w:szCs w:val="24"/>
        </w:rPr>
        <w:t>.</w:t>
      </w:r>
    </w:p>
    <w:p w14:paraId="6680F46F" w14:textId="77777777" w:rsidR="00AD63C9" w:rsidRPr="00CD6247" w:rsidRDefault="00AD63C9" w:rsidP="00AD63C9">
      <w:pPr>
        <w:widowControl w:val="0"/>
        <w:spacing w:after="200"/>
        <w:contextualSpacing/>
        <w:rPr>
          <w:rFonts w:eastAsia="Calibri"/>
          <w:sz w:val="24"/>
          <w:szCs w:val="24"/>
        </w:rPr>
      </w:pPr>
      <w:hyperlink r:id="rId30" w:history="1"/>
      <w:r w:rsidRPr="00CD6247">
        <w:rPr>
          <w:rFonts w:eastAsia="Calibri"/>
          <w:sz w:val="24"/>
          <w:szCs w:val="24"/>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14:paraId="7C2E42B4"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ab/>
        <w:t>(i) Requestor’s name;</w:t>
      </w:r>
    </w:p>
    <w:p w14:paraId="15C1E150"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ab/>
        <w:t>(ii) U.S. Government contract number;</w:t>
      </w:r>
    </w:p>
    <w:p w14:paraId="49ED7F85"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ab/>
        <w:t>(iii) Defense Priorities and Allocations System (DPAS) rating;</w:t>
      </w:r>
    </w:p>
    <w:p w14:paraId="3741F9C4"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ab/>
        <w:t>(iv) Material specification;</w:t>
      </w:r>
    </w:p>
    <w:p w14:paraId="7917B5FB"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ab/>
        <w:t>(v) Quantity required; and</w:t>
      </w:r>
    </w:p>
    <w:p w14:paraId="1DAD5FF6"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ab/>
        <w:t>(vi) Required delivery date.</w:t>
      </w:r>
    </w:p>
    <w:p w14:paraId="1F472AEC"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ab/>
        <w:t>(vii) Whether there is a pre-existing supply contract with the material buffer contractor.</w:t>
      </w:r>
    </w:p>
    <w:p w14:paraId="08466F50"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14:paraId="1128FFCC"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6CE9DD45" w14:textId="77777777" w:rsidR="00AD63C9" w:rsidRPr="00CD6247" w:rsidRDefault="00AD63C9" w:rsidP="00AD63C9">
      <w:pPr>
        <w:widowControl w:val="0"/>
        <w:spacing w:after="200"/>
        <w:contextualSpacing/>
        <w:rPr>
          <w:rFonts w:eastAsia="Calibri"/>
          <w:sz w:val="24"/>
          <w:szCs w:val="24"/>
        </w:rPr>
      </w:pPr>
      <w:r w:rsidRPr="00CD6247">
        <w:rPr>
          <w:rFonts w:eastAsia="Calibri"/>
          <w:sz w:val="24"/>
          <w:szCs w:val="24"/>
        </w:rPr>
        <w:t>(4) The buffer material provided is not Government</w:t>
      </w:r>
      <w:r>
        <w:rPr>
          <w:rFonts w:eastAsia="Calibri"/>
          <w:sz w:val="24"/>
          <w:szCs w:val="24"/>
        </w:rPr>
        <w:t xml:space="preserve"> </w:t>
      </w:r>
      <w:r w:rsidRPr="00CD6247">
        <w:rPr>
          <w:rFonts w:eastAsia="Calibri"/>
          <w:sz w:val="24"/>
          <w:szCs w:val="24"/>
        </w:rPr>
        <w:t>furnished material, but is a normal vendor-to-vendor transaction with all applicable warranties and guarantees provided through the commercial transaction.</w:t>
      </w:r>
    </w:p>
    <w:p w14:paraId="62DA87B1" w14:textId="77777777" w:rsidR="00AD63C9" w:rsidRPr="00CD6247" w:rsidRDefault="00AD63C9" w:rsidP="00AD63C9">
      <w:pPr>
        <w:widowControl w:val="0"/>
        <w:spacing w:after="240" w:line="251" w:lineRule="exact"/>
        <w:rPr>
          <w:rFonts w:eastAsia="Calibri"/>
          <w:sz w:val="24"/>
          <w:szCs w:val="24"/>
        </w:rPr>
      </w:pPr>
      <w:r w:rsidRPr="00CD6247">
        <w:rPr>
          <w:sz w:val="24"/>
          <w:szCs w:val="24"/>
        </w:rPr>
        <w:t>*****</w:t>
      </w:r>
    </w:p>
    <w:p w14:paraId="7494733B" w14:textId="77777777" w:rsidR="00AD63C9" w:rsidRPr="00CD6247" w:rsidRDefault="00AD63C9" w:rsidP="00AD63C9">
      <w:pPr>
        <w:pStyle w:val="Heading2"/>
      </w:pPr>
      <w:bookmarkStart w:id="77" w:name="SUBPART_17.95_–_TAILORED_LOGISTICS_SUPPO"/>
      <w:bookmarkStart w:id="78" w:name="P17_95"/>
      <w:bookmarkEnd w:id="77"/>
      <w:r w:rsidRPr="00CD6247">
        <w:t xml:space="preserve">SUBPART 17.95 </w:t>
      </w:r>
      <w:bookmarkEnd w:id="78"/>
      <w:r w:rsidRPr="00CD6247">
        <w:t>– TAILORED LOGISTICS SUPPORT CONTRACTING</w:t>
      </w:r>
    </w:p>
    <w:p w14:paraId="7E1587C8" w14:textId="77777777" w:rsidR="00AD63C9" w:rsidRPr="00CD6247" w:rsidRDefault="00AD63C9" w:rsidP="00AD63C9">
      <w:pPr>
        <w:widowControl w:val="0"/>
        <w:spacing w:after="240"/>
        <w:jc w:val="center"/>
        <w:rPr>
          <w:i/>
          <w:sz w:val="24"/>
          <w:szCs w:val="24"/>
        </w:rPr>
      </w:pPr>
      <w:r w:rsidRPr="00CD6247">
        <w:rPr>
          <w:i/>
          <w:sz w:val="24"/>
          <w:szCs w:val="24"/>
        </w:rPr>
        <w:t>(Revised February 17, 2017 through PROCLTR 2017-10)</w:t>
      </w:r>
    </w:p>
    <w:p w14:paraId="1B06EC7C" w14:textId="77777777" w:rsidR="00AD63C9" w:rsidRDefault="00AD63C9" w:rsidP="00AD63C9">
      <w:pPr>
        <w:rPr>
          <w:b/>
          <w:bCs/>
          <w:sz w:val="24"/>
          <w:szCs w:val="24"/>
        </w:rPr>
      </w:pPr>
      <w:bookmarkStart w:id="79" w:name="P17_9500"/>
      <w:r>
        <w:rPr>
          <w:b/>
          <w:bCs/>
          <w:sz w:val="24"/>
          <w:szCs w:val="24"/>
        </w:rPr>
        <w:t>17.9500 Scope of subpart.</w:t>
      </w:r>
    </w:p>
    <w:p w14:paraId="73AB0904" w14:textId="77777777" w:rsidR="00AD63C9" w:rsidRPr="00F5747B" w:rsidRDefault="00AD63C9" w:rsidP="00AD63C9">
      <w:pPr>
        <w:rPr>
          <w:bCs/>
          <w:sz w:val="24"/>
          <w:szCs w:val="24"/>
        </w:rPr>
      </w:pPr>
      <w:r>
        <w:rPr>
          <w:sz w:val="24"/>
          <w:szCs w:val="24"/>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w:t>
      </w:r>
      <w:r w:rsidRPr="00F5747B">
        <w:rPr>
          <w:bCs/>
          <w:sz w:val="24"/>
          <w:szCs w:val="24"/>
        </w:rPr>
        <w:t xml:space="preserve">TLSC initiatives are prime vendor programs for purposes of the authorities at </w:t>
      </w:r>
      <w:hyperlink w:anchor="P13_402" w:history="1">
        <w:r w:rsidRPr="00F5747B">
          <w:rPr>
            <w:rStyle w:val="Hyperlink"/>
            <w:bCs/>
            <w:sz w:val="24"/>
            <w:szCs w:val="24"/>
          </w:rPr>
          <w:t>13.402</w:t>
        </w:r>
      </w:hyperlink>
      <w:r w:rsidRPr="00F5747B">
        <w:rPr>
          <w:bCs/>
          <w:sz w:val="24"/>
          <w:szCs w:val="24"/>
        </w:rPr>
        <w:t>(a) to use fast payment procedures</w:t>
      </w:r>
      <w:commentRangeStart w:id="80"/>
      <w:r w:rsidRPr="00F5747B">
        <w:rPr>
          <w:bCs/>
          <w:sz w:val="24"/>
          <w:szCs w:val="24"/>
        </w:rPr>
        <w:t>.</w:t>
      </w:r>
      <w:commentRangeEnd w:id="80"/>
      <w:r w:rsidRPr="00F5747B">
        <w:rPr>
          <w:rStyle w:val="CommentReference"/>
        </w:rPr>
        <w:commentReference w:id="80"/>
      </w:r>
    </w:p>
    <w:bookmarkEnd w:id="79"/>
    <w:p w14:paraId="0385D299" w14:textId="77777777" w:rsidR="00AD63C9" w:rsidRPr="00CD6247" w:rsidRDefault="00AD63C9" w:rsidP="00AD63C9">
      <w:pPr>
        <w:spacing w:after="240"/>
        <w:rPr>
          <w:sz w:val="24"/>
          <w:szCs w:val="24"/>
        </w:rPr>
      </w:pPr>
      <w:r w:rsidRPr="00CB2D41">
        <w:rPr>
          <w:sz w:val="24"/>
          <w:szCs w:val="24"/>
        </w:rPr>
        <w:t xml:space="preserve">This subpart also discusses the management attention required throughout the life of a tailored logistics support contract. It includes a procurement note at </w:t>
      </w:r>
      <w:hyperlink w:anchor="P17_9504" w:history="1">
        <w:r w:rsidRPr="00CB2D41">
          <w:rPr>
            <w:rStyle w:val="Hyperlink"/>
            <w:sz w:val="24"/>
            <w:szCs w:val="24"/>
          </w:rPr>
          <w:t>17.9504</w:t>
        </w:r>
      </w:hyperlink>
      <w:r w:rsidRPr="00CB2D41">
        <w:rPr>
          <w:sz w:val="24"/>
          <w:szCs w:val="24"/>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p w14:paraId="3FECD9AD" w14:textId="77777777" w:rsidR="00AD63C9" w:rsidRPr="004C7C04" w:rsidRDefault="00AD63C9" w:rsidP="00AD63C9">
      <w:pPr>
        <w:pStyle w:val="Heading3"/>
        <w:rPr>
          <w:sz w:val="24"/>
          <w:szCs w:val="24"/>
        </w:rPr>
      </w:pPr>
      <w:bookmarkStart w:id="81" w:name="P17_9501"/>
      <w:r w:rsidRPr="004C7C04">
        <w:rPr>
          <w:sz w:val="24"/>
          <w:szCs w:val="24"/>
        </w:rPr>
        <w:t xml:space="preserve">17.9501 </w:t>
      </w:r>
      <w:bookmarkEnd w:id="81"/>
      <w:r w:rsidRPr="004C7C04">
        <w:rPr>
          <w:sz w:val="24"/>
          <w:szCs w:val="24"/>
        </w:rPr>
        <w:t>Definitions.</w:t>
      </w:r>
    </w:p>
    <w:p w14:paraId="7C678E1F" w14:textId="77777777" w:rsidR="00AD63C9" w:rsidRPr="00CD6247" w:rsidRDefault="00AD63C9" w:rsidP="00AD63C9">
      <w:pPr>
        <w:widowControl w:val="0"/>
        <w:ind w:right="445"/>
        <w:rPr>
          <w:sz w:val="24"/>
          <w:szCs w:val="24"/>
        </w:rPr>
      </w:pPr>
      <w:r w:rsidRPr="00CD6247">
        <w:rPr>
          <w:i/>
          <w:sz w:val="24"/>
          <w:szCs w:val="24"/>
        </w:rPr>
        <w:t>“Distribution and handling fee”</w:t>
      </w:r>
      <w:r w:rsidRPr="00CD6247">
        <w:rPr>
          <w:sz w:val="24"/>
          <w:szCs w:val="24"/>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14:paraId="2BC43805" w14:textId="77777777" w:rsidR="00AD63C9" w:rsidRPr="00CD6247" w:rsidRDefault="00AD63C9" w:rsidP="00AD63C9">
      <w:pPr>
        <w:widowControl w:val="0"/>
        <w:ind w:right="279"/>
        <w:rPr>
          <w:sz w:val="24"/>
          <w:szCs w:val="24"/>
        </w:rPr>
      </w:pPr>
      <w:r w:rsidRPr="00CD6247">
        <w:rPr>
          <w:i/>
          <w:sz w:val="24"/>
          <w:szCs w:val="24"/>
        </w:rPr>
        <w:t>“Distribution and pricing agreement (DAPA)”</w:t>
      </w:r>
      <w:r w:rsidRPr="00CD6247">
        <w:rPr>
          <w:sz w:val="24"/>
          <w:szCs w:val="24"/>
        </w:rPr>
        <w:t xml:space="preserve"> means an agreement with a manufacturer or supplier that establishes both the selling price of a product and an affirmation from the DAPA-holder to allow contractor</w:t>
      </w:r>
      <w:r w:rsidRPr="00CD6247">
        <w:rPr>
          <w:strike/>
          <w:sz w:val="24"/>
          <w:szCs w:val="24"/>
        </w:rPr>
        <w:t>s</w:t>
      </w:r>
      <w:r w:rsidRPr="00CD6247">
        <w:rPr>
          <w:sz w:val="24"/>
          <w:szCs w:val="24"/>
        </w:rPr>
        <w:t xml:space="preserve"> to distribute its products. A DAPA allows for delivery of selected products at specified prices.</w:t>
      </w:r>
    </w:p>
    <w:p w14:paraId="21A5DBEE" w14:textId="77777777" w:rsidR="00AD63C9" w:rsidRPr="00CD6247" w:rsidRDefault="00AD63C9" w:rsidP="00AD63C9">
      <w:pPr>
        <w:widowControl w:val="0"/>
        <w:ind w:right="279"/>
        <w:rPr>
          <w:sz w:val="24"/>
          <w:szCs w:val="24"/>
        </w:rPr>
      </w:pPr>
      <w:r w:rsidRPr="00CD6247">
        <w:rPr>
          <w:i/>
          <w:sz w:val="24"/>
          <w:szCs w:val="24"/>
        </w:rPr>
        <w:t>“Market basket”</w:t>
      </w:r>
      <w:r w:rsidRPr="00CD6247">
        <w:rPr>
          <w:sz w:val="24"/>
          <w:szCs w:val="24"/>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14:paraId="72F2F134" w14:textId="77777777" w:rsidR="00AD63C9" w:rsidRPr="00CD6247" w:rsidRDefault="00AD63C9" w:rsidP="00AD63C9">
      <w:pPr>
        <w:widowControl w:val="0"/>
        <w:spacing w:after="240"/>
        <w:ind w:right="274"/>
        <w:rPr>
          <w:sz w:val="24"/>
          <w:szCs w:val="24"/>
        </w:rPr>
      </w:pPr>
      <w:r w:rsidRPr="00CD6247">
        <w:rPr>
          <w:i/>
          <w:sz w:val="24"/>
          <w:szCs w:val="24"/>
        </w:rPr>
        <w:t>“National allowance pricing agreement (NAPA)”</w:t>
      </w:r>
      <w:r w:rsidRPr="00CD6247">
        <w:rPr>
          <w:sz w:val="24"/>
          <w:szCs w:val="24"/>
        </w:rPr>
        <w:t xml:space="preserve"> means an agreement with a manufacturer or supplier that provides discounts on a national basis. Tailored logistics support contracts require contractors to pass on these savings to the end customer.</w:t>
      </w:r>
    </w:p>
    <w:p w14:paraId="6D1C5D7C" w14:textId="77777777" w:rsidR="00AD63C9" w:rsidRPr="00D53AD7" w:rsidRDefault="00AD63C9" w:rsidP="00AD63C9">
      <w:pPr>
        <w:pStyle w:val="Heading3"/>
        <w:rPr>
          <w:sz w:val="24"/>
          <w:szCs w:val="24"/>
        </w:rPr>
      </w:pPr>
      <w:bookmarkStart w:id="82" w:name="P17_9502"/>
      <w:r w:rsidRPr="00D53AD7">
        <w:rPr>
          <w:sz w:val="24"/>
          <w:szCs w:val="24"/>
        </w:rPr>
        <w:t>17.9502</w:t>
      </w:r>
      <w:bookmarkEnd w:id="82"/>
      <w:r w:rsidRPr="00D53AD7">
        <w:rPr>
          <w:sz w:val="24"/>
          <w:szCs w:val="24"/>
        </w:rPr>
        <w:t xml:space="preserve"> General.</w:t>
      </w:r>
    </w:p>
    <w:p w14:paraId="743B5927" w14:textId="77777777" w:rsidR="00AD63C9" w:rsidRPr="00CD6247" w:rsidRDefault="00AD63C9" w:rsidP="00AD63C9">
      <w:pPr>
        <w:widowControl w:val="0"/>
        <w:tabs>
          <w:tab w:val="left" w:pos="640"/>
        </w:tabs>
        <w:ind w:right="772"/>
        <w:rPr>
          <w:sz w:val="24"/>
          <w:szCs w:val="24"/>
        </w:rPr>
      </w:pPr>
      <w:r w:rsidRPr="00CD6247">
        <w:rPr>
          <w:sz w:val="24"/>
          <w:szCs w:val="24"/>
        </w:rPr>
        <w:t>(a) Contracting officers must consider using tailored logistics support (TLS) contracts whenever a viable commercial supply chain exists for the items and associated services being acquired.</w:t>
      </w:r>
    </w:p>
    <w:p w14:paraId="23D817CB" w14:textId="77777777" w:rsidR="00AD63C9" w:rsidRPr="00CD6247" w:rsidRDefault="00AD63C9" w:rsidP="00AD63C9">
      <w:pPr>
        <w:widowControl w:val="0"/>
        <w:tabs>
          <w:tab w:val="left" w:pos="623"/>
        </w:tabs>
        <w:ind w:right="404"/>
        <w:rPr>
          <w:strike/>
          <w:sz w:val="24"/>
          <w:szCs w:val="24"/>
        </w:rPr>
      </w:pPr>
      <w:r w:rsidRPr="00CD6247">
        <w:rPr>
          <w:sz w:val="24"/>
          <w:szCs w:val="24"/>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14:paraId="34158C81" w14:textId="77777777" w:rsidR="00AD63C9" w:rsidRPr="00CD6247" w:rsidRDefault="00AD63C9" w:rsidP="00AD63C9">
      <w:pPr>
        <w:widowControl w:val="0"/>
        <w:tabs>
          <w:tab w:val="left" w:pos="638"/>
        </w:tabs>
        <w:ind w:right="279"/>
        <w:rPr>
          <w:sz w:val="24"/>
          <w:szCs w:val="24"/>
        </w:rPr>
      </w:pPr>
      <w:r w:rsidRPr="00CD6247">
        <w:rPr>
          <w:sz w:val="24"/>
          <w:szCs w:val="24"/>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14:paraId="39BC0ED3" w14:textId="77777777" w:rsidR="00AD63C9" w:rsidRPr="00CD6247" w:rsidRDefault="00AD63C9" w:rsidP="00AD63C9">
      <w:pPr>
        <w:widowControl w:val="0"/>
        <w:tabs>
          <w:tab w:val="left" w:pos="923"/>
        </w:tabs>
        <w:rPr>
          <w:sz w:val="24"/>
          <w:szCs w:val="24"/>
        </w:rPr>
      </w:pPr>
      <w:r w:rsidRPr="00CD6247">
        <w:rPr>
          <w:rFonts w:eastAsia="Calibri"/>
          <w:sz w:val="24"/>
          <w:szCs w:val="24"/>
        </w:rPr>
        <w:tab/>
        <w:t>(1) Price reasonableness and negotiation skills practicum</w:t>
      </w:r>
    </w:p>
    <w:p w14:paraId="7E9185F2" w14:textId="77777777" w:rsidR="00AD63C9" w:rsidRPr="00CD6247" w:rsidRDefault="00AD63C9" w:rsidP="00AD63C9">
      <w:pPr>
        <w:widowControl w:val="0"/>
        <w:tabs>
          <w:tab w:val="left" w:pos="926"/>
        </w:tabs>
        <w:rPr>
          <w:sz w:val="24"/>
          <w:szCs w:val="24"/>
        </w:rPr>
      </w:pPr>
      <w:r w:rsidRPr="00CD6247">
        <w:rPr>
          <w:sz w:val="24"/>
          <w:szCs w:val="24"/>
        </w:rPr>
        <w:tab/>
      </w:r>
      <w:r w:rsidRPr="00CD6247">
        <w:rPr>
          <w:rFonts w:eastAsia="Calibri"/>
          <w:sz w:val="24"/>
          <w:szCs w:val="24"/>
        </w:rPr>
        <w:t xml:space="preserve">(2) </w:t>
      </w:r>
      <w:r w:rsidRPr="00CD6247">
        <w:rPr>
          <w:sz w:val="24"/>
          <w:szCs w:val="24"/>
        </w:rPr>
        <w:t>Commercial item determination –on-line course (CLC 020)</w:t>
      </w:r>
    </w:p>
    <w:p w14:paraId="2FCC9831" w14:textId="77777777" w:rsidR="00AD63C9" w:rsidRPr="00CD6247" w:rsidRDefault="00AD63C9" w:rsidP="00AD63C9">
      <w:pPr>
        <w:widowControl w:val="0"/>
        <w:tabs>
          <w:tab w:val="left" w:pos="926"/>
        </w:tabs>
        <w:rPr>
          <w:sz w:val="24"/>
          <w:szCs w:val="24"/>
        </w:rPr>
      </w:pPr>
      <w:r w:rsidRPr="00CD6247">
        <w:rPr>
          <w:rFonts w:eastAsia="Calibri"/>
          <w:sz w:val="24"/>
          <w:szCs w:val="24"/>
        </w:rPr>
        <w:tab/>
        <w:t>(3) Commercial item pricing (CLC 131)</w:t>
      </w:r>
    </w:p>
    <w:p w14:paraId="56F74C44" w14:textId="77777777" w:rsidR="00AD63C9" w:rsidRPr="00CD6247" w:rsidRDefault="00AD63C9" w:rsidP="00AD63C9">
      <w:pPr>
        <w:widowControl w:val="0"/>
        <w:tabs>
          <w:tab w:val="left" w:pos="923"/>
        </w:tabs>
        <w:rPr>
          <w:sz w:val="24"/>
          <w:szCs w:val="24"/>
        </w:rPr>
      </w:pPr>
      <w:r w:rsidRPr="00CD6247">
        <w:rPr>
          <w:rFonts w:eastAsia="Calibri"/>
          <w:sz w:val="24"/>
          <w:szCs w:val="24"/>
        </w:rPr>
        <w:tab/>
        <w:t>(4) Procurement fraud indicators (CLM 049)</w:t>
      </w:r>
    </w:p>
    <w:p w14:paraId="6835BCF2" w14:textId="77777777" w:rsidR="00AD63C9" w:rsidRPr="00CD6247" w:rsidRDefault="00AD63C9" w:rsidP="00AD63C9">
      <w:pPr>
        <w:widowControl w:val="0"/>
        <w:tabs>
          <w:tab w:val="left" w:pos="926"/>
        </w:tabs>
        <w:rPr>
          <w:sz w:val="24"/>
          <w:szCs w:val="24"/>
        </w:rPr>
      </w:pPr>
      <w:r w:rsidRPr="00CD6247">
        <w:rPr>
          <w:rFonts w:eastAsia="Calibri"/>
          <w:sz w:val="24"/>
          <w:szCs w:val="24"/>
        </w:rPr>
        <w:tab/>
        <w:t>(5) Contract pricing refresher</w:t>
      </w:r>
    </w:p>
    <w:p w14:paraId="709E6D7F" w14:textId="77777777" w:rsidR="00AD63C9" w:rsidRPr="00CD6247" w:rsidRDefault="00AD63C9" w:rsidP="00AD63C9">
      <w:pPr>
        <w:widowControl w:val="0"/>
        <w:tabs>
          <w:tab w:val="left" w:pos="923"/>
        </w:tabs>
        <w:rPr>
          <w:sz w:val="24"/>
          <w:szCs w:val="24"/>
        </w:rPr>
      </w:pPr>
      <w:r w:rsidRPr="00CD6247">
        <w:rPr>
          <w:rFonts w:eastAsia="Calibri"/>
          <w:sz w:val="24"/>
          <w:szCs w:val="24"/>
        </w:rPr>
        <w:tab/>
        <w:t>(6) Pricing catalogs for prime supplier programs</w:t>
      </w:r>
    </w:p>
    <w:p w14:paraId="08DB9C53" w14:textId="77777777" w:rsidR="00AD63C9" w:rsidRPr="00CD6247" w:rsidRDefault="00AD63C9" w:rsidP="00AD63C9">
      <w:pPr>
        <w:widowControl w:val="0"/>
        <w:tabs>
          <w:tab w:val="left" w:pos="926"/>
        </w:tabs>
        <w:rPr>
          <w:sz w:val="24"/>
          <w:szCs w:val="24"/>
        </w:rPr>
      </w:pPr>
      <w:r w:rsidRPr="00CD6247">
        <w:rPr>
          <w:rFonts w:eastAsia="Calibri"/>
          <w:sz w:val="24"/>
          <w:szCs w:val="24"/>
        </w:rPr>
        <w:tab/>
        <w:t>(7) Contract administration (including closeout, CORs and COTRs)</w:t>
      </w:r>
    </w:p>
    <w:p w14:paraId="6C08C0F1" w14:textId="77777777" w:rsidR="00AD63C9" w:rsidRPr="00CD6247" w:rsidRDefault="00AD63C9" w:rsidP="00AD63C9">
      <w:pPr>
        <w:widowControl w:val="0"/>
        <w:tabs>
          <w:tab w:val="left" w:pos="926"/>
        </w:tabs>
        <w:ind w:right="460"/>
        <w:rPr>
          <w:sz w:val="24"/>
          <w:szCs w:val="24"/>
        </w:rPr>
      </w:pPr>
      <w:r w:rsidRPr="00CD6247">
        <w:rPr>
          <w:sz w:val="24"/>
          <w:szCs w:val="24"/>
        </w:rPr>
        <w:tab/>
      </w:r>
      <w:r w:rsidRPr="00CD6247">
        <w:rPr>
          <w:rFonts w:eastAsia="Calibri"/>
          <w:sz w:val="24"/>
          <w:szCs w:val="24"/>
        </w:rPr>
        <w:t xml:space="preserve">(8) </w:t>
      </w:r>
      <w:r w:rsidRPr="00CD6247">
        <w:rPr>
          <w:sz w:val="24"/>
          <w:szCs w:val="24"/>
        </w:rPr>
        <w:t>Domestic content update and refresher (see also the DAU Course “Berry Amendment” (CLC 125)</w:t>
      </w:r>
    </w:p>
    <w:p w14:paraId="26DEBE83" w14:textId="77777777" w:rsidR="00AD63C9" w:rsidRPr="00CD6247" w:rsidRDefault="00AD63C9" w:rsidP="00AD63C9">
      <w:pPr>
        <w:widowControl w:val="0"/>
        <w:tabs>
          <w:tab w:val="left" w:pos="926"/>
        </w:tabs>
        <w:rPr>
          <w:sz w:val="24"/>
          <w:szCs w:val="24"/>
        </w:rPr>
      </w:pPr>
      <w:r w:rsidRPr="00CD6247">
        <w:rPr>
          <w:rFonts w:eastAsia="Calibri"/>
          <w:sz w:val="24"/>
          <w:szCs w:val="24"/>
        </w:rPr>
        <w:tab/>
        <w:t>(9) CQMPs and the acquisition review board process</w:t>
      </w:r>
    </w:p>
    <w:p w14:paraId="4A3F5CDD" w14:textId="77777777" w:rsidR="00AD63C9" w:rsidRPr="00CD6247" w:rsidRDefault="00AD63C9" w:rsidP="00AD63C9">
      <w:pPr>
        <w:widowControl w:val="0"/>
        <w:tabs>
          <w:tab w:val="left" w:pos="926"/>
        </w:tabs>
        <w:spacing w:after="240"/>
        <w:rPr>
          <w:sz w:val="24"/>
          <w:szCs w:val="24"/>
        </w:rPr>
      </w:pPr>
      <w:r w:rsidRPr="00CD6247">
        <w:rPr>
          <w:sz w:val="24"/>
          <w:szCs w:val="24"/>
        </w:rPr>
        <w:tab/>
      </w:r>
      <w:r w:rsidRPr="00CD6247">
        <w:rPr>
          <w:rFonts w:eastAsia="Calibri"/>
          <w:sz w:val="24"/>
          <w:szCs w:val="24"/>
        </w:rPr>
        <w:t>(10)</w:t>
      </w:r>
      <w:r w:rsidRPr="00CD6247">
        <w:rPr>
          <w:rFonts w:eastAsia="Calibri"/>
          <w:b/>
          <w:sz w:val="24"/>
          <w:szCs w:val="24"/>
        </w:rPr>
        <w:t xml:space="preserve"> </w:t>
      </w:r>
      <w:r w:rsidRPr="00CD6247">
        <w:rPr>
          <w:sz w:val="24"/>
          <w:szCs w:val="24"/>
        </w:rPr>
        <w:t>Contract documentation requirements</w:t>
      </w:r>
    </w:p>
    <w:p w14:paraId="7BDA69BE" w14:textId="77777777" w:rsidR="00AD63C9" w:rsidRPr="00323F95" w:rsidRDefault="00AD63C9" w:rsidP="00AD63C9">
      <w:pPr>
        <w:pStyle w:val="Heading3"/>
        <w:rPr>
          <w:sz w:val="24"/>
          <w:szCs w:val="24"/>
        </w:rPr>
      </w:pPr>
      <w:bookmarkStart w:id="83" w:name="P17_9503"/>
      <w:r w:rsidRPr="00323F95">
        <w:rPr>
          <w:sz w:val="24"/>
          <w:szCs w:val="24"/>
        </w:rPr>
        <w:t xml:space="preserve">17.9503 </w:t>
      </w:r>
      <w:bookmarkEnd w:id="83"/>
      <w:r w:rsidRPr="00323F95">
        <w:rPr>
          <w:sz w:val="24"/>
          <w:szCs w:val="24"/>
        </w:rPr>
        <w:t>Pricing.</w:t>
      </w:r>
    </w:p>
    <w:p w14:paraId="0517879A" w14:textId="77777777" w:rsidR="00AD63C9" w:rsidRPr="00323F95" w:rsidRDefault="00AD63C9" w:rsidP="00AD63C9">
      <w:pPr>
        <w:widowControl w:val="0"/>
        <w:ind w:right="445" w:firstLine="110"/>
        <w:rPr>
          <w:sz w:val="24"/>
          <w:szCs w:val="24"/>
        </w:rPr>
      </w:pPr>
      <w:r w:rsidRPr="00323F95">
        <w:rPr>
          <w:sz w:val="24"/>
          <w:szCs w:val="24"/>
        </w:rPr>
        <w:t xml:space="preserve">(a) A PV contract or other tailored logistics support contract must comply with one of the established PV pricing models in Subpart </w:t>
      </w:r>
      <w:hyperlink w:anchor="P15_4" w:history="1">
        <w:r w:rsidRPr="00323F95">
          <w:rPr>
            <w:rStyle w:val="Hyperlink"/>
            <w:sz w:val="24"/>
            <w:szCs w:val="24"/>
          </w:rPr>
          <w:t>15.4</w:t>
        </w:r>
      </w:hyperlink>
      <w:r w:rsidRPr="00323F95">
        <w:rPr>
          <w:sz w:val="24"/>
          <w:szCs w:val="24"/>
        </w:rPr>
        <w:t>.</w:t>
      </w:r>
    </w:p>
    <w:p w14:paraId="72B9CFDF" w14:textId="77777777" w:rsidR="00AD63C9" w:rsidRPr="00CD6247" w:rsidRDefault="00AD63C9" w:rsidP="00AD63C9">
      <w:pPr>
        <w:widowControl w:val="0"/>
        <w:spacing w:after="240"/>
        <w:ind w:right="288" w:firstLine="115"/>
        <w:rPr>
          <w:strike/>
          <w:sz w:val="24"/>
          <w:szCs w:val="24"/>
        </w:rPr>
      </w:pPr>
      <w:r w:rsidRPr="00323F95">
        <w:rPr>
          <w:sz w:val="24"/>
          <w:szCs w:val="24"/>
        </w:rPr>
        <w:t xml:space="preserve">(b) </w:t>
      </w:r>
      <w:r w:rsidRPr="00323F95">
        <w:rPr>
          <w:i/>
          <w:sz w:val="24"/>
          <w:szCs w:val="24"/>
        </w:rPr>
        <w:t>Catalog pricing</w:t>
      </w:r>
      <w:r w:rsidRPr="00323F95">
        <w:rPr>
          <w:sz w:val="24"/>
          <w:szCs w:val="24"/>
        </w:rPr>
        <w:t>. The initial catalog of DLA approved items available for ordering under the TLSC is created at time of contract</w:t>
      </w:r>
      <w:r w:rsidRPr="00CD6247">
        <w:rPr>
          <w:sz w:val="24"/>
          <w:szCs w:val="24"/>
        </w:rPr>
        <w:t xml:space="preserve"> award</w:t>
      </w:r>
      <w:r w:rsidRPr="00CD6247">
        <w:rPr>
          <w:b/>
          <w:sz w:val="24"/>
          <w:szCs w:val="24"/>
        </w:rPr>
        <w:t>.</w:t>
      </w:r>
    </w:p>
    <w:p w14:paraId="5D688F4D" w14:textId="77777777" w:rsidR="00AD63C9" w:rsidRPr="00D53AD7" w:rsidRDefault="00AD63C9" w:rsidP="00AD63C9">
      <w:pPr>
        <w:pStyle w:val="Heading3"/>
        <w:rPr>
          <w:sz w:val="24"/>
          <w:szCs w:val="24"/>
        </w:rPr>
      </w:pPr>
      <w:bookmarkStart w:id="84" w:name="P17_9504"/>
      <w:r w:rsidRPr="00D53AD7">
        <w:rPr>
          <w:sz w:val="24"/>
          <w:szCs w:val="24"/>
        </w:rPr>
        <w:t xml:space="preserve">17.9504 </w:t>
      </w:r>
      <w:bookmarkEnd w:id="84"/>
      <w:r w:rsidRPr="00D53AD7">
        <w:rPr>
          <w:sz w:val="24"/>
          <w:szCs w:val="24"/>
        </w:rPr>
        <w:t>Post award actions and management oversight.</w:t>
      </w:r>
    </w:p>
    <w:p w14:paraId="0F4E6F64" w14:textId="77777777" w:rsidR="00AD63C9" w:rsidRPr="00CD6247" w:rsidRDefault="00AD63C9" w:rsidP="00AD63C9">
      <w:pPr>
        <w:widowControl w:val="0"/>
        <w:tabs>
          <w:tab w:val="left" w:pos="626"/>
        </w:tabs>
        <w:ind w:right="404"/>
        <w:rPr>
          <w:sz w:val="24"/>
          <w:szCs w:val="24"/>
        </w:rPr>
      </w:pPr>
      <w:r w:rsidRPr="00CD6247">
        <w:rPr>
          <w:sz w:val="24"/>
          <w:szCs w:val="24"/>
        </w:rPr>
        <w:t>(a) Tailored logistics support contracts are subject to continuous and rigorous management oversight as follows:</w:t>
      </w:r>
    </w:p>
    <w:p w14:paraId="4F1410D1" w14:textId="77777777" w:rsidR="00AD63C9" w:rsidRPr="00CD6247" w:rsidRDefault="00AD63C9" w:rsidP="00AD63C9">
      <w:pPr>
        <w:widowControl w:val="0"/>
        <w:tabs>
          <w:tab w:val="left" w:pos="1022"/>
        </w:tabs>
        <w:ind w:right="220"/>
        <w:rPr>
          <w:sz w:val="24"/>
          <w:szCs w:val="24"/>
        </w:rPr>
      </w:pPr>
      <w:r w:rsidRPr="00CD6247">
        <w:rPr>
          <w:sz w:val="24"/>
          <w:szCs w:val="24"/>
        </w:rPr>
        <w:tab/>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14:paraId="4FD5F253" w14:textId="77777777" w:rsidR="00AD63C9" w:rsidRPr="00CD6247" w:rsidRDefault="00AD63C9" w:rsidP="00AD63C9">
      <w:pPr>
        <w:widowControl w:val="0"/>
        <w:tabs>
          <w:tab w:val="left" w:pos="1022"/>
        </w:tabs>
        <w:ind w:right="220"/>
        <w:rPr>
          <w:sz w:val="24"/>
          <w:szCs w:val="24"/>
        </w:rPr>
      </w:pPr>
      <w:r w:rsidRPr="00CD6247">
        <w:rPr>
          <w:sz w:val="24"/>
          <w:szCs w:val="24"/>
        </w:rPr>
        <w:tab/>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14:paraId="5DBE302B" w14:textId="77777777" w:rsidR="00AD63C9" w:rsidRPr="00CD6247" w:rsidRDefault="00AD63C9" w:rsidP="00AD63C9">
      <w:pPr>
        <w:widowControl w:val="0"/>
        <w:tabs>
          <w:tab w:val="left" w:pos="1022"/>
        </w:tabs>
        <w:ind w:right="220"/>
        <w:rPr>
          <w:strike/>
          <w:sz w:val="24"/>
          <w:szCs w:val="24"/>
        </w:rPr>
      </w:pPr>
      <w:r w:rsidRPr="00CD6247">
        <w:rPr>
          <w:sz w:val="24"/>
          <w:szCs w:val="24"/>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14:paraId="644ACF8A" w14:textId="77777777" w:rsidR="00AD63C9" w:rsidRPr="00CD6247" w:rsidRDefault="00AD63C9" w:rsidP="00AD63C9">
      <w:pPr>
        <w:widowControl w:val="0"/>
        <w:spacing w:line="251" w:lineRule="exact"/>
        <w:rPr>
          <w:rFonts w:eastAsia="Calibri"/>
          <w:sz w:val="24"/>
          <w:szCs w:val="24"/>
        </w:rPr>
      </w:pPr>
      <w:r w:rsidRPr="00CD6247">
        <w:rPr>
          <w:rFonts w:eastAsia="Calibri"/>
          <w:sz w:val="24"/>
          <w:szCs w:val="24"/>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14:paraId="2508CCE2" w14:textId="77777777" w:rsidR="00AD63C9" w:rsidRPr="00CD6247" w:rsidRDefault="00AD63C9" w:rsidP="00AD63C9">
      <w:pPr>
        <w:widowControl w:val="0"/>
        <w:spacing w:line="251" w:lineRule="exact"/>
        <w:rPr>
          <w:sz w:val="24"/>
          <w:szCs w:val="24"/>
        </w:rPr>
      </w:pPr>
      <w:r w:rsidRPr="00CD6247">
        <w:rPr>
          <w:sz w:val="24"/>
          <w:szCs w:val="24"/>
        </w:rPr>
        <w:t>*****</w:t>
      </w:r>
    </w:p>
    <w:p w14:paraId="5DA8B538" w14:textId="77777777" w:rsidR="00AD63C9" w:rsidRPr="00CD6247" w:rsidRDefault="00AD63C9" w:rsidP="00AD63C9">
      <w:pPr>
        <w:rPr>
          <w:rFonts w:eastAsia="Calibri"/>
          <w:sz w:val="24"/>
          <w:szCs w:val="24"/>
        </w:rPr>
      </w:pPr>
      <w:r w:rsidRPr="00CD6247">
        <w:rPr>
          <w:rFonts w:eastAsia="Calibri"/>
          <w:sz w:val="24"/>
          <w:szCs w:val="24"/>
        </w:rPr>
        <w:t>C08 Tailored Logistics Support Purchasing Reviews (FEB 2017)</w:t>
      </w:r>
      <w:commentRangeStart w:id="85"/>
      <w:commentRangeEnd w:id="85"/>
      <w:r w:rsidRPr="00CD6247">
        <w:rPr>
          <w:rStyle w:val="CommentReference"/>
          <w:sz w:val="24"/>
          <w:szCs w:val="24"/>
        </w:rPr>
        <w:commentReference w:id="85"/>
      </w:r>
    </w:p>
    <w:p w14:paraId="2C3D0B3F" w14:textId="77777777" w:rsidR="00AD63C9" w:rsidRPr="00CD6247" w:rsidRDefault="00AD63C9" w:rsidP="00AD63C9">
      <w:pPr>
        <w:widowControl w:val="0"/>
        <w:tabs>
          <w:tab w:val="left" w:pos="626"/>
        </w:tabs>
        <w:ind w:right="279"/>
        <w:rPr>
          <w:sz w:val="24"/>
          <w:szCs w:val="24"/>
        </w:rPr>
      </w:pPr>
      <w:r w:rsidRPr="00CD6247">
        <w:rPr>
          <w:sz w:val="24"/>
          <w:szCs w:val="24"/>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14:paraId="3CE54AED" w14:textId="77777777" w:rsidR="00AD63C9" w:rsidRPr="00CD6247" w:rsidRDefault="00AD63C9" w:rsidP="00AD63C9">
      <w:pPr>
        <w:widowControl w:val="0"/>
        <w:tabs>
          <w:tab w:val="left" w:pos="691"/>
        </w:tabs>
        <w:ind w:right="222"/>
        <w:rPr>
          <w:sz w:val="24"/>
          <w:szCs w:val="24"/>
        </w:rPr>
      </w:pPr>
      <w:r w:rsidRPr="00CD6247">
        <w:rPr>
          <w:sz w:val="24"/>
          <w:szCs w:val="24"/>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14:paraId="4378342C" w14:textId="77777777" w:rsidR="00AD63C9" w:rsidRPr="00CD6247" w:rsidRDefault="00AD63C9" w:rsidP="00AD63C9">
      <w:pPr>
        <w:widowControl w:val="0"/>
        <w:tabs>
          <w:tab w:val="left" w:pos="1024"/>
        </w:tabs>
        <w:rPr>
          <w:sz w:val="24"/>
          <w:szCs w:val="24"/>
        </w:rPr>
      </w:pPr>
      <w:r w:rsidRPr="00CD6247">
        <w:rPr>
          <w:sz w:val="24"/>
          <w:szCs w:val="24"/>
        </w:rPr>
        <w:tab/>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14:paraId="75766029" w14:textId="77777777" w:rsidR="00AD63C9" w:rsidRPr="00CD6247" w:rsidRDefault="00AD63C9" w:rsidP="00AD63C9">
      <w:pPr>
        <w:widowControl w:val="0"/>
        <w:tabs>
          <w:tab w:val="left" w:pos="1022"/>
        </w:tabs>
        <w:rPr>
          <w:sz w:val="24"/>
          <w:szCs w:val="24"/>
        </w:rPr>
      </w:pPr>
      <w:r w:rsidRPr="00CD6247">
        <w:rPr>
          <w:sz w:val="24"/>
          <w:szCs w:val="24"/>
        </w:rPr>
        <w:tab/>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14:paraId="5953FF7A" w14:textId="77777777" w:rsidR="00AD63C9" w:rsidRPr="00CD6247" w:rsidRDefault="00AD63C9" w:rsidP="00AD63C9">
      <w:pPr>
        <w:widowControl w:val="0"/>
        <w:tabs>
          <w:tab w:val="left" w:pos="1022"/>
        </w:tabs>
        <w:rPr>
          <w:sz w:val="24"/>
          <w:szCs w:val="24"/>
        </w:rPr>
      </w:pPr>
      <w:r w:rsidRPr="00CD6247">
        <w:rPr>
          <w:sz w:val="24"/>
          <w:szCs w:val="24"/>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14:paraId="067CCB75" w14:textId="77777777" w:rsidR="00AD63C9" w:rsidRPr="00CD6247" w:rsidRDefault="00AD63C9" w:rsidP="00AD63C9">
      <w:pPr>
        <w:widowControl w:val="0"/>
        <w:tabs>
          <w:tab w:val="left" w:pos="1022"/>
        </w:tabs>
        <w:rPr>
          <w:sz w:val="24"/>
          <w:szCs w:val="24"/>
        </w:rPr>
      </w:pPr>
      <w:r w:rsidRPr="00CD6247">
        <w:rPr>
          <w:sz w:val="24"/>
          <w:szCs w:val="24"/>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14:paraId="7C95FCB3" w14:textId="77777777" w:rsidR="00AD63C9" w:rsidRPr="00CD6247" w:rsidRDefault="00AD63C9" w:rsidP="00AD63C9">
      <w:pPr>
        <w:widowControl w:val="0"/>
        <w:tabs>
          <w:tab w:val="left" w:pos="626"/>
        </w:tabs>
        <w:ind w:right="279"/>
        <w:rPr>
          <w:sz w:val="24"/>
          <w:szCs w:val="24"/>
        </w:rPr>
      </w:pPr>
      <w:r w:rsidRPr="00CD6247">
        <w:rPr>
          <w:sz w:val="24"/>
          <w:szCs w:val="24"/>
        </w:rPr>
        <w:t>*****</w:t>
      </w:r>
    </w:p>
    <w:p w14:paraId="210C5DE2" w14:textId="77777777" w:rsidR="00AD63C9" w:rsidRPr="00CD6247" w:rsidRDefault="00AD63C9" w:rsidP="00AD63C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sectPr w:rsidR="00AD63C9" w:rsidRPr="00CD6247" w:rsidSect="009A0AF7">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299"/>
        </w:sectPr>
      </w:pPr>
    </w:p>
    <w:p w14:paraId="727A6E81"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5"/>
      <w:headerReference w:type="default" r:id="rId36"/>
      <w:footerReference w:type="even" r:id="rId37"/>
      <w:footerReference w:type="default" r:id="rId3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2-29T14:52:00Z" w:initials="BARCDA(">
    <w:p w14:paraId="7AF163D7" w14:textId="77777777" w:rsidR="00AD63C9" w:rsidRDefault="00AD63C9" w:rsidP="00AD63C9">
      <w:pPr>
        <w:pStyle w:val="CommentText"/>
      </w:pPr>
      <w:r>
        <w:rPr>
          <w:rStyle w:val="CommentReference"/>
        </w:rPr>
        <w:annotationRef/>
      </w:r>
      <w:r>
        <w:t>On 2/17/17, the DLAD Editor replaced Part 17 in its entirety IAW PROCLTR 17-10.</w:t>
      </w:r>
    </w:p>
  </w:comment>
  <w:comment w:id="13" w:author="Burleigh, Anne R CIV DLA ACQUISITION (USA)" w:date="2017-06-16T18:11:00Z" w:initials="BARCDA(">
    <w:p w14:paraId="199023C6" w14:textId="77777777" w:rsidR="00AD63C9" w:rsidRDefault="00AD63C9" w:rsidP="00AD63C9">
      <w:pPr>
        <w:pStyle w:val="CommentText"/>
      </w:pPr>
      <w:r>
        <w:rPr>
          <w:rStyle w:val="CommentReference"/>
        </w:rPr>
        <w:annotationRef/>
      </w:r>
      <w:r>
        <w:rPr>
          <w:noProof/>
        </w:rPr>
        <w:t>On 6/16/17, the DLAD Editor made a technical amendment deleting an obsolete reference to 17.504, which was deleted IAW PROCLTR 17-10.</w:t>
      </w:r>
    </w:p>
  </w:comment>
  <w:comment w:id="17" w:author="Burleigh, Anne R CIV DLA ACQUISITION (USA)" w:date="2019-08-14T14:17:00Z" w:initials="BARCDA(">
    <w:p w14:paraId="49B91DC0" w14:textId="77777777" w:rsidR="00AD63C9" w:rsidRDefault="00AD63C9" w:rsidP="00AD63C9">
      <w:pPr>
        <w:pStyle w:val="CommentText"/>
      </w:pPr>
      <w:r>
        <w:rPr>
          <w:rStyle w:val="CommentReference"/>
        </w:rPr>
        <w:annotationRef/>
      </w:r>
      <w:r>
        <w:t>On 8/14/19, the DLAD Editor updated 17.7405 IAW PROCLTR 19-18.</w:t>
      </w:r>
    </w:p>
  </w:comment>
  <w:comment w:id="20" w:author="Burleigh, Anne R CIV DLA ACQUISITION (USA)" w:date="2019-08-14T14:19:00Z" w:initials="BARCDA(">
    <w:p w14:paraId="5DB718C7" w14:textId="77777777" w:rsidR="00AD63C9" w:rsidRDefault="00AD63C9" w:rsidP="00AD63C9">
      <w:pPr>
        <w:pStyle w:val="CommentText"/>
      </w:pPr>
      <w:r>
        <w:rPr>
          <w:rStyle w:val="CommentReference"/>
        </w:rPr>
        <w:annotationRef/>
      </w:r>
      <w:r>
        <w:t>On 8/14/19, the DLAD Editor updated 17.7505 IAW PROCLTR 19-18.</w:t>
      </w:r>
    </w:p>
  </w:comment>
  <w:comment w:id="21" w:author="Burleigh, Anne R CIV DLA ACQUISITION (USA)" w:date="2020-10-13T12:01:00Z" w:initials="BARCDA(">
    <w:p w14:paraId="543E75D0" w14:textId="77777777" w:rsidR="00AD63C9" w:rsidRDefault="00AD63C9" w:rsidP="00AD63C9">
      <w:pPr>
        <w:pStyle w:val="CommentText"/>
      </w:pPr>
      <w:r>
        <w:rPr>
          <w:rStyle w:val="CommentReference"/>
        </w:rPr>
        <w:annotationRef/>
      </w:r>
      <w:r>
        <w:t>On 10/13/20, the DLAD Editor added 17.75-5(a)(1) IAW PROCLTR 20-20..</w:t>
      </w:r>
    </w:p>
  </w:comment>
  <w:comment w:id="24" w:author="Burleigh, Anne R CIV DLA ACQUISITION (USA)" w:date="2020-05-06T14:34:00Z" w:initials="BARCDA(">
    <w:p w14:paraId="7B3A9F80" w14:textId="77777777" w:rsidR="00AD63C9" w:rsidRDefault="00AD63C9" w:rsidP="00AD63C9">
      <w:pPr>
        <w:pStyle w:val="CommentText"/>
      </w:pPr>
      <w:r>
        <w:rPr>
          <w:rStyle w:val="CommentReference"/>
        </w:rPr>
        <w:annotationRef/>
      </w:r>
      <w:r>
        <w:t>On 5/6/20, the DLAD Editor made a technical amendment at 17.9100, inserting link to “DLAI 4140.18” and removing “DLAI 3210”, which was superseded by DLAI 4140.18.</w:t>
      </w:r>
    </w:p>
  </w:comment>
  <w:comment w:id="25" w:author="Burleigh, Anne R CIV DLA ACQUISITION (USA)" w:date="2020-05-06T14:38:00Z" w:initials="BARCDA(">
    <w:p w14:paraId="1305E3C5" w14:textId="77777777" w:rsidR="00AD63C9" w:rsidRDefault="00AD63C9" w:rsidP="00AD63C9">
      <w:pPr>
        <w:pStyle w:val="CommentText"/>
      </w:pPr>
      <w:r>
        <w:rPr>
          <w:rStyle w:val="CommentReference"/>
        </w:rPr>
        <w:annotationRef/>
      </w:r>
      <w:r>
        <w:t>On 11/19/19, the DLAD Editor made a technical amendment replacing “</w:t>
      </w:r>
      <w:r w:rsidRPr="0095626F">
        <w:rPr>
          <w:bCs/>
        </w:rPr>
        <w:t xml:space="preserve">DLAI 3210, </w:t>
      </w:r>
      <w:hyperlink r:id="rId1" w:history="1">
        <w:r w:rsidRPr="0095626F">
          <w:rPr>
            <w:bCs/>
            <w:color w:val="0000FF"/>
            <w:u w:val="single"/>
          </w:rPr>
          <w:t>Organic Manufacturing</w:t>
        </w:r>
      </w:hyperlink>
      <w:r>
        <w:rPr>
          <w:bCs/>
          <w:color w:val="0000FF"/>
        </w:rPr>
        <w:t xml:space="preserve">” </w:t>
      </w:r>
      <w:r>
        <w:rPr>
          <w:bCs/>
        </w:rPr>
        <w:t>with</w:t>
      </w:r>
      <w:r>
        <w:rPr>
          <w:bCs/>
          <w:color w:val="0000FF"/>
          <w:u w:val="single"/>
        </w:rPr>
        <w:t xml:space="preserve"> </w:t>
      </w:r>
      <w:r w:rsidRPr="00A67E90">
        <w:rPr>
          <w:bCs/>
          <w:color w:val="0000FF"/>
        </w:rPr>
        <w:t>“</w:t>
      </w:r>
      <w:r w:rsidRPr="0095626F">
        <w:rPr>
          <w:bCs/>
        </w:rPr>
        <w:t>DLAI 3210</w:t>
      </w:r>
      <w:r>
        <w:rPr>
          <w:bCs/>
        </w:rPr>
        <w:t>.01</w:t>
      </w:r>
      <w:r w:rsidRPr="0095626F">
        <w:rPr>
          <w:bCs/>
        </w:rPr>
        <w:t xml:space="preserve">, </w:t>
      </w:r>
      <w:hyperlink r:id="rId2" w:history="1">
        <w:r w:rsidRPr="0095626F">
          <w:rPr>
            <w:bCs/>
            <w:color w:val="0000FF"/>
            <w:u w:val="single"/>
          </w:rPr>
          <w:t>Organic Manufacturing</w:t>
        </w:r>
      </w:hyperlink>
      <w:r>
        <w:rPr>
          <w:bCs/>
          <w:color w:val="0000FF"/>
          <w:u w:val="single"/>
        </w:rPr>
        <w:t>”</w:t>
      </w:r>
      <w:r w:rsidRPr="00A67E90">
        <w:rPr>
          <w:bCs/>
        </w:rPr>
        <w:t>;</w:t>
      </w:r>
      <w:r>
        <w:rPr>
          <w:bCs/>
        </w:rPr>
        <w:t xml:space="preserve"> which updated the link to </w:t>
      </w:r>
      <w:r w:rsidRPr="00A67E90">
        <w:rPr>
          <w:bCs/>
        </w:rPr>
        <w:t>"https://issuances.dla.mil/Published_Issuances/i3210.01%20CH%201.pdf".</w:t>
      </w:r>
    </w:p>
  </w:comment>
  <w:comment w:id="32" w:author="Burleigh, Anne R CIV DLA ACQUISITION (USA)" w:date="2019-05-20T18:16:00Z" w:initials="BARCDA(">
    <w:p w14:paraId="63FFB031" w14:textId="77777777" w:rsidR="00AD63C9" w:rsidRPr="008F2806" w:rsidRDefault="00AD63C9" w:rsidP="00AD63C9">
      <w:pPr>
        <w:pStyle w:val="CommentText"/>
      </w:pPr>
      <w:r>
        <w:rPr>
          <w:rStyle w:val="CommentReference"/>
        </w:rPr>
        <w:annotationRef/>
      </w:r>
      <w:r>
        <w:t xml:space="preserve">On 5/20/19, the DLAD Editor made a technical amendment to 17.9301 Definitions, </w:t>
      </w:r>
      <w:r w:rsidRPr="0095626F">
        <w:rPr>
          <w:i/>
        </w:rPr>
        <w:t>Industrial capability issue (ICI)</w:t>
      </w:r>
      <w:r>
        <w:t xml:space="preserve">, inserting a reference to DLA Instruction 5025.03, Industrial Capabilities Program – Manage the Warstopper Program; and deleting the reference to </w:t>
      </w:r>
      <w:hyperlink r:id="rId3" w:history="1">
        <w:r w:rsidRPr="0095626F">
          <w:rPr>
            <w:color w:val="0000FF"/>
            <w:u w:val="single"/>
          </w:rPr>
          <w:t>DLA Instruction 1212 Industrial Capabilities Program – Manage the Warstopper Program</w:t>
        </w:r>
      </w:hyperlink>
      <w:r w:rsidRPr="008F2806">
        <w:t xml:space="preserve">, which </w:t>
      </w:r>
      <w:r>
        <w:t>DLAI 5025.03</w:t>
      </w:r>
      <w:r w:rsidRPr="008F2806">
        <w:t xml:space="preserve"> superseded.</w:t>
      </w:r>
    </w:p>
  </w:comment>
  <w:comment w:id="33" w:author="Burleigh, Anne R CIV DLA ACQUISITION (USA)" w:date="2019-05-20T18:28:00Z" w:initials="BARCDA(">
    <w:p w14:paraId="63172768" w14:textId="77777777" w:rsidR="00AD63C9" w:rsidRDefault="00AD63C9" w:rsidP="00AD63C9">
      <w:pPr>
        <w:pStyle w:val="CommentText"/>
      </w:pPr>
      <w:r>
        <w:rPr>
          <w:rStyle w:val="CommentReference"/>
        </w:rPr>
        <w:annotationRef/>
      </w:r>
      <w:r>
        <w:t xml:space="preserve">On 5/20/19, the DLAD Editor made a technical amendment to 17.9301 Definitions, </w:t>
      </w:r>
      <w:r>
        <w:rPr>
          <w:i/>
        </w:rPr>
        <w:t>S&amp;S event</w:t>
      </w:r>
      <w:r>
        <w:t>, inserting the following: “DLA Manual 5025.12, Industrial Capability Program Surge and Sustainment (S&amp;S), Enclosure 4 provides details on surge and sustainment events (Numbered I through VI).”; and deleting “</w:t>
      </w:r>
      <w:r w:rsidRPr="0095626F">
        <w:t>DLA Instruction 1214, Industrial Capability Program – Surge and Sustainment (S&amp;S), Enclosure 4</w:t>
      </w:r>
      <w:r w:rsidRPr="0095626F">
        <w:rPr>
          <w:rFonts w:eastAsia="Calibri"/>
        </w:rPr>
        <w:t xml:space="preserve"> provides details on surge and sustainment events (Numbered I through VII)</w:t>
      </w:r>
      <w:r>
        <w:rPr>
          <w:rFonts w:eastAsia="Calibri"/>
        </w:rPr>
        <w:t>.”</w:t>
      </w:r>
    </w:p>
  </w:comment>
  <w:comment w:id="36" w:author="Burleigh, Anne R CIV DLA ACQUISITION (USA)" w:date="2019-05-10T18:16:00Z" w:initials="BARCDA(">
    <w:p w14:paraId="0A4FB84C" w14:textId="77777777" w:rsidR="00AD63C9" w:rsidRDefault="00AD63C9" w:rsidP="00AD63C9">
      <w:pPr>
        <w:pStyle w:val="CommentText"/>
      </w:pPr>
      <w:r>
        <w:rPr>
          <w:rStyle w:val="CommentReference"/>
        </w:rPr>
        <w:annotationRef/>
      </w:r>
      <w:r>
        <w:t>On 5/10/19, the DLAD Editor made a technical amendment to 17.9303(a), inserting “DLAM 5025.12” reference and deleting “DLAI 1214”.</w:t>
      </w:r>
    </w:p>
  </w:comment>
  <w:comment w:id="37" w:author="Burleigh, Anne R CIV DLA ACQUISITION (USA)" w:date="2019-10-11T15:03:00Z" w:initials="BARCDA(">
    <w:p w14:paraId="2F5DE439" w14:textId="77777777" w:rsidR="00AD63C9" w:rsidRDefault="00AD63C9" w:rsidP="00AD63C9">
      <w:pPr>
        <w:pStyle w:val="CommentText"/>
      </w:pPr>
      <w:r>
        <w:rPr>
          <w:rStyle w:val="CommentReference"/>
        </w:rPr>
        <w:annotationRef/>
      </w:r>
      <w:r>
        <w:t>On 10/11/19, the DLAD Editor made a technical amendment to 17.9303(b), adding the following: “</w:t>
      </w:r>
      <w:r w:rsidRPr="007805EA">
        <w:t>When  Fragility and Criticality (FaC) is determined applicable for non-covered surge items, the contracting officer must include FaC in acquisition plans. Detailed procedures on tasks and responsibilities for the contracting officer and industrial specialist can be found in DLAI 5025.04, Industrial Capability Program - Industrial Base Health Fragility and Criticality Policy.</w:t>
      </w:r>
      <w:r>
        <w:rPr>
          <w:rStyle w:val="CommentReference"/>
        </w:rPr>
        <w:annotationRef/>
      </w:r>
      <w:r>
        <w:rPr>
          <w:color w:val="1F497D"/>
        </w:rPr>
        <w:t>”</w:t>
      </w:r>
    </w:p>
  </w:comment>
  <w:comment w:id="39" w:author="Burleigh, Anne R CIV DLA ACQUISITION (USA)" w:date="2017-12-04T14:57:00Z" w:initials="BARCDA(">
    <w:p w14:paraId="4009236B" w14:textId="77777777" w:rsidR="00AD63C9" w:rsidRDefault="00AD63C9" w:rsidP="00AD63C9">
      <w:pPr>
        <w:pStyle w:val="CommentText"/>
      </w:pPr>
      <w:r>
        <w:rPr>
          <w:rStyle w:val="CommentReference"/>
        </w:rPr>
        <w:annotationRef/>
      </w:r>
      <w:r w:rsidRPr="004E4E35">
        <w:t>On 12/4/17, the DLAD Editor made a technical amendment to 17.9303(d)(1), updating the link to the industrial base management system to read “</w:t>
      </w:r>
      <w:hyperlink r:id="rId4" w:history="1">
        <w:r w:rsidRPr="004E4E35">
          <w:rPr>
            <w:rStyle w:val="Hyperlink"/>
            <w:color w:val="auto"/>
          </w:rPr>
          <w:t>https://www.jccs.gov/SSDB/IBMS/Home.aspx</w:t>
        </w:r>
      </w:hyperlink>
      <w:r w:rsidRPr="004E4E35">
        <w:t>” instead of “https://headquarters.dla.mil/APPS/IBMS.”</w:t>
      </w:r>
    </w:p>
  </w:comment>
  <w:comment w:id="41" w:author="Burleigh, Anne R CIV DLA ACQUISITION (USA)" w:date="2019-03-26T14:28:00Z" w:initials="BARCDA(">
    <w:p w14:paraId="39A08900" w14:textId="77777777" w:rsidR="00AD63C9" w:rsidRDefault="00AD63C9" w:rsidP="00AD63C9">
      <w:pPr>
        <w:pStyle w:val="CommentText"/>
      </w:pPr>
      <w:r>
        <w:rPr>
          <w:rStyle w:val="CommentReference"/>
        </w:rPr>
        <w:annotationRef/>
      </w:r>
      <w:r>
        <w:t>On 9-21-18, the DLAD Editor deleted the content of 7.102(d) shown below and inserted “Reserved”, consistent with the intent of PROCLTR 17-14, which deleted 13.500(S-91).</w:t>
      </w:r>
    </w:p>
    <w:p w14:paraId="5EB4A9A1" w14:textId="77777777" w:rsidR="00AD63C9" w:rsidRDefault="00AD63C9" w:rsidP="00AD63C9">
      <w:pPr>
        <w:pStyle w:val="CommentText"/>
      </w:pPr>
      <w:r>
        <w:rPr>
          <w:strike/>
        </w:rPr>
        <w:t xml:space="preserve">Use the </w:t>
      </w:r>
      <w:r>
        <w:rPr>
          <w:rFonts w:eastAsia="Calibri"/>
          <w:strike/>
        </w:rPr>
        <w:t>Commercial Item Pre-Solicitation Documentation Memorandum for Record as documentation of the acquisition plan (see DLAD 13.500(S-91)) for acquisitions of supplies and services procured under FAR 13.5.</w:t>
      </w:r>
    </w:p>
  </w:comment>
  <w:comment w:id="40" w:author="Burleigh, Anne R CIV DLA ACQUISITION (USA)" w:date="2020-05-04T19:19:00Z" w:initials="BARCDA(">
    <w:p w14:paraId="53DC5D27" w14:textId="77777777" w:rsidR="00AD63C9" w:rsidRPr="00D02B17" w:rsidRDefault="00AD63C9" w:rsidP="00AD63C9">
      <w:pPr>
        <w:contextualSpacing/>
        <w:rPr>
          <w:rFonts w:eastAsia="Calibri"/>
          <w:sz w:val="24"/>
          <w:szCs w:val="24"/>
        </w:rPr>
      </w:pPr>
      <w:r>
        <w:rPr>
          <w:rStyle w:val="CommentReference"/>
        </w:rPr>
        <w:annotationRef/>
      </w:r>
      <w:r>
        <w:rPr>
          <w:rFonts w:eastAsia="Calibri"/>
          <w:sz w:val="24"/>
          <w:szCs w:val="24"/>
        </w:rPr>
        <w:t>On 5/4/20, the DLAD Editor made a technical amendment at 17.9303(d)(2), inserting “Reserved.” and deleting “</w:t>
      </w:r>
      <w:r w:rsidRPr="00CD6247">
        <w:rPr>
          <w:rFonts w:eastAsia="Calibri"/>
          <w:sz w:val="24"/>
          <w:szCs w:val="24"/>
        </w:rPr>
        <w:t xml:space="preserve">Support Planning Integrated Data Enterprise Readiness System (SPIDERS) website at </w:t>
      </w:r>
      <w:hyperlink r:id="rId5" w:history="1">
        <w:r w:rsidRPr="00CD6247">
          <w:rPr>
            <w:rFonts w:eastAsia="Calibri"/>
            <w:color w:val="0000FF"/>
            <w:sz w:val="24"/>
            <w:szCs w:val="24"/>
            <w:u w:val="single"/>
          </w:rPr>
          <w:t>https://spiders.dla.mil</w:t>
        </w:r>
      </w:hyperlink>
      <w:r w:rsidRPr="00D02B17">
        <w:rPr>
          <w:rFonts w:eastAsia="Calibri"/>
          <w:sz w:val="24"/>
          <w:szCs w:val="24"/>
        </w:rPr>
        <w:t>.”; after confirming with the J74 Industrial Capabilities PM that J7 discontinued the program in 2017.</w:t>
      </w:r>
    </w:p>
  </w:comment>
  <w:comment w:id="42" w:author="Burleigh, Anne R CIV DLA ACQUISITION (USA)" w:date="2020-05-04T19:23:00Z" w:initials="BARCDA(">
    <w:p w14:paraId="47EE8EF0" w14:textId="77777777" w:rsidR="00AD63C9" w:rsidRDefault="00AD63C9" w:rsidP="00AD63C9">
      <w:pPr>
        <w:spacing w:after="240"/>
        <w:contextualSpacing/>
      </w:pPr>
      <w:r>
        <w:rPr>
          <w:rStyle w:val="CommentReference"/>
        </w:rPr>
        <w:annotationRef/>
      </w:r>
      <w:r>
        <w:rPr>
          <w:rFonts w:eastAsia="Calibri"/>
          <w:sz w:val="24"/>
          <w:szCs w:val="24"/>
        </w:rPr>
        <w:t xml:space="preserve">On 5/4/20, the DLAD Editor made a technical amendment at 17.9303(d)(2), inserting </w:t>
      </w:r>
      <w:r w:rsidRPr="009E7BA2">
        <w:rPr>
          <w:rFonts w:eastAsia="Calibri"/>
          <w:sz w:val="24"/>
          <w:szCs w:val="24"/>
        </w:rPr>
        <w:t>“DLA Troop Support Medica</w:t>
      </w:r>
      <w:r>
        <w:rPr>
          <w:rFonts w:eastAsia="Calibri"/>
          <w:sz w:val="24"/>
          <w:szCs w:val="24"/>
        </w:rPr>
        <w:t xml:space="preserve">l </w:t>
      </w:r>
      <w:r w:rsidRPr="009E7BA2">
        <w:rPr>
          <w:rFonts w:eastAsia="Calibri"/>
          <w:sz w:val="24"/>
          <w:szCs w:val="24"/>
        </w:rPr>
        <w:t>Master (DMM) Online Catalog</w:t>
      </w:r>
      <w:r>
        <w:rPr>
          <w:rFonts w:eastAsia="Calibri"/>
          <w:sz w:val="24"/>
          <w:szCs w:val="24"/>
        </w:rPr>
        <w:t xml:space="preserve">” in place of </w:t>
      </w:r>
      <w:r w:rsidRPr="009E7BA2">
        <w:rPr>
          <w:rFonts w:eastAsia="Calibri"/>
          <w:sz w:val="24"/>
          <w:szCs w:val="24"/>
        </w:rPr>
        <w:t>“Readiness management application (RMA)”</w:t>
      </w:r>
      <w:r>
        <w:rPr>
          <w:rFonts w:eastAsia="Calibri"/>
          <w:sz w:val="24"/>
          <w:szCs w:val="24"/>
        </w:rPr>
        <w:t>.</w:t>
      </w:r>
    </w:p>
  </w:comment>
  <w:comment w:id="43" w:author="Burleigh, Anne R CIV DLA ACQUISITION (USA)" w:date="2020-03-22T00:06:00Z" w:initials="BARCDA(">
    <w:p w14:paraId="25EE6B00" w14:textId="77777777" w:rsidR="00AD63C9" w:rsidRDefault="00AD63C9" w:rsidP="00AD63C9">
      <w:pPr>
        <w:pStyle w:val="CommentText"/>
      </w:pPr>
      <w:r>
        <w:rPr>
          <w:rStyle w:val="CommentReference"/>
        </w:rPr>
        <w:annotationRef/>
      </w:r>
      <w:r>
        <w:t>On 8/3/17, the DLAD Editor made a technical amendment correcting the date of procurement note C06 to read “FEB” instead of “JAN,” IAW EProcurement implementation of PROCLTR 17-10.</w:t>
      </w:r>
    </w:p>
  </w:comment>
  <w:comment w:id="44" w:author="Burleigh, Anne R CIV DLA ACQUISITION (USA)" w:date="2017-08-08T18:25:00Z" w:initials="BARCDA(">
    <w:p w14:paraId="468BA25C" w14:textId="77777777" w:rsidR="00AD63C9" w:rsidRDefault="00AD63C9" w:rsidP="00AD63C9">
      <w:pPr>
        <w:pStyle w:val="CommentText"/>
      </w:pPr>
      <w:r>
        <w:rPr>
          <w:rStyle w:val="CommentReference"/>
        </w:rPr>
        <w:annotationRef/>
      </w:r>
      <w:r>
        <w:rPr>
          <w:rStyle w:val="CommentReference"/>
        </w:rPr>
        <w:annotationRef/>
      </w:r>
      <w:r>
        <w:t>On 8/3/17, the DLAD Editor made a technical amendment correcting the date of procurement note L18 to read “FEB” instead of “JAN,” IAW EProcurement implementation of PROCLTR 17-10.</w:t>
      </w:r>
    </w:p>
    <w:p w14:paraId="75E08892" w14:textId="77777777" w:rsidR="00AD63C9" w:rsidRDefault="00AD63C9" w:rsidP="00AD63C9">
      <w:pPr>
        <w:pStyle w:val="CommentText"/>
      </w:pPr>
    </w:p>
  </w:comment>
  <w:comment w:id="46" w:author="Burleigh, Anne R CIV DLA ACQUISITION (USA)" w:date="2017-05-09T17:20:00Z" w:initials="BARCDA(">
    <w:p w14:paraId="41E4517C" w14:textId="77777777" w:rsidR="00AD63C9" w:rsidRDefault="00AD63C9" w:rsidP="00AD63C9">
      <w:pPr>
        <w:pStyle w:val="CommentText"/>
      </w:pPr>
      <w:r>
        <w:rPr>
          <w:rStyle w:val="CommentReference"/>
        </w:rPr>
        <w:annotationRef/>
      </w:r>
      <w:r>
        <w:rPr>
          <w:noProof/>
        </w:rPr>
        <w:t>On 5/9/17, the DLAD Editor made a technical amendment deleting Troop Support Medical and Subsistence from the L19 prescription.  (They are covered by procurement notes L20 and L21, respectively.)</w:t>
      </w:r>
    </w:p>
  </w:comment>
  <w:comment w:id="47" w:author="Burleigh, Anne R CIV DLA ACQUISITION (USA)" w:date="2020-06-18T13:58:00Z" w:initials="BARCDA(">
    <w:p w14:paraId="6F16D30B" w14:textId="77777777" w:rsidR="00AD63C9" w:rsidRDefault="00AD63C9" w:rsidP="00AD63C9">
      <w:pPr>
        <w:pStyle w:val="CommentText"/>
      </w:pPr>
      <w:r>
        <w:rPr>
          <w:rStyle w:val="CommentReference"/>
        </w:rPr>
        <w:annotationRef/>
      </w:r>
      <w:r>
        <w:t>On 6/11/20, the DLAD Editor updated 17.9304(d) IAW PROCLTR 20-12.</w:t>
      </w:r>
    </w:p>
  </w:comment>
  <w:comment w:id="48" w:author="Burleigh, Anne R CIV DLA ACQUISITION (USA)" w:date="2021-01-19T13:02:00Z" w:initials="BARCDA(">
    <w:p w14:paraId="59AB3465" w14:textId="77777777" w:rsidR="00AD63C9" w:rsidRDefault="00AD63C9" w:rsidP="00AD63C9">
      <w:pPr>
        <w:pStyle w:val="CommentText"/>
        <w:rPr>
          <w:color w:val="000000"/>
          <w:sz w:val="24"/>
          <w:szCs w:val="24"/>
        </w:rPr>
      </w:pPr>
      <w:r>
        <w:rPr>
          <w:rStyle w:val="CommentReference"/>
        </w:rPr>
        <w:annotationRef/>
      </w:r>
      <w:r>
        <w:t xml:space="preserve">On 1/19/21, the DLAD Editor made technical amendments (i) correcting </w:t>
      </w:r>
      <w:r w:rsidRPr="00B6242B">
        <w:rPr>
          <w:sz w:val="24"/>
          <w:szCs w:val="24"/>
        </w:rPr>
        <w:t xml:space="preserve">errors in prescription and text of procurement note L19 as it appeared in DLAD Revision dated </w:t>
      </w:r>
      <w:r>
        <w:rPr>
          <w:sz w:val="24"/>
          <w:szCs w:val="24"/>
        </w:rPr>
        <w:t>10/</w:t>
      </w:r>
      <w:r w:rsidRPr="00B6242B">
        <w:rPr>
          <w:sz w:val="24"/>
          <w:szCs w:val="24"/>
        </w:rPr>
        <w:t>15</w:t>
      </w:r>
      <w:r>
        <w:rPr>
          <w:sz w:val="24"/>
          <w:szCs w:val="24"/>
        </w:rPr>
        <w:t>/20; (ii) i</w:t>
      </w:r>
      <w:r w:rsidRPr="00B6242B">
        <w:rPr>
          <w:sz w:val="24"/>
          <w:szCs w:val="24"/>
        </w:rPr>
        <w:t>nserted updated website</w:t>
      </w:r>
      <w:r>
        <w:rPr>
          <w:sz w:val="24"/>
          <w:szCs w:val="24"/>
        </w:rPr>
        <w:t>; and (iii) r</w:t>
      </w:r>
      <w:r w:rsidRPr="00B6242B">
        <w:rPr>
          <w:sz w:val="24"/>
          <w:szCs w:val="24"/>
        </w:rPr>
        <w:t xml:space="preserve">evised </w:t>
      </w:r>
      <w:r w:rsidRPr="00B6242B">
        <w:rPr>
          <w:color w:val="000000"/>
          <w:sz w:val="24"/>
          <w:szCs w:val="24"/>
        </w:rPr>
        <w:t xml:space="preserve">procurement note date from </w:t>
      </w:r>
      <w:r w:rsidRPr="00B6242B">
        <w:rPr>
          <w:rFonts w:eastAsia="Calibri"/>
          <w:sz w:val="24"/>
          <w:szCs w:val="24"/>
        </w:rPr>
        <w:t xml:space="preserve">JUN 2020 </w:t>
      </w:r>
      <w:r w:rsidRPr="00B6242B">
        <w:rPr>
          <w:color w:val="000000"/>
          <w:sz w:val="24"/>
          <w:szCs w:val="24"/>
        </w:rPr>
        <w:t>to JAN 2021.</w:t>
      </w:r>
      <w:r>
        <w:rPr>
          <w:color w:val="000000"/>
          <w:sz w:val="24"/>
          <w:szCs w:val="24"/>
        </w:rPr>
        <w:t xml:space="preserve"> </w:t>
      </w:r>
    </w:p>
    <w:p w14:paraId="1805FA02" w14:textId="77777777" w:rsidR="00AD63C9" w:rsidRDefault="00AD63C9" w:rsidP="00AD63C9">
      <w:pPr>
        <w:pStyle w:val="CommentText"/>
        <w:rPr>
          <w:color w:val="000000"/>
          <w:sz w:val="24"/>
          <w:szCs w:val="24"/>
        </w:rPr>
      </w:pPr>
      <w:r>
        <w:rPr>
          <w:color w:val="000000"/>
          <w:sz w:val="24"/>
          <w:szCs w:val="24"/>
        </w:rPr>
        <w:t>Deleted policy follows:</w:t>
      </w:r>
    </w:p>
    <w:p w14:paraId="3854E71C" w14:textId="77777777" w:rsidR="00AD63C9" w:rsidRPr="00246856" w:rsidRDefault="00AD63C9" w:rsidP="00AD63C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L19 Surge and Sustainment (S&amp;S) – Capability Assessment Plan (CAP) (</w:t>
      </w:r>
      <w:r w:rsidRPr="00246856">
        <w:rPr>
          <w:bCs/>
          <w:color w:val="000000"/>
          <w:sz w:val="23"/>
          <w:szCs w:val="23"/>
        </w:rPr>
        <w:t>JUN 2020</w:t>
      </w:r>
      <w:r w:rsidRPr="00246856">
        <w:rPr>
          <w:color w:val="000000"/>
          <w:sz w:val="23"/>
          <w:szCs w:val="23"/>
        </w:rPr>
        <w:t>)</w:t>
      </w:r>
    </w:p>
    <w:p w14:paraId="2C32E27B" w14:textId="77777777" w:rsidR="00AD63C9" w:rsidRDefault="00AD63C9" w:rsidP="00AD63C9">
      <w:pPr>
        <w:pStyle w:val="CommentText"/>
      </w:pPr>
      <w:r w:rsidRPr="00246856">
        <w:rPr>
          <w:color w:val="000000"/>
          <w:sz w:val="23"/>
          <w:szCs w:val="23"/>
        </w:rPr>
        <w:t xml:space="preserve">Offerors </w:t>
      </w:r>
      <w:r w:rsidRPr="00246856">
        <w:rPr>
          <w:b/>
          <w:bCs/>
          <w:color w:val="000000"/>
          <w:sz w:val="23"/>
          <w:szCs w:val="23"/>
        </w:rPr>
        <w:t xml:space="preserve">shall </w:t>
      </w:r>
      <w:r w:rsidRPr="00246856">
        <w:rPr>
          <w:color w:val="000000"/>
          <w:sz w:val="23"/>
          <w:szCs w:val="23"/>
        </w:rPr>
        <w:t xml:space="preserve">must complete the CAP electronically using the </w:t>
      </w:r>
      <w:r w:rsidRPr="00246856">
        <w:rPr>
          <w:b/>
          <w:bCs/>
          <w:color w:val="000000"/>
          <w:sz w:val="23"/>
          <w:szCs w:val="23"/>
        </w:rPr>
        <w:t>W</w:t>
      </w:r>
      <w:r w:rsidRPr="00246856">
        <w:rPr>
          <w:color w:val="000000"/>
          <w:sz w:val="23"/>
          <w:szCs w:val="23"/>
        </w:rPr>
        <w:t xml:space="preserve">orldwide </w:t>
      </w:r>
      <w:r w:rsidRPr="00246856">
        <w:rPr>
          <w:b/>
          <w:bCs/>
          <w:color w:val="000000"/>
          <w:sz w:val="23"/>
          <w:szCs w:val="23"/>
        </w:rPr>
        <w:t>W</w:t>
      </w:r>
      <w:r w:rsidRPr="00246856">
        <w:rPr>
          <w:color w:val="000000"/>
          <w:sz w:val="23"/>
          <w:szCs w:val="23"/>
        </w:rPr>
        <w:t xml:space="preserve">eb </w:t>
      </w:r>
      <w:r>
        <w:rPr>
          <w:b/>
          <w:bCs/>
          <w:color w:val="000000"/>
          <w:sz w:val="23"/>
          <w:szCs w:val="23"/>
        </w:rPr>
        <w:t>I</w:t>
      </w:r>
      <w:r w:rsidRPr="00246856">
        <w:rPr>
          <w:color w:val="000000"/>
          <w:sz w:val="23"/>
          <w:szCs w:val="23"/>
        </w:rPr>
        <w:t xml:space="preserve">ndustrial </w:t>
      </w:r>
      <w:r w:rsidRPr="00246856">
        <w:rPr>
          <w:b/>
          <w:bCs/>
          <w:color w:val="000000"/>
          <w:sz w:val="23"/>
          <w:szCs w:val="23"/>
        </w:rPr>
        <w:t>C</w:t>
      </w:r>
      <w:r w:rsidRPr="00246856">
        <w:rPr>
          <w:color w:val="000000"/>
          <w:sz w:val="23"/>
          <w:szCs w:val="23"/>
        </w:rPr>
        <w:t xml:space="preserve">capabilities </w:t>
      </w:r>
      <w:r w:rsidRPr="00246856">
        <w:rPr>
          <w:b/>
          <w:bCs/>
          <w:color w:val="000000"/>
          <w:sz w:val="23"/>
          <w:szCs w:val="23"/>
        </w:rPr>
        <w:t>P</w:t>
      </w:r>
      <w:r w:rsidRPr="00246856">
        <w:rPr>
          <w:color w:val="000000"/>
          <w:sz w:val="23"/>
          <w:szCs w:val="23"/>
        </w:rPr>
        <w:t xml:space="preserve">program (WICAP) website at </w:t>
      </w:r>
      <w:r w:rsidRPr="00C02872">
        <w:rPr>
          <w:bCs/>
          <w:color w:val="0000FF"/>
          <w:sz w:val="23"/>
          <w:szCs w:val="23"/>
        </w:rPr>
        <w:t>Worldwide Web Industrial Capabilities Program (WICAP)</w:t>
      </w:r>
      <w:r w:rsidRPr="00246856">
        <w:rPr>
          <w:b/>
          <w:bCs/>
          <w:color w:val="0000FF"/>
          <w:sz w:val="23"/>
          <w:szCs w:val="23"/>
        </w:rPr>
        <w:t xml:space="preserve"> (</w:t>
      </w:r>
      <w:hyperlink r:id="rId6" w:history="1">
        <w:r w:rsidRPr="006E396E">
          <w:rPr>
            <w:rStyle w:val="Hyperlink"/>
            <w:sz w:val="23"/>
            <w:szCs w:val="23"/>
          </w:rPr>
          <w:t>https://www.jccs.gov/wicap</w:t>
        </w:r>
      </w:hyperlink>
      <w:r w:rsidRPr="00246856">
        <w:rPr>
          <w:b/>
          <w:bCs/>
          <w:color w:val="0000FF"/>
          <w:sz w:val="23"/>
          <w:szCs w:val="23"/>
        </w:rPr>
        <w:t>)</w:t>
      </w:r>
      <w:r w:rsidRPr="00246856">
        <w:rPr>
          <w:color w:val="0000FF"/>
          <w:sz w:val="23"/>
          <w:szCs w:val="23"/>
        </w:rPr>
        <w:t>.</w:t>
      </w:r>
      <w:r>
        <w:rPr>
          <w:rStyle w:val="CommentReference"/>
        </w:rPr>
        <w:annotationRef/>
      </w:r>
    </w:p>
  </w:comment>
  <w:comment w:id="56" w:author="Burleigh, Anne R CIV DLA ACQUISITION (USA)" w:date="2020-12-15T20:03:00Z" w:initials="BARCDA(">
    <w:p w14:paraId="37276333" w14:textId="77777777" w:rsidR="00AD63C9" w:rsidRDefault="00AD63C9" w:rsidP="00AD63C9">
      <w:pPr>
        <w:pStyle w:val="CommentText"/>
      </w:pPr>
      <w:r w:rsidRPr="00A26219">
        <w:rPr>
          <w:rStyle w:val="CommentReference"/>
        </w:rPr>
        <w:annotationRef/>
      </w:r>
      <w:bookmarkStart w:id="57" w:name="_Hlk58955225"/>
      <w:r w:rsidRPr="00A26219">
        <w:t>On 12/15/20, the DLAD Editor updated procurement note L19 at 17.9304(d), inserting the correct we</w:t>
      </w:r>
      <w:r>
        <w:t>b</w:t>
      </w:r>
      <w:r w:rsidRPr="00A26219">
        <w:t xml:space="preserve">site </w:t>
      </w:r>
      <w:hyperlink r:id="rId7" w:history="1">
        <w:r w:rsidRPr="002619D1">
          <w:rPr>
            <w:rStyle w:val="Hyperlink"/>
          </w:rPr>
          <w:t>https://ibms.dape.dla.mil/wicap</w:t>
        </w:r>
      </w:hyperlink>
      <w:r w:rsidRPr="00A26219">
        <w:t xml:space="preserve"> and removing </w:t>
      </w:r>
      <w:hyperlink r:id="rId8" w:history="1">
        <w:r w:rsidRPr="00A26219">
          <w:rPr>
            <w:rStyle w:val="Hyperlink"/>
            <w:sz w:val="23"/>
            <w:szCs w:val="23"/>
          </w:rPr>
          <w:t>https://www.jccs.gov/wicap</w:t>
        </w:r>
      </w:hyperlink>
      <w:bookmarkEnd w:id="57"/>
    </w:p>
  </w:comment>
  <w:comment w:id="58" w:author="Burleigh, Anne R CIV DLA ACQUISITION (USA)" w:date="2020-06-18T14:07:00Z" w:initials="BARCDA(">
    <w:p w14:paraId="7D155F2F" w14:textId="77777777" w:rsidR="00AD63C9" w:rsidRDefault="00AD63C9" w:rsidP="00AD63C9">
      <w:pPr>
        <w:pStyle w:val="CommentText"/>
      </w:pPr>
      <w:r>
        <w:rPr>
          <w:rStyle w:val="CommentReference"/>
        </w:rPr>
        <w:annotationRef/>
      </w:r>
      <w:r>
        <w:t>On 6/11/20, the DLAD Editor updated procurement note L19 IAW PROCLTR 20-12.</w:t>
      </w:r>
    </w:p>
  </w:comment>
  <w:comment w:id="59" w:author="Burleigh, Anne R CIV DLA ACQUISITION (USA)" w:date="2020-06-18T14:14:00Z" w:initials="BARCDA(">
    <w:p w14:paraId="37F18F1A" w14:textId="77777777" w:rsidR="00AD63C9" w:rsidRDefault="00AD63C9" w:rsidP="00AD63C9">
      <w:pPr>
        <w:pStyle w:val="CommentText"/>
      </w:pPr>
      <w:r>
        <w:rPr>
          <w:rStyle w:val="CommentReference"/>
        </w:rPr>
        <w:annotationRef/>
      </w:r>
      <w:r>
        <w:t>On 6/11/20, the DLAD Editor updated 17.9304(e) IAW PROCLTR 20-12.</w:t>
      </w:r>
    </w:p>
  </w:comment>
  <w:comment w:id="60" w:author="Burleigh, Anne R CIV DLA ACQUISITION (USA)" w:date="2020-06-18T14:18:00Z" w:initials="BARCDA(">
    <w:p w14:paraId="490BAA31" w14:textId="77777777" w:rsidR="00AD63C9" w:rsidRDefault="00AD63C9" w:rsidP="00AD63C9">
      <w:pPr>
        <w:pStyle w:val="CommentText"/>
      </w:pPr>
      <w:r>
        <w:rPr>
          <w:rStyle w:val="CommentReference"/>
        </w:rPr>
        <w:annotationRef/>
      </w:r>
      <w:r>
        <w:t>On 6/11/20, the DLAD Editor updated procurement note L20 IAW PROCLTR 20-12 and made a technical amendment, changing the date of the procurement note from “XXX” to “JUN” IAW the date of PROCLTR 20-12.</w:t>
      </w:r>
    </w:p>
  </w:comment>
  <w:comment w:id="61" w:author="Burleigh, Anne R CIV DLA ACQUISITION (USA)" w:date="2017-08-08T18:26:00Z" w:initials="BARCDA(">
    <w:p w14:paraId="5F8CFA28" w14:textId="77777777" w:rsidR="00AD63C9" w:rsidRDefault="00AD63C9" w:rsidP="00AD63C9">
      <w:pPr>
        <w:pStyle w:val="CommentText"/>
      </w:pPr>
      <w:r>
        <w:rPr>
          <w:rStyle w:val="CommentReference"/>
        </w:rPr>
        <w:annotationRef/>
      </w:r>
      <w:r>
        <w:rPr>
          <w:rStyle w:val="CommentReference"/>
        </w:rPr>
        <w:annotationRef/>
      </w:r>
      <w:r>
        <w:t>On 8/3/17, the DLAD Editor made a technical amendment correcting the date of procurement note L21 to read “FEB” instead of “JAN,” IAW EProcurement implementation of PROCLTR 17-10.</w:t>
      </w:r>
    </w:p>
    <w:p w14:paraId="3E65C100" w14:textId="77777777" w:rsidR="00AD63C9" w:rsidRDefault="00AD63C9" w:rsidP="00AD63C9">
      <w:pPr>
        <w:pStyle w:val="CommentText"/>
      </w:pPr>
    </w:p>
  </w:comment>
  <w:comment w:id="62" w:author="Burleigh, Anne R CIV DLA ACQUISITION (USA)" w:date="2017-08-08T18:27:00Z" w:initials="BARCDA(">
    <w:p w14:paraId="60A9E920" w14:textId="77777777" w:rsidR="00AD63C9" w:rsidRDefault="00AD63C9" w:rsidP="00AD63C9">
      <w:pPr>
        <w:pStyle w:val="CommentText"/>
      </w:pPr>
      <w:r>
        <w:rPr>
          <w:rStyle w:val="CommentReference"/>
        </w:rPr>
        <w:annotationRef/>
      </w:r>
      <w:r>
        <w:rPr>
          <w:rStyle w:val="CommentReference"/>
        </w:rPr>
        <w:annotationRef/>
      </w:r>
      <w:r>
        <w:t>On 8/3/17, the DLAD Editor made a technical amendment correcting the date of procurement note M07 to read “FEB” instead of “JAN,” IAW EProcurement implementation of PROCLTR 17-10.</w:t>
      </w:r>
    </w:p>
    <w:p w14:paraId="71615F71" w14:textId="77777777" w:rsidR="00AD63C9" w:rsidRDefault="00AD63C9" w:rsidP="00AD63C9">
      <w:pPr>
        <w:pStyle w:val="CommentText"/>
      </w:pPr>
    </w:p>
  </w:comment>
  <w:comment w:id="64" w:author="Burleigh, Anne R CIV DLA ACQUISITION (USA)" w:date="2020-06-18T14:21:00Z" w:initials="BARCDA(">
    <w:p w14:paraId="3F9764B1" w14:textId="77777777" w:rsidR="00AD63C9" w:rsidRDefault="00AD63C9" w:rsidP="00AD63C9">
      <w:pPr>
        <w:pStyle w:val="CommentText"/>
      </w:pPr>
      <w:r>
        <w:rPr>
          <w:rStyle w:val="CommentReference"/>
        </w:rPr>
        <w:annotationRef/>
      </w:r>
      <w:r>
        <w:t>On 6/11/20, the DLAD Editor updated 17.9305 IAW PROCLTR 20-12.</w:t>
      </w:r>
    </w:p>
  </w:comment>
  <w:comment w:id="65" w:author="Burleigh, Anne R CIV DLA ACQUISITION (USA)" w:date="2020-06-18T14:58:00Z" w:initials="BARCDA(">
    <w:p w14:paraId="2DFEB0D8" w14:textId="77777777" w:rsidR="00AD63C9" w:rsidRDefault="00AD63C9" w:rsidP="00AD63C9">
      <w:pPr>
        <w:pStyle w:val="CommentText"/>
      </w:pPr>
      <w:r>
        <w:rPr>
          <w:rStyle w:val="CommentReference"/>
        </w:rPr>
        <w:annotationRef/>
      </w:r>
      <w:r>
        <w:t>On 6/11/20, the DLAD Editor updated procurement note C07 IAW PROCLTR 20-12 and made a technical amendment changing the date of procurement note C07 from “XXX” to “JUN” consistent with the date of PROCLTR 20-12.</w:t>
      </w:r>
    </w:p>
  </w:comment>
  <w:comment w:id="66" w:author="Burleigh, Anne R CIV DLA ACQUISITION (USA)" w:date="2020-12-15T20:03:00Z" w:initials="BARCDA(">
    <w:p w14:paraId="1ED32071" w14:textId="77777777" w:rsidR="00AD63C9" w:rsidRPr="00D542B1" w:rsidRDefault="00AD63C9" w:rsidP="00AD63C9">
      <w:pPr>
        <w:pStyle w:val="CommentText"/>
      </w:pPr>
      <w:r w:rsidRPr="00A26219">
        <w:rPr>
          <w:rStyle w:val="CommentReference"/>
        </w:rPr>
        <w:annotationRef/>
      </w:r>
      <w:r w:rsidRPr="00A26219">
        <w:t>On 1/</w:t>
      </w:r>
      <w:r>
        <w:t>4</w:t>
      </w:r>
      <w:r w:rsidRPr="00A26219">
        <w:t>/2</w:t>
      </w:r>
      <w:r>
        <w:t>1</w:t>
      </w:r>
      <w:r w:rsidRPr="00A26219">
        <w:t xml:space="preserve">, the DLAD Editor updated procurement note </w:t>
      </w:r>
      <w:r>
        <w:t>C07</w:t>
      </w:r>
      <w:r w:rsidRPr="00A26219">
        <w:t xml:space="preserve"> at 17.930</w:t>
      </w:r>
      <w:r>
        <w:t>5</w:t>
      </w:r>
      <w:r w:rsidRPr="00A26219">
        <w:t>, inserting the correct we</w:t>
      </w:r>
      <w:r>
        <w:t>b</w:t>
      </w:r>
      <w:r w:rsidRPr="00A26219">
        <w:t xml:space="preserve">site </w:t>
      </w:r>
      <w:hyperlink r:id="rId9" w:history="1">
        <w:r w:rsidRPr="002619D1">
          <w:rPr>
            <w:rStyle w:val="Hyperlink"/>
          </w:rPr>
          <w:t>https://ibms.dape.dla.mil/wicap</w:t>
        </w:r>
      </w:hyperlink>
      <w:r w:rsidRPr="00A26219">
        <w:t xml:space="preserve"> and removing </w:t>
      </w:r>
      <w:hyperlink r:id="rId10" w:history="1">
        <w:r w:rsidRPr="00A26219">
          <w:rPr>
            <w:rStyle w:val="Hyperlink"/>
            <w:sz w:val="23"/>
            <w:szCs w:val="23"/>
          </w:rPr>
          <w:t>https://www.jccs.gov/wicap</w:t>
        </w:r>
      </w:hyperlink>
      <w:r>
        <w:rPr>
          <w:rStyle w:val="Hyperlink"/>
          <w:sz w:val="23"/>
          <w:szCs w:val="23"/>
          <w:u w:val="none"/>
        </w:rPr>
        <w:t xml:space="preserve">. </w:t>
      </w:r>
      <w:r w:rsidRPr="00D542B1">
        <w:rPr>
          <w:rStyle w:val="Hyperlink"/>
          <w:color w:val="auto"/>
          <w:sz w:val="23"/>
          <w:szCs w:val="23"/>
          <w:u w:val="none"/>
        </w:rPr>
        <w:t>Revised date from JUN 2020 to JAN 2021.</w:t>
      </w:r>
    </w:p>
  </w:comment>
  <w:comment w:id="67" w:author="Burleigh, Anne R CIV DLA ACQUISITION (USA)" w:date="2020-06-18T14:07:00Z" w:initials="BARCDA(">
    <w:p w14:paraId="24905DF4" w14:textId="77777777" w:rsidR="00AD63C9" w:rsidRDefault="00AD63C9" w:rsidP="00AD63C9">
      <w:pPr>
        <w:pStyle w:val="CommentText"/>
      </w:pPr>
      <w:r>
        <w:rPr>
          <w:rStyle w:val="CommentReference"/>
        </w:rPr>
        <w:annotationRef/>
      </w:r>
      <w:r>
        <w:t>On 6/11/20, the DLAD Editor updated procurement note C07 IAW PROCLTR 20-12.</w:t>
      </w:r>
    </w:p>
  </w:comment>
  <w:comment w:id="68" w:author="Burleigh, Anne R CIV DLA ACQUISITION (USA)" w:date="2020-03-22T00:06:00Z" w:initials="BARCDA(">
    <w:p w14:paraId="51711761" w14:textId="77777777" w:rsidR="00AD63C9" w:rsidRDefault="00AD63C9" w:rsidP="00AD63C9">
      <w:pPr>
        <w:pStyle w:val="CommentText"/>
      </w:pPr>
      <w:r>
        <w:rPr>
          <w:rStyle w:val="CommentReference"/>
        </w:rPr>
        <w:annotationRef/>
      </w:r>
      <w:r>
        <w:t>On 8/3/17, the DLAD Editor made a technical amendment correcting the date of procurement note C06 to read “FEB” instead of “JAN,” IAW EProcurement implementation of PROCLTR 17-10.</w:t>
      </w:r>
    </w:p>
  </w:comment>
  <w:comment w:id="69" w:author="Burleigh, Anne R CIV DLA ACQUISITION (USA)" w:date="2017-08-08T18:25:00Z" w:initials="BARCDA(">
    <w:p w14:paraId="7A9AD7D9" w14:textId="77777777" w:rsidR="00AD63C9" w:rsidRDefault="00AD63C9" w:rsidP="00AD63C9">
      <w:pPr>
        <w:pStyle w:val="CommentText"/>
      </w:pPr>
      <w:r>
        <w:rPr>
          <w:rStyle w:val="CommentReference"/>
        </w:rPr>
        <w:annotationRef/>
      </w:r>
      <w:r>
        <w:rPr>
          <w:rStyle w:val="CommentReference"/>
        </w:rPr>
        <w:annotationRef/>
      </w:r>
      <w:r>
        <w:t>On 8/3/17, the DLAD Editor made a technical amendment correcting the date of procurement note L18 to read “FEB” instead of “JAN,” IAW EProcurement implementation of PROCLTR 17-10.</w:t>
      </w:r>
    </w:p>
    <w:p w14:paraId="2157AA74" w14:textId="77777777" w:rsidR="00AD63C9" w:rsidRDefault="00AD63C9" w:rsidP="00AD63C9">
      <w:pPr>
        <w:pStyle w:val="CommentText"/>
      </w:pPr>
    </w:p>
  </w:comment>
  <w:comment w:id="71" w:author="Burleigh, Anne R CIV DLA ACQUISITION (USA)" w:date="2020-12-10T12:07:00Z" w:initials="BARCDA(">
    <w:p w14:paraId="3B32D91E" w14:textId="77777777" w:rsidR="00AD63C9" w:rsidRDefault="00AD63C9" w:rsidP="00AD63C9">
      <w:pPr>
        <w:rPr>
          <w:rFonts w:eastAsia="Calibri"/>
          <w:sz w:val="24"/>
          <w:szCs w:val="24"/>
        </w:rPr>
      </w:pPr>
      <w:r>
        <w:rPr>
          <w:rStyle w:val="CommentReference"/>
        </w:rPr>
        <w:annotationRef/>
      </w:r>
      <w:bookmarkStart w:id="72" w:name="_Hlk58500843"/>
      <w:r>
        <w:rPr>
          <w:rFonts w:eastAsia="Calibri"/>
          <w:sz w:val="24"/>
          <w:szCs w:val="24"/>
        </w:rPr>
        <w:t>On 12/10/20, the DLAD Editor made a technical amendment to insert “Reserved” at 17.9305(d), and delete the policy shown below,which was superseded by policy at 17.9304(d)  issued by PROCLTR 20-12. (The PROCLTR did not reflect this deletion.)</w:t>
      </w:r>
    </w:p>
    <w:p w14:paraId="28C0177C" w14:textId="77777777" w:rsidR="00AD63C9" w:rsidRDefault="00AD63C9" w:rsidP="00AD63C9">
      <w:pPr>
        <w:rPr>
          <w:rFonts w:eastAsia="Calibri"/>
          <w:sz w:val="24"/>
          <w:szCs w:val="24"/>
        </w:rPr>
      </w:pPr>
    </w:p>
    <w:p w14:paraId="6C51C3BD" w14:textId="77777777" w:rsidR="00AD63C9" w:rsidRPr="00CD6247" w:rsidRDefault="00AD63C9" w:rsidP="00AD63C9">
      <w:pPr>
        <w:rPr>
          <w:rFonts w:eastAsia="Calibri"/>
          <w:sz w:val="24"/>
          <w:szCs w:val="24"/>
        </w:rPr>
      </w:pPr>
      <w:r>
        <w:rPr>
          <w:rFonts w:eastAsia="Calibri"/>
          <w:sz w:val="24"/>
          <w:szCs w:val="24"/>
        </w:rPr>
        <w:t>“</w:t>
      </w:r>
      <w:r w:rsidRPr="00CD6247">
        <w:rPr>
          <w:rFonts w:eastAsia="Calibri"/>
          <w:sz w:val="24"/>
          <w:szCs w:val="24"/>
        </w:rPr>
        <w:t>Solicitations issued by DLA Aviation, DLA Land and Maritime, and DLA Troop Support Construction &amp; Equipment (C&amp;E), Clothing &amp; Textile (C&amp;T), and Industrial Hardware (IH) must include procurement note L19 when S&amp;S requirements apply.</w:t>
      </w:r>
      <w:r>
        <w:rPr>
          <w:rStyle w:val="CommentReference"/>
        </w:rPr>
        <w:annotationRef/>
      </w:r>
    </w:p>
    <w:p w14:paraId="17CF25BF" w14:textId="77777777" w:rsidR="00AD63C9" w:rsidRPr="00CD6247" w:rsidRDefault="00AD63C9" w:rsidP="00AD63C9">
      <w:pPr>
        <w:widowControl w:val="0"/>
        <w:spacing w:line="251" w:lineRule="exact"/>
        <w:rPr>
          <w:sz w:val="24"/>
          <w:szCs w:val="24"/>
        </w:rPr>
      </w:pPr>
      <w:r w:rsidRPr="00CD6247">
        <w:rPr>
          <w:sz w:val="24"/>
          <w:szCs w:val="24"/>
        </w:rPr>
        <w:t>*****</w:t>
      </w:r>
    </w:p>
    <w:p w14:paraId="00E7BC13" w14:textId="77777777" w:rsidR="00AD63C9" w:rsidRPr="00CD6247" w:rsidRDefault="00AD63C9" w:rsidP="00AD63C9">
      <w:pPr>
        <w:rPr>
          <w:rFonts w:eastAsia="Calibri"/>
          <w:sz w:val="24"/>
          <w:szCs w:val="24"/>
        </w:rPr>
      </w:pPr>
      <w:r w:rsidRPr="00CD6247">
        <w:rPr>
          <w:rFonts w:eastAsia="Calibri"/>
          <w:sz w:val="24"/>
          <w:szCs w:val="24"/>
        </w:rPr>
        <w:t>L19 Surge and Sustainment (S&amp;S) – Capability Assessment Plan (CAP) (MAY 2017)</w:t>
      </w:r>
    </w:p>
    <w:p w14:paraId="5526D468" w14:textId="77777777" w:rsidR="00AD63C9" w:rsidRPr="00CD6247" w:rsidRDefault="00AD63C9" w:rsidP="00AD63C9">
      <w:pPr>
        <w:rPr>
          <w:rFonts w:eastAsia="Calibri"/>
          <w:sz w:val="24"/>
          <w:szCs w:val="24"/>
        </w:rPr>
      </w:pPr>
      <w:r w:rsidRPr="00CD6247">
        <w:rPr>
          <w:rFonts w:eastAsia="Calibri"/>
          <w:sz w:val="24"/>
          <w:szCs w:val="24"/>
        </w:rPr>
        <w:t xml:space="preserve">Offerors must complete the CAP electronically using the </w:t>
      </w:r>
      <w:hyperlink r:id="rId11" w:history="1">
        <w:r>
          <w:rPr>
            <w:rStyle w:val="Hyperlink"/>
            <w:rFonts w:eastAsia="Calibri"/>
            <w:sz w:val="24"/>
            <w:szCs w:val="24"/>
          </w:rPr>
          <w:t>World Wide Web Industrial Capabilities Assessment Program (WICAP) Website</w:t>
        </w:r>
      </w:hyperlink>
      <w:r w:rsidRPr="006B70DA">
        <w:rPr>
          <w:rStyle w:val="Hyperlink"/>
          <w:rFonts w:eastAsia="Calibri"/>
          <w:color w:val="auto"/>
          <w:sz w:val="24"/>
          <w:szCs w:val="24"/>
          <w:u w:val="none"/>
        </w:rPr>
        <w:t xml:space="preserve"> at </w:t>
      </w:r>
      <w:hyperlink r:id="rId12" w:history="1">
        <w:r w:rsidRPr="00486A2A">
          <w:rPr>
            <w:rStyle w:val="Hyperlink"/>
            <w:rFonts w:eastAsia="Calibri"/>
            <w:sz w:val="24"/>
            <w:szCs w:val="24"/>
          </w:rPr>
          <w:t>https://www.jccs.gov/wicap</w:t>
        </w:r>
      </w:hyperlink>
      <w:r w:rsidRPr="00CD6247">
        <w:rPr>
          <w:rFonts w:eastAsia="Calibri"/>
          <w:color w:val="0000FF"/>
          <w:sz w:val="24"/>
          <w:szCs w:val="24"/>
          <w:u w:val="single"/>
        </w:rPr>
        <w:t>.</w:t>
      </w:r>
      <w:r w:rsidRPr="00CD6247">
        <w:rPr>
          <w:rStyle w:val="CommentReference"/>
          <w:sz w:val="24"/>
          <w:szCs w:val="24"/>
        </w:rPr>
        <w:annotationRef/>
      </w:r>
    </w:p>
    <w:p w14:paraId="4DAF79C4" w14:textId="77777777" w:rsidR="00AD63C9" w:rsidRPr="00CD6247" w:rsidRDefault="00AD63C9" w:rsidP="00AD63C9">
      <w:pPr>
        <w:widowControl w:val="0"/>
        <w:spacing w:line="251" w:lineRule="exact"/>
        <w:rPr>
          <w:rFonts w:eastAsia="Calibri"/>
          <w:sz w:val="24"/>
          <w:szCs w:val="24"/>
        </w:rPr>
      </w:pPr>
      <w:r w:rsidRPr="00CD6247">
        <w:rPr>
          <w:sz w:val="24"/>
          <w:szCs w:val="24"/>
        </w:rPr>
        <w:t>*****</w:t>
      </w:r>
      <w:r>
        <w:rPr>
          <w:sz w:val="24"/>
          <w:szCs w:val="24"/>
        </w:rPr>
        <w:t>”</w:t>
      </w:r>
    </w:p>
    <w:bookmarkEnd w:id="72"/>
    <w:p w14:paraId="5FDF2D4B" w14:textId="77777777" w:rsidR="00AD63C9" w:rsidRDefault="00AD63C9" w:rsidP="00AD63C9">
      <w:pPr>
        <w:pStyle w:val="CommentText"/>
      </w:pPr>
    </w:p>
  </w:comment>
  <w:comment w:id="73" w:author="Burleigh, Anne R CIV DLA ACQUISITION (USA)" w:date="2017-08-08T18:25:00Z" w:initials="BARCDA(">
    <w:p w14:paraId="0FD96EF7" w14:textId="77777777" w:rsidR="00AD63C9" w:rsidRDefault="00AD63C9" w:rsidP="00AD63C9">
      <w:pPr>
        <w:pStyle w:val="CommentText"/>
      </w:pPr>
      <w:r>
        <w:rPr>
          <w:rStyle w:val="CommentReference"/>
        </w:rPr>
        <w:annotationRef/>
      </w:r>
      <w:r>
        <w:rPr>
          <w:rStyle w:val="CommentReference"/>
        </w:rPr>
        <w:annotationRef/>
      </w:r>
      <w:r>
        <w:t>On 8/3/17, the DLAD Editor made a technical amendment correcting the date of procurement note L20 to read “FEB” instead of “JAN,” IAW EProcurement implementation of PROCLTR 17-10.</w:t>
      </w:r>
    </w:p>
    <w:p w14:paraId="2382AF9B" w14:textId="77777777" w:rsidR="00AD63C9" w:rsidRDefault="00AD63C9" w:rsidP="00AD63C9">
      <w:pPr>
        <w:pStyle w:val="CommentText"/>
      </w:pPr>
    </w:p>
  </w:comment>
  <w:comment w:id="74" w:author="Burleigh, Anne R CIV DLA ACQUISITION (USA)" w:date="2017-08-08T18:26:00Z" w:initials="BARCDA(">
    <w:p w14:paraId="679797C9" w14:textId="77777777" w:rsidR="00AD63C9" w:rsidRDefault="00AD63C9" w:rsidP="00AD63C9">
      <w:pPr>
        <w:pStyle w:val="CommentText"/>
      </w:pPr>
      <w:r>
        <w:rPr>
          <w:rStyle w:val="CommentReference"/>
        </w:rPr>
        <w:annotationRef/>
      </w:r>
      <w:r>
        <w:rPr>
          <w:rStyle w:val="CommentReference"/>
        </w:rPr>
        <w:annotationRef/>
      </w:r>
      <w:r>
        <w:t>On 8/3/17, the DLAD Editor made a technical amendment correcting the date of procurement note L21 to read “FEB” instead of “JAN,” IAW EProcurement implementation of PROCLTR 17-10.</w:t>
      </w:r>
    </w:p>
    <w:p w14:paraId="3DA6E8FD" w14:textId="77777777" w:rsidR="00AD63C9" w:rsidRDefault="00AD63C9" w:rsidP="00AD63C9">
      <w:pPr>
        <w:pStyle w:val="CommentText"/>
      </w:pPr>
    </w:p>
  </w:comment>
  <w:comment w:id="75" w:author="Burleigh, Anne R CIV DLA ACQUISITION (USA)" w:date="2017-08-08T18:27:00Z" w:initials="BARCDA(">
    <w:p w14:paraId="47450C20" w14:textId="77777777" w:rsidR="00AD63C9" w:rsidRDefault="00AD63C9" w:rsidP="00AD63C9">
      <w:pPr>
        <w:pStyle w:val="CommentText"/>
      </w:pPr>
      <w:r>
        <w:rPr>
          <w:rStyle w:val="CommentReference"/>
        </w:rPr>
        <w:annotationRef/>
      </w:r>
      <w:r>
        <w:rPr>
          <w:rStyle w:val="CommentReference"/>
        </w:rPr>
        <w:annotationRef/>
      </w:r>
      <w:r>
        <w:t>On 8/3/17, the DLAD Editor made a technical amendment correcting the date of procurement note M07 to read “FEB” instead of “JAN,” IAW EProcurement implementation of PROCLTR 17-10.</w:t>
      </w:r>
    </w:p>
    <w:p w14:paraId="3EEEF5C7" w14:textId="77777777" w:rsidR="00AD63C9" w:rsidRDefault="00AD63C9" w:rsidP="00AD63C9">
      <w:pPr>
        <w:pStyle w:val="CommentText"/>
      </w:pPr>
    </w:p>
  </w:comment>
  <w:comment w:id="80" w:author="Burleigh, Anne R CIV DLA ACQUISITION (USA)" w:date="2020-09-30T13:34:00Z" w:initials="BARCDA(">
    <w:p w14:paraId="70579813" w14:textId="77777777" w:rsidR="00AD63C9" w:rsidRPr="003F7F88" w:rsidRDefault="00AD63C9" w:rsidP="00AD63C9">
      <w:pPr>
        <w:pStyle w:val="CommentText"/>
      </w:pPr>
      <w:r>
        <w:rPr>
          <w:rStyle w:val="CommentReference"/>
        </w:rPr>
        <w:annotationRef/>
      </w:r>
      <w:r w:rsidRPr="003F7F88">
        <w:rPr>
          <w:bCs/>
          <w:sz w:val="24"/>
          <w:szCs w:val="24"/>
        </w:rPr>
        <w:t>On 9/30/20, the DLAD Editor made a technical amendment to 17.9500, adding the following: TLSC initiatives are prime vendor programs for purposes of the authorities at 13.402(a) to use fast payment procedures.</w:t>
      </w:r>
    </w:p>
  </w:comment>
  <w:comment w:id="85" w:author="Burleigh, Anne R CIV DLA ACQUISITION (USA)" w:date="2017-08-08T18:24:00Z" w:initials="BARCDA(">
    <w:p w14:paraId="6B72075D" w14:textId="77777777" w:rsidR="00AD63C9" w:rsidRDefault="00AD63C9" w:rsidP="00AD63C9">
      <w:pPr>
        <w:pStyle w:val="CommentText"/>
      </w:pPr>
      <w:r>
        <w:rPr>
          <w:rStyle w:val="CommentReference"/>
        </w:rPr>
        <w:annotationRef/>
      </w:r>
      <w:r>
        <w:rPr>
          <w:rStyle w:val="CommentReference"/>
        </w:rPr>
        <w:annotationRef/>
      </w:r>
      <w:r>
        <w:t>On 8/3/17, the DLAD Editor made a technical amendment correcting the date of procurement note C08 to read “FEB” instead of “JAN,” IAW EProcurement implementation of PROCLTR 17-10.</w:t>
      </w:r>
    </w:p>
    <w:p w14:paraId="10915B5F" w14:textId="77777777" w:rsidR="00AD63C9" w:rsidRDefault="00AD63C9" w:rsidP="00AD63C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163D7" w15:done="0"/>
  <w15:commentEx w15:paraId="199023C6" w15:done="0"/>
  <w15:commentEx w15:paraId="49B91DC0" w15:done="0"/>
  <w15:commentEx w15:paraId="5DB718C7" w15:done="0"/>
  <w15:commentEx w15:paraId="543E75D0" w15:done="0"/>
  <w15:commentEx w15:paraId="7B3A9F80" w15:done="0"/>
  <w15:commentEx w15:paraId="1305E3C5" w15:done="0"/>
  <w15:commentEx w15:paraId="63FFB031" w15:done="0"/>
  <w15:commentEx w15:paraId="63172768" w15:done="0"/>
  <w15:commentEx w15:paraId="0A4FB84C" w15:done="0"/>
  <w15:commentEx w15:paraId="2F5DE439" w15:done="0"/>
  <w15:commentEx w15:paraId="4009236B" w15:done="0"/>
  <w15:commentEx w15:paraId="5EB4A9A1" w15:done="0"/>
  <w15:commentEx w15:paraId="53DC5D27" w15:done="0"/>
  <w15:commentEx w15:paraId="47EE8EF0" w15:done="0"/>
  <w15:commentEx w15:paraId="25EE6B00" w15:done="0"/>
  <w15:commentEx w15:paraId="75E08892" w15:done="0"/>
  <w15:commentEx w15:paraId="41E4517C" w15:done="0"/>
  <w15:commentEx w15:paraId="6F16D30B" w15:done="0"/>
  <w15:commentEx w15:paraId="2C32E27B" w15:done="0"/>
  <w15:commentEx w15:paraId="37276333" w15:done="0"/>
  <w15:commentEx w15:paraId="7D155F2F" w15:done="0"/>
  <w15:commentEx w15:paraId="37F18F1A" w15:done="0"/>
  <w15:commentEx w15:paraId="490BAA31" w15:done="0"/>
  <w15:commentEx w15:paraId="3E65C100" w15:done="0"/>
  <w15:commentEx w15:paraId="71615F71" w15:done="0"/>
  <w15:commentEx w15:paraId="3F9764B1" w15:done="0"/>
  <w15:commentEx w15:paraId="2DFEB0D8" w15:done="0"/>
  <w15:commentEx w15:paraId="1ED32071" w15:done="0"/>
  <w15:commentEx w15:paraId="24905DF4" w15:done="0"/>
  <w15:commentEx w15:paraId="51711761" w15:done="0"/>
  <w15:commentEx w15:paraId="2157AA74" w15:done="0"/>
  <w15:commentEx w15:paraId="5FDF2D4B" w15:done="0"/>
  <w15:commentEx w15:paraId="2382AF9B" w15:done="0"/>
  <w15:commentEx w15:paraId="3DA6E8FD" w15:done="0"/>
  <w15:commentEx w15:paraId="3EEEF5C7" w15:done="0"/>
  <w15:commentEx w15:paraId="70579813" w15:done="0"/>
  <w15:commentEx w15:paraId="10915B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B15700" w16cex:dateUtc="2021-01-19T18:02:00Z"/>
  <w16cex:commentExtensible w16cex:durableId="238394F9" w16cex:dateUtc="2020-12-16T01:03:00Z"/>
  <w16cex:commentExtensible w16cex:durableId="239DF91B" w16cex:dateUtc="2020-12-16T01:03:00Z"/>
  <w16cex:commentExtensible w16cex:durableId="237C8DF4" w16cex:dateUtc="2020-12-10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163D7" w16cid:durableId="2367832B"/>
  <w16cid:commentId w16cid:paraId="199023C6" w16cid:durableId="2367832C"/>
  <w16cid:commentId w16cid:paraId="49B91DC0" w16cid:durableId="2367832D"/>
  <w16cid:commentId w16cid:paraId="5DB718C7" w16cid:durableId="2367832E"/>
  <w16cid:commentId w16cid:paraId="543E75D0" w16cid:durableId="2367832F"/>
  <w16cid:commentId w16cid:paraId="7B3A9F80" w16cid:durableId="23678330"/>
  <w16cid:commentId w16cid:paraId="1305E3C5" w16cid:durableId="23678331"/>
  <w16cid:commentId w16cid:paraId="63FFB031" w16cid:durableId="23678332"/>
  <w16cid:commentId w16cid:paraId="63172768" w16cid:durableId="23678333"/>
  <w16cid:commentId w16cid:paraId="0A4FB84C" w16cid:durableId="23678334"/>
  <w16cid:commentId w16cid:paraId="2F5DE439" w16cid:durableId="23678335"/>
  <w16cid:commentId w16cid:paraId="4009236B" w16cid:durableId="23678336"/>
  <w16cid:commentId w16cid:paraId="5EB4A9A1" w16cid:durableId="23678337"/>
  <w16cid:commentId w16cid:paraId="53DC5D27" w16cid:durableId="23678338"/>
  <w16cid:commentId w16cid:paraId="47EE8EF0" w16cid:durableId="23678339"/>
  <w16cid:commentId w16cid:paraId="25EE6B00" w16cid:durableId="2367833A"/>
  <w16cid:commentId w16cid:paraId="75E08892" w16cid:durableId="2367833B"/>
  <w16cid:commentId w16cid:paraId="41E4517C" w16cid:durableId="2367833C"/>
  <w16cid:commentId w16cid:paraId="6F16D30B" w16cid:durableId="2367833D"/>
  <w16cid:commentId w16cid:paraId="2C32E27B" w16cid:durableId="23B15700"/>
  <w16cid:commentId w16cid:paraId="37276333" w16cid:durableId="238394F9"/>
  <w16cid:commentId w16cid:paraId="7D155F2F" w16cid:durableId="2367833E"/>
  <w16cid:commentId w16cid:paraId="37F18F1A" w16cid:durableId="2367833F"/>
  <w16cid:commentId w16cid:paraId="490BAA31" w16cid:durableId="23678340"/>
  <w16cid:commentId w16cid:paraId="3E65C100" w16cid:durableId="23678341"/>
  <w16cid:commentId w16cid:paraId="71615F71" w16cid:durableId="23678342"/>
  <w16cid:commentId w16cid:paraId="3F9764B1" w16cid:durableId="23678343"/>
  <w16cid:commentId w16cid:paraId="2DFEB0D8" w16cid:durableId="23678344"/>
  <w16cid:commentId w16cid:paraId="1ED32071" w16cid:durableId="239DF91B"/>
  <w16cid:commentId w16cid:paraId="24905DF4" w16cid:durableId="239DF91A"/>
  <w16cid:commentId w16cid:paraId="51711761" w16cid:durableId="23678345"/>
  <w16cid:commentId w16cid:paraId="2157AA74" w16cid:durableId="23678346"/>
  <w16cid:commentId w16cid:paraId="5FDF2D4B" w16cid:durableId="237C8DF4"/>
  <w16cid:commentId w16cid:paraId="2382AF9B" w16cid:durableId="23678349"/>
  <w16cid:commentId w16cid:paraId="3DA6E8FD" w16cid:durableId="2367834A"/>
  <w16cid:commentId w16cid:paraId="3EEEF5C7" w16cid:durableId="2367834B"/>
  <w16cid:commentId w16cid:paraId="70579813" w16cid:durableId="2367834C"/>
  <w16cid:commentId w16cid:paraId="10915B5F" w16cid:durableId="236783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BF77E" w14:textId="77777777" w:rsidR="00AD63C9" w:rsidRDefault="00AD63C9" w:rsidP="00926910">
      <w:r>
        <w:separator/>
      </w:r>
    </w:p>
    <w:p w14:paraId="7CD25E08" w14:textId="77777777" w:rsidR="00AD63C9" w:rsidRDefault="00AD63C9"/>
    <w:p w14:paraId="2D6E6121" w14:textId="77777777" w:rsidR="00AD63C9" w:rsidRDefault="00AD63C9"/>
  </w:endnote>
  <w:endnote w:type="continuationSeparator" w:id="0">
    <w:p w14:paraId="189A31E7" w14:textId="77777777" w:rsidR="00AD63C9" w:rsidRDefault="00AD63C9" w:rsidP="00926910">
      <w:r>
        <w:continuationSeparator/>
      </w:r>
    </w:p>
    <w:p w14:paraId="6E7932C6" w14:textId="77777777" w:rsidR="00AD63C9" w:rsidRDefault="00AD63C9"/>
    <w:p w14:paraId="3A9DB730" w14:textId="77777777" w:rsidR="00AD63C9" w:rsidRDefault="00AD6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37EF7" w14:textId="77777777" w:rsidR="00AD63C9" w:rsidRPr="00A7488B" w:rsidRDefault="00AD63C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150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2707E" w14:textId="77777777" w:rsidR="00AD63C9" w:rsidRPr="00A7488B" w:rsidRDefault="00AD63C9" w:rsidP="00113E03">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8640"/>
        <w:tab w:val="center" w:pos="4500"/>
        <w:tab w:val="right" w:pos="9360"/>
      </w:tabs>
      <w:rPr>
        <w:b/>
        <w:sz w:val="24"/>
        <w:szCs w:val="24"/>
      </w:rPr>
    </w:pPr>
    <w:r w:rsidRPr="00A7488B">
      <w:rPr>
        <w:b/>
        <w:sz w:val="24"/>
        <w:szCs w:val="24"/>
      </w:rPr>
      <w:t>Revision 5</w:t>
    </w:r>
    <w:r w:rsidRPr="00A7488B">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151</w:t>
    </w:r>
    <w:r w:rsidRPr="00947768">
      <w:rPr>
        <w:b/>
        <w:noProof/>
        <w:sz w:val="24"/>
        <w:szCs w:val="24"/>
      </w:rPr>
      <w:fldChar w:fldCharType="end"/>
    </w:r>
    <w:r w:rsidRPr="00A7488B">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A3D2"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91F9"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E3888" w14:textId="77777777" w:rsidR="00AD63C9" w:rsidRDefault="00AD63C9" w:rsidP="00926910">
      <w:r>
        <w:separator/>
      </w:r>
    </w:p>
    <w:p w14:paraId="0A1B7EDE" w14:textId="77777777" w:rsidR="00AD63C9" w:rsidRDefault="00AD63C9"/>
    <w:p w14:paraId="5BDECCBC" w14:textId="77777777" w:rsidR="00AD63C9" w:rsidRDefault="00AD63C9"/>
  </w:footnote>
  <w:footnote w:type="continuationSeparator" w:id="0">
    <w:p w14:paraId="63981CAD" w14:textId="77777777" w:rsidR="00AD63C9" w:rsidRDefault="00AD63C9" w:rsidP="00926910">
      <w:r>
        <w:continuationSeparator/>
      </w:r>
    </w:p>
    <w:p w14:paraId="5D9109C3" w14:textId="77777777" w:rsidR="00AD63C9" w:rsidRDefault="00AD63C9"/>
    <w:p w14:paraId="203073C7" w14:textId="77777777" w:rsidR="00AD63C9" w:rsidRDefault="00AD63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B277" w14:textId="77777777" w:rsidR="00AD63C9" w:rsidRPr="00A7488B" w:rsidRDefault="00AD63C9" w:rsidP="00302B0D">
    <w:pPr>
      <w:pStyle w:val="Header"/>
      <w:spacing w:after="240"/>
      <w:jc w:val="center"/>
      <w:rPr>
        <w:b/>
        <w:sz w:val="24"/>
        <w:szCs w:val="24"/>
      </w:rPr>
    </w:pPr>
    <w:r w:rsidRPr="00A7488B">
      <w:rPr>
        <w:b/>
        <w:sz w:val="24"/>
        <w:szCs w:val="24"/>
      </w:rPr>
      <w:t>DEFENSE LOGISTICS ACQUISITION DIRECTIVE</w:t>
    </w:r>
  </w:p>
  <w:p w14:paraId="6B026A4D" w14:textId="77777777" w:rsidR="00AD63C9" w:rsidRPr="002A445C" w:rsidRDefault="00AD63C9"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FE8DB" w14:textId="77777777" w:rsidR="00AD63C9" w:rsidRPr="00A7488B" w:rsidRDefault="00AD63C9" w:rsidP="00302B0D">
    <w:pPr>
      <w:pStyle w:val="Header"/>
      <w:spacing w:after="240"/>
      <w:jc w:val="center"/>
      <w:rPr>
        <w:b/>
        <w:sz w:val="24"/>
        <w:szCs w:val="24"/>
      </w:rPr>
    </w:pPr>
    <w:r w:rsidRPr="00A7488B">
      <w:rPr>
        <w:b/>
        <w:sz w:val="24"/>
        <w:szCs w:val="24"/>
      </w:rPr>
      <w:t>DEFENSE LOGISTICS ACQUISITION DIRECTIVE</w:t>
    </w:r>
  </w:p>
  <w:p w14:paraId="7B351796" w14:textId="77777777" w:rsidR="00AD63C9" w:rsidRPr="002A445C" w:rsidRDefault="00AD63C9"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94FE"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3287A3D9"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FFA0"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6CEA5E63"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3C9"/>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319879"/>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www.jccs.gov/wicap" TargetMode="External"/><Relationship Id="rId3" Type="http://schemas.openxmlformats.org/officeDocument/2006/relationships/hyperlink" Target="http://www.dla.mil/Portals/104/Documents/J5StrategicPlansPolicy/PublicIssuances/i1211.pdf" TargetMode="External"/><Relationship Id="rId7" Type="http://schemas.openxmlformats.org/officeDocument/2006/relationships/hyperlink" Target="https://ibms.dape.dla.mil/wicap" TargetMode="External"/><Relationship Id="rId12" Type="http://schemas.openxmlformats.org/officeDocument/2006/relationships/hyperlink" Target="https://www.jccs.gov/wicap" TargetMode="External"/><Relationship Id="rId2" Type="http://schemas.openxmlformats.org/officeDocument/2006/relationships/hyperlink" Target="https://hqc.dla.mil/issuances/Documents/i3210.pdf" TargetMode="External"/><Relationship Id="rId1" Type="http://schemas.openxmlformats.org/officeDocument/2006/relationships/hyperlink" Target="https://hqc.dla.mil/issuances/Documents/i3210.pdf" TargetMode="External"/><Relationship Id="rId6" Type="http://schemas.openxmlformats.org/officeDocument/2006/relationships/hyperlink" Target="https://www.jccs.gov/wicap" TargetMode="External"/><Relationship Id="rId11" Type="http://schemas.openxmlformats.org/officeDocument/2006/relationships/hyperlink" Target="https://www.jccs.gov/wicap" TargetMode="External"/><Relationship Id="rId5" Type="http://schemas.openxmlformats.org/officeDocument/2006/relationships/hyperlink" Target="https://spiders.dla.mil" TargetMode="External"/><Relationship Id="rId10" Type="http://schemas.openxmlformats.org/officeDocument/2006/relationships/hyperlink" Target="https://www.jccs.gov/wicap" TargetMode="External"/><Relationship Id="rId4" Type="http://schemas.openxmlformats.org/officeDocument/2006/relationships/hyperlink" Target="https://www.jccs.gov/SSDB/IBMS/Home.aspx" TargetMode="External"/><Relationship Id="rId9" Type="http://schemas.openxmlformats.org/officeDocument/2006/relationships/hyperlink" Target="https://ibms.dape.dla.mil/wicap"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issue-p.dla.mil/Published_Issuances/DLAI%205025.04,%20ICP%20-%20Fragility%20and%20Criticality%20(FaC)%20Policy.pdf" TargetMode="External"/><Relationship Id="rId26" Type="http://schemas.openxmlformats.org/officeDocument/2006/relationships/hyperlink" Target="https://ibms.dape.dla.mil/wicap"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medical.dla.mil/Portal/" TargetMode="External"/><Relationship Id="rId34"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issuances.dla.mil/Published_Issuances/Organic%20Manufacturing%20(OM).pdf)" TargetMode="External"/><Relationship Id="rId25" Type="http://schemas.openxmlformats.org/officeDocument/2006/relationships/hyperlink" Target="https://ibms.dape.dla.mil/wicap" TargetMode="External"/><Relationship Id="rId33" Type="http://schemas.openxmlformats.org/officeDocument/2006/relationships/footer" Target="footer1.xm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issuances.dla.mil/Published_Issuances/Organic%20Manufacturing%20(OM).pdf" TargetMode="External"/><Relationship Id="rId20" Type="http://schemas.openxmlformats.org/officeDocument/2006/relationships/hyperlink" Target="https://www.jccs.gov/SSDB/IBMS/Home.aspx" TargetMode="External"/><Relationship Id="rId29" Type="http://schemas.openxmlformats.org/officeDocument/2006/relationships/hyperlink" Target="https://www.jccs.gov/wica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ibms.dape.dla.mil/wicap" TargetMode="External"/><Relationship Id="rId32" Type="http://schemas.openxmlformats.org/officeDocument/2006/relationships/header" Target="header2.xml"/><Relationship Id="rId37" Type="http://schemas.openxmlformats.org/officeDocument/2006/relationships/footer" Target="footer3.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hqc.dla.mil/stewardship/Documents/DLA_Manual_Outbound_MIPR_%20Procedures_Final.pdf" TargetMode="External"/><Relationship Id="rId23" Type="http://schemas.microsoft.com/office/2018/08/relationships/commentsExtensible" Target="commentsExtensible.xml"/><Relationship Id="rId28" Type="http://schemas.openxmlformats.org/officeDocument/2006/relationships/hyperlink" Target="https://www.medical.dla.mil/registration/consent/default.aspx" TargetMode="External"/><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issue-p.dla.mil/Published_Issuances/DLAI%205025.04,%20ICP%20-%20Fragility%20and%20Criticality%20(FaC)%20Policy.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qc.dla.mil/stewardship/Documents/DLA_Manual_Outbound_MIPR_%20Procedures_Final.pdf" TargetMode="External"/><Relationship Id="rId22" Type="http://schemas.openxmlformats.org/officeDocument/2006/relationships/hyperlink" Target="https://www.medical.dla.mil/Portal/" TargetMode="External"/><Relationship Id="rId27" Type="http://schemas.openxmlformats.org/officeDocument/2006/relationships/hyperlink" Target="https://www.medical.dla.mil/registration/consent/default.aspx" TargetMode="External"/><Relationship Id="rId30" Type="http://schemas.openxmlformats.org/officeDocument/2006/relationships/hyperlink" Target="https://www.jccs.gov/wicap"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9860</Words>
  <Characters>56207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65936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