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0A11" w14:textId="77777777" w:rsidR="00293E9D" w:rsidRPr="00095E47" w:rsidRDefault="00293E9D" w:rsidP="00293E9D">
      <w:pPr>
        <w:pStyle w:val="Heading1"/>
        <w:rPr>
          <w:sz w:val="24"/>
          <w:szCs w:val="24"/>
        </w:rPr>
      </w:pPr>
      <w:bookmarkStart w:id="0" w:name="Part02"/>
      <w:r w:rsidRPr="00095E47">
        <w:rPr>
          <w:sz w:val="24"/>
          <w:szCs w:val="24"/>
        </w:rPr>
        <w:t>PART 2</w:t>
      </w:r>
      <w:bookmarkEnd w:id="0"/>
      <w:r w:rsidRPr="00095E47">
        <w:rPr>
          <w:sz w:val="24"/>
          <w:szCs w:val="24"/>
        </w:rPr>
        <w:t xml:space="preserve"> – DEFINITIONS OF WORDS AND TERMS</w:t>
      </w:r>
    </w:p>
    <w:p w14:paraId="2D10EF11" w14:textId="77777777" w:rsidR="00293E9D" w:rsidRPr="00095E47" w:rsidRDefault="00293E9D" w:rsidP="00293E9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March 23, 2020 through PROCLTR 2020-04)</w:t>
      </w:r>
    </w:p>
    <w:p w14:paraId="7DB01E30" w14:textId="77777777" w:rsidR="00293E9D" w:rsidRPr="00095E47" w:rsidRDefault="00293E9D" w:rsidP="00293E9D">
      <w:pPr>
        <w:jc w:val="center"/>
        <w:rPr>
          <w:b/>
          <w:sz w:val="24"/>
          <w:szCs w:val="24"/>
        </w:rPr>
      </w:pPr>
      <w:r w:rsidRPr="00095E47">
        <w:rPr>
          <w:b/>
          <w:sz w:val="24"/>
          <w:szCs w:val="24"/>
        </w:rPr>
        <w:t>TABLE OF CONTENTS</w:t>
      </w:r>
    </w:p>
    <w:p w14:paraId="68830E6C" w14:textId="77777777" w:rsidR="00293E9D" w:rsidRPr="00095E47" w:rsidRDefault="00293E9D" w:rsidP="00293E9D">
      <w:pPr>
        <w:rPr>
          <w:b/>
          <w:sz w:val="24"/>
          <w:szCs w:val="24"/>
        </w:rPr>
      </w:pPr>
      <w:r w:rsidRPr="00095E47">
        <w:rPr>
          <w:b/>
          <w:sz w:val="24"/>
          <w:szCs w:val="24"/>
        </w:rPr>
        <w:t>SUBPART 2.1 – DEFINITIONS</w:t>
      </w:r>
    </w:p>
    <w:p w14:paraId="06CD3029" w14:textId="77777777" w:rsidR="00293E9D" w:rsidRPr="00095E47" w:rsidRDefault="002C0840" w:rsidP="00293E9D">
      <w:pPr>
        <w:spacing w:after="240"/>
        <w:rPr>
          <w:sz w:val="24"/>
          <w:szCs w:val="24"/>
        </w:rPr>
      </w:pPr>
      <w:hyperlink w:anchor="P2_101" w:history="1">
        <w:r w:rsidR="00293E9D" w:rsidRPr="00095E47">
          <w:rPr>
            <w:sz w:val="24"/>
            <w:szCs w:val="24"/>
          </w:rPr>
          <w:t>2.101</w:t>
        </w:r>
      </w:hyperlink>
      <w:r w:rsidR="00293E9D" w:rsidRPr="00095E47">
        <w:rPr>
          <w:sz w:val="24"/>
          <w:szCs w:val="24"/>
        </w:rPr>
        <w:tab/>
        <w:t xml:space="preserve"> Definitions.</w:t>
      </w:r>
    </w:p>
    <w:p w14:paraId="08BD5017" w14:textId="77777777" w:rsidR="00293E9D" w:rsidRPr="00095E47" w:rsidRDefault="00293E9D" w:rsidP="00293E9D">
      <w:pPr>
        <w:pStyle w:val="Heading2"/>
      </w:pPr>
      <w:r w:rsidRPr="00095E47">
        <w:t>SUBPART 2.1 – DEFINITIONS</w:t>
      </w:r>
    </w:p>
    <w:p w14:paraId="61B648DC" w14:textId="77777777" w:rsidR="00293E9D" w:rsidRPr="00095E47" w:rsidRDefault="00293E9D" w:rsidP="00293E9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Pr>
          <w:i/>
          <w:sz w:val="24"/>
          <w:szCs w:val="24"/>
        </w:rPr>
        <w:t>October 1</w:t>
      </w:r>
      <w:r w:rsidRPr="00095E47">
        <w:rPr>
          <w:i/>
          <w:sz w:val="24"/>
          <w:szCs w:val="24"/>
        </w:rPr>
        <w:t>, 2020 through PROCLTR 2020-</w:t>
      </w:r>
      <w:r>
        <w:rPr>
          <w:i/>
          <w:sz w:val="24"/>
          <w:szCs w:val="24"/>
        </w:rPr>
        <w:t>16</w:t>
      </w:r>
      <w:r w:rsidRPr="00095E47">
        <w:rPr>
          <w:i/>
          <w:sz w:val="24"/>
          <w:szCs w:val="24"/>
        </w:rPr>
        <w:t>)</w:t>
      </w:r>
    </w:p>
    <w:p w14:paraId="29161D34" w14:textId="77777777" w:rsidR="00293E9D" w:rsidRPr="00095E47" w:rsidRDefault="00293E9D" w:rsidP="00293E9D">
      <w:pPr>
        <w:spacing w:after="240"/>
        <w:jc w:val="center"/>
        <w:rPr>
          <w:b/>
          <w:sz w:val="24"/>
          <w:szCs w:val="24"/>
        </w:rPr>
      </w:pPr>
      <w:r w:rsidRPr="00095E47">
        <w:rPr>
          <w:b/>
          <w:sz w:val="24"/>
          <w:szCs w:val="24"/>
        </w:rPr>
        <w:t>SUBPART 2.1 – DEFINITIONS</w:t>
      </w:r>
    </w:p>
    <w:p w14:paraId="506B2257" w14:textId="77777777" w:rsidR="00293E9D" w:rsidRPr="00095E47" w:rsidRDefault="00293E9D" w:rsidP="00293E9D">
      <w:pPr>
        <w:pStyle w:val="Heading3"/>
        <w:rPr>
          <w:sz w:val="24"/>
          <w:szCs w:val="24"/>
        </w:rPr>
      </w:pPr>
      <w:bookmarkStart w:id="1" w:name="P2_101_"/>
      <w:bookmarkStart w:id="2" w:name="P2_101"/>
      <w:r w:rsidRPr="00095E47">
        <w:rPr>
          <w:sz w:val="24"/>
          <w:szCs w:val="24"/>
        </w:rPr>
        <w:t>2.101</w:t>
      </w:r>
      <w:bookmarkEnd w:id="1"/>
      <w:r w:rsidRPr="00095E47">
        <w:rPr>
          <w:sz w:val="24"/>
          <w:szCs w:val="24"/>
        </w:rPr>
        <w:t xml:space="preserve"> </w:t>
      </w:r>
      <w:bookmarkEnd w:id="2"/>
      <w:r w:rsidRPr="00095E47">
        <w:rPr>
          <w:sz w:val="24"/>
          <w:szCs w:val="24"/>
        </w:rPr>
        <w:t>Definitions.</w:t>
      </w:r>
    </w:p>
    <w:p w14:paraId="39114444" w14:textId="77777777" w:rsidR="00293E9D" w:rsidRPr="00095E47" w:rsidRDefault="00293E9D"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Pr="00095E47">
        <w:rPr>
          <w:rFonts w:eastAsia="Calibri"/>
          <w:sz w:val="24"/>
          <w:szCs w:val="24"/>
          <w:lang w:eastAsia="x-none"/>
        </w:rPr>
        <w:t>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14:paraId="6674A451" w14:textId="77777777" w:rsidR="00293E9D" w:rsidRDefault="00293E9D"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r>
        <w:rPr>
          <w:sz w:val="23"/>
          <w:szCs w:val="23"/>
        </w:rPr>
        <w:t xml:space="preserve">(Reference </w:t>
      </w:r>
    </w:p>
    <w:p w14:paraId="23D0996F" w14:textId="77777777" w:rsidR="00293E9D" w:rsidRDefault="002C0840"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11" w:history="1">
        <w:r w:rsidR="00293E9D">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sidR="00293E9D">
        <w:rPr>
          <w:sz w:val="23"/>
          <w:szCs w:val="23"/>
        </w:rPr>
        <w:t xml:space="preserve"> </w:t>
      </w:r>
    </w:p>
    <w:p w14:paraId="149B0148" w14:textId="77777777" w:rsidR="00293E9D" w:rsidRDefault="00293E9D"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12"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14:paraId="198CE559" w14:textId="77777777" w:rsidR="00293E9D" w:rsidRPr="00424269" w:rsidRDefault="00293E9D" w:rsidP="00293E9D">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293E9D" w:rsidRPr="00424269" w14:paraId="316248B9" w14:textId="77777777"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14:paraId="4D475808" w14:textId="77777777" w:rsidR="00293E9D" w:rsidRPr="00424269" w:rsidRDefault="00293E9D"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lastRenderedPageBreak/>
              <w:t>Contracting</w:t>
            </w:r>
            <w:bookmarkStart w:id="3" w:name="ColumnTitle_Chiefs_of_Contracting_Office"/>
            <w:bookmarkEnd w:id="3"/>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14:paraId="4508F66F"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14:paraId="03E2DDC4"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293E9D" w:rsidRPr="00424269" w14:paraId="144F5166"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28CB49B"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0AF95828" w14:textId="77777777" w:rsidR="00293E9D" w:rsidRPr="00424269" w:rsidRDefault="00293E9D"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Supplier Operations at Richmond (FA</w:t>
            </w:r>
            <w:r>
              <w:rPr>
                <w:sz w:val="18"/>
                <w:szCs w:val="18"/>
              </w:rPr>
              <w:t xml:space="preserve"> and FM</w:t>
            </w:r>
            <w:r w:rsidRPr="00424269">
              <w:rPr>
                <w:sz w:val="18"/>
                <w:szCs w:val="18"/>
              </w:rPr>
              <w:t>)</w:t>
            </w:r>
          </w:p>
        </w:tc>
        <w:tc>
          <w:tcPr>
            <w:tcW w:w="2925" w:type="dxa"/>
            <w:tcBorders>
              <w:top w:val="outset" w:sz="6" w:space="0" w:color="auto"/>
              <w:left w:val="outset" w:sz="6" w:space="0" w:color="auto"/>
              <w:bottom w:val="outset" w:sz="6" w:space="0" w:color="auto"/>
              <w:right w:val="outset" w:sz="6" w:space="0" w:color="auto"/>
            </w:tcBorders>
            <w:hideMark/>
          </w:tcPr>
          <w:p w14:paraId="1AB7B2B4" w14:textId="77777777" w:rsidR="00293E9D" w:rsidRPr="00424269" w:rsidRDefault="00293E9D"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t xml:space="preserve">Director and </w:t>
            </w:r>
            <w:r w:rsidRPr="00424269">
              <w:rPr>
                <w:sz w:val="18"/>
                <w:szCs w:val="18"/>
              </w:rPr>
              <w:t>Deputy Director, Supplier Operations</w:t>
            </w:r>
          </w:p>
        </w:tc>
      </w:tr>
      <w:tr w:rsidR="00293E9D" w:rsidRPr="00424269" w14:paraId="57F0220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1F27DC3"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0ECF752A"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14:paraId="47CE7F22" w14:textId="77777777" w:rsidR="00293E9D" w:rsidRPr="00424269" w:rsidRDefault="00293E9D"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293E9D" w:rsidRPr="00424269" w14:paraId="47EC2ECD"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255545C"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0E9218A7"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14:paraId="15C8803C"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93E9D" w:rsidRPr="00424269" w14:paraId="60FFEFAB" w14:textId="77777777"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14:paraId="4ACC405E"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18CE4472"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14:paraId="3C248B47"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93E9D" w:rsidRPr="00424269" w14:paraId="6A85321E" w14:textId="77777777"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14:paraId="559A5AE5"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14:paraId="1D9DF2FD"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14:paraId="4F7F87AF"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93E9D" w:rsidRPr="00424269" w14:paraId="67BC0B48" w14:textId="77777777"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14:paraId="12E0982C"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4D3A7958"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14:paraId="574E08FF"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93E9D" w:rsidRPr="00424269" w14:paraId="2DB669F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409B188"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2EC8937"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14:paraId="775908E0"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93E9D" w:rsidRPr="00424269" w14:paraId="5A55700D"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A0D0F69"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14:paraId="72151CB0"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14:paraId="2EFA7B35" w14:textId="77777777" w:rsidR="00293E9D" w:rsidRPr="00424269" w:rsidRDefault="00293E9D"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293E9D" w:rsidRPr="00424269" w14:paraId="5B0BE8D8"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AB88DB9"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14:paraId="3521B45F"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14:paraId="691162E5" w14:textId="77777777" w:rsidR="00293E9D" w:rsidRPr="00424269" w:rsidRDefault="00293E9D"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293E9D" w:rsidRPr="00424269" w14:paraId="768B647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72F097C2"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12FADFE5"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14:paraId="3D6C15C1"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93E9D" w:rsidRPr="00424269" w14:paraId="4A9A2E9D"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C9A9494"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142E023"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14:paraId="6D9D678B"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93E9D" w:rsidRPr="00424269" w14:paraId="4BCFD4E8"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7FB2543"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18D14838"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14:paraId="2FCC4DC2" w14:textId="77777777" w:rsidR="00293E9D" w:rsidRPr="00424269" w:rsidRDefault="00293E9D"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293E9D" w:rsidRPr="00424269" w14:paraId="695F9EC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7F27A26B"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E8ED06B"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14:paraId="37DE61ED"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293E9D" w:rsidRPr="00424269" w14:paraId="46C34474"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45A5444"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14:paraId="685F7BBC"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14:paraId="321ABCA1"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293E9D" w:rsidRPr="00424269" w14:paraId="25D77D0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C25F96C" w14:textId="77777777" w:rsidR="00293E9D" w:rsidRPr="00424269" w:rsidRDefault="00293E9D"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14:paraId="67DE718F"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14:paraId="5BB7662C" w14:textId="77777777" w:rsidR="00293E9D" w:rsidRPr="00424269" w:rsidRDefault="00293E9D"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293E9D" w:rsidRPr="00424269" w14:paraId="70526E4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6E5381C"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2A66297"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14:paraId="3420FB38"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293E9D" w:rsidRPr="00424269" w14:paraId="74A0637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55E93CF"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8592E36"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14:paraId="504EA86E"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293E9D" w:rsidRPr="00424269" w14:paraId="096B21E4"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815C951"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06D8FBAD"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14:paraId="4D3BC7C1"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293E9D" w:rsidRPr="00424269" w14:paraId="3710532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DFFD515"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0A9E7BBF"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14:paraId="7CFDFE43"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293E9D" w:rsidRPr="00424269" w14:paraId="72840F9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85351CC"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7F75A2EC"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14:paraId="5EF83131" w14:textId="77777777" w:rsidR="00293E9D" w:rsidRPr="00424269" w:rsidRDefault="00293E9D"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14:paraId="4F564E06" w14:textId="77777777" w:rsidR="00293E9D" w:rsidRPr="00F97851" w:rsidRDefault="00293E9D"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p>
    <w:p w14:paraId="3CFC0AEE" w14:textId="77777777" w:rsidR="00293E9D" w:rsidRPr="00F97851" w:rsidRDefault="00293E9D" w:rsidP="00293E9D">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14:paraId="2C3C22A1" w14:textId="77777777" w:rsidR="00293E9D" w:rsidRDefault="00293E9D" w:rsidP="00293E9D">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xml:space="preserve">”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w:t>
      </w:r>
      <w:r w:rsidRPr="00F97851">
        <w:rPr>
          <w:sz w:val="24"/>
          <w:szCs w:val="24"/>
        </w:rPr>
        <w:lastRenderedPageBreak/>
        <w:t>(JCP) certification and a DLA Internet Bid Board System (DIBBS) account; and must have completed the “Introduction to Proper Handling of DoD Export-Controlled Technical Data Training” and the DLA “Export Control Technical Data” questionnaire</w:t>
      </w:r>
      <w:r>
        <w:rPr>
          <w:sz w:val="24"/>
          <w:szCs w:val="24"/>
        </w:rPr>
        <w:t>.</w:t>
      </w:r>
    </w:p>
    <w:p w14:paraId="1A094FFC" w14:textId="77777777" w:rsidR="00293E9D" w:rsidRPr="00F97851" w:rsidRDefault="00293E9D" w:rsidP="00293E9D">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DLA Acquisition </w:t>
      </w:r>
      <w:r w:rsidRPr="00F97851">
        <w:rPr>
          <w:spacing w:val="-1"/>
          <w:sz w:val="24"/>
          <w:szCs w:val="24"/>
        </w:rPr>
        <w:t>Director.</w:t>
      </w:r>
    </w:p>
    <w:p w14:paraId="724E33B0" w14:textId="77777777" w:rsidR="00293E9D" w:rsidRPr="00F97851" w:rsidRDefault="00293E9D"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xml:space="preserve">” means the process used to vet contractors before the DLA controlling authority approves access to DLA export-controlled data.  This also refers to the enhanced validation requirement in the DLA Master Solicitation for Automated Simplified Acquisitions. </w:t>
      </w:r>
    </w:p>
    <w:p w14:paraId="3D21C92B" w14:textId="77777777" w:rsidR="00293E9D" w:rsidRPr="00F97851" w:rsidRDefault="00293E9D"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Pr>
          <w:rFonts w:eastAsia="Calibri"/>
          <w:sz w:val="24"/>
          <w:szCs w:val="24"/>
          <w:lang w:eastAsia="x-none"/>
        </w:rPr>
        <w:t>ad (CLL) and Portfolio Manager.</w:t>
      </w:r>
    </w:p>
    <w:p w14:paraId="542F558E" w14:textId="77777777" w:rsidR="00293E9D" w:rsidRPr="00F97851" w:rsidRDefault="00293E9D"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p>
    <w:p w14:paraId="36F207BF" w14:textId="77777777" w:rsidR="00293E9D" w:rsidRPr="00F97851" w:rsidRDefault="00293E9D"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means the following six DLA field organizations: DLA Aviation, DLA Land and Maritime, DLA Energy, DLA Troop Support, DLA Disposition, and DLA Distribution.</w:t>
      </w:r>
    </w:p>
    <w:p w14:paraId="7E1FF815" w14:textId="77777777" w:rsidR="00293E9D" w:rsidRPr="00F97851" w:rsidRDefault="00293E9D"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14:paraId="62EB9F8D" w14:textId="77777777" w:rsidR="002C0840" w:rsidRPr="00F97851" w:rsidRDefault="00293E9D" w:rsidP="00293E9D">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14:paraId="4E8E2975" w14:textId="0454CA5B" w:rsidR="002C0840" w:rsidRPr="00F97851" w:rsidRDefault="00293E9D" w:rsidP="002C0840">
      <w:pPr>
        <w:pStyle w:val="List2"/>
      </w:pPr>
      <w:r w:rsidRPr="002C0840">
        <w:t>(1)</w:t>
      </w:r>
      <w:r w:rsidRPr="00F97851">
        <w:rPr>
          <w:sz w:val="24"/>
          <w:szCs w:val="24"/>
        </w:rPr>
        <w:t xml:space="preserve"> Acquisitions subject to DoD Peer Review thresholds;</w:t>
      </w:r>
    </w:p>
    <w:p w14:paraId="785FED63" w14:textId="77777777" w:rsidR="002C0840" w:rsidRPr="00F97851" w:rsidRDefault="00293E9D" w:rsidP="002C0840">
      <w:pPr>
        <w:pStyle w:val="List2"/>
      </w:pPr>
      <w:r w:rsidRPr="00F97851">
        <w:rPr>
          <w:sz w:val="24"/>
          <w:szCs w:val="24"/>
        </w:rPr>
        <w:t>(2) Prime Vendor/Tailored Logistics Support;</w:t>
      </w:r>
    </w:p>
    <w:p w14:paraId="5ECAD6CE" w14:textId="77777777" w:rsidR="002C0840" w:rsidRPr="00F97851" w:rsidRDefault="00293E9D" w:rsidP="002C0840">
      <w:pPr>
        <w:pStyle w:val="List2"/>
      </w:pPr>
      <w:r w:rsidRPr="00F97851">
        <w:rPr>
          <w:sz w:val="24"/>
          <w:szCs w:val="24"/>
        </w:rPr>
        <w:t>(3) Performance-Based Logistics;</w:t>
      </w:r>
    </w:p>
    <w:p w14:paraId="7D4AC6BE" w14:textId="77777777" w:rsidR="002C0840" w:rsidRPr="00F97851" w:rsidRDefault="00293E9D" w:rsidP="002C0840">
      <w:pPr>
        <w:pStyle w:val="List2"/>
      </w:pPr>
      <w:r w:rsidRPr="00F97851">
        <w:rPr>
          <w:sz w:val="24"/>
          <w:szCs w:val="24"/>
        </w:rPr>
        <w:t>(4) Implementation of Captains of Industry recommendations and/or initiatives;</w:t>
      </w:r>
    </w:p>
    <w:p w14:paraId="21BB11C9" w14:textId="77777777" w:rsidR="002C0840" w:rsidRPr="00F97851" w:rsidRDefault="00293E9D" w:rsidP="002C0840">
      <w:pPr>
        <w:pStyle w:val="List2"/>
      </w:pPr>
      <w:r w:rsidRPr="00F97851">
        <w:rPr>
          <w:sz w:val="24"/>
          <w:szCs w:val="24"/>
        </w:rPr>
        <w:t>(5) Bridge contracts for existing Strategic Contracts;</w:t>
      </w:r>
    </w:p>
    <w:p w14:paraId="64A060CA" w14:textId="77777777" w:rsidR="002C0840" w:rsidRPr="00F97851" w:rsidRDefault="00293E9D" w:rsidP="002C0840">
      <w:pPr>
        <w:pStyle w:val="List2"/>
      </w:pPr>
      <w:r w:rsidRPr="00F97851">
        <w:rPr>
          <w:sz w:val="24"/>
          <w:szCs w:val="24"/>
        </w:rPr>
        <w:t>(6) OCONUS acquisitions critical to current contingencies or major military operations;</w:t>
      </w:r>
    </w:p>
    <w:p w14:paraId="18686EE7" w14:textId="77777777" w:rsidR="002C0840" w:rsidRPr="00F97851" w:rsidRDefault="00293E9D" w:rsidP="002C0840">
      <w:pPr>
        <w:pStyle w:val="List2"/>
      </w:pPr>
      <w:r w:rsidRPr="00F97851">
        <w:rPr>
          <w:sz w:val="24"/>
          <w:szCs w:val="24"/>
        </w:rPr>
        <w:t>(7) Acquisitions as identified by the DLA Director, DLA Vice Director, SPE, or SSM, including Strategic Partnerships with other Agencies, Undefinitized Contract Actions (UCA), and/or specified corporate contracts; and</w:t>
      </w:r>
    </w:p>
    <w:p w14:paraId="3918A9F5" w14:textId="79734C7C" w:rsidR="00293E9D" w:rsidRPr="00F97851" w:rsidRDefault="00293E9D" w:rsidP="002C0840">
      <w:pPr>
        <w:pStyle w:val="List2"/>
      </w:pPr>
      <w:r w:rsidRPr="00F97851">
        <w:rPr>
          <w:sz w:val="24"/>
          <w:szCs w:val="24"/>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14:paraId="023CE48A" w14:textId="77777777" w:rsidR="00293E9D" w:rsidRPr="00F97851" w:rsidRDefault="00293E9D" w:rsidP="00293E9D">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achieve a solution for a customer.</w:t>
      </w:r>
    </w:p>
    <w:p w14:paraId="75182F03" w14:textId="77777777" w:rsidR="00293E9D" w:rsidRDefault="00293E9D" w:rsidP="00293E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293E9D" w:rsidSect="009A0AF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299"/>
        </w:sectPr>
      </w:pPr>
    </w:p>
    <w:p w14:paraId="3BD07EBA"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7"/>
      <w:headerReference w:type="default" r:id="rId18"/>
      <w:footerReference w:type="even" r:id="rId19"/>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01D8" w14:textId="77777777" w:rsidR="00293E9D" w:rsidRDefault="00293E9D" w:rsidP="00926910">
      <w:r>
        <w:separator/>
      </w:r>
    </w:p>
    <w:p w14:paraId="502F78D6" w14:textId="77777777" w:rsidR="00293E9D" w:rsidRDefault="00293E9D"/>
    <w:p w14:paraId="483B7A84" w14:textId="77777777" w:rsidR="00293E9D" w:rsidRDefault="00293E9D"/>
  </w:endnote>
  <w:endnote w:type="continuationSeparator" w:id="0">
    <w:p w14:paraId="76094963" w14:textId="77777777" w:rsidR="00293E9D" w:rsidRDefault="00293E9D" w:rsidP="00926910">
      <w:r>
        <w:continuationSeparator/>
      </w:r>
    </w:p>
    <w:p w14:paraId="5D514968" w14:textId="77777777" w:rsidR="00293E9D" w:rsidRDefault="00293E9D"/>
    <w:p w14:paraId="127A1119" w14:textId="77777777" w:rsidR="00293E9D" w:rsidRDefault="00293E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2281" w14:textId="77777777" w:rsidR="00293E9D" w:rsidRPr="00034342" w:rsidRDefault="00293E9D"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 xml:space="preserve">May </w:t>
    </w:r>
    <w:r w:rsidRPr="00034342">
      <w:rPr>
        <w:b/>
        <w:sz w:val="24"/>
        <w:szCs w:val="24"/>
      </w:rPr>
      <w:t>202</w:t>
    </w:r>
    <w:r>
      <w:rPr>
        <w:b/>
        <w:sz w:val="24"/>
        <w:szCs w:val="24"/>
      </w:rPr>
      <w:t>1</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22</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B5850" w14:textId="77777777" w:rsidR="00293E9D" w:rsidRPr="00034342" w:rsidRDefault="00293E9D"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 xml:space="preserve">May </w:t>
    </w:r>
    <w:r w:rsidRPr="00034342">
      <w:rPr>
        <w:b/>
        <w:sz w:val="24"/>
        <w:szCs w:val="24"/>
      </w:rPr>
      <w:t>202</w:t>
    </w:r>
    <w:r>
      <w:rPr>
        <w:b/>
        <w:sz w:val="24"/>
        <w:szCs w:val="24"/>
      </w:rPr>
      <w:t>1</w:t>
    </w:r>
    <w:r>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21</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EBA6"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722E"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33274" w14:textId="77777777" w:rsidR="00293E9D" w:rsidRDefault="00293E9D" w:rsidP="00926910">
      <w:r>
        <w:separator/>
      </w:r>
    </w:p>
    <w:p w14:paraId="5A236335" w14:textId="77777777" w:rsidR="00293E9D" w:rsidRDefault="00293E9D"/>
    <w:p w14:paraId="1AA1C4A5" w14:textId="77777777" w:rsidR="00293E9D" w:rsidRDefault="00293E9D"/>
  </w:footnote>
  <w:footnote w:type="continuationSeparator" w:id="0">
    <w:p w14:paraId="1863BA01" w14:textId="77777777" w:rsidR="00293E9D" w:rsidRDefault="00293E9D" w:rsidP="00926910">
      <w:r>
        <w:continuationSeparator/>
      </w:r>
    </w:p>
    <w:p w14:paraId="44E36CF7" w14:textId="77777777" w:rsidR="00293E9D" w:rsidRDefault="00293E9D"/>
    <w:p w14:paraId="63D806D6" w14:textId="77777777" w:rsidR="00293E9D" w:rsidRDefault="00293E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2F2B" w14:textId="77777777" w:rsidR="00293E9D" w:rsidRPr="00034342" w:rsidRDefault="00293E9D" w:rsidP="002B4940">
    <w:pPr>
      <w:pStyle w:val="Header"/>
      <w:spacing w:after="240"/>
      <w:jc w:val="center"/>
      <w:rPr>
        <w:b/>
        <w:sz w:val="24"/>
        <w:szCs w:val="24"/>
      </w:rPr>
    </w:pPr>
    <w:r w:rsidRPr="00034342">
      <w:rPr>
        <w:b/>
        <w:sz w:val="24"/>
        <w:szCs w:val="24"/>
      </w:rPr>
      <w:t>DEFENSE LOGISTICS ACQUISITION DIRECTIVE</w:t>
    </w:r>
  </w:p>
  <w:p w14:paraId="71FF47D4" w14:textId="77777777" w:rsidR="00293E9D" w:rsidRPr="00003ABF" w:rsidRDefault="00293E9D" w:rsidP="00C26C70">
    <w:pPr>
      <w:pStyle w:val="Heading1"/>
      <w:spacing w:after="240"/>
    </w:pPr>
    <w:r w:rsidRPr="00034342">
      <w:rPr>
        <w:sz w:val="24"/>
        <w:szCs w:val="24"/>
      </w:rPr>
      <w:t>PART 2 – DEFINITIONS OF WORDS AND TERMS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EA8C" w14:textId="77777777" w:rsidR="00293E9D" w:rsidRPr="00034342" w:rsidRDefault="00293E9D" w:rsidP="00872257">
    <w:pPr>
      <w:pStyle w:val="Header"/>
      <w:spacing w:after="240"/>
      <w:jc w:val="center"/>
      <w:rPr>
        <w:b/>
        <w:sz w:val="24"/>
        <w:szCs w:val="24"/>
      </w:rPr>
    </w:pPr>
    <w:r w:rsidRPr="00034342">
      <w:rPr>
        <w:b/>
        <w:sz w:val="24"/>
        <w:szCs w:val="24"/>
      </w:rPr>
      <w:t>DEFENSE LOGISTICS ACQUISITION DIRECTIVE</w:t>
    </w:r>
  </w:p>
  <w:p w14:paraId="1131A6AC" w14:textId="77777777" w:rsidR="00293E9D" w:rsidRPr="00003ABF" w:rsidRDefault="00293E9D" w:rsidP="00872257">
    <w:pPr>
      <w:pStyle w:val="Heading1"/>
      <w:spacing w:after="240"/>
    </w:pPr>
    <w:r w:rsidRPr="00034342">
      <w:rPr>
        <w:sz w:val="24"/>
        <w:szCs w:val="24"/>
      </w:rPr>
      <w:t>PART 2 – DEFINITIONS OF WORDS AND TERMS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4CB8"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36880B62"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7556"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00966652"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3E9D"/>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40"/>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4BE032"/>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2C0840"/>
    <w:pPr>
      <w:contextualSpacing/>
    </w:pPr>
    <w:rPr>
      <w:b/>
      <w:sz w:val="24"/>
      <w:szCs w:val="24"/>
    </w:rPr>
  </w:style>
  <w:style w:type="character" w:customStyle="1" w:styleId="List1Char">
    <w:name w:val="List 1 Char"/>
    <w:basedOn w:val="Heading1Char"/>
    <w:link w:val="List1"/>
    <w:rsid w:val="002C0840"/>
    <w:rPr>
      <w:rFonts w:eastAsia="Calibri"/>
      <w:b/>
      <w:sz w:val="24"/>
      <w:szCs w:val="24"/>
    </w:rPr>
  </w:style>
  <w:style w:type="paragraph" w:customStyle="1" w:styleId="List6">
    <w:name w:val="List 6"/>
    <w:basedOn w:val="List2"/>
    <w:link w:val="List6Char"/>
    <w:rsid w:val="002C0840"/>
    <w:pPr>
      <w:ind w:left="1800"/>
    </w:pPr>
    <w:rPr>
      <w:sz w:val="24"/>
    </w:rPr>
  </w:style>
  <w:style w:type="character" w:customStyle="1" w:styleId="List2Char">
    <w:name w:val="List 2 Char"/>
    <w:basedOn w:val="DefaultParagraphFont"/>
    <w:link w:val="List2"/>
    <w:uiPriority w:val="99"/>
    <w:rsid w:val="002C0840"/>
    <w:rPr>
      <w:rFonts w:eastAsia="Calibri"/>
    </w:rPr>
  </w:style>
  <w:style w:type="character" w:customStyle="1" w:styleId="List6Char">
    <w:name w:val="List 6 Char"/>
    <w:basedOn w:val="List2Char"/>
    <w:link w:val="List6"/>
    <w:rsid w:val="002C0840"/>
    <w:rPr>
      <w:rFonts w:eastAsia="Calibri"/>
      <w:sz w:val="24"/>
    </w:rPr>
  </w:style>
  <w:style w:type="paragraph" w:customStyle="1" w:styleId="List7">
    <w:name w:val="List 7"/>
    <w:basedOn w:val="List6"/>
    <w:link w:val="List7Char"/>
    <w:rsid w:val="002C0840"/>
    <w:pPr>
      <w:ind w:left="2160"/>
    </w:pPr>
  </w:style>
  <w:style w:type="character" w:customStyle="1" w:styleId="List7Char">
    <w:name w:val="List 7 Char"/>
    <w:basedOn w:val="List2Char"/>
    <w:link w:val="List7"/>
    <w:rsid w:val="002C0840"/>
    <w:rPr>
      <w:rFonts w:eastAsia="Calibri"/>
      <w:sz w:val="24"/>
    </w:rPr>
  </w:style>
  <w:style w:type="paragraph" w:customStyle="1" w:styleId="List8">
    <w:name w:val="List 8"/>
    <w:basedOn w:val="List2"/>
    <w:link w:val="List8Char"/>
    <w:rsid w:val="002C0840"/>
    <w:pPr>
      <w:ind w:left="2520"/>
    </w:pPr>
    <w:rPr>
      <w:sz w:val="24"/>
    </w:rPr>
  </w:style>
  <w:style w:type="character" w:customStyle="1" w:styleId="List8Char">
    <w:name w:val="List 8 Char"/>
    <w:basedOn w:val="List2Char"/>
    <w:link w:val="List8"/>
    <w:rsid w:val="002C0840"/>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10947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2021-05-05T14:06:00Z</dcterms:created>
  <dcterms:modified xsi:type="dcterms:W3CDTF">2021-05-05T14:22:00Z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