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0F55" w14:textId="77777777" w:rsidR="001809D8" w:rsidRPr="008059EA" w:rsidRDefault="001809D8" w:rsidP="001809D8">
      <w:pPr>
        <w:pStyle w:val="Heading1"/>
        <w:rPr>
          <w:sz w:val="24"/>
          <w:szCs w:val="24"/>
        </w:rPr>
      </w:pPr>
      <w:bookmarkStart w:id="0" w:name="Part52"/>
      <w:r w:rsidRPr="008059EA">
        <w:rPr>
          <w:sz w:val="24"/>
          <w:szCs w:val="24"/>
        </w:rPr>
        <w:t>PART 52 – SOLICITATION PROVISIONS AND CONTRACT CLAUSES</w:t>
      </w:r>
    </w:p>
    <w:p w14:paraId="2A4811BD" w14:textId="77777777" w:rsidR="001809D8" w:rsidRPr="008059EA" w:rsidRDefault="001809D8" w:rsidP="001809D8">
      <w:pPr>
        <w:spacing w:after="240"/>
        <w:jc w:val="center"/>
        <w:rPr>
          <w:i/>
          <w:sz w:val="24"/>
          <w:szCs w:val="24"/>
        </w:rPr>
      </w:pPr>
      <w:r w:rsidRPr="008059EA">
        <w:rPr>
          <w:i/>
          <w:sz w:val="24"/>
          <w:szCs w:val="24"/>
        </w:rPr>
        <w:t>(Revised January 15, 2021 through PROCLTR 2021-03)</w:t>
      </w:r>
      <w:commentRangeStart w:id="1"/>
      <w:commentRangeEnd w:id="1"/>
      <w:r w:rsidRPr="008059EA">
        <w:rPr>
          <w:rStyle w:val="CommentReference"/>
          <w:sz w:val="24"/>
          <w:szCs w:val="24"/>
        </w:rPr>
        <w:commentReference w:id="1"/>
      </w:r>
      <w:commentRangeStart w:id="2"/>
      <w:commentRangeEnd w:id="2"/>
      <w:r w:rsidRPr="008059EA">
        <w:rPr>
          <w:rStyle w:val="CommentReference"/>
          <w:sz w:val="24"/>
          <w:szCs w:val="24"/>
        </w:rPr>
        <w:commentReference w:id="2"/>
      </w:r>
    </w:p>
    <w:p w14:paraId="29DD3BAE" w14:textId="77777777" w:rsidR="001809D8" w:rsidRDefault="001809D8" w:rsidP="001809D8">
      <w:pPr>
        <w:jc w:val="center"/>
        <w:rPr>
          <w:b/>
          <w:sz w:val="24"/>
          <w:szCs w:val="24"/>
        </w:rPr>
      </w:pPr>
      <w:r w:rsidRPr="008059EA">
        <w:rPr>
          <w:b/>
          <w:sz w:val="24"/>
          <w:szCs w:val="24"/>
        </w:rPr>
        <w:t>TABLE OF CONTENTS</w:t>
      </w:r>
      <w:commentRangeStart w:id="3"/>
      <w:commentRangeEnd w:id="3"/>
      <w:r w:rsidRPr="008059EA">
        <w:rPr>
          <w:rStyle w:val="CommentReference"/>
          <w:sz w:val="24"/>
          <w:szCs w:val="24"/>
        </w:rPr>
        <w:commentReference w:id="3"/>
      </w:r>
      <w:commentRangeStart w:id="4"/>
      <w:commentRangeEnd w:id="4"/>
      <w:r w:rsidRPr="008059EA">
        <w:rPr>
          <w:rStyle w:val="CommentReference"/>
          <w:sz w:val="24"/>
          <w:szCs w:val="24"/>
        </w:rPr>
        <w:commentReference w:id="4"/>
      </w:r>
      <w:commentRangeStart w:id="5"/>
      <w:commentRangeEnd w:id="5"/>
      <w:r w:rsidRPr="008059EA">
        <w:rPr>
          <w:rStyle w:val="CommentReference"/>
          <w:sz w:val="24"/>
          <w:szCs w:val="24"/>
        </w:rPr>
        <w:commentReference w:id="5"/>
      </w:r>
      <w:commentRangeStart w:id="6"/>
      <w:commentRangeEnd w:id="6"/>
      <w:r w:rsidRPr="008059EA">
        <w:rPr>
          <w:rStyle w:val="CommentReference"/>
          <w:sz w:val="24"/>
          <w:szCs w:val="24"/>
        </w:rPr>
        <w:commentReference w:id="6"/>
      </w:r>
      <w:commentRangeStart w:id="7"/>
      <w:commentRangeEnd w:id="7"/>
      <w:r w:rsidRPr="008059EA">
        <w:rPr>
          <w:rStyle w:val="CommentReference"/>
          <w:sz w:val="24"/>
          <w:szCs w:val="24"/>
        </w:rPr>
        <w:commentReference w:id="7"/>
      </w:r>
    </w:p>
    <w:p w14:paraId="274748A5" w14:textId="77777777" w:rsidR="001809D8" w:rsidRPr="008059EA" w:rsidRDefault="001809D8" w:rsidP="001809D8">
      <w:pPr>
        <w:jc w:val="center"/>
        <w:rPr>
          <w:b/>
          <w:sz w:val="24"/>
          <w:szCs w:val="24"/>
        </w:rPr>
      </w:pPr>
      <w:r w:rsidRPr="008059EA">
        <w:rPr>
          <w:b/>
          <w:sz w:val="24"/>
          <w:szCs w:val="24"/>
        </w:rPr>
        <w:t>SUBPART 52.1 – INSTRUCTIONS FOR USING PROVISIONS AND CLAUSES</w:t>
      </w:r>
    </w:p>
    <w:p w14:paraId="74BAB1E3" w14:textId="3DB3BE63" w:rsidR="001809D8" w:rsidRPr="008059EA" w:rsidRDefault="008C4776" w:rsidP="001809D8">
      <w:pPr>
        <w:rPr>
          <w:sz w:val="24"/>
          <w:szCs w:val="24"/>
        </w:rPr>
      </w:pPr>
      <w:hyperlink r:id="rId15" w:anchor="P52_101" w:history="1">
        <w:r w:rsidR="001809D8" w:rsidRPr="008059EA">
          <w:rPr>
            <w:sz w:val="24"/>
            <w:szCs w:val="24"/>
            <w:u w:val="single"/>
          </w:rPr>
          <w:t>52.101</w:t>
        </w:r>
      </w:hyperlink>
      <w:r w:rsidR="001809D8" w:rsidRPr="008059EA">
        <w:rPr>
          <w:sz w:val="24"/>
          <w:szCs w:val="24"/>
        </w:rPr>
        <w:tab/>
      </w:r>
      <w:r w:rsidR="001809D8" w:rsidRPr="008059EA">
        <w:rPr>
          <w:sz w:val="24"/>
          <w:szCs w:val="24"/>
        </w:rPr>
        <w:tab/>
      </w:r>
      <w:r w:rsidR="001809D8" w:rsidRPr="008059EA">
        <w:rPr>
          <w:sz w:val="24"/>
          <w:szCs w:val="24"/>
        </w:rPr>
        <w:tab/>
      </w:r>
      <w:r w:rsidR="001809D8" w:rsidRPr="008059EA">
        <w:rPr>
          <w:sz w:val="24"/>
          <w:szCs w:val="24"/>
        </w:rPr>
        <w:tab/>
        <w:t>Using Part 52.</w:t>
      </w:r>
    </w:p>
    <w:p w14:paraId="39474A66" w14:textId="77777777" w:rsidR="001809D8" w:rsidRPr="008059EA" w:rsidRDefault="001809D8" w:rsidP="001809D8">
      <w:pPr>
        <w:rPr>
          <w:b/>
          <w:sz w:val="24"/>
          <w:szCs w:val="24"/>
        </w:rPr>
      </w:pPr>
      <w:r w:rsidRPr="008059EA">
        <w:rPr>
          <w:b/>
          <w:sz w:val="24"/>
          <w:szCs w:val="24"/>
        </w:rPr>
        <w:t>SUBPART 52.2 – TEXTS OF PROVISIONS AND CLAUSES</w:t>
      </w:r>
    </w:p>
    <w:p w14:paraId="7EFE0B7C" w14:textId="47B5B84F" w:rsidR="001809D8" w:rsidRPr="008059EA" w:rsidRDefault="008C4776" w:rsidP="001809D8">
      <w:pPr>
        <w:rPr>
          <w:sz w:val="24"/>
          <w:szCs w:val="24"/>
        </w:rPr>
      </w:pPr>
      <w:hyperlink r:id="rId16" w:anchor="P52_200" w:history="1">
        <w:r w:rsidR="001809D8" w:rsidRPr="008059EA">
          <w:rPr>
            <w:sz w:val="24"/>
            <w:szCs w:val="24"/>
            <w:u w:val="single"/>
          </w:rPr>
          <w:t>52.200</w:t>
        </w:r>
      </w:hyperlink>
      <w:r w:rsidR="001809D8" w:rsidRPr="008059EA">
        <w:rPr>
          <w:sz w:val="24"/>
          <w:szCs w:val="24"/>
        </w:rPr>
        <w:tab/>
      </w:r>
      <w:r w:rsidR="001809D8" w:rsidRPr="008059EA">
        <w:rPr>
          <w:sz w:val="24"/>
          <w:szCs w:val="24"/>
        </w:rPr>
        <w:tab/>
      </w:r>
      <w:r w:rsidR="001809D8" w:rsidRPr="008059EA">
        <w:rPr>
          <w:sz w:val="24"/>
          <w:szCs w:val="24"/>
        </w:rPr>
        <w:tab/>
      </w:r>
      <w:r w:rsidR="001809D8" w:rsidRPr="008059EA">
        <w:rPr>
          <w:sz w:val="24"/>
          <w:szCs w:val="24"/>
        </w:rPr>
        <w:tab/>
        <w:t>Scope of subpart.</w:t>
      </w:r>
    </w:p>
    <w:p w14:paraId="730B8B7B" w14:textId="77777777" w:rsidR="001809D8" w:rsidRPr="008059EA" w:rsidRDefault="008C4776" w:rsidP="001809D8">
      <w:pPr>
        <w:spacing w:after="240"/>
        <w:rPr>
          <w:sz w:val="24"/>
          <w:szCs w:val="24"/>
        </w:rPr>
      </w:pPr>
      <w:hyperlink w:anchor="P5452_233_9001" w:history="1">
        <w:r w:rsidR="001809D8" w:rsidRPr="008059EA">
          <w:rPr>
            <w:rStyle w:val="Hyperlink"/>
            <w:sz w:val="24"/>
            <w:szCs w:val="24"/>
          </w:rPr>
          <w:t>5452.233-9001</w:t>
        </w:r>
      </w:hyperlink>
      <w:commentRangeStart w:id="8"/>
      <w:commentRangeEnd w:id="8"/>
      <w:r w:rsidR="001809D8" w:rsidRPr="008059EA">
        <w:rPr>
          <w:rStyle w:val="CommentReference"/>
          <w:sz w:val="24"/>
          <w:szCs w:val="24"/>
        </w:rPr>
        <w:commentReference w:id="8"/>
      </w:r>
      <w:r w:rsidR="001809D8" w:rsidRPr="008059EA">
        <w:rPr>
          <w:sz w:val="24"/>
          <w:szCs w:val="24"/>
        </w:rPr>
        <w:tab/>
        <w:t xml:space="preserve">Disputes – Agreement to Use </w:t>
      </w:r>
      <w:commentRangeStart w:id="9"/>
      <w:r w:rsidR="001809D8" w:rsidRPr="008059EA">
        <w:rPr>
          <w:sz w:val="24"/>
          <w:szCs w:val="24"/>
        </w:rPr>
        <w:t>Alternative</w:t>
      </w:r>
      <w:commentRangeEnd w:id="9"/>
      <w:r w:rsidR="001809D8" w:rsidRPr="008059EA">
        <w:rPr>
          <w:rStyle w:val="CommentReference"/>
          <w:sz w:val="24"/>
          <w:szCs w:val="24"/>
        </w:rPr>
        <w:commentReference w:id="9"/>
      </w:r>
      <w:r w:rsidR="001809D8" w:rsidRPr="008059EA">
        <w:rPr>
          <w:sz w:val="24"/>
          <w:szCs w:val="24"/>
        </w:rPr>
        <w:t xml:space="preserve"> Dispute Resolution (ADR)</w:t>
      </w:r>
      <w:commentRangeStart w:id="10"/>
      <w:r w:rsidR="001809D8" w:rsidRPr="008059EA">
        <w:rPr>
          <w:sz w:val="24"/>
          <w:szCs w:val="24"/>
        </w:rPr>
        <w:t>.</w:t>
      </w:r>
      <w:commentRangeStart w:id="11"/>
      <w:commentRangeEnd w:id="11"/>
      <w:r w:rsidR="001809D8" w:rsidRPr="008059EA">
        <w:rPr>
          <w:rStyle w:val="CommentReference"/>
          <w:sz w:val="24"/>
          <w:szCs w:val="24"/>
        </w:rPr>
        <w:commentReference w:id="11"/>
      </w:r>
      <w:commentRangeEnd w:id="10"/>
      <w:r w:rsidR="001809D8" w:rsidRPr="008059EA">
        <w:rPr>
          <w:rStyle w:val="CommentReference"/>
          <w:sz w:val="24"/>
          <w:szCs w:val="24"/>
        </w:rPr>
        <w:commentReference w:id="10"/>
      </w:r>
      <w:commentRangeStart w:id="12"/>
      <w:commentRangeEnd w:id="12"/>
      <w:r w:rsidR="001809D8" w:rsidRPr="008059EA">
        <w:rPr>
          <w:rStyle w:val="CommentReference"/>
          <w:sz w:val="24"/>
          <w:szCs w:val="24"/>
        </w:rPr>
        <w:commentReference w:id="12"/>
      </w:r>
      <w:commentRangeStart w:id="13"/>
      <w:commentRangeEnd w:id="13"/>
      <w:r w:rsidR="001809D8" w:rsidRPr="008059EA">
        <w:rPr>
          <w:rStyle w:val="CommentReference"/>
          <w:sz w:val="24"/>
          <w:szCs w:val="24"/>
        </w:rPr>
        <w:commentReference w:id="13"/>
      </w:r>
      <w:commentRangeStart w:id="14"/>
      <w:commentRangeEnd w:id="14"/>
      <w:r w:rsidR="001809D8" w:rsidRPr="008059EA">
        <w:rPr>
          <w:rStyle w:val="CommentReference"/>
          <w:sz w:val="24"/>
          <w:szCs w:val="24"/>
        </w:rPr>
        <w:commentReference w:id="14"/>
      </w:r>
    </w:p>
    <w:bookmarkEnd w:id="0"/>
    <w:p w14:paraId="1CF2DC35" w14:textId="77777777" w:rsidR="001809D8" w:rsidRPr="008059EA" w:rsidRDefault="001809D8" w:rsidP="001809D8">
      <w:pPr>
        <w:pStyle w:val="Heading2"/>
        <w:spacing w:after="240"/>
      </w:pPr>
      <w:r w:rsidRPr="008059EA">
        <w:t>SUBPART 52.1 – INSTRUCTIONS FOR USING PROVISIONS AND CLAUSES</w:t>
      </w:r>
    </w:p>
    <w:p w14:paraId="2BF68DBC" w14:textId="77777777" w:rsidR="001809D8" w:rsidRPr="008059EA" w:rsidRDefault="001809D8" w:rsidP="001809D8">
      <w:pPr>
        <w:pStyle w:val="Heading3"/>
        <w:rPr>
          <w:sz w:val="24"/>
          <w:szCs w:val="24"/>
        </w:rPr>
      </w:pPr>
      <w:bookmarkStart w:id="15" w:name="P52_101"/>
      <w:r w:rsidRPr="008059EA">
        <w:rPr>
          <w:sz w:val="24"/>
          <w:szCs w:val="24"/>
        </w:rPr>
        <w:t>52.101</w:t>
      </w:r>
      <w:bookmarkEnd w:id="15"/>
      <w:r w:rsidRPr="008059EA">
        <w:rPr>
          <w:sz w:val="24"/>
          <w:szCs w:val="24"/>
        </w:rPr>
        <w:t xml:space="preserve"> Using Part 52.</w:t>
      </w:r>
    </w:p>
    <w:p w14:paraId="2CA82CC8" w14:textId="77777777" w:rsidR="001809D8" w:rsidRPr="008059EA" w:rsidRDefault="001809D8" w:rsidP="001809D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4ACAB312" w14:textId="77777777" w:rsidR="001809D8" w:rsidRPr="008059EA" w:rsidRDefault="001809D8" w:rsidP="001809D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t>(2) Provisions or clauses that supplement Federal Acquisition Regulations (FAR) and Defense Federal Acquisition Regulation Supplement (DFARS).</w:t>
      </w:r>
    </w:p>
    <w:p w14:paraId="5D449F24" w14:textId="77777777" w:rsidR="001809D8" w:rsidRPr="008059EA" w:rsidRDefault="001809D8" w:rsidP="001809D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Pr="008059EA">
        <w:rPr>
          <w:snapToGrid w:val="0"/>
          <w:sz w:val="24"/>
          <w:szCs w:val="24"/>
        </w:rPr>
        <w:t>(ii) Only those provisions and clauses in this directive that are codified are preceded by an assigned CFR chapter number.</w:t>
      </w:r>
    </w:p>
    <w:p w14:paraId="2C9A0D9C" w14:textId="36BB52BE" w:rsidR="001809D8" w:rsidRPr="008059EA" w:rsidRDefault="001809D8" w:rsidP="001809D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t xml:space="preserve">(B) See </w:t>
      </w:r>
      <w:hyperlink r:id="rId17" w:anchor="P1_301_91" w:history="1">
        <w:r w:rsidRPr="008059EA">
          <w:rPr>
            <w:rStyle w:val="Hyperlink"/>
            <w:sz w:val="24"/>
            <w:szCs w:val="24"/>
          </w:rPr>
          <w:t>1.301-91(c)</w:t>
        </w:r>
      </w:hyperlink>
      <w:r w:rsidRPr="008059EA">
        <w:rPr>
          <w:sz w:val="24"/>
          <w:szCs w:val="24"/>
        </w:rPr>
        <w:t>.</w:t>
      </w:r>
    </w:p>
    <w:p w14:paraId="2D08D1DF" w14:textId="77777777" w:rsidR="001809D8" w:rsidRPr="008059EA" w:rsidRDefault="001809D8" w:rsidP="001809D8">
      <w:pPr>
        <w:pStyle w:val="Heading2"/>
      </w:pPr>
      <w:r w:rsidRPr="008059EA">
        <w:t>SUBPART 52.2 – TEXTS OF PROVISIONS AND CLAUSES</w:t>
      </w:r>
    </w:p>
    <w:p w14:paraId="46681454" w14:textId="77777777" w:rsidR="001809D8" w:rsidRPr="008059EA" w:rsidRDefault="001809D8" w:rsidP="001809D8">
      <w:pPr>
        <w:spacing w:after="240"/>
        <w:jc w:val="center"/>
        <w:rPr>
          <w:i/>
          <w:sz w:val="24"/>
          <w:szCs w:val="24"/>
        </w:rPr>
      </w:pPr>
      <w:r w:rsidRPr="008059EA">
        <w:rPr>
          <w:i/>
          <w:sz w:val="24"/>
          <w:szCs w:val="24"/>
        </w:rPr>
        <w:t>(Revised January 15, 2021 through PROCLTR 2021-03)</w:t>
      </w:r>
      <w:commentRangeStart w:id="16"/>
      <w:commentRangeEnd w:id="16"/>
      <w:r w:rsidRPr="008059EA">
        <w:rPr>
          <w:rStyle w:val="CommentReference"/>
          <w:sz w:val="24"/>
          <w:szCs w:val="24"/>
        </w:rPr>
        <w:commentReference w:id="16"/>
      </w:r>
    </w:p>
    <w:p w14:paraId="21E0BCD3" w14:textId="77777777" w:rsidR="001809D8" w:rsidRPr="008059EA" w:rsidRDefault="001809D8" w:rsidP="001809D8">
      <w:pPr>
        <w:pStyle w:val="Heading3"/>
        <w:rPr>
          <w:sz w:val="24"/>
          <w:szCs w:val="24"/>
        </w:rPr>
      </w:pPr>
      <w:bookmarkStart w:id="18" w:name="P52_200"/>
      <w:r w:rsidRPr="008059EA">
        <w:rPr>
          <w:sz w:val="24"/>
          <w:szCs w:val="24"/>
        </w:rPr>
        <w:t>52.200</w:t>
      </w:r>
      <w:bookmarkEnd w:id="18"/>
      <w:r w:rsidRPr="008059EA">
        <w:rPr>
          <w:sz w:val="24"/>
          <w:szCs w:val="24"/>
        </w:rPr>
        <w:t xml:space="preserve"> Scope of subpart.</w:t>
      </w:r>
    </w:p>
    <w:p w14:paraId="45B8AA1E" w14:textId="77777777" w:rsidR="001809D8" w:rsidRPr="008059EA" w:rsidRDefault="001809D8" w:rsidP="001809D8">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86314F8" w14:textId="77777777" w:rsidR="001809D8" w:rsidRPr="008059EA" w:rsidRDefault="001809D8" w:rsidP="001809D8">
      <w:pPr>
        <w:pStyle w:val="Heading3"/>
        <w:rPr>
          <w:sz w:val="24"/>
          <w:szCs w:val="24"/>
        </w:rPr>
      </w:pPr>
      <w:bookmarkStart w:id="19" w:name="_52.246-9085__Production"/>
      <w:bookmarkStart w:id="20" w:name="_52.246-9086__Production"/>
      <w:bookmarkStart w:id="21" w:name="P5452_233_9001"/>
      <w:bookmarkStart w:id="22" w:name="P52_233_9001"/>
      <w:bookmarkEnd w:id="19"/>
      <w:bookmarkEnd w:id="20"/>
      <w:r w:rsidRPr="008059EA">
        <w:rPr>
          <w:sz w:val="24"/>
          <w:szCs w:val="24"/>
        </w:rPr>
        <w:t xml:space="preserve">5452.233-9001 </w:t>
      </w:r>
      <w:bookmarkEnd w:id="21"/>
      <w:r w:rsidRPr="008059EA">
        <w:rPr>
          <w:sz w:val="24"/>
          <w:szCs w:val="24"/>
        </w:rPr>
        <w:t>Disputes – Agreement to Use Alternative Dispute Resolution (ADR</w:t>
      </w:r>
      <w:commentRangeStart w:id="23"/>
      <w:r w:rsidRPr="008059EA">
        <w:rPr>
          <w:sz w:val="24"/>
          <w:szCs w:val="24"/>
        </w:rPr>
        <w:t>)</w:t>
      </w:r>
      <w:commentRangeEnd w:id="23"/>
      <w:r>
        <w:rPr>
          <w:rStyle w:val="CommentReference"/>
          <w:b w:val="0"/>
        </w:rPr>
        <w:commentReference w:id="23"/>
      </w:r>
      <w:r w:rsidRPr="008059EA">
        <w:rPr>
          <w:sz w:val="24"/>
          <w:szCs w:val="24"/>
        </w:rPr>
        <w:t>.</w:t>
      </w:r>
    </w:p>
    <w:bookmarkEnd w:id="22"/>
    <w:p w14:paraId="6C28404A" w14:textId="44853184" w:rsidR="001809D8" w:rsidRPr="008059EA" w:rsidRDefault="001809D8" w:rsidP="001809D8">
      <w:pPr>
        <w:spacing w:after="240"/>
        <w:rPr>
          <w:color w:val="000000" w:themeColor="text1"/>
          <w:sz w:val="24"/>
          <w:szCs w:val="24"/>
        </w:rPr>
      </w:pPr>
      <w:r w:rsidRPr="008059EA">
        <w:rPr>
          <w:color w:val="000000" w:themeColor="text1"/>
          <w:sz w:val="24"/>
          <w:szCs w:val="24"/>
        </w:rPr>
        <w:t xml:space="preserve">As prescribed in </w:t>
      </w:r>
      <w:hyperlink r:id="rId18" w:anchor="P33_214" w:history="1">
        <w:r w:rsidRPr="008059EA">
          <w:rPr>
            <w:rStyle w:val="Hyperlink"/>
            <w:sz w:val="24"/>
            <w:szCs w:val="24"/>
          </w:rPr>
          <w:t>33.214</w:t>
        </w:r>
      </w:hyperlink>
      <w:r w:rsidRPr="008059EA">
        <w:rPr>
          <w:color w:val="000000" w:themeColor="text1"/>
          <w:sz w:val="24"/>
          <w:szCs w:val="24"/>
        </w:rPr>
        <w:t>, insert the following provision:</w:t>
      </w:r>
    </w:p>
    <w:p w14:paraId="5F373AB0" w14:textId="77777777" w:rsidR="001809D8" w:rsidRPr="008059EA" w:rsidRDefault="001809D8" w:rsidP="001809D8">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(JUN 2020)</w:t>
      </w:r>
    </w:p>
    <w:p w14:paraId="64D349AD" w14:textId="77777777" w:rsidR="001809D8" w:rsidRPr="008059EA" w:rsidRDefault="001809D8" w:rsidP="001809D8">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18BE6697" w14:textId="77777777" w:rsidR="001809D8" w:rsidRPr="008059EA" w:rsidRDefault="001809D8" w:rsidP="001809D8">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5B72622E" w14:textId="77777777" w:rsidR="001809D8" w:rsidRPr="008059EA" w:rsidRDefault="001809D8" w:rsidP="001809D8">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4E2D68CF" w14:textId="77777777" w:rsidR="001809D8" w:rsidRDefault="001809D8" w:rsidP="001809D8">
      <w:pPr>
        <w:jc w:val="center"/>
        <w:rPr>
          <w:color w:val="000000" w:themeColor="text1"/>
          <w:sz w:val="24"/>
          <w:szCs w:val="24"/>
        </w:rPr>
        <w:sectPr w:rsidR="001809D8" w:rsidSect="00FF4E5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299"/>
        </w:sectPr>
      </w:pPr>
      <w:r w:rsidRPr="008059EA">
        <w:rPr>
          <w:color w:val="000000" w:themeColor="text1"/>
          <w:sz w:val="24"/>
          <w:szCs w:val="24"/>
        </w:rPr>
        <w:lastRenderedPageBreak/>
        <w:t>(End of Provision)</w:t>
      </w:r>
    </w:p>
    <w:p w14:paraId="3F1AAED5"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9-01T12:44:00Z" w:initials="BARCDA(">
    <w:p w14:paraId="322BDD57" w14:textId="77777777" w:rsidR="001809D8" w:rsidRDefault="001809D8" w:rsidP="001809D8">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57D70EEC" w14:textId="77777777" w:rsidR="001809D8" w:rsidRDefault="001809D8" w:rsidP="001809D8">
      <w:pPr>
        <w:pStyle w:val="CommentText"/>
      </w:pPr>
    </w:p>
    <w:p w14:paraId="7064560A" w14:textId="77777777" w:rsidR="001809D8" w:rsidRDefault="001809D8" w:rsidP="001809D8">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5445A376" w14:textId="77777777" w:rsidR="001809D8" w:rsidRDefault="001809D8" w:rsidP="001809D8">
      <w:pPr>
        <w:pStyle w:val="CommentText"/>
      </w:pPr>
    </w:p>
    <w:p w14:paraId="0E9CBA04" w14:textId="77777777" w:rsidR="001809D8" w:rsidRDefault="001809D8" w:rsidP="001809D8">
      <w:pPr>
        <w:pStyle w:val="CommentText"/>
      </w:pPr>
      <w:r>
        <w:t>On 8/3/17, the DLAD Editor deleted 52.219-9004, 52.219-9008, 52.219-9009, 52.219-9013, 52.219-9014, 52.219-9015, and 52.219-9016 IAW PROCLTR 17-19.</w:t>
      </w:r>
    </w:p>
    <w:p w14:paraId="2D98DE42" w14:textId="77777777" w:rsidR="001809D8" w:rsidRDefault="001809D8" w:rsidP="001809D8">
      <w:pPr>
        <w:pStyle w:val="CommentText"/>
      </w:pPr>
    </w:p>
    <w:p w14:paraId="5C93434C" w14:textId="77777777" w:rsidR="001809D8" w:rsidRDefault="001809D8" w:rsidP="001809D8">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188992BA" w14:textId="77777777" w:rsidR="001809D8" w:rsidRDefault="001809D8" w:rsidP="001809D8">
      <w:pPr>
        <w:pStyle w:val="CommentText"/>
      </w:pPr>
    </w:p>
    <w:p w14:paraId="70CEB46C" w14:textId="77777777" w:rsidR="001809D8" w:rsidRDefault="001809D8" w:rsidP="001809D8">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44EC7EAE" w14:textId="77777777" w:rsidR="001809D8" w:rsidRDefault="001809D8" w:rsidP="001809D8">
      <w:pPr>
        <w:pStyle w:val="CommentText"/>
      </w:pPr>
    </w:p>
    <w:p w14:paraId="3FC4C555" w14:textId="77777777" w:rsidR="001809D8" w:rsidRDefault="001809D8" w:rsidP="001809D8">
      <w:pPr>
        <w:pStyle w:val="CommentText"/>
      </w:pPr>
      <w:r>
        <w:t>On 9/19/16, the DLAD Editor deleted the following provisions and clauses IAW PROCLTR 16-09:</w:t>
      </w:r>
    </w:p>
    <w:p w14:paraId="7AD32BD6" w14:textId="77777777" w:rsidR="001809D8" w:rsidRDefault="001809D8" w:rsidP="001809D8">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1245A868" w14:textId="77777777" w:rsidR="001809D8" w:rsidRDefault="001809D8" w:rsidP="001809D8">
      <w:pPr>
        <w:pStyle w:val="CommentText"/>
      </w:pPr>
      <w:r>
        <w:t>*Correction made on 9/22/16 to DLAD Editor Comment above to reflect that 52.204-9001 was removed, not 52.204-9000.</w:t>
      </w:r>
    </w:p>
    <w:p w14:paraId="155A5468" w14:textId="77777777" w:rsidR="001809D8" w:rsidRDefault="001809D8" w:rsidP="001809D8">
      <w:pPr>
        <w:pStyle w:val="CommentText"/>
      </w:pPr>
    </w:p>
    <w:p w14:paraId="4564DD37" w14:textId="77777777" w:rsidR="001809D8" w:rsidRDefault="001809D8" w:rsidP="001809D8">
      <w:pPr>
        <w:pStyle w:val="CommentText"/>
      </w:pPr>
      <w:r>
        <w:t>On 10/24/16, the DLAD Editor deleted 52.237-9002 and 52.242-9005 IAW PROCLTR 16-10.</w:t>
      </w:r>
    </w:p>
    <w:p w14:paraId="4987731A" w14:textId="77777777" w:rsidR="001809D8" w:rsidRDefault="001809D8" w:rsidP="001809D8">
      <w:pPr>
        <w:pStyle w:val="CommentText"/>
      </w:pPr>
    </w:p>
    <w:p w14:paraId="6C578A67" w14:textId="77777777" w:rsidR="001809D8" w:rsidRDefault="001809D8" w:rsidP="001809D8">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75658913" w14:textId="77777777" w:rsidR="001809D8" w:rsidRDefault="001809D8" w:rsidP="001809D8">
      <w:pPr>
        <w:pStyle w:val="CommentText"/>
      </w:pPr>
    </w:p>
    <w:p w14:paraId="5348A140" w14:textId="77777777" w:rsidR="001809D8" w:rsidRDefault="001809D8" w:rsidP="001809D8">
      <w:pPr>
        <w:pStyle w:val="CommentText"/>
      </w:pPr>
      <w:r>
        <w:t>On 12/29/15, the DLAD Editor made a technical amendment adding 52.204-9000 to the Part 52 Table of Contents.</w:t>
      </w:r>
    </w:p>
    <w:p w14:paraId="245EFE20" w14:textId="77777777" w:rsidR="001809D8" w:rsidRDefault="001809D8" w:rsidP="001809D8">
      <w:pPr>
        <w:pStyle w:val="CommentText"/>
      </w:pPr>
    </w:p>
    <w:p w14:paraId="6B47DE59" w14:textId="77777777" w:rsidR="001809D8" w:rsidRDefault="001809D8" w:rsidP="001809D8">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3F29FC89" w14:textId="77777777" w:rsidR="001809D8" w:rsidRDefault="001809D8" w:rsidP="001809D8">
      <w:pPr>
        <w:pStyle w:val="CommentText"/>
      </w:pPr>
    </w:p>
    <w:p w14:paraId="48C9E584" w14:textId="77777777" w:rsidR="001809D8" w:rsidRDefault="001809D8" w:rsidP="001809D8">
      <w:pPr>
        <w:pStyle w:val="CommentText"/>
      </w:pPr>
      <w:r>
        <w:t>On 12/27/16, the DLAD Editor deleted 52.212-9001, Application</w:t>
      </w:r>
      <w:r w:rsidRPr="0076729F">
        <w:t xml:space="preserve"> of Fast Payment to Part 12 Acquisitions</w:t>
      </w:r>
      <w:r>
        <w:t>, IAW PROCLTR 17-08.</w:t>
      </w:r>
    </w:p>
    <w:p w14:paraId="0476D951" w14:textId="77777777" w:rsidR="001809D8" w:rsidRDefault="001809D8" w:rsidP="001809D8">
      <w:pPr>
        <w:pStyle w:val="CommentText"/>
      </w:pPr>
    </w:p>
    <w:p w14:paraId="5E7B9C2A" w14:textId="77777777" w:rsidR="001809D8" w:rsidRDefault="001809D8" w:rsidP="001809D8">
      <w:pPr>
        <w:pStyle w:val="CommentText"/>
      </w:pPr>
    </w:p>
    <w:p w14:paraId="4722E9C0" w14:textId="77777777" w:rsidR="001809D8" w:rsidRDefault="001809D8" w:rsidP="001809D8">
      <w:pPr>
        <w:pStyle w:val="CommentText"/>
      </w:pPr>
    </w:p>
    <w:p w14:paraId="216E3335" w14:textId="77777777" w:rsidR="001809D8" w:rsidRDefault="001809D8" w:rsidP="001809D8">
      <w:pPr>
        <w:pStyle w:val="CommentText"/>
      </w:pPr>
    </w:p>
  </w:comment>
  <w:comment w:id="2" w:author="Burleigh, Anne R CIV DLA ACQUISITION (USA)" w:date="2021-01-15T17:32:00Z" w:initials="BARCDA(">
    <w:p w14:paraId="1BAF4489" w14:textId="77777777" w:rsidR="001809D8" w:rsidRDefault="001809D8" w:rsidP="001809D8">
      <w:pPr>
        <w:pStyle w:val="CommentText"/>
      </w:pPr>
      <w:r>
        <w:rPr>
          <w:rStyle w:val="CommentReference"/>
        </w:rPr>
        <w:annotationRef/>
      </w:r>
      <w:r>
        <w:t>On 1/15/21, the DLAD Editor removed clauses 52.204-9000 and 52.232-9006 IAW PROCLTR 21-03.</w:t>
      </w:r>
    </w:p>
  </w:comment>
  <w:comment w:id="3" w:author="Burleigh, Anne R CIV DLA ACQUISITION (USA)" w:date="2014-04-18T14:57:00Z" w:initials="F">
    <w:p w14:paraId="2DE4EBCD" w14:textId="77777777" w:rsidR="001809D8" w:rsidRDefault="001809D8" w:rsidP="001809D8">
      <w:pPr>
        <w:pStyle w:val="CommentText"/>
      </w:pPr>
      <w:r>
        <w:rPr>
          <w:rStyle w:val="CommentReference"/>
        </w:rPr>
        <w:annotationRef/>
      </w:r>
      <w:r>
        <w:t>On 4/18/14, the DLAD Editor made a technical correction to remove 52.215-9022 from the Table of Contents, consistent with its deletion IAW PROCLTR 14-67.</w:t>
      </w:r>
    </w:p>
  </w:comment>
  <w:comment w:id="4" w:author="Burleigh, Anne R CIV DLA ACQUISITION (USA)" w:date="2017-09-05T11:15:00Z" w:initials="BARCDA(">
    <w:p w14:paraId="4236DB82" w14:textId="77777777" w:rsidR="001809D8" w:rsidRDefault="001809D8" w:rsidP="001809D8">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5" w:author="Burleigh, Anne R CIV DLA ACQUISITION (USA)" w:date="2016-12-09T16:17:00Z" w:initials="BARCDA(">
    <w:p w14:paraId="4D8FE15E" w14:textId="77777777" w:rsidR="001809D8" w:rsidRDefault="001809D8" w:rsidP="001809D8">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6" w:author="Burleigh, Anne R CIV DLA ACQUISITION (USA)" w:date="2016-12-16T12:41:00Z" w:initials="BARCDA(">
    <w:p w14:paraId="23C5B681" w14:textId="77777777" w:rsidR="001809D8" w:rsidRDefault="001809D8" w:rsidP="001809D8">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7" w:author="Burleigh, Anne R CIV DLA ACQUISITION (USA)" w:date="2016-12-29T15:06:00Z" w:initials="BARCDA(">
    <w:p w14:paraId="72F74728" w14:textId="77777777" w:rsidR="001809D8" w:rsidRDefault="001809D8" w:rsidP="001809D8">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1371B0A3" w14:textId="77777777" w:rsidR="001809D8" w:rsidRDefault="001809D8" w:rsidP="001809D8">
      <w:pPr>
        <w:pStyle w:val="CommentText"/>
      </w:pPr>
    </w:p>
    <w:p w14:paraId="0B920E4C" w14:textId="77777777" w:rsidR="001809D8" w:rsidRDefault="001809D8" w:rsidP="001809D8">
      <w:pPr>
        <w:pStyle w:val="CommentText"/>
        <w:rPr>
          <w:noProof/>
        </w:rPr>
      </w:pPr>
      <w:r>
        <w:rPr>
          <w:noProof/>
        </w:rPr>
        <w:t>On 6/15/17, the DLAD Editor made a technical amendment deleting 52.217-9006, which was deleted by PROCLTR 17-10.</w:t>
      </w:r>
    </w:p>
    <w:p w14:paraId="7D3B2C1C" w14:textId="77777777" w:rsidR="001809D8" w:rsidRDefault="001809D8" w:rsidP="001809D8">
      <w:pPr>
        <w:pStyle w:val="CommentText"/>
        <w:rPr>
          <w:noProof/>
        </w:rPr>
      </w:pPr>
    </w:p>
    <w:p w14:paraId="62181858" w14:textId="77777777" w:rsidR="001809D8" w:rsidRDefault="001809D8" w:rsidP="001809D8">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516AD0A5" w14:textId="77777777" w:rsidR="001809D8" w:rsidRDefault="001809D8" w:rsidP="001809D8">
      <w:pPr>
        <w:pStyle w:val="CommentText"/>
        <w:rPr>
          <w:noProof/>
        </w:rPr>
      </w:pPr>
    </w:p>
    <w:p w14:paraId="09D31A45" w14:textId="77777777" w:rsidR="001809D8" w:rsidRDefault="001809D8" w:rsidP="001809D8">
      <w:pPr>
        <w:pStyle w:val="CommentText"/>
        <w:rPr>
          <w:noProof/>
        </w:rPr>
      </w:pPr>
      <w:r>
        <w:rPr>
          <w:noProof/>
        </w:rPr>
        <w:t>On 8/3/17, the DLAD Editor made a technical amendment deleting 52.217-9002, which was deleted by PROCLTR 16-09.</w:t>
      </w:r>
    </w:p>
    <w:p w14:paraId="02A371C2" w14:textId="77777777" w:rsidR="001809D8" w:rsidRDefault="001809D8" w:rsidP="001809D8">
      <w:pPr>
        <w:pStyle w:val="CommentText"/>
        <w:rPr>
          <w:noProof/>
        </w:rPr>
      </w:pPr>
    </w:p>
    <w:p w14:paraId="534FC4CA" w14:textId="77777777" w:rsidR="001809D8" w:rsidRDefault="001809D8" w:rsidP="001809D8">
      <w:pPr>
        <w:pStyle w:val="CommentText"/>
      </w:pPr>
      <w:r>
        <w:rPr>
          <w:noProof/>
        </w:rPr>
        <w:t>On 6/15/17, the DLAD Editor made a technical amendment deleting an obsolete reference to 52.217-9017, which was deleted by PROCLTR 17-10.</w:t>
      </w:r>
    </w:p>
  </w:comment>
  <w:comment w:id="8" w:author="Burleigh, Anne R CIV DLA ACQUISITION (USA)" w:date="2020-10-15T10:43:00Z" w:initials="BARCDA(">
    <w:p w14:paraId="363D64C2" w14:textId="77777777" w:rsidR="001809D8" w:rsidRDefault="001809D8" w:rsidP="001809D8">
      <w:pPr>
        <w:pStyle w:val="CommentText"/>
      </w:pPr>
      <w:r>
        <w:rPr>
          <w:rStyle w:val="CommentReference"/>
        </w:rPr>
        <w:annotationRef/>
      </w:r>
      <w:r>
        <w:t>On 10/15/20, the DLAD Editor made a technical amendment correcting the numbering of 52.233-9001 to read 5452.233-9001.</w:t>
      </w:r>
    </w:p>
  </w:comment>
  <w:comment w:id="9" w:author="Burleigh, Anne R CIV DLA ACQUISITION (USA)" w:date="2017-06-14T18:19:00Z" w:initials="BARCDA(">
    <w:p w14:paraId="6C4F3C1E" w14:textId="77777777" w:rsidR="001809D8" w:rsidRDefault="001809D8" w:rsidP="001809D8">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11" w:author="Burleigh, Anne R CIV DLA ACQUISITION (USA)" w:date="2017-06-14T16:22:00Z" w:initials="BARCDA(">
    <w:p w14:paraId="36C23C57" w14:textId="77777777" w:rsidR="001809D8" w:rsidRDefault="001809D8" w:rsidP="001809D8">
      <w:pPr>
        <w:pStyle w:val="CommentText"/>
      </w:pPr>
      <w:r>
        <w:rPr>
          <w:rStyle w:val="CommentReference"/>
        </w:rPr>
        <w:annotationRef/>
      </w:r>
      <w:r>
        <w:rPr>
          <w:noProof/>
        </w:rPr>
        <w:t>On 6/14/17, the DLAD Editor made a technical amendment deleting 52.237-9003, which was replaced by procurement note L07 IAW PROCLTR 16-10.</w:t>
      </w:r>
    </w:p>
  </w:comment>
  <w:comment w:id="10" w:author="Burleigh, Anne R CIV DLA ACQUISITION (USA)" w:date="2020-10-15T10:33:00Z" w:initials="BARCDA(">
    <w:p w14:paraId="5491AFBE" w14:textId="77777777" w:rsidR="001809D8" w:rsidRDefault="001809D8" w:rsidP="001809D8">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12" w:author="Burleigh, Anne DLA CIV ACQUISITION" w:date="2015-12-29T17:31:00Z" w:initials="AB">
    <w:p w14:paraId="740FF991" w14:textId="77777777" w:rsidR="001809D8" w:rsidRDefault="001809D8" w:rsidP="001809D8">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13" w:author="Burleigh, Anne DLA CIV ACQUISITION" w:date="2015-12-29T17:44:00Z" w:initials="AB">
    <w:p w14:paraId="23E61EF2" w14:textId="77777777" w:rsidR="001809D8" w:rsidRDefault="001809D8" w:rsidP="001809D8">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14" w:author="Burleigh, Anne R CIV DLA ACQUISITION (USA)" w:date="2021-01-15T18:02:00Z" w:initials="BARCDA(">
    <w:p w14:paraId="4E3DF9B6" w14:textId="77777777" w:rsidR="001809D8" w:rsidRDefault="001809D8" w:rsidP="001809D8">
      <w:pPr>
        <w:pStyle w:val="CommentText"/>
      </w:pPr>
      <w:r>
        <w:rPr>
          <w:rStyle w:val="CommentReference"/>
        </w:rPr>
        <w:annotationRef/>
      </w:r>
      <w:r>
        <w:t>On 1/15/21, the DLAD Editor corrected provision number to read “54252.233-9001” instead of “52.233-9001” IAW technical amendment dated 6/1/20.</w:t>
      </w:r>
    </w:p>
  </w:comment>
  <w:comment w:id="16" w:author="Burleigh, Anne R CIV DLA ACQUISITION (USA)" w:date="2021-01-15T17:38:00Z" w:initials="BARCDA(">
    <w:p w14:paraId="3AA1A61E" w14:textId="77777777" w:rsidR="001809D8" w:rsidRDefault="001809D8" w:rsidP="001809D8">
      <w:pPr>
        <w:pStyle w:val="CommentText"/>
      </w:pPr>
      <w:r>
        <w:rPr>
          <w:rStyle w:val="CommentReference"/>
        </w:rPr>
        <w:annotationRef/>
      </w:r>
      <w:bookmarkStart w:id="17" w:name="_Hlk68080396"/>
      <w:r>
        <w:t>On 1/15/21, the DLAD Editor removed clauses 52.204-9000 and 52.232-9006 IAW PROCLTR 21-03.</w:t>
      </w:r>
      <w:bookmarkEnd w:id="17"/>
    </w:p>
  </w:comment>
  <w:comment w:id="23" w:author="Burleigh, Anne R CIV DLA ACQUISITION (USA)" w:date="2022-01-30T16:26:00Z" w:initials="BARCDA(">
    <w:p w14:paraId="666E8F0F" w14:textId="77777777" w:rsidR="001809D8" w:rsidRDefault="001809D8" w:rsidP="001809D8">
      <w:pPr>
        <w:pStyle w:val="CommentText"/>
        <w:rPr>
          <w:sz w:val="24"/>
          <w:szCs w:val="24"/>
          <w:lang w:val="en"/>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p w14:paraId="3A731B33" w14:textId="77777777" w:rsidR="001809D8" w:rsidRDefault="001809D8" w:rsidP="001809D8">
      <w:pPr>
        <w:pStyle w:val="CommentText"/>
      </w:pPr>
      <w:r>
        <w:t>On 1/15/21, the DLAD Editor corrected provision number to read “54252.233-9001” instead of “52.233-9001” IAW technical amendment dated 6/1/20.</w:t>
      </w:r>
    </w:p>
    <w:p w14:paraId="6CE74AD1" w14:textId="77777777" w:rsidR="001809D8" w:rsidRDefault="001809D8" w:rsidP="001809D8">
      <w:pPr>
        <w:pStyle w:val="CommentText"/>
      </w:pPr>
      <w:r>
        <w:t>On 12/16/16, the DLAD Editor revised 52.233-9000 IAW PROCLTR 17-04.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6E3335" w15:done="0"/>
  <w15:commentEx w15:paraId="1BAF4489" w15:done="0"/>
  <w15:commentEx w15:paraId="2DE4EBCD" w15:done="0"/>
  <w15:commentEx w15:paraId="4236DB82" w15:paraIdParent="2DE4EBCD" w15:done="0"/>
  <w15:commentEx w15:paraId="4D8FE15E" w15:done="0"/>
  <w15:commentEx w15:paraId="23C5B681" w15:done="0"/>
  <w15:commentEx w15:paraId="534FC4CA" w15:done="0"/>
  <w15:commentEx w15:paraId="363D64C2" w15:done="0"/>
  <w15:commentEx w15:paraId="6C4F3C1E" w15:done="0"/>
  <w15:commentEx w15:paraId="36C23C57" w15:done="0"/>
  <w15:commentEx w15:paraId="5491AFBE" w15:done="0"/>
  <w15:commentEx w15:paraId="740FF991" w15:done="0"/>
  <w15:commentEx w15:paraId="23E61EF2" w15:done="0"/>
  <w15:commentEx w15:paraId="4E3DF9B6" w15:done="0"/>
  <w15:commentEx w15:paraId="3AA1A61E" w15:done="0"/>
  <w15:commentEx w15:paraId="6CE74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CE" w16cex:dateUtc="2017-09-01T16:44:00Z"/>
  <w16cex:commentExtensible w16cex:durableId="23AC5016" w16cex:dateUtc="2021-01-15T22:32:00Z"/>
  <w16cex:commentExtensible w16cex:durableId="236783CF" w16cex:dateUtc="2014-04-18T18:57:00Z"/>
  <w16cex:commentExtensible w16cex:durableId="236783D0" w16cex:dateUtc="2017-09-05T15:15:00Z"/>
  <w16cex:commentExtensible w16cex:durableId="236783D1" w16cex:dateUtc="2016-12-09T21:17:00Z"/>
  <w16cex:commentExtensible w16cex:durableId="236783D2" w16cex:dateUtc="2016-12-16T17:41:00Z"/>
  <w16cex:commentExtensible w16cex:durableId="236783D3" w16cex:dateUtc="2016-12-29T20:06:00Z"/>
  <w16cex:commentExtensible w16cex:durableId="236783D7" w16cex:dateUtc="2020-10-15T14:43:00Z"/>
  <w16cex:commentExtensible w16cex:durableId="236783D8" w16cex:dateUtc="2017-06-14T22:19:00Z"/>
  <w16cex:commentExtensible w16cex:durableId="236783D9" w16cex:dateUtc="2017-06-14T20:22:00Z"/>
  <w16cex:commentExtensible w16cex:durableId="236783DA" w16cex:dateUtc="2020-10-15T14:33:00Z"/>
  <w16cex:commentExtensible w16cex:durableId="236783DB" w16cex:dateUtc="2015-12-29T22:31:00Z"/>
  <w16cex:commentExtensible w16cex:durableId="236783DC" w16cex:dateUtc="2015-12-29T22:44:00Z"/>
  <w16cex:commentExtensible w16cex:durableId="23AC5735" w16cex:dateUtc="2021-01-15T23:02:00Z"/>
  <w16cex:commentExtensible w16cex:durableId="23AC517D" w16cex:dateUtc="2021-01-15T22:38:00Z"/>
  <w16cex:commentExtensible w16cex:durableId="25A13AA8" w16cex:dateUtc="2022-01-30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E3335" w16cid:durableId="236783CE"/>
  <w16cid:commentId w16cid:paraId="1BAF4489" w16cid:durableId="23AC5016"/>
  <w16cid:commentId w16cid:paraId="2DE4EBCD" w16cid:durableId="236783CF"/>
  <w16cid:commentId w16cid:paraId="4236DB82" w16cid:durableId="236783D0"/>
  <w16cid:commentId w16cid:paraId="4D8FE15E" w16cid:durableId="236783D1"/>
  <w16cid:commentId w16cid:paraId="23C5B681" w16cid:durableId="236783D2"/>
  <w16cid:commentId w16cid:paraId="534FC4CA" w16cid:durableId="236783D3"/>
  <w16cid:commentId w16cid:paraId="363D64C2" w16cid:durableId="236783D7"/>
  <w16cid:commentId w16cid:paraId="6C4F3C1E" w16cid:durableId="236783D8"/>
  <w16cid:commentId w16cid:paraId="36C23C57" w16cid:durableId="236783D9"/>
  <w16cid:commentId w16cid:paraId="5491AFBE" w16cid:durableId="236783DA"/>
  <w16cid:commentId w16cid:paraId="740FF991" w16cid:durableId="236783DB"/>
  <w16cid:commentId w16cid:paraId="23E61EF2" w16cid:durableId="236783DC"/>
  <w16cid:commentId w16cid:paraId="4E3DF9B6" w16cid:durableId="23AC5735"/>
  <w16cid:commentId w16cid:paraId="3AA1A61E" w16cid:durableId="23AC517D"/>
  <w16cid:commentId w16cid:paraId="6CE74AD1" w16cid:durableId="25A13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92BC" w14:textId="77777777" w:rsidR="001809D8" w:rsidRDefault="001809D8" w:rsidP="00926910">
      <w:r>
        <w:separator/>
      </w:r>
    </w:p>
    <w:p w14:paraId="4346093E" w14:textId="77777777" w:rsidR="001809D8" w:rsidRDefault="001809D8"/>
    <w:p w14:paraId="70DD6C48" w14:textId="77777777" w:rsidR="001809D8" w:rsidRDefault="001809D8"/>
  </w:endnote>
  <w:endnote w:type="continuationSeparator" w:id="0">
    <w:p w14:paraId="249311B5" w14:textId="77777777" w:rsidR="001809D8" w:rsidRDefault="001809D8" w:rsidP="00926910">
      <w:r>
        <w:continuationSeparator/>
      </w:r>
    </w:p>
    <w:p w14:paraId="391B0A45" w14:textId="77777777" w:rsidR="001809D8" w:rsidRDefault="001809D8"/>
    <w:p w14:paraId="5D65D7C6" w14:textId="77777777" w:rsidR="001809D8" w:rsidRDefault="001809D8"/>
  </w:endnote>
  <w:endnote w:type="continuationNotice" w:id="1">
    <w:p w14:paraId="3A754FED" w14:textId="77777777" w:rsidR="001809D8" w:rsidRDefault="00180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9D64" w14:textId="77777777" w:rsidR="001809D8" w:rsidRPr="00ED230D" w:rsidRDefault="001809D8"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 xml:space="preserve">August </w:t>
    </w:r>
    <w:r w:rsidRPr="00034342">
      <w:rPr>
        <w:b/>
        <w:sz w:val="24"/>
        <w:szCs w:val="24"/>
      </w:rPr>
      <w:t>202</w:t>
    </w:r>
    <w:r>
      <w:rPr>
        <w:b/>
        <w:sz w:val="24"/>
        <w:szCs w:val="24"/>
      </w:rPr>
      <w:t>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238</w:t>
    </w:r>
    <w:r w:rsidRPr="00ED230D">
      <w:rPr>
        <w:b/>
        <w:sz w:val="24"/>
        <w:szCs w:val="24"/>
      </w:rPr>
      <w:fldChar w:fldCharType="end"/>
    </w:r>
    <w:r w:rsidRPr="00ED230D">
      <w:rPr>
        <w:b/>
        <w:sz w:val="24"/>
        <w:szCs w:val="24"/>
      </w:rPr>
      <w:tab/>
    </w:r>
    <w:r>
      <w:rPr>
        <w:b/>
        <w:sz w:val="24"/>
        <w:szCs w:val="24"/>
      </w:rPr>
      <w:tab/>
    </w:r>
    <w:r w:rsidRPr="00ED230D">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EF45" w14:textId="77777777" w:rsidR="001809D8" w:rsidRPr="00ED230D" w:rsidRDefault="001809D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AF24" w14:textId="77777777" w:rsidR="001809D8" w:rsidRPr="00B619EF" w:rsidRDefault="001809D8" w:rsidP="006A362C">
    <w:pPr>
      <w:pStyle w:val="Footer"/>
      <w:spacing w:before="240"/>
      <w:rPr>
        <w:b/>
        <w:sz w:val="24"/>
        <w:szCs w:val="24"/>
      </w:rPr>
    </w:pPr>
    <w:r>
      <w:rPr>
        <w:b/>
        <w:sz w:val="24"/>
        <w:szCs w:val="24"/>
      </w:rPr>
      <w:t>January 2022</w:t>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sidRPr="00B619EF">
      <w:rPr>
        <w:b/>
        <w:sz w:val="24"/>
        <w:szCs w:val="24"/>
      </w:rPr>
      <w:tab/>
    </w:r>
    <w:r>
      <w:rPr>
        <w:b/>
        <w:sz w:val="24"/>
        <w:szCs w:val="24"/>
      </w:rPr>
      <w:tab/>
    </w:r>
    <w:r w:rsidRPr="00B619EF">
      <w:rPr>
        <w:b/>
        <w:sz w:val="24"/>
        <w:szCs w:val="24"/>
      </w:rPr>
      <w:fldChar w:fldCharType="begin"/>
    </w:r>
    <w:r w:rsidRPr="00B619EF">
      <w:rPr>
        <w:b/>
        <w:sz w:val="24"/>
        <w:szCs w:val="24"/>
      </w:rPr>
      <w:instrText xml:space="preserve"> PAGE   \* MERGEFORMAT </w:instrText>
    </w:r>
    <w:r w:rsidRPr="00B619EF">
      <w:rPr>
        <w:b/>
        <w:sz w:val="24"/>
        <w:szCs w:val="24"/>
      </w:rPr>
      <w:fldChar w:fldCharType="separate"/>
    </w:r>
    <w:r>
      <w:rPr>
        <w:b/>
        <w:noProof/>
        <w:sz w:val="24"/>
        <w:szCs w:val="24"/>
      </w:rPr>
      <w:t>222</w:t>
    </w:r>
    <w:r w:rsidRPr="00B619EF">
      <w:rPr>
        <w:b/>
        <w:noProof/>
        <w:sz w:val="24"/>
        <w:szCs w:val="24"/>
      </w:rPr>
      <w:fldChar w:fldCharType="end"/>
    </w:r>
    <w:r w:rsidRPr="00B619EF">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619EF">
      <w:rPr>
        <w:b/>
        <w:sz w:val="24"/>
        <w:szCs w:val="24"/>
      </w:rPr>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4844"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A5F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A166" w14:textId="77777777" w:rsidR="001809D8" w:rsidRDefault="001809D8" w:rsidP="00926910">
      <w:r>
        <w:separator/>
      </w:r>
    </w:p>
    <w:p w14:paraId="677A878B" w14:textId="77777777" w:rsidR="001809D8" w:rsidRDefault="001809D8"/>
    <w:p w14:paraId="62AEBE44" w14:textId="77777777" w:rsidR="001809D8" w:rsidRDefault="001809D8"/>
  </w:footnote>
  <w:footnote w:type="continuationSeparator" w:id="0">
    <w:p w14:paraId="1E7DEA46" w14:textId="77777777" w:rsidR="001809D8" w:rsidRDefault="001809D8" w:rsidP="00926910">
      <w:r>
        <w:continuationSeparator/>
      </w:r>
    </w:p>
    <w:p w14:paraId="5F9136F3" w14:textId="77777777" w:rsidR="001809D8" w:rsidRDefault="001809D8"/>
    <w:p w14:paraId="60F5F8F8" w14:textId="77777777" w:rsidR="001809D8" w:rsidRDefault="001809D8"/>
  </w:footnote>
  <w:footnote w:type="continuationNotice" w:id="1">
    <w:p w14:paraId="2B196515" w14:textId="77777777" w:rsidR="001809D8" w:rsidRDefault="001809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8517" w14:textId="77777777" w:rsidR="001809D8" w:rsidRPr="000D4DF0" w:rsidRDefault="001809D8" w:rsidP="00B70E1B">
    <w:pPr>
      <w:pStyle w:val="Header"/>
      <w:spacing w:after="240"/>
      <w:jc w:val="center"/>
      <w:rPr>
        <w:b/>
        <w:sz w:val="24"/>
        <w:szCs w:val="24"/>
      </w:rPr>
    </w:pPr>
    <w:r w:rsidRPr="000D4DF0">
      <w:rPr>
        <w:b/>
        <w:sz w:val="24"/>
        <w:szCs w:val="24"/>
      </w:rPr>
      <w:t>DEFENSE LOGISTICS ACQUISITION DIRECTIVE</w:t>
    </w:r>
  </w:p>
  <w:p w14:paraId="3F2992B4" w14:textId="77777777" w:rsidR="001809D8" w:rsidRPr="0076729F" w:rsidRDefault="001809D8"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FA71" w14:textId="77777777" w:rsidR="001809D8" w:rsidRPr="000D4DF0" w:rsidRDefault="001809D8" w:rsidP="00472309">
    <w:pPr>
      <w:pStyle w:val="Header"/>
      <w:spacing w:after="240"/>
      <w:jc w:val="center"/>
      <w:rPr>
        <w:b/>
        <w:sz w:val="24"/>
        <w:szCs w:val="24"/>
      </w:rPr>
    </w:pPr>
    <w:r w:rsidRPr="000D4DF0">
      <w:rPr>
        <w:b/>
        <w:sz w:val="24"/>
        <w:szCs w:val="24"/>
      </w:rPr>
      <w:t>DEFENSE LOGISTICS ACQUISITION DIRECTIVE</w:t>
    </w:r>
  </w:p>
  <w:p w14:paraId="2F468131" w14:textId="77777777" w:rsidR="001809D8" w:rsidRPr="0076729F" w:rsidRDefault="001809D8"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F39B" w14:textId="77777777" w:rsidR="001809D8" w:rsidRPr="000D4DF0" w:rsidRDefault="001809D8" w:rsidP="00472309">
    <w:pPr>
      <w:pStyle w:val="Header"/>
      <w:spacing w:after="240"/>
      <w:jc w:val="center"/>
      <w:rPr>
        <w:b/>
        <w:sz w:val="24"/>
        <w:szCs w:val="24"/>
      </w:rPr>
    </w:pPr>
    <w:r w:rsidRPr="000D4DF0">
      <w:rPr>
        <w:b/>
        <w:sz w:val="24"/>
        <w:szCs w:val="24"/>
      </w:rPr>
      <w:t>DEFENSE LOGISTICS ACQUISITION DIRECTIVE</w:t>
    </w:r>
  </w:p>
  <w:p w14:paraId="68896D5A" w14:textId="77777777" w:rsidR="001809D8" w:rsidRPr="0076729F" w:rsidRDefault="001809D8"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7164"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C347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9D8"/>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776"/>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923D9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33.docx" TargetMode="Externa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1.docx"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DLAD-Part-52.docx"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52.docx"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footer" Target="footer4.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2663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