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21B" w:rsidRPr="00335341" w:rsidRDefault="00EE221B" w:rsidP="00EE221B">
      <w:pPr>
        <w:pStyle w:val="Heading1"/>
        <w:rPr>
          <w:sz w:val="24"/>
          <w:szCs w:val="24"/>
        </w:rPr>
      </w:pPr>
      <w:bookmarkStart w:id="0" w:name="P46"/>
      <w:r w:rsidRPr="00335341">
        <w:rPr>
          <w:sz w:val="24"/>
          <w:szCs w:val="24"/>
        </w:rPr>
        <w:t>PART 46 – QUALITY ASSURANCE</w:t>
      </w:r>
    </w:p>
    <w:bookmarkEnd w:id="0"/>
    <w:p w:rsidR="00EE221B" w:rsidRPr="00CD6247" w:rsidRDefault="00EE221B" w:rsidP="00EE221B">
      <w:pPr>
        <w:spacing w:after="240"/>
        <w:jc w:val="center"/>
        <w:rPr>
          <w:i/>
          <w:sz w:val="24"/>
          <w:szCs w:val="24"/>
        </w:rPr>
      </w:pPr>
      <w:r w:rsidRPr="005736A1">
        <w:rPr>
          <w:i/>
          <w:sz w:val="24"/>
          <w:szCs w:val="24"/>
        </w:rPr>
        <w:t xml:space="preserve">(Revised </w:t>
      </w:r>
      <w:r>
        <w:rPr>
          <w:i/>
          <w:sz w:val="24"/>
          <w:szCs w:val="24"/>
        </w:rPr>
        <w:t>March 10, 2022 through PROCLTR</w:t>
      </w:r>
      <w:r w:rsidRPr="005736A1">
        <w:rPr>
          <w:i/>
          <w:sz w:val="24"/>
          <w:szCs w:val="24"/>
        </w:rPr>
        <w:t xml:space="preserve"> 2</w:t>
      </w:r>
      <w:r>
        <w:rPr>
          <w:i/>
          <w:sz w:val="24"/>
          <w:szCs w:val="24"/>
        </w:rPr>
        <w:t xml:space="preserve">2-XX) </w:t>
      </w:r>
    </w:p>
    <w:p w:rsidR="00EE221B" w:rsidRPr="00CD6247" w:rsidRDefault="00EE221B" w:rsidP="00EE221B">
      <w:pPr>
        <w:jc w:val="center"/>
        <w:rPr>
          <w:b/>
          <w:sz w:val="24"/>
          <w:szCs w:val="24"/>
        </w:rPr>
      </w:pPr>
      <w:r w:rsidRPr="00CD6247">
        <w:rPr>
          <w:b/>
          <w:sz w:val="24"/>
          <w:szCs w:val="24"/>
        </w:rPr>
        <w:t>TABLE OF CONTENTS</w:t>
      </w:r>
    </w:p>
    <w:p w:rsidR="00EE221B" w:rsidRPr="00EC301E" w:rsidRDefault="00C24797" w:rsidP="00EE221B">
      <w:pPr>
        <w:rPr>
          <w:sz w:val="24"/>
          <w:szCs w:val="24"/>
        </w:rPr>
      </w:pPr>
      <w:hyperlink r:id="rId11" w:anchor="P46_000" w:history="1">
        <w:r w:rsidR="00EE221B" w:rsidRPr="00EC301E">
          <w:rPr>
            <w:rStyle w:val="Hyperlink"/>
            <w:sz w:val="24"/>
            <w:szCs w:val="24"/>
          </w:rPr>
          <w:t>46.000</w:t>
        </w:r>
      </w:hyperlink>
      <w:r w:rsidR="00EE221B" w:rsidRPr="00EC301E">
        <w:rPr>
          <w:rStyle w:val="Hyperlink"/>
          <w:sz w:val="24"/>
          <w:szCs w:val="24"/>
        </w:rPr>
        <w:tab/>
      </w:r>
      <w:r w:rsidR="00EE221B" w:rsidRPr="00EC301E">
        <w:rPr>
          <w:sz w:val="24"/>
          <w:szCs w:val="24"/>
        </w:rPr>
        <w:tab/>
        <w:t>Scope of part.</w:t>
      </w:r>
    </w:p>
    <w:p w:rsidR="00EE221B" w:rsidRPr="00EC301E" w:rsidRDefault="00EE221B" w:rsidP="00EE221B">
      <w:pPr>
        <w:rPr>
          <w:b/>
          <w:sz w:val="24"/>
          <w:szCs w:val="24"/>
        </w:rPr>
      </w:pPr>
      <w:r w:rsidRPr="00EC301E">
        <w:rPr>
          <w:b/>
          <w:sz w:val="24"/>
          <w:szCs w:val="24"/>
        </w:rPr>
        <w:t>SUBPART 46.1 – GENERAL</w:t>
      </w:r>
    </w:p>
    <w:p w:rsidR="00EE221B" w:rsidRPr="00EC301E" w:rsidRDefault="00C24797" w:rsidP="00EE221B">
      <w:pPr>
        <w:rPr>
          <w:sz w:val="24"/>
          <w:szCs w:val="24"/>
        </w:rPr>
      </w:pPr>
      <w:hyperlink r:id="rId12" w:anchor="P46_103" w:history="1">
        <w:r w:rsidR="00EE221B" w:rsidRPr="00EC301E">
          <w:rPr>
            <w:rStyle w:val="Hyperlink"/>
            <w:sz w:val="24"/>
            <w:szCs w:val="24"/>
          </w:rPr>
          <w:t>46.103</w:t>
        </w:r>
      </w:hyperlink>
      <w:r w:rsidR="00EE221B" w:rsidRPr="00EC301E">
        <w:rPr>
          <w:sz w:val="24"/>
          <w:szCs w:val="24"/>
        </w:rPr>
        <w:tab/>
      </w:r>
      <w:r w:rsidR="00EE221B" w:rsidRPr="00EC301E">
        <w:rPr>
          <w:sz w:val="24"/>
          <w:szCs w:val="24"/>
        </w:rPr>
        <w:tab/>
        <w:t>Contracting officer responsibilities.</w:t>
      </w:r>
    </w:p>
    <w:p w:rsidR="00EE221B" w:rsidRPr="00EC301E" w:rsidRDefault="00C24797" w:rsidP="00EE221B">
      <w:pPr>
        <w:rPr>
          <w:sz w:val="24"/>
          <w:szCs w:val="24"/>
        </w:rPr>
      </w:pPr>
      <w:hyperlink r:id="rId13" w:anchor="P46_105" w:history="1">
        <w:r w:rsidR="00EE221B" w:rsidRPr="00EC301E">
          <w:rPr>
            <w:rStyle w:val="Hyperlink"/>
            <w:sz w:val="24"/>
            <w:szCs w:val="24"/>
          </w:rPr>
          <w:t>46.105</w:t>
        </w:r>
      </w:hyperlink>
      <w:r w:rsidR="00EE221B" w:rsidRPr="00EC301E">
        <w:rPr>
          <w:sz w:val="24"/>
          <w:szCs w:val="24"/>
        </w:rPr>
        <w:tab/>
      </w:r>
      <w:r w:rsidR="00EE221B" w:rsidRPr="00EC301E">
        <w:rPr>
          <w:sz w:val="24"/>
          <w:szCs w:val="24"/>
        </w:rPr>
        <w:tab/>
        <w:t>Contractor responsibilities.</w:t>
      </w:r>
    </w:p>
    <w:p w:rsidR="00EE221B" w:rsidRPr="00EC301E" w:rsidRDefault="00EE221B" w:rsidP="00EE221B">
      <w:pPr>
        <w:rPr>
          <w:b/>
          <w:sz w:val="24"/>
          <w:szCs w:val="24"/>
        </w:rPr>
      </w:pPr>
      <w:r w:rsidRPr="00EC301E">
        <w:rPr>
          <w:b/>
          <w:sz w:val="24"/>
          <w:szCs w:val="24"/>
        </w:rPr>
        <w:t>SUBPART 46.2 – CONTRACT QUALITY REQUIREMENTS</w:t>
      </w:r>
    </w:p>
    <w:p w:rsidR="00EE221B" w:rsidRPr="00EC301E" w:rsidRDefault="00C24797" w:rsidP="00EE221B">
      <w:pPr>
        <w:rPr>
          <w:sz w:val="24"/>
          <w:szCs w:val="24"/>
          <w:lang w:val="en"/>
        </w:rPr>
      </w:pPr>
      <w:hyperlink r:id="rId14" w:anchor="P46_202" w:history="1">
        <w:r w:rsidR="00EE221B" w:rsidRPr="00EC301E">
          <w:rPr>
            <w:rStyle w:val="Hyperlink"/>
            <w:sz w:val="24"/>
            <w:szCs w:val="24"/>
            <w:lang w:val="en"/>
          </w:rPr>
          <w:t>46.202</w:t>
        </w:r>
      </w:hyperlink>
      <w:r w:rsidR="00EE221B" w:rsidRPr="00EC301E">
        <w:rPr>
          <w:sz w:val="24"/>
          <w:szCs w:val="24"/>
          <w:lang w:val="en"/>
        </w:rPr>
        <w:tab/>
      </w:r>
      <w:r w:rsidR="00EE221B" w:rsidRPr="00EC301E">
        <w:rPr>
          <w:sz w:val="24"/>
          <w:szCs w:val="24"/>
          <w:lang w:val="en"/>
        </w:rPr>
        <w:tab/>
        <w:t>Types of contract quality requirements.</w:t>
      </w:r>
    </w:p>
    <w:p w:rsidR="00EE221B" w:rsidRPr="00EC301E" w:rsidRDefault="00C24797" w:rsidP="00EE221B">
      <w:pPr>
        <w:rPr>
          <w:sz w:val="24"/>
          <w:szCs w:val="24"/>
        </w:rPr>
      </w:pPr>
      <w:hyperlink r:id="rId15" w:anchor="P46_202_4" w:history="1">
        <w:r w:rsidR="00EE221B" w:rsidRPr="00EC301E">
          <w:rPr>
            <w:sz w:val="24"/>
            <w:szCs w:val="24"/>
          </w:rPr>
          <w:t>46.202-</w:t>
        </w:r>
        <w:r w:rsidR="00EE221B" w:rsidRPr="00EC301E">
          <w:rPr>
            <w:bCs/>
            <w:iCs/>
            <w:sz w:val="24"/>
            <w:szCs w:val="24"/>
          </w:rPr>
          <w:t>4</w:t>
        </w:r>
      </w:hyperlink>
      <w:r w:rsidR="00EE221B" w:rsidRPr="00EC301E">
        <w:rPr>
          <w:bCs/>
          <w:iCs/>
          <w:sz w:val="24"/>
          <w:szCs w:val="24"/>
        </w:rPr>
        <w:tab/>
      </w:r>
      <w:r w:rsidR="00EE221B" w:rsidRPr="00EC301E">
        <w:rPr>
          <w:sz w:val="24"/>
          <w:szCs w:val="24"/>
        </w:rPr>
        <w:t>Higher-level contract quality requirements.</w:t>
      </w:r>
    </w:p>
    <w:p w:rsidR="00EE221B" w:rsidRPr="00EC301E" w:rsidRDefault="00C24797" w:rsidP="00EE221B">
      <w:pPr>
        <w:rPr>
          <w:sz w:val="24"/>
          <w:szCs w:val="24"/>
        </w:rPr>
      </w:pPr>
      <w:hyperlink r:id="rId16" w:anchor="P46_290" w:history="1">
        <w:r w:rsidR="00EE221B" w:rsidRPr="00EC301E">
          <w:rPr>
            <w:rStyle w:val="Hyperlink"/>
            <w:sz w:val="24"/>
            <w:szCs w:val="24"/>
          </w:rPr>
          <w:t>46.290</w:t>
        </w:r>
      </w:hyperlink>
      <w:r w:rsidR="00EE221B" w:rsidRPr="00EC301E">
        <w:rPr>
          <w:sz w:val="24"/>
          <w:szCs w:val="24"/>
        </w:rPr>
        <w:tab/>
      </w:r>
      <w:r w:rsidR="00EE221B" w:rsidRPr="00EC301E">
        <w:rPr>
          <w:sz w:val="24"/>
          <w:szCs w:val="24"/>
        </w:rPr>
        <w:tab/>
        <w:t>Certificate of quality compliance (COQC).</w:t>
      </w:r>
    </w:p>
    <w:p w:rsidR="00EE221B" w:rsidRPr="00EC301E" w:rsidRDefault="00C24797" w:rsidP="00EE221B">
      <w:pPr>
        <w:rPr>
          <w:sz w:val="24"/>
          <w:szCs w:val="24"/>
        </w:rPr>
      </w:pPr>
      <w:hyperlink r:id="rId17" w:anchor="P46_291" w:history="1">
        <w:r w:rsidR="00EE221B" w:rsidRPr="00EC301E">
          <w:rPr>
            <w:rStyle w:val="Hyperlink"/>
            <w:sz w:val="24"/>
            <w:szCs w:val="24"/>
          </w:rPr>
          <w:t>46.291</w:t>
        </w:r>
      </w:hyperlink>
      <w:r w:rsidR="00EE221B" w:rsidRPr="00EC301E">
        <w:rPr>
          <w:sz w:val="24"/>
          <w:szCs w:val="24"/>
        </w:rPr>
        <w:tab/>
      </w:r>
      <w:r w:rsidR="00EE221B" w:rsidRPr="00EC301E">
        <w:rPr>
          <w:sz w:val="24"/>
          <w:szCs w:val="24"/>
        </w:rPr>
        <w:tab/>
        <w:t>Production lot testing.</w:t>
      </w:r>
    </w:p>
    <w:p w:rsidR="00EE221B" w:rsidRPr="00EC301E" w:rsidRDefault="00C24797" w:rsidP="00EE221B">
      <w:pPr>
        <w:rPr>
          <w:sz w:val="24"/>
          <w:szCs w:val="24"/>
        </w:rPr>
      </w:pPr>
      <w:hyperlink r:id="rId18" w:anchor="P46_292" w:history="1">
        <w:r w:rsidR="00EE221B" w:rsidRPr="00EC301E">
          <w:rPr>
            <w:rStyle w:val="Hyperlink"/>
            <w:sz w:val="24"/>
            <w:szCs w:val="24"/>
          </w:rPr>
          <w:t>46.292</w:t>
        </w:r>
      </w:hyperlink>
      <w:r w:rsidR="00EE221B" w:rsidRPr="00EC301E">
        <w:rPr>
          <w:sz w:val="24"/>
          <w:szCs w:val="24"/>
        </w:rPr>
        <w:tab/>
      </w:r>
      <w:r w:rsidR="00EE221B" w:rsidRPr="00EC301E">
        <w:rPr>
          <w:sz w:val="24"/>
          <w:szCs w:val="24"/>
        </w:rPr>
        <w:tab/>
        <w:t xml:space="preserve">Product verification testing. </w:t>
      </w:r>
    </w:p>
    <w:p w:rsidR="00EE221B" w:rsidRPr="00EC301E" w:rsidRDefault="00EE221B" w:rsidP="00EE221B">
      <w:pPr>
        <w:rPr>
          <w:b/>
          <w:sz w:val="24"/>
          <w:szCs w:val="24"/>
        </w:rPr>
      </w:pPr>
      <w:r w:rsidRPr="00EC301E">
        <w:rPr>
          <w:b/>
          <w:sz w:val="24"/>
          <w:szCs w:val="24"/>
        </w:rPr>
        <w:t>SUBPART 46.4 – GOVERNMENT CONTRACT QUALITY ASSURANCE</w:t>
      </w:r>
    </w:p>
    <w:p w:rsidR="00EE221B" w:rsidRPr="00EC301E" w:rsidRDefault="00C24797" w:rsidP="00EE221B">
      <w:pPr>
        <w:rPr>
          <w:sz w:val="24"/>
          <w:szCs w:val="24"/>
        </w:rPr>
      </w:pPr>
      <w:hyperlink r:id="rId19" w:anchor="P46_401" w:history="1">
        <w:r w:rsidR="00EE221B" w:rsidRPr="00EC301E">
          <w:rPr>
            <w:sz w:val="24"/>
            <w:szCs w:val="24"/>
          </w:rPr>
          <w:t>46.401</w:t>
        </w:r>
      </w:hyperlink>
      <w:r w:rsidR="00EE221B" w:rsidRPr="00EC301E">
        <w:rPr>
          <w:sz w:val="24"/>
          <w:szCs w:val="24"/>
        </w:rPr>
        <w:tab/>
      </w:r>
      <w:r w:rsidR="00EE221B" w:rsidRPr="00EC301E">
        <w:rPr>
          <w:sz w:val="24"/>
          <w:szCs w:val="24"/>
        </w:rPr>
        <w:tab/>
        <w:t>General.</w:t>
      </w:r>
    </w:p>
    <w:p w:rsidR="00EE221B" w:rsidRPr="00EC301E" w:rsidRDefault="00C24797" w:rsidP="00EE221B">
      <w:pPr>
        <w:rPr>
          <w:sz w:val="24"/>
          <w:szCs w:val="24"/>
        </w:rPr>
      </w:pPr>
      <w:hyperlink r:id="rId20" w:anchor="P46_402" w:history="1">
        <w:r w:rsidR="00EE221B" w:rsidRPr="00EC301E">
          <w:rPr>
            <w:sz w:val="24"/>
            <w:szCs w:val="24"/>
          </w:rPr>
          <w:t>46.402</w:t>
        </w:r>
      </w:hyperlink>
      <w:r w:rsidR="00EE221B" w:rsidRPr="00EC301E">
        <w:rPr>
          <w:sz w:val="24"/>
          <w:szCs w:val="24"/>
        </w:rPr>
        <w:tab/>
      </w:r>
      <w:r w:rsidR="00EE221B" w:rsidRPr="00EC301E">
        <w:rPr>
          <w:sz w:val="24"/>
          <w:szCs w:val="24"/>
        </w:rPr>
        <w:tab/>
        <w:t>Government contract quality assurance at source</w:t>
      </w:r>
      <w:r w:rsidR="00EE221B" w:rsidRPr="00EC301E">
        <w:rPr>
          <w:sz w:val="24"/>
          <w:szCs w:val="24"/>
          <w:shd w:val="clear" w:color="auto" w:fill="D6E3BC" w:themeFill="accent3" w:themeFillTint="66"/>
        </w:rPr>
        <w:t>.</w:t>
      </w:r>
    </w:p>
    <w:p w:rsidR="00EE221B" w:rsidRPr="00EC301E" w:rsidRDefault="00C24797" w:rsidP="00EE221B">
      <w:pPr>
        <w:rPr>
          <w:sz w:val="24"/>
          <w:szCs w:val="24"/>
        </w:rPr>
      </w:pPr>
      <w:hyperlink r:id="rId21" w:anchor="P46_407" w:history="1">
        <w:r w:rsidR="00EE221B" w:rsidRPr="00EC301E">
          <w:rPr>
            <w:sz w:val="24"/>
            <w:szCs w:val="24"/>
          </w:rPr>
          <w:t>46.407</w:t>
        </w:r>
      </w:hyperlink>
      <w:r w:rsidR="00EE221B" w:rsidRPr="00EC301E">
        <w:rPr>
          <w:sz w:val="24"/>
          <w:szCs w:val="24"/>
        </w:rPr>
        <w:tab/>
      </w:r>
      <w:r w:rsidR="00EE221B" w:rsidRPr="00EC301E">
        <w:rPr>
          <w:sz w:val="24"/>
          <w:szCs w:val="24"/>
        </w:rPr>
        <w:tab/>
        <w:t>Nonconforming supplies or services.</w:t>
      </w:r>
    </w:p>
    <w:p w:rsidR="00EE221B" w:rsidRPr="00EC301E" w:rsidRDefault="00C24797" w:rsidP="00EE221B">
      <w:pPr>
        <w:rPr>
          <w:sz w:val="24"/>
          <w:szCs w:val="24"/>
        </w:rPr>
      </w:pPr>
      <w:hyperlink r:id="rId22" w:anchor="P46_490" w:history="1">
        <w:r w:rsidR="00EE221B" w:rsidRPr="00EC301E">
          <w:rPr>
            <w:sz w:val="24"/>
            <w:szCs w:val="24"/>
          </w:rPr>
          <w:t>46.490</w:t>
        </w:r>
      </w:hyperlink>
      <w:r w:rsidR="00EE221B" w:rsidRPr="00EC301E">
        <w:rPr>
          <w:sz w:val="24"/>
          <w:szCs w:val="24"/>
        </w:rPr>
        <w:tab/>
      </w:r>
      <w:r w:rsidR="00EE221B" w:rsidRPr="00EC301E">
        <w:rPr>
          <w:sz w:val="24"/>
          <w:szCs w:val="24"/>
        </w:rPr>
        <w:tab/>
        <w:t>Oversight of DoD supply chain integrity.</w:t>
      </w:r>
    </w:p>
    <w:p w:rsidR="00EE221B" w:rsidRPr="00EC301E" w:rsidRDefault="00EE221B" w:rsidP="00EE221B">
      <w:pPr>
        <w:rPr>
          <w:b/>
          <w:sz w:val="24"/>
          <w:szCs w:val="24"/>
        </w:rPr>
      </w:pPr>
      <w:r w:rsidRPr="00EC301E">
        <w:rPr>
          <w:b/>
          <w:sz w:val="24"/>
          <w:szCs w:val="24"/>
        </w:rPr>
        <w:t>SUBPART 46.5 – ACCEPTANCE</w:t>
      </w:r>
    </w:p>
    <w:p w:rsidR="00EE221B" w:rsidRPr="00EC301E" w:rsidRDefault="00C24797" w:rsidP="00EE221B">
      <w:pPr>
        <w:rPr>
          <w:sz w:val="24"/>
          <w:szCs w:val="24"/>
        </w:rPr>
      </w:pPr>
      <w:hyperlink r:id="rId23" w:anchor="P46_501" w:history="1">
        <w:r w:rsidR="00EE221B" w:rsidRPr="00EC301E">
          <w:rPr>
            <w:rStyle w:val="Hyperlink"/>
            <w:sz w:val="24"/>
            <w:szCs w:val="24"/>
          </w:rPr>
          <w:t>46.501</w:t>
        </w:r>
      </w:hyperlink>
      <w:r w:rsidR="00EE221B" w:rsidRPr="00EC301E">
        <w:rPr>
          <w:sz w:val="24"/>
          <w:szCs w:val="24"/>
        </w:rPr>
        <w:tab/>
      </w:r>
      <w:r w:rsidR="00EE221B" w:rsidRPr="00EC301E">
        <w:rPr>
          <w:sz w:val="24"/>
          <w:szCs w:val="24"/>
        </w:rPr>
        <w:tab/>
        <w:t>General.</w:t>
      </w:r>
    </w:p>
    <w:p w:rsidR="00EE221B" w:rsidRPr="00EC301E" w:rsidRDefault="00C24797" w:rsidP="00EE221B">
      <w:pPr>
        <w:rPr>
          <w:sz w:val="24"/>
          <w:szCs w:val="24"/>
        </w:rPr>
      </w:pPr>
      <w:hyperlink r:id="rId24" w:anchor="P46_501_90" w:history="1">
        <w:r w:rsidR="00EE221B" w:rsidRPr="00EC301E">
          <w:rPr>
            <w:rStyle w:val="Hyperlink"/>
            <w:sz w:val="24"/>
            <w:szCs w:val="24"/>
          </w:rPr>
          <w:t>46.501-90</w:t>
        </w:r>
      </w:hyperlink>
      <w:r w:rsidR="00EE221B" w:rsidRPr="00EC301E">
        <w:rPr>
          <w:sz w:val="24"/>
          <w:szCs w:val="24"/>
        </w:rPr>
        <w:tab/>
        <w:t>Acceptance of internal use software (IUS).</w:t>
      </w:r>
    </w:p>
    <w:p w:rsidR="00EE221B" w:rsidRPr="00EC301E" w:rsidRDefault="00C24797" w:rsidP="00EE221B">
      <w:pPr>
        <w:rPr>
          <w:sz w:val="24"/>
          <w:szCs w:val="24"/>
        </w:rPr>
      </w:pPr>
      <w:hyperlink r:id="rId25" w:anchor="P46_503" w:history="1">
        <w:r w:rsidR="00EE221B" w:rsidRPr="00EC301E">
          <w:rPr>
            <w:rStyle w:val="Hyperlink"/>
            <w:sz w:val="24"/>
            <w:szCs w:val="24"/>
          </w:rPr>
          <w:t>46.503</w:t>
        </w:r>
      </w:hyperlink>
      <w:r w:rsidR="00EE221B" w:rsidRPr="00EC301E">
        <w:rPr>
          <w:sz w:val="24"/>
          <w:szCs w:val="24"/>
        </w:rPr>
        <w:tab/>
      </w:r>
      <w:r w:rsidR="00EE221B" w:rsidRPr="00EC301E">
        <w:rPr>
          <w:sz w:val="24"/>
          <w:szCs w:val="24"/>
        </w:rPr>
        <w:tab/>
        <w:t>Place of acceptance.</w:t>
      </w:r>
    </w:p>
    <w:p w:rsidR="00EE221B" w:rsidRPr="00EC301E" w:rsidRDefault="00C24797" w:rsidP="00EE221B">
      <w:pPr>
        <w:rPr>
          <w:sz w:val="24"/>
          <w:szCs w:val="24"/>
        </w:rPr>
      </w:pPr>
      <w:hyperlink r:id="rId26" w:anchor="P46_504" w:history="1">
        <w:r w:rsidR="00EE221B" w:rsidRPr="00EC301E">
          <w:rPr>
            <w:sz w:val="24"/>
            <w:szCs w:val="24"/>
          </w:rPr>
          <w:t>46.504</w:t>
        </w:r>
      </w:hyperlink>
      <w:r w:rsidR="00EE221B" w:rsidRPr="00EC301E">
        <w:rPr>
          <w:sz w:val="24"/>
          <w:szCs w:val="24"/>
        </w:rPr>
        <w:tab/>
      </w:r>
      <w:r w:rsidR="00EE221B" w:rsidRPr="00EC301E">
        <w:rPr>
          <w:sz w:val="24"/>
          <w:szCs w:val="24"/>
        </w:rPr>
        <w:tab/>
        <w:t>Certificate of conformance.</w:t>
      </w:r>
    </w:p>
    <w:p w:rsidR="00EE221B" w:rsidRPr="00EC301E" w:rsidRDefault="00EE221B" w:rsidP="00EE221B">
      <w:pPr>
        <w:rPr>
          <w:b/>
          <w:sz w:val="24"/>
          <w:szCs w:val="24"/>
        </w:rPr>
      </w:pPr>
      <w:r w:rsidRPr="00EC301E">
        <w:rPr>
          <w:b/>
          <w:sz w:val="24"/>
          <w:szCs w:val="24"/>
        </w:rPr>
        <w:t>SUBPART 46.7 – WARRANTIES</w:t>
      </w:r>
    </w:p>
    <w:p w:rsidR="00EE221B" w:rsidRPr="00EC301E" w:rsidRDefault="00C24797" w:rsidP="00EE221B">
      <w:pPr>
        <w:rPr>
          <w:sz w:val="24"/>
          <w:szCs w:val="24"/>
          <w:lang w:val="en"/>
        </w:rPr>
      </w:pPr>
      <w:hyperlink r:id="rId27" w:anchor="P46_703" w:history="1">
        <w:r w:rsidR="00EE221B" w:rsidRPr="00EC301E">
          <w:rPr>
            <w:rStyle w:val="Hyperlink"/>
            <w:sz w:val="24"/>
            <w:szCs w:val="24"/>
            <w:lang w:val="en"/>
          </w:rPr>
          <w:t>46.703</w:t>
        </w:r>
      </w:hyperlink>
      <w:r w:rsidR="00EE221B" w:rsidRPr="00EC301E">
        <w:rPr>
          <w:sz w:val="24"/>
          <w:szCs w:val="24"/>
          <w:lang w:val="en"/>
        </w:rPr>
        <w:t xml:space="preserve"> </w:t>
      </w:r>
      <w:r w:rsidR="00EE221B" w:rsidRPr="00EC301E">
        <w:rPr>
          <w:sz w:val="24"/>
          <w:szCs w:val="24"/>
          <w:lang w:val="en"/>
        </w:rPr>
        <w:tab/>
        <w:t>Criteria for use of warranties.</w:t>
      </w:r>
    </w:p>
    <w:p w:rsidR="00EE221B" w:rsidRPr="00EC301E" w:rsidRDefault="00C24797" w:rsidP="00EE221B">
      <w:pPr>
        <w:spacing w:after="240"/>
        <w:rPr>
          <w:sz w:val="24"/>
          <w:szCs w:val="24"/>
        </w:rPr>
      </w:pPr>
      <w:hyperlink r:id="rId28" w:anchor="P46_704" w:history="1">
        <w:r w:rsidR="00EE221B" w:rsidRPr="00EC301E">
          <w:rPr>
            <w:rStyle w:val="Hyperlink"/>
            <w:sz w:val="24"/>
            <w:szCs w:val="24"/>
          </w:rPr>
          <w:t>46.704</w:t>
        </w:r>
      </w:hyperlink>
      <w:r w:rsidR="00EE221B" w:rsidRPr="00EC301E">
        <w:rPr>
          <w:sz w:val="24"/>
          <w:szCs w:val="24"/>
        </w:rPr>
        <w:tab/>
      </w:r>
      <w:r w:rsidR="00EE221B" w:rsidRPr="00EC301E">
        <w:rPr>
          <w:sz w:val="24"/>
          <w:szCs w:val="24"/>
        </w:rPr>
        <w:tab/>
        <w:t>Authority for use of warranties.</w:t>
      </w:r>
    </w:p>
    <w:p w:rsidR="00EE221B" w:rsidRPr="00CD6247" w:rsidRDefault="00EE221B" w:rsidP="00EE221B">
      <w:pPr>
        <w:rPr>
          <w:b/>
          <w:sz w:val="24"/>
          <w:szCs w:val="24"/>
        </w:rPr>
      </w:pPr>
      <w:bookmarkStart w:id="1" w:name="P46_000"/>
      <w:r w:rsidRPr="00CD6247">
        <w:rPr>
          <w:b/>
          <w:sz w:val="24"/>
          <w:szCs w:val="24"/>
        </w:rPr>
        <w:t>46.000 Scope of Part.</w:t>
      </w:r>
    </w:p>
    <w:bookmarkEnd w:id="1"/>
    <w:p w:rsidR="00EE221B" w:rsidRPr="00CD6247" w:rsidRDefault="00EE221B" w:rsidP="00EE221B">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rsidR="00EE221B" w:rsidRPr="00CD6247" w:rsidRDefault="00EE221B" w:rsidP="00EE221B">
      <w:pPr>
        <w:pStyle w:val="Heading2"/>
      </w:pPr>
      <w:r w:rsidRPr="00CD6247">
        <w:t>SUBPART 46.1 – GENERAL</w:t>
      </w:r>
    </w:p>
    <w:p w:rsidR="00EE221B" w:rsidRPr="00CD6247" w:rsidRDefault="00EE221B" w:rsidP="00EE221B">
      <w:pPr>
        <w:spacing w:after="240"/>
        <w:jc w:val="center"/>
        <w:rPr>
          <w:i/>
          <w:sz w:val="24"/>
          <w:szCs w:val="24"/>
        </w:rPr>
      </w:pPr>
      <w:r w:rsidRPr="00CD6247">
        <w:rPr>
          <w:i/>
          <w:sz w:val="24"/>
          <w:szCs w:val="24"/>
        </w:rPr>
        <w:t>(Revised November 9, 2016 through PROCLTR 2017-02)</w:t>
      </w:r>
    </w:p>
    <w:p w:rsidR="00C24797" w:rsidRPr="007D657D" w:rsidRDefault="00EE221B" w:rsidP="00EE221B">
      <w:pPr>
        <w:pStyle w:val="Heading3"/>
        <w:rPr>
          <w:sz w:val="24"/>
          <w:szCs w:val="24"/>
        </w:rPr>
      </w:pPr>
      <w:bookmarkStart w:id="2" w:name="P46_103"/>
      <w:r w:rsidRPr="007D657D">
        <w:rPr>
          <w:sz w:val="24"/>
          <w:szCs w:val="24"/>
        </w:rPr>
        <w:t xml:space="preserve">46.103 </w:t>
      </w:r>
      <w:bookmarkEnd w:id="2"/>
      <w:r w:rsidRPr="007D657D">
        <w:rPr>
          <w:sz w:val="24"/>
          <w:szCs w:val="24"/>
        </w:rPr>
        <w:t>Contracting office responsibilities.</w:t>
      </w:r>
    </w:p>
    <w:p w:rsidR="00EE221B" w:rsidRPr="00CD6247" w:rsidRDefault="00C24797" w:rsidP="00C24797">
      <w:pPr>
        <w:pStyle w:val="List1"/>
      </w:pPr>
      <w:r w:rsidRPr="00CD6247">
        <w:t>(a)</w:t>
      </w:r>
      <w:r w:rsidR="00EE221B" w:rsidRPr="00CD6247">
        <w:t xml:space="preserve"> Requirements are provided on the purchase request in EBS.</w:t>
      </w:r>
    </w:p>
    <w:p w:rsidR="00C24797" w:rsidRPr="007D657D" w:rsidRDefault="00EE221B" w:rsidP="00EE221B">
      <w:pPr>
        <w:pStyle w:val="Heading3"/>
        <w:rPr>
          <w:sz w:val="24"/>
          <w:szCs w:val="24"/>
        </w:rPr>
      </w:pPr>
      <w:bookmarkStart w:id="3" w:name="P46_105"/>
      <w:r w:rsidRPr="007D657D">
        <w:rPr>
          <w:sz w:val="24"/>
          <w:szCs w:val="24"/>
        </w:rPr>
        <w:t xml:space="preserve">46.105 </w:t>
      </w:r>
      <w:bookmarkEnd w:id="3"/>
      <w:r w:rsidRPr="007D657D">
        <w:rPr>
          <w:sz w:val="24"/>
          <w:szCs w:val="24"/>
        </w:rPr>
        <w:t>Contractor responsibilities.</w:t>
      </w:r>
    </w:p>
    <w:p w:rsidR="00EE221B" w:rsidRPr="00CD6247" w:rsidRDefault="00C24797" w:rsidP="00C24797">
      <w:pPr>
        <w:pStyle w:val="List1"/>
      </w:pPr>
      <w:r w:rsidRPr="00CD6247">
        <w:t>(b)</w:t>
      </w:r>
      <w:r w:rsidR="00EE221B" w:rsidRPr="00CD6247">
        <w:t xml:space="preserve"> The contractor is required to maintain calibrated measuring and test equipment used for test and verification of products offered. </w:t>
      </w:r>
      <w:r w:rsidR="00EE221B" w:rsidRPr="00CD6247">
        <w:rPr>
          <w:snapToGrid w:val="0"/>
        </w:rPr>
        <w:t>The product specialist shall insert the TQ STO RT001 Measuring and Test Equipment in the PID.</w:t>
      </w:r>
    </w:p>
    <w:p w:rsidR="00EE221B" w:rsidRPr="00CD6247" w:rsidRDefault="00EE221B" w:rsidP="00EE221B">
      <w:pPr>
        <w:pStyle w:val="Heading2"/>
      </w:pPr>
      <w:r w:rsidRPr="00CD6247">
        <w:t>SUBPART 46.2 – CONTRACT QUALITY REQUIREMENTS</w:t>
      </w:r>
    </w:p>
    <w:p w:rsidR="00EE221B" w:rsidRPr="00CD6247" w:rsidRDefault="00EE221B" w:rsidP="00EE221B">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Pr="00CD6247">
        <w:rPr>
          <w:i/>
          <w:sz w:val="24"/>
          <w:szCs w:val="24"/>
        </w:rPr>
        <w:t>)</w:t>
      </w:r>
    </w:p>
    <w:p w:rsidR="00EE221B" w:rsidRPr="007775D7" w:rsidRDefault="00EE221B" w:rsidP="00EE221B">
      <w:pPr>
        <w:pStyle w:val="Heading3"/>
        <w:spacing w:after="240"/>
        <w:rPr>
          <w:sz w:val="24"/>
          <w:szCs w:val="24"/>
          <w:lang w:val="en"/>
        </w:rPr>
      </w:pPr>
      <w:bookmarkStart w:id="4" w:name="P46_202"/>
      <w:r w:rsidRPr="007775D7">
        <w:rPr>
          <w:sz w:val="24"/>
          <w:szCs w:val="24"/>
          <w:lang w:val="en"/>
        </w:rPr>
        <w:t xml:space="preserve">46.202 </w:t>
      </w:r>
      <w:bookmarkEnd w:id="4"/>
      <w:r w:rsidRPr="007775D7">
        <w:rPr>
          <w:sz w:val="24"/>
          <w:szCs w:val="24"/>
          <w:lang w:val="en"/>
        </w:rPr>
        <w:t>Types of contract quality requirements.</w:t>
      </w:r>
    </w:p>
    <w:p w:rsidR="00C24797" w:rsidRPr="007775D7" w:rsidRDefault="00EE221B" w:rsidP="00EE221B">
      <w:pPr>
        <w:pStyle w:val="Heading3"/>
        <w:rPr>
          <w:sz w:val="24"/>
          <w:szCs w:val="24"/>
        </w:rPr>
      </w:pPr>
      <w:bookmarkStart w:id="5" w:name="P46_202_4"/>
      <w:r w:rsidRPr="007775D7">
        <w:rPr>
          <w:sz w:val="24"/>
          <w:szCs w:val="24"/>
        </w:rPr>
        <w:lastRenderedPageBreak/>
        <w:t>46.202-</w:t>
      </w:r>
      <w:r w:rsidRPr="007775D7">
        <w:rPr>
          <w:bCs/>
          <w:iCs/>
          <w:sz w:val="24"/>
          <w:szCs w:val="24"/>
        </w:rPr>
        <w:t xml:space="preserve">4 </w:t>
      </w:r>
      <w:bookmarkEnd w:id="5"/>
      <w:r w:rsidRPr="007775D7">
        <w:rPr>
          <w:sz w:val="24"/>
          <w:szCs w:val="24"/>
        </w:rPr>
        <w:t>Higher-level contract quality requirements.</w:t>
      </w:r>
    </w:p>
    <w:p w:rsidR="00EE221B" w:rsidRPr="007775D7" w:rsidRDefault="00C24797" w:rsidP="00C24797">
      <w:pPr>
        <w:pStyle w:val="List1"/>
        <w:rPr>
          <w:snapToGrid w:val="0"/>
        </w:rPr>
      </w:pPr>
      <w:r w:rsidRPr="007775D7">
        <w:rPr>
          <w:snapToGrid w:val="0"/>
        </w:rPr>
        <w:t>(a)</w:t>
      </w:r>
      <w:r w:rsidR="00EE221B" w:rsidRPr="007775D7">
        <w:rPr>
          <w:snapToGrid w:val="0"/>
        </w:rPr>
        <w:t xml:space="preserve">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rsidR="00EE221B" w:rsidRPr="007775D7" w:rsidRDefault="00EE221B" w:rsidP="00EE221B">
      <w:pPr>
        <w:pStyle w:val="Heading3"/>
        <w:rPr>
          <w:strike/>
          <w:sz w:val="24"/>
          <w:szCs w:val="24"/>
        </w:rPr>
      </w:pPr>
      <w:bookmarkStart w:id="6" w:name="P46_290"/>
      <w:r w:rsidRPr="007775D7">
        <w:rPr>
          <w:sz w:val="24"/>
          <w:szCs w:val="24"/>
        </w:rPr>
        <w:t>46.290 Certificate of quality compliance (COQC).</w:t>
      </w:r>
    </w:p>
    <w:bookmarkEnd w:id="6"/>
    <w:p w:rsidR="00EE221B" w:rsidRPr="007775D7" w:rsidRDefault="00EE221B" w:rsidP="00EE221B">
      <w:pPr>
        <w:spacing w:after="240"/>
        <w:rPr>
          <w:strike/>
          <w:snapToGrid w:val="0"/>
          <w:sz w:val="24"/>
          <w:szCs w:val="24"/>
        </w:rPr>
      </w:pPr>
      <w:r w:rsidRPr="007775D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rsidR="00C24797" w:rsidRPr="007775D7" w:rsidRDefault="00EE221B" w:rsidP="00EE221B">
      <w:pPr>
        <w:pStyle w:val="Heading3"/>
        <w:rPr>
          <w:snapToGrid w:val="0"/>
          <w:sz w:val="24"/>
          <w:szCs w:val="24"/>
        </w:rPr>
      </w:pPr>
      <w:bookmarkStart w:id="7" w:name="P46_291"/>
      <w:r w:rsidRPr="007775D7">
        <w:rPr>
          <w:snapToGrid w:val="0"/>
          <w:sz w:val="24"/>
          <w:szCs w:val="24"/>
        </w:rPr>
        <w:t xml:space="preserve">46.291 </w:t>
      </w:r>
      <w:bookmarkEnd w:id="7"/>
      <w:r w:rsidRPr="007775D7">
        <w:rPr>
          <w:snapToGrid w:val="0"/>
          <w:sz w:val="24"/>
          <w:szCs w:val="24"/>
        </w:rPr>
        <w:t>Production lot testing.</w:t>
      </w:r>
    </w:p>
    <w:p w:rsidR="00C24797" w:rsidRPr="007775D7" w:rsidRDefault="00C24797" w:rsidP="00C24797">
      <w:pPr>
        <w:pStyle w:val="List1"/>
        <w:rPr>
          <w:snapToGrid w:val="0"/>
        </w:rPr>
      </w:pPr>
      <w:r w:rsidRPr="007775D7">
        <w:t>(a)</w:t>
      </w:r>
      <w:r w:rsidR="00EE221B" w:rsidRPr="007775D7">
        <w:t xml:space="preserve">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rsidR="00C24797" w:rsidRPr="007775D7" w:rsidRDefault="00C24797" w:rsidP="00C24797">
      <w:pPr>
        <w:pStyle w:val="List1"/>
      </w:pPr>
      <w:r w:rsidRPr="007775D7">
        <w:t>(b)</w:t>
      </w:r>
      <w:r w:rsidR="00EE221B" w:rsidRPr="007775D7">
        <w:t xml:space="preserve">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rsidR="00C24797" w:rsidRPr="007775D7" w:rsidRDefault="00C24797" w:rsidP="00C24797">
      <w:pPr>
        <w:pStyle w:val="List1"/>
      </w:pPr>
      <w:r w:rsidRPr="007775D7">
        <w:t>(c)</w:t>
      </w:r>
      <w:r w:rsidR="00EE221B" w:rsidRPr="007775D7">
        <w:t xml:space="preserve"> The contracting officer shall follow the instructions in paragraphs (c)(1)-(5) to complete the delivery schedule information in E03 and E04:</w:t>
      </w:r>
    </w:p>
    <w:p w:rsidR="00C24797" w:rsidRPr="007775D7" w:rsidRDefault="00EE221B" w:rsidP="00C24797">
      <w:pPr>
        <w:pStyle w:val="List2"/>
      </w:pPr>
      <w:r w:rsidRPr="00C24797">
        <w:t>(1)</w:t>
      </w:r>
      <w:r w:rsidRPr="007775D7">
        <w:rPr>
          <w:sz w:val="24"/>
          <w:szCs w:val="24"/>
        </w:rPr>
        <w:t xml:space="preserve"> If FAT applies, complete the” Total Delivery Days for FAT” line with the number of days in the FAT Procurement Note section “Total Delivery Days.”</w:t>
      </w:r>
    </w:p>
    <w:p w:rsidR="00C24797" w:rsidRPr="007775D7" w:rsidRDefault="00EE221B" w:rsidP="00C24797">
      <w:pPr>
        <w:pStyle w:val="List2"/>
      </w:pPr>
      <w:r w:rsidRPr="007775D7">
        <w:rPr>
          <w:sz w:val="24"/>
          <w:szCs w:val="24"/>
        </w:rPr>
        <w:t>(2) If FAT does not apply, complete the “Completion of Production Units &amp; Submission of PLT Report” line with the number of days negotiated or agreed upon between the contracting officer and the contractor.</w:t>
      </w:r>
    </w:p>
    <w:p w:rsidR="00C24797" w:rsidRPr="007775D7" w:rsidRDefault="00EE221B" w:rsidP="00C24797">
      <w:pPr>
        <w:pStyle w:val="List2"/>
      </w:pPr>
      <w:r w:rsidRPr="007775D7">
        <w:rPr>
          <w:sz w:val="24"/>
          <w:szCs w:val="24"/>
        </w:rPr>
        <w:t>(3) Complete the “Government PLT Report Evaluation and Notification to Contractor” line with the number of days in the “Report Evaluation Time” in the material master. If any information is missing, contact the product specialist.</w:t>
      </w:r>
    </w:p>
    <w:p w:rsidR="00C24797" w:rsidRPr="007775D7" w:rsidRDefault="00EE221B" w:rsidP="00C24797">
      <w:pPr>
        <w:pStyle w:val="List2"/>
      </w:pPr>
      <w:r w:rsidRPr="007775D7">
        <w:rPr>
          <w:sz w:val="24"/>
          <w:szCs w:val="24"/>
        </w:rPr>
        <w:t>(4) Complete the number of days for “Delivery of Final Production Quantity to Government” from the contractor’s response on the solicitation for the supply CLIN of the item subject to PLT.</w:t>
      </w:r>
    </w:p>
    <w:p w:rsidR="00C24797" w:rsidRPr="007775D7" w:rsidRDefault="00EE221B" w:rsidP="00C24797">
      <w:pPr>
        <w:pStyle w:val="List2"/>
      </w:pPr>
      <w:r w:rsidRPr="007775D7">
        <w:rPr>
          <w:sz w:val="24"/>
          <w:szCs w:val="24"/>
        </w:rPr>
        <w:t>(5) Complete the “Total Delivery Days” line with the sum of lines (i)-(iv).</w:t>
      </w:r>
    </w:p>
    <w:p w:rsidR="00EE221B" w:rsidRPr="007775D7" w:rsidRDefault="00C24797" w:rsidP="00C24797">
      <w:pPr>
        <w:pStyle w:val="List1"/>
      </w:pPr>
      <w:r w:rsidRPr="007775D7">
        <w:t>(d)</w:t>
      </w:r>
      <w:r w:rsidR="00EE221B" w:rsidRPr="007775D7">
        <w:t xml:space="preserve"> PLT conducted by contractor. The contractor is responsible for producing the</w:t>
      </w:r>
      <w:r w:rsidR="00EE221B">
        <w:t>10</w:t>
      </w:r>
      <w:r w:rsidR="00EE221B" w:rsidRPr="007775D7">
        <w:t xml:space="preserv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rsidR="00EE221B"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rsidR="00EE221B" w:rsidRPr="00CD624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 xml:space="preserve">E03 Production Lot Testing – Contractor </w:t>
      </w:r>
      <w:r>
        <w:rPr>
          <w:color w:val="000000"/>
          <w:sz w:val="24"/>
          <w:szCs w:val="24"/>
        </w:rPr>
        <w:t>MAY 2020)</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rsidR="00EE221B"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8C6A88">
        <w:rPr>
          <w:sz w:val="24"/>
          <w:szCs w:val="24"/>
        </w:rPr>
        <w:t>authority to communicate and discuss clarifications directly with contractors. If the Government</w:t>
      </w:r>
      <w:r>
        <w:rPr>
          <w:sz w:val="24"/>
          <w:szCs w:val="24"/>
        </w:rPr>
        <w:t xml:space="preserve"> </w:t>
      </w:r>
      <w:r w:rsidRPr="008C6A88">
        <w:rPr>
          <w:sz w:val="24"/>
          <w:szCs w:val="24"/>
        </w:rPr>
        <w:t>and/or the contractor identify changes to contract requirements, the contractor shall contact the</w:t>
      </w:r>
      <w:r>
        <w:rPr>
          <w:sz w:val="24"/>
          <w:szCs w:val="24"/>
        </w:rPr>
        <w:t xml:space="preserve"> </w:t>
      </w:r>
      <w:r w:rsidRPr="008C6A88">
        <w:rPr>
          <w:sz w:val="24"/>
          <w:szCs w:val="24"/>
        </w:rPr>
        <w:t>post award contracting officer or contract administrator (see the “Issued By” blocks on the</w:t>
      </w:r>
      <w:r>
        <w:rPr>
          <w:sz w:val="24"/>
          <w:szCs w:val="24"/>
        </w:rPr>
        <w:t xml:space="preserve"> </w:t>
      </w:r>
      <w:r w:rsidRPr="008C6A88">
        <w:rPr>
          <w:sz w:val="24"/>
          <w:szCs w:val="24"/>
        </w:rPr>
        <w:t>contract award or order) for written approval. The contractor shall not act on any revisions or</w:t>
      </w:r>
      <w:r>
        <w:rPr>
          <w:sz w:val="24"/>
          <w:szCs w:val="24"/>
        </w:rPr>
        <w:t xml:space="preserve"> </w:t>
      </w:r>
      <w:r w:rsidRPr="008C6A88">
        <w:rPr>
          <w:sz w:val="24"/>
          <w:szCs w:val="24"/>
        </w:rPr>
        <w:t>other changes until the contracting officer issues a written modification approving the proposed</w:t>
      </w:r>
      <w:r>
        <w:rPr>
          <w:sz w:val="24"/>
          <w:szCs w:val="24"/>
        </w:rPr>
        <w:t xml:space="preserve"> </w:t>
      </w:r>
      <w:r w:rsidRPr="008C6A88">
        <w:rPr>
          <w:sz w:val="24"/>
          <w:szCs w:val="24"/>
        </w:rPr>
        <w:t>revision(s)/change(s).</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rsidR="00EE221B"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Pr>
          <w:sz w:val="24"/>
          <w:szCs w:val="24"/>
        </w:rPr>
        <w:t xml:space="preserve"> </w:t>
      </w:r>
      <w:r w:rsidRPr="008C6A88">
        <w:rPr>
          <w:sz w:val="24"/>
          <w:szCs w:val="24"/>
        </w:rPr>
        <w:t>the quantity stated in the previous sentence equals “ZZ,” the contractor shall use the appropriate</w:t>
      </w:r>
      <w:r>
        <w:rPr>
          <w:sz w:val="24"/>
          <w:szCs w:val="24"/>
        </w:rPr>
        <w:t xml:space="preserve"> </w:t>
      </w:r>
      <w:r w:rsidRPr="008C6A88">
        <w:rPr>
          <w:sz w:val="24"/>
          <w:szCs w:val="24"/>
        </w:rPr>
        <w:t>sample size identified in the technical data package or applicable sample plan provided by the</w:t>
      </w:r>
      <w:r>
        <w:rPr>
          <w:sz w:val="24"/>
          <w:szCs w:val="24"/>
        </w:rPr>
        <w:t xml:space="preserve"> </w:t>
      </w:r>
      <w:r w:rsidRPr="008C6A88">
        <w:rPr>
          <w:sz w:val="24"/>
          <w:szCs w:val="24"/>
        </w:rPr>
        <w:t>Government. If the contractor cannot determine the sample quantity, the contractor shall obtain</w:t>
      </w:r>
      <w:r>
        <w:rPr>
          <w:sz w:val="24"/>
          <w:szCs w:val="24"/>
        </w:rPr>
        <w:t xml:space="preserve"> </w:t>
      </w:r>
      <w:r w:rsidRPr="008C6A88">
        <w:rPr>
          <w:sz w:val="24"/>
          <w:szCs w:val="24"/>
        </w:rPr>
        <w:t>written confirmation of the sample size from the contracting officer.</w:t>
      </w:r>
    </w:p>
    <w:p w:rsidR="00EE221B"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Pr>
          <w:sz w:val="24"/>
          <w:szCs w:val="24"/>
        </w:rPr>
        <w:t xml:space="preserve"> </w:t>
      </w:r>
      <w:r w:rsidRPr="008C6A88">
        <w:rPr>
          <w:sz w:val="24"/>
          <w:szCs w:val="24"/>
        </w:rPr>
        <w:t>meet the contract technical/quality requirements.</w:t>
      </w:r>
    </w:p>
    <w:p w:rsidR="00EE221B"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(6) If a PLT sample fails, the entire production lot from which the contractor took the sample </w:t>
      </w:r>
      <w:r w:rsidRPr="008C6A88">
        <w:rPr>
          <w:sz w:val="24"/>
          <w:szCs w:val="24"/>
        </w:rPr>
        <w:t>fails. The contractor shall notify the contracting officer and propose corrective action, if</w:t>
      </w:r>
      <w:r>
        <w:rPr>
          <w:sz w:val="24"/>
          <w:szCs w:val="24"/>
        </w:rPr>
        <w:t xml:space="preserve"> </w:t>
      </w:r>
      <w:r w:rsidRPr="008C6A88">
        <w:rPr>
          <w:sz w:val="24"/>
          <w:szCs w:val="24"/>
        </w:rPr>
        <w:t>appropriate.</w:t>
      </w:r>
    </w:p>
    <w:p w:rsidR="00C24797" w:rsidRPr="008C6A88"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Pr>
          <w:sz w:val="24"/>
          <w:szCs w:val="24"/>
        </w:rPr>
        <w:t xml:space="preserve"> </w:t>
      </w:r>
      <w:r w:rsidRPr="008C6A88">
        <w:rPr>
          <w:sz w:val="24"/>
          <w:szCs w:val="24"/>
        </w:rPr>
        <w:t>documentation as follows:</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8C6A88">
        <w:rPr>
          <w:sz w:val="24"/>
          <w:szCs w:val="24"/>
        </w:rPr>
        <w:t>(a) Prepare the test report in accordance with data item description DI-NDTI-80809B, and</w:t>
      </w:r>
      <w:r>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Present the PLT report to the contracting officer for review.</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Include the following documentation with all shipments of PLT Reports:</w:t>
      </w:r>
    </w:p>
    <w:p w:rsidR="00C24797" w:rsidRDefault="00EE221B" w:rsidP="00C24797">
      <w:pPr>
        <w:pStyle w:val="List3"/>
      </w:pPr>
      <w:r w:rsidRPr="00C24797">
        <w:t>(i)</w:t>
      </w:r>
      <w:r>
        <w:rPr>
          <w:sz w:val="24"/>
          <w:szCs w:val="24"/>
        </w:rPr>
        <w:t xml:space="preserve"> DD Form 1222 and system of record receiving report (i.e., WAWF or DD Form 250);</w:t>
      </w:r>
    </w:p>
    <w:p w:rsidR="00C24797" w:rsidRDefault="00EE221B" w:rsidP="00C24797">
      <w:pPr>
        <w:pStyle w:val="List3"/>
      </w:pPr>
      <w:r>
        <w:rPr>
          <w:sz w:val="24"/>
          <w:szCs w:val="24"/>
        </w:rPr>
        <w:t>(ii) Copy of the contract/order;</w:t>
      </w:r>
    </w:p>
    <w:p w:rsidR="00C24797" w:rsidRDefault="00EE221B" w:rsidP="00C24797">
      <w:pPr>
        <w:pStyle w:val="List3"/>
      </w:pPr>
      <w:r>
        <w:rPr>
          <w:sz w:val="24"/>
          <w:szCs w:val="24"/>
        </w:rPr>
        <w:t>(iii) Copy of all applicable test reports, showing actual results and tolerances specified in the technical data package;</w:t>
      </w:r>
    </w:p>
    <w:p w:rsidR="00C24797" w:rsidRDefault="00EE221B" w:rsidP="00C24797">
      <w:pPr>
        <w:pStyle w:val="List3"/>
      </w:pPr>
      <w:r>
        <w:rPr>
          <w:sz w:val="24"/>
          <w:szCs w:val="24"/>
        </w:rPr>
        <w:t>(iv) Material and process certifications;</w:t>
      </w:r>
    </w:p>
    <w:p w:rsidR="00C24797" w:rsidRDefault="00EE221B" w:rsidP="00C24797">
      <w:pPr>
        <w:pStyle w:val="List3"/>
      </w:pPr>
      <w:r>
        <w:rPr>
          <w:sz w:val="24"/>
          <w:szCs w:val="24"/>
        </w:rPr>
        <w:t>(v) Process operations and inspection method sheets;</w:t>
      </w:r>
    </w:p>
    <w:p w:rsidR="00C24797" w:rsidRPr="008C6A88" w:rsidRDefault="00EE221B" w:rsidP="00C24797">
      <w:pPr>
        <w:pStyle w:val="List3"/>
      </w:pPr>
      <w:r w:rsidRPr="008C6A88">
        <w:rPr>
          <w:sz w:val="24"/>
          <w:szCs w:val="24"/>
        </w:rPr>
        <w:t>(vi) Copies of drawings used to manufacture the PLT sample, with proper marking to</w:t>
      </w:r>
      <w:r>
        <w:rPr>
          <w:sz w:val="24"/>
          <w:szCs w:val="24"/>
        </w:rPr>
        <w:t xml:space="preserve"> </w:t>
      </w:r>
      <w:r w:rsidRPr="008C6A88">
        <w:rPr>
          <w:sz w:val="24"/>
          <w:szCs w:val="24"/>
        </w:rPr>
        <w:t>restrict public disclosure (if desired) and from Government use other than for evaluation to the</w:t>
      </w:r>
      <w:r>
        <w:rPr>
          <w:sz w:val="24"/>
          <w:szCs w:val="24"/>
        </w:rPr>
        <w:t xml:space="preserve"> </w:t>
      </w:r>
      <w:r w:rsidRPr="008C6A88">
        <w:rPr>
          <w:sz w:val="24"/>
          <w:szCs w:val="24"/>
        </w:rPr>
        <w:t>extent consistent with the Government’s data rights under the contract; and</w:t>
      </w:r>
    </w:p>
    <w:p w:rsidR="00C24797" w:rsidRPr="008C6A88" w:rsidRDefault="00EE221B" w:rsidP="00C24797">
      <w:pPr>
        <w:pStyle w:val="List3"/>
      </w:pPr>
      <w:r w:rsidRPr="008C6A88">
        <w:rPr>
          <w:sz w:val="24"/>
          <w:szCs w:val="24"/>
        </w:rPr>
        <w:t>(vii) Documents required under a contract deliverables requirements list, if applicable.</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Submit all required documentation to the Government activity specified in the contract in</w:t>
      </w:r>
      <w:r>
        <w:rPr>
          <w:sz w:val="24"/>
          <w:szCs w:val="24"/>
        </w:rPr>
        <w:t xml:space="preserve"> time to allow for at least [</w:t>
      </w:r>
      <w:r>
        <w:rPr>
          <w:i/>
          <w:iCs/>
          <w:sz w:val="24"/>
          <w:szCs w:val="24"/>
        </w:rPr>
        <w:t>contracting officer shall insert number of days as shown in material master</w:t>
      </w:r>
      <w:r>
        <w:rPr>
          <w:sz w:val="24"/>
          <w:szCs w:val="24"/>
        </w:rPr>
        <w:t>] calendar days for review of the PLT report, and for the contracting officer to provide written notification of approval/disapproval to the contractor.</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 For PLT, the Government will conduct inspection at source and acceptance at destination. The FOB point is destination.</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(f) Delivery.</w:t>
      </w:r>
    </w:p>
    <w:p w:rsidR="00C24797" w:rsidRDefault="00EE221B" w:rsidP="00C24797">
      <w:pPr>
        <w:pStyle w:val="List3"/>
      </w:pPr>
      <w:r>
        <w:rPr>
          <w:sz w:val="24"/>
          <w:szCs w:val="24"/>
        </w:rPr>
        <w:t>(i) Ship test report to [</w:t>
      </w:r>
      <w:r>
        <w:rPr>
          <w:i/>
          <w:iCs/>
          <w:sz w:val="24"/>
          <w:szCs w:val="24"/>
        </w:rPr>
        <w:t>contracting officer insert address of the Government activity to receive the report</w:t>
      </w:r>
      <w:r>
        <w:rPr>
          <w:sz w:val="24"/>
          <w:szCs w:val="24"/>
        </w:rPr>
        <w:t>].</w:t>
      </w:r>
    </w:p>
    <w:p w:rsidR="00C24797" w:rsidRDefault="00EE221B" w:rsidP="00C24797">
      <w:pPr>
        <w:pStyle w:val="List3"/>
      </w:pPr>
      <w:r>
        <w:rPr>
          <w:sz w:val="24"/>
          <w:szCs w:val="24"/>
        </w:rPr>
        <w:t>(ii) Delivery Schedule Information:</w:t>
      </w:r>
    </w:p>
    <w:p w:rsidR="00C2479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_____ Total Delivery Days for FAT (If Applicable)</w:t>
      </w:r>
    </w:p>
    <w:p w:rsidR="00C2479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_____ Days: Completion of Production Units (to include PLT samples), PLT, and Submission of PLT Report</w:t>
      </w:r>
    </w:p>
    <w:p w:rsidR="00C2479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_____ Days: Government PLT Report Evaluation and Notification to Contractor</w:t>
      </w:r>
    </w:p>
    <w:p w:rsidR="00C2479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_____ Days: Delivery of final production quantity to Government</w:t>
      </w:r>
    </w:p>
    <w:p w:rsidR="00EE221B"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 _____ Total Delivery Days </w:t>
      </w:r>
      <w:r w:rsidRPr="00F55D5F">
        <w:rPr>
          <w:sz w:val="24"/>
          <w:szCs w:val="24"/>
        </w:rPr>
        <w:t>(Sum of paragraphs (ii)(A) through (D)) above</w:t>
      </w:r>
      <w:r>
        <w:rPr>
          <w:sz w:val="24"/>
          <w:szCs w:val="24"/>
        </w:rPr>
        <w:t>.</w:t>
      </w:r>
    </w:p>
    <w:p w:rsidR="00C2479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EE221B" w:rsidRDefault="00C24797" w:rsidP="00C24797">
      <w:pPr>
        <w:pStyle w:val="List1"/>
      </w:pPr>
      <w:r>
        <w:t>(e)</w:t>
      </w:r>
      <w:r w:rsidR="00EE221B">
        <w:t xml:space="preserv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r>
        <w:rPr>
          <w:color w:val="000000"/>
          <w:sz w:val="24"/>
          <w:szCs w:val="24"/>
        </w:rPr>
        <w:t xml:space="preserve">MAY </w:t>
      </w:r>
      <w:r>
        <w:rPr>
          <w:sz w:val="24"/>
          <w:szCs w:val="24"/>
        </w:rPr>
        <w:t>2020)</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The purpose of production lot testing (PLT) is to validate quality conformance of products. The Government conducts PLT on the production lot(s) after first article approval, when a first article is required. The contractor shall price the PLT CLIN to cover the cost of any approved </w:t>
      </w:r>
      <w:r>
        <w:rPr>
          <w:sz w:val="24"/>
          <w:szCs w:val="24"/>
        </w:rPr>
        <w:lastRenderedPageBreak/>
        <w:t>samples that are consumed, destroyed, or otherwise rendered unusable during testing. The unit of issue for the PLT CLIN, EACH, is equal to one Production Lot Test (1EA=1PLT).</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(2) For purposes of facilitating PLT, the engineering support activity and/or testing facility has </w:t>
      </w:r>
      <w:r w:rsidRPr="0034602F">
        <w:rPr>
          <w:sz w:val="24"/>
          <w:szCs w:val="24"/>
        </w:rPr>
        <w:t>authority to communicate and conduct clarifications directly with contractors. If this results in</w:t>
      </w:r>
      <w:r>
        <w:rPr>
          <w:sz w:val="24"/>
          <w:szCs w:val="24"/>
        </w:rPr>
        <w:t xml:space="preserve"> </w:t>
      </w:r>
      <w:r w:rsidRPr="0034602F">
        <w:rPr>
          <w:sz w:val="24"/>
          <w:szCs w:val="24"/>
        </w:rPr>
        <w:t>necessary changes to contract requirements, the contractor shall contact the post award</w:t>
      </w:r>
      <w:r>
        <w:rPr>
          <w:sz w:val="24"/>
          <w:szCs w:val="24"/>
        </w:rPr>
        <w:t xml:space="preserve"> </w:t>
      </w:r>
      <w:r w:rsidRPr="0034602F">
        <w:rPr>
          <w:sz w:val="24"/>
          <w:szCs w:val="24"/>
        </w:rPr>
        <w:t>contracting officer or contract administrator (see the “Issued By” blocks on the contract award or</w:t>
      </w:r>
      <w:r>
        <w:rPr>
          <w:sz w:val="24"/>
          <w:szCs w:val="24"/>
        </w:rPr>
        <w:t xml:space="preserve"> </w:t>
      </w:r>
      <w:r w:rsidRPr="0034602F">
        <w:rPr>
          <w:sz w:val="24"/>
          <w:szCs w:val="24"/>
        </w:rPr>
        <w:t>order) for written approval</w:t>
      </w:r>
      <w:r>
        <w:rPr>
          <w:sz w:val="24"/>
          <w:szCs w:val="24"/>
        </w:rPr>
        <w:t>. The contractor shall not act on any revisions or other changes until the contracting officer issues a written modification approving the proposed revision(s)/change(s).</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Pr>
          <w:sz w:val="24"/>
          <w:szCs w:val="24"/>
        </w:rPr>
        <w:t xml:space="preserve"> </w:t>
      </w:r>
      <w:r w:rsidRPr="0034602F">
        <w:rPr>
          <w:sz w:val="24"/>
          <w:szCs w:val="24"/>
        </w:rPr>
        <w:t>lot(s) produced. If the quantity stated in the previous sentence equals “ZZ,” the contractor shall</w:t>
      </w:r>
      <w:r>
        <w:rPr>
          <w:sz w:val="24"/>
          <w:szCs w:val="24"/>
        </w:rPr>
        <w:t xml:space="preserve"> </w:t>
      </w:r>
      <w:r w:rsidRPr="0034602F">
        <w:rPr>
          <w:sz w:val="24"/>
          <w:szCs w:val="24"/>
        </w:rPr>
        <w:t>use the appropriate sample</w:t>
      </w:r>
      <w:r>
        <w:rPr>
          <w:sz w:val="24"/>
          <w:szCs w:val="24"/>
        </w:rPr>
        <w:t xml:space="preserve"> size identified in the technical data package or applicable sample plan provided by the Government. If the contractor cannot determine the sample quantity, the contractor shall obtain written confirmation of the sample size from the contracting officer.</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 fails. The contractor shall propose corrective action, if appropriate.</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 contractor expense.</w:t>
      </w:r>
    </w:p>
    <w:p w:rsidR="00C2479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rsidR="00C24797" w:rsidRPr="0034602F"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(a) Ship the selected PLT samples by traceable means. [Mark the shipment “Production Lot</w:t>
      </w:r>
      <w:r>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Pr>
          <w:sz w:val="24"/>
          <w:szCs w:val="24"/>
        </w:rPr>
        <w:t xml:space="preserve"> </w:t>
      </w:r>
      <w:r w:rsidRPr="0034602F">
        <w:rPr>
          <w:sz w:val="24"/>
          <w:szCs w:val="24"/>
        </w:rPr>
        <w:t>Form 250) on the exterior of the shipping container in accordance with DFARS Appendix F.</w:t>
      </w:r>
      <w:r>
        <w:rPr>
          <w:sz w:val="24"/>
          <w:szCs w:val="24"/>
        </w:rPr>
        <w:t xml:space="preserve"> </w:t>
      </w:r>
      <w:r w:rsidRPr="0034602F">
        <w:rPr>
          <w:sz w:val="24"/>
          <w:szCs w:val="24"/>
        </w:rPr>
        <w:t>Mark the exterior of the shipping container in accordance with MIL-STD-129 (latest revision),</w:t>
      </w:r>
      <w:r>
        <w:rPr>
          <w:sz w:val="24"/>
          <w:szCs w:val="24"/>
        </w:rPr>
        <w:t xml:space="preserve"> </w:t>
      </w:r>
      <w:r w:rsidRPr="0034602F">
        <w:rPr>
          <w:sz w:val="24"/>
          <w:szCs w:val="24"/>
        </w:rPr>
        <w:t>paragraph 5.11.</w:t>
      </w:r>
    </w:p>
    <w:p w:rsidR="00C24797" w:rsidRPr="0034602F"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(b) Include the following interior documentation:</w:t>
      </w:r>
    </w:p>
    <w:p w:rsidR="00C24797" w:rsidRDefault="00EE221B" w:rsidP="00C24797">
      <w:pPr>
        <w:pStyle w:val="List3"/>
      </w:pPr>
      <w:r>
        <w:rPr>
          <w:sz w:val="24"/>
          <w:szCs w:val="24"/>
        </w:rPr>
        <w:t>(i) DD Form 1222 and system of record receiving report (i.e., WAWF or DD Form 250);</w:t>
      </w:r>
    </w:p>
    <w:p w:rsidR="00C24797" w:rsidRDefault="00EE221B" w:rsidP="00C24797">
      <w:pPr>
        <w:pStyle w:val="List3"/>
      </w:pPr>
      <w:r>
        <w:rPr>
          <w:sz w:val="24"/>
          <w:szCs w:val="24"/>
        </w:rPr>
        <w:t>(ii) Copy of contract/order;</w:t>
      </w:r>
    </w:p>
    <w:p w:rsidR="00C24797" w:rsidRDefault="00EE221B" w:rsidP="00C24797">
      <w:pPr>
        <w:pStyle w:val="List3"/>
      </w:pPr>
      <w:r>
        <w:rPr>
          <w:sz w:val="24"/>
          <w:szCs w:val="24"/>
        </w:rPr>
        <w:t>(iii) Copy of test reports, showing actual results and tolerances specified in the technical data package;</w:t>
      </w:r>
    </w:p>
    <w:p w:rsidR="00C24797" w:rsidRDefault="00EE221B" w:rsidP="00C24797">
      <w:pPr>
        <w:pStyle w:val="List3"/>
      </w:pPr>
      <w:r>
        <w:rPr>
          <w:sz w:val="24"/>
          <w:szCs w:val="24"/>
        </w:rPr>
        <w:t>(iv) Material and process certifications;</w:t>
      </w:r>
    </w:p>
    <w:p w:rsidR="00C24797" w:rsidRDefault="00EE221B" w:rsidP="00C24797">
      <w:pPr>
        <w:pStyle w:val="List3"/>
      </w:pPr>
      <w:r>
        <w:rPr>
          <w:sz w:val="24"/>
          <w:szCs w:val="24"/>
        </w:rPr>
        <w:t>(v) Process operations and inspection method sheets;</w:t>
      </w:r>
    </w:p>
    <w:p w:rsidR="00C24797" w:rsidRPr="00225372" w:rsidRDefault="00EE221B" w:rsidP="00C24797">
      <w:pPr>
        <w:pStyle w:val="List3"/>
      </w:pPr>
      <w:r>
        <w:rPr>
          <w:sz w:val="24"/>
          <w:szCs w:val="24"/>
        </w:rPr>
        <w:t xml:space="preserve">(vi) Copies of drawings used to manufacture the PLT sample (proper marking to assert </w:t>
      </w:r>
      <w:r w:rsidRPr="00225372">
        <w:rPr>
          <w:sz w:val="24"/>
          <w:szCs w:val="24"/>
        </w:rPr>
        <w:t>proprietary or other rights to restrict public disclosure is the contractor’s responsibility);</w:t>
      </w:r>
    </w:p>
    <w:p w:rsidR="00C24797" w:rsidRDefault="00EE221B" w:rsidP="00C24797">
      <w:pPr>
        <w:pStyle w:val="List3"/>
      </w:pPr>
      <w:r>
        <w:rPr>
          <w:sz w:val="24"/>
          <w:szCs w:val="24"/>
        </w:rPr>
        <w:t>(vii) Documents required under contract deliverables requirements list; and</w:t>
      </w:r>
    </w:p>
    <w:p w:rsidR="00EE221B" w:rsidRDefault="00EE221B" w:rsidP="00C24797">
      <w:pPr>
        <w:pStyle w:val="List3"/>
      </w:pPr>
      <w:r>
        <w:rPr>
          <w:sz w:val="24"/>
          <w:szCs w:val="24"/>
        </w:rPr>
        <w:t>(viii) A prepaid shipping label or document with the information required to return the PLT samples to the contractor at no cost to the Government.</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lastRenderedPageBreak/>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i/>
          <w:iCs/>
          <w:sz w:val="24"/>
          <w:szCs w:val="24"/>
        </w:rPr>
        <w:t>contracting officer insert number of days for test, as shown in the[material master</w:t>
      </w:r>
      <w:r>
        <w:rPr>
          <w:sz w:val="24"/>
          <w:szCs w:val="24"/>
        </w:rPr>
        <w:t>] calendar days for the test results to be provided to the contractor.</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 The FOB point is destination.</w:t>
      </w:r>
    </w:p>
    <w:p w:rsidR="00C2479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 Ship samples to [</w:t>
      </w:r>
      <w:r>
        <w:rPr>
          <w:i/>
          <w:iCs/>
          <w:sz w:val="24"/>
          <w:szCs w:val="24"/>
        </w:rPr>
        <w:t>contracting officer insert address of the Government activity to receive the samples</w:t>
      </w:r>
      <w:r>
        <w:rPr>
          <w:sz w:val="24"/>
          <w:szCs w:val="24"/>
        </w:rPr>
        <w:t>].</w:t>
      </w:r>
    </w:p>
    <w:p w:rsidR="00C24797" w:rsidRDefault="00EE221B" w:rsidP="00EE221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Delivery Schedule Information:</w:t>
      </w:r>
    </w:p>
    <w:p w:rsidR="00C24797" w:rsidRDefault="00EE221B" w:rsidP="00C24797">
      <w:pPr>
        <w:pStyle w:val="List3"/>
      </w:pPr>
      <w:r>
        <w:rPr>
          <w:sz w:val="24"/>
          <w:szCs w:val="24"/>
        </w:rPr>
        <w:t>(i)___ Total Delivery Days for FAT (If Applicable)</w:t>
      </w:r>
    </w:p>
    <w:p w:rsidR="00C24797" w:rsidRDefault="00EE221B" w:rsidP="00C24797">
      <w:pPr>
        <w:pStyle w:val="List3"/>
      </w:pPr>
      <w:r>
        <w:rPr>
          <w:sz w:val="24"/>
          <w:szCs w:val="24"/>
        </w:rPr>
        <w:t>(ii)___ Days: Completion of Production Units (to include PLT samples), and Submission of samples for Government Testing</w:t>
      </w:r>
    </w:p>
    <w:p w:rsidR="00C24797" w:rsidRDefault="00EE221B" w:rsidP="00C24797">
      <w:pPr>
        <w:pStyle w:val="List3"/>
      </w:pPr>
      <w:r>
        <w:rPr>
          <w:sz w:val="24"/>
          <w:szCs w:val="24"/>
        </w:rPr>
        <w:t>(iii)___ Days: Government PLT Report Evaluation and Notification to Contractor</w:t>
      </w:r>
    </w:p>
    <w:p w:rsidR="00C24797" w:rsidRDefault="00EE221B" w:rsidP="00C24797">
      <w:pPr>
        <w:pStyle w:val="List3"/>
      </w:pPr>
      <w:r>
        <w:rPr>
          <w:sz w:val="24"/>
          <w:szCs w:val="24"/>
        </w:rPr>
        <w:t>(iv)___ Days: Delivery of final production quantity to Government</w:t>
      </w:r>
    </w:p>
    <w:p w:rsidR="00EE221B" w:rsidRDefault="00EE221B" w:rsidP="00C24797">
      <w:pPr>
        <w:pStyle w:val="List3"/>
      </w:pPr>
      <w:r>
        <w:rPr>
          <w:sz w:val="24"/>
          <w:szCs w:val="24"/>
        </w:rPr>
        <w:t>(v)___ Total Delivery Days (Sum of paragraph (i) through (iv))</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rsidR="00C24797"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rsidR="00C24797" w:rsidRDefault="00C24797" w:rsidP="00C24797">
      <w:pPr>
        <w:pStyle w:val="List1"/>
      </w:pPr>
      <w:r>
        <w:t>(a)</w:t>
      </w:r>
      <w:r w:rsidR="00EE221B">
        <w:t xml:space="preserve">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rsidR="00C24797" w:rsidRDefault="00C24797" w:rsidP="00C24797">
      <w:pPr>
        <w:pStyle w:val="List1"/>
      </w:pPr>
      <w:r>
        <w:t>(b)</w:t>
      </w:r>
      <w:r w:rsidR="00EE221B">
        <w:t xml:space="preserve">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rsidR="00C24797" w:rsidRDefault="00C24797" w:rsidP="00C24797">
      <w:pPr>
        <w:pStyle w:val="List1"/>
      </w:pPr>
      <w:r>
        <w:t>(c)</w:t>
      </w:r>
      <w:r w:rsidR="00EE221B">
        <w:t xml:space="preserve"> The contracting officer can invoke PVT pursuant to FAR 52.246-2, Inspection of Supplies-Fixed-Price. The contracting officer shall include procurement note E05 in all solicitations and awards.</w:t>
      </w:r>
    </w:p>
    <w:p w:rsidR="00EE221B" w:rsidRDefault="00C24797" w:rsidP="00C24797">
      <w:pPr>
        <w:pStyle w:val="List1"/>
      </w:pPr>
      <w:r>
        <w:t>(d)</w:t>
      </w:r>
      <w:r w:rsidR="00EE221B">
        <w:t xml:space="preserve"> When the contracting officer invokes PVT that is not separately priced, the contracting officer shall provide packaging instructions, method of shipping, and payment instruction/information for shipping.</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r>
        <w:rPr>
          <w:color w:val="000000"/>
          <w:sz w:val="24"/>
          <w:szCs w:val="24"/>
        </w:rPr>
        <w:t xml:space="preserve">MAY </w:t>
      </w:r>
      <w:r>
        <w:rPr>
          <w:sz w:val="24"/>
          <w:szCs w:val="24"/>
        </w:rPr>
        <w:t>2020)</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 contracting officer specifically invokes it in writing. The contracting officer may invoke PVT at or after contract award</w:t>
      </w:r>
      <w:r>
        <w:t xml:space="preserve">. </w:t>
      </w:r>
      <w:r>
        <w:rPr>
          <w:sz w:val="24"/>
          <w:szCs w:val="24"/>
        </w:rPr>
        <w:t>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rsidR="00C24797" w:rsidRPr="0010380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(3) The contractor shall provide and maintain an inspection system acceptable to the Government in accordance with FAR Clause 52.246-2 or 52.246-3; and maintain and make available all </w:t>
      </w:r>
      <w:r w:rsidRPr="0034602F">
        <w:rPr>
          <w:sz w:val="24"/>
          <w:szCs w:val="24"/>
        </w:rPr>
        <w:t>records evidencing those details if requested by the Government. When the Government finds</w:t>
      </w:r>
      <w:r>
        <w:rPr>
          <w:sz w:val="24"/>
          <w:szCs w:val="24"/>
        </w:rPr>
        <w:t xml:space="preserve"> </w:t>
      </w:r>
      <w:r w:rsidRPr="0034602F">
        <w:rPr>
          <w:sz w:val="24"/>
          <w:szCs w:val="24"/>
        </w:rPr>
        <w:t>evidence of risk associated with the contractor’s sampling process, the Government may witness</w:t>
      </w:r>
      <w:r>
        <w:rPr>
          <w:sz w:val="24"/>
          <w:szCs w:val="24"/>
        </w:rPr>
        <w:t xml:space="preserve"> </w:t>
      </w:r>
      <w:r w:rsidRPr="0034602F">
        <w:rPr>
          <w:sz w:val="24"/>
          <w:szCs w:val="24"/>
        </w:rPr>
        <w:t>and evaluate the contractors sampling process. The contractor shall randomly select samples</w:t>
      </w:r>
      <w:r>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Pr>
          <w:sz w:val="24"/>
          <w:szCs w:val="24"/>
        </w:rPr>
        <w:t xml:space="preserve"> </w:t>
      </w:r>
      <w:r w:rsidRPr="00103807">
        <w:rPr>
          <w:sz w:val="24"/>
          <w:szCs w:val="24"/>
        </w:rPr>
        <w:t>contractor shall ship the selected PVT samples with a copy of the system of record receiving</w:t>
      </w:r>
      <w:r>
        <w:rPr>
          <w:sz w:val="24"/>
          <w:szCs w:val="24"/>
        </w:rPr>
        <w:t xml:space="preserve"> </w:t>
      </w:r>
      <w:r w:rsidRPr="00103807">
        <w:rPr>
          <w:sz w:val="24"/>
          <w:szCs w:val="24"/>
        </w:rPr>
        <w:t>report (i.e., WAWF, DD Form 250, or commercial shipping document) and the contractor’s</w:t>
      </w:r>
      <w:r>
        <w:rPr>
          <w:sz w:val="24"/>
          <w:szCs w:val="24"/>
        </w:rPr>
        <w:t xml:space="preserve"> </w:t>
      </w:r>
      <w:r w:rsidRPr="00103807">
        <w:rPr>
          <w:sz w:val="24"/>
          <w:szCs w:val="24"/>
        </w:rPr>
        <w:t>signed DD Form 1222. The contractor shall prepare the shipping container(s) by marking the</w:t>
      </w:r>
      <w:r>
        <w:rPr>
          <w:sz w:val="24"/>
          <w:szCs w:val="24"/>
        </w:rPr>
        <w:t xml:space="preserve"> </w:t>
      </w:r>
      <w:r w:rsidRPr="00103807">
        <w:rPr>
          <w:sz w:val="24"/>
          <w:szCs w:val="24"/>
        </w:rPr>
        <w:t>external packages in bold letters, “Product Verification Test Samples – Do Not Post to Stock,"</w:t>
      </w:r>
      <w:r>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Pr>
          <w:sz w:val="24"/>
          <w:szCs w:val="24"/>
        </w:rPr>
        <w:t xml:space="preserve"> </w:t>
      </w:r>
      <w:r w:rsidRPr="00103807">
        <w:rPr>
          <w:sz w:val="24"/>
          <w:szCs w:val="24"/>
        </w:rPr>
        <w:t>MIL-STD-129 (latest revision) identification markings. The contractor shall use a hard copy of</w:t>
      </w:r>
      <w:r>
        <w:rPr>
          <w:sz w:val="24"/>
          <w:szCs w:val="24"/>
        </w:rPr>
        <w:t xml:space="preserve"> </w:t>
      </w:r>
      <w:r w:rsidRPr="00103807">
        <w:rPr>
          <w:sz w:val="24"/>
          <w:szCs w:val="24"/>
        </w:rPr>
        <w:t>the system of record receiving report as a packing list, in accordance with DFARS Appendix F.</w:t>
      </w:r>
      <w:r>
        <w:rPr>
          <w:sz w:val="24"/>
          <w:szCs w:val="24"/>
        </w:rPr>
        <w:t xml:space="preserve"> </w:t>
      </w:r>
      <w:r w:rsidRPr="00103807">
        <w:rPr>
          <w:sz w:val="24"/>
          <w:szCs w:val="24"/>
        </w:rPr>
        <w:t>The contractor shall mark the exterior of the shipping container in accordance with MIL-STD-</w:t>
      </w:r>
      <w:r>
        <w:rPr>
          <w:sz w:val="24"/>
          <w:szCs w:val="24"/>
        </w:rPr>
        <w:t xml:space="preserve"> </w:t>
      </w:r>
      <w:r w:rsidRPr="00103807">
        <w:rPr>
          <w:sz w:val="24"/>
          <w:szCs w:val="24"/>
        </w:rPr>
        <w:t>129 (latest revision), paragraph 5.11. The contractor shall send samples by traceable means (e.g.,</w:t>
      </w:r>
      <w:r>
        <w:rPr>
          <w:sz w:val="24"/>
          <w:szCs w:val="24"/>
        </w:rPr>
        <w:t xml:space="preserve"> </w:t>
      </w:r>
      <w:r w:rsidRPr="00103807">
        <w:rPr>
          <w:sz w:val="24"/>
          <w:szCs w:val="24"/>
        </w:rPr>
        <w:t>certified or registered mail, United Parcel Service, Federal Express). The contractor shall include</w:t>
      </w:r>
      <w:r>
        <w:rPr>
          <w:sz w:val="24"/>
          <w:szCs w:val="24"/>
        </w:rPr>
        <w:t xml:space="preserve"> </w:t>
      </w:r>
      <w:r w:rsidRPr="00103807">
        <w:rPr>
          <w:sz w:val="24"/>
          <w:szCs w:val="24"/>
        </w:rPr>
        <w:t>the following in the interior package:</w:t>
      </w:r>
    </w:p>
    <w:p w:rsidR="00C24797" w:rsidRPr="00103807" w:rsidRDefault="00C24797" w:rsidP="00C24797">
      <w:pPr>
        <w:pStyle w:val="List1"/>
      </w:pPr>
      <w:r w:rsidRPr="00103807">
        <w:t>(a)</w:t>
      </w:r>
      <w:r w:rsidR="00EE221B" w:rsidRPr="00103807">
        <w:t xml:space="preserve"> Hard copies of the contract;</w:t>
      </w:r>
    </w:p>
    <w:p w:rsidR="00C24797" w:rsidRDefault="00C24797" w:rsidP="00C24797">
      <w:pPr>
        <w:pStyle w:val="List1"/>
      </w:pPr>
      <w:r>
        <w:t>(b)</w:t>
      </w:r>
      <w:r w:rsidR="00EE221B">
        <w:t xml:space="preserve"> Material certifications/process operation sheets; and</w:t>
      </w:r>
    </w:p>
    <w:p w:rsidR="00EE221B" w:rsidRDefault="00C24797" w:rsidP="00C24797">
      <w:pPr>
        <w:pStyle w:val="List1"/>
      </w:pPr>
      <w:r>
        <w:t>(c)</w:t>
      </w:r>
      <w:r w:rsidR="00EE221B">
        <w:t xml:space="preserve"> Drawings used to manufacture the units and return shipping information.</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(5) If samples fail testing, the Government may reject the entire contract lot from which the contractor took the samples. The Government may, at its discretion, retain samples that fail </w:t>
      </w:r>
    </w:p>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rsidR="00C24797"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rsidR="00EE221B" w:rsidRPr="00CD6247" w:rsidRDefault="00C24797" w:rsidP="00C24797">
      <w:pPr>
        <w:pStyle w:val="List1"/>
        <w:rPr>
          <w:snapToGrid w:val="0"/>
        </w:rPr>
      </w:pPr>
      <w:r w:rsidRPr="00CD6247">
        <w:rPr>
          <w:snapToGrid w:val="0"/>
        </w:rPr>
        <w:t>(b)</w:t>
      </w:r>
      <w:r w:rsidR="00EE221B" w:rsidRPr="00CD6247">
        <w:rPr>
          <w:snapToGrid w:val="0"/>
        </w:rPr>
        <w:t xml:space="preserve">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rsidR="00EE221B" w:rsidRPr="00CD6247"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rsidR="00EE221B" w:rsidRPr="00CD6247"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rsidR="00EE221B" w:rsidRPr="00CD6247" w:rsidRDefault="00EE221B" w:rsidP="00EE221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p>
    <w:p w:rsidR="00EE221B" w:rsidRPr="00CD6247" w:rsidRDefault="00EE221B" w:rsidP="00EE221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rsidR="00EE221B" w:rsidRPr="00CD6247" w:rsidRDefault="00EE221B" w:rsidP="00EE221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rsidR="00EE221B" w:rsidRPr="00392B0A" w:rsidRDefault="00EE221B" w:rsidP="00EE221B">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rsidR="00EE221B" w:rsidRPr="00CD6247" w:rsidRDefault="00EE221B" w:rsidP="00EE221B">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rsidR="00EE221B" w:rsidRPr="00CD6247" w:rsidRDefault="00EE221B" w:rsidP="00EE221B">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rsidR="00EE221B" w:rsidRPr="00CD6247" w:rsidRDefault="00EE221B" w:rsidP="00EE221B">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rsidR="00EE221B" w:rsidRPr="00CD6247" w:rsidRDefault="00EE221B" w:rsidP="00EE221B">
      <w:pPr>
        <w:pStyle w:val="ListParagraph"/>
        <w:ind w:left="0"/>
        <w:rPr>
          <w:szCs w:val="24"/>
        </w:rPr>
      </w:pPr>
      <w:r w:rsidRPr="00CD6247">
        <w:rPr>
          <w:szCs w:val="24"/>
        </w:rPr>
        <w:t>(7) PLT samples will be returned to the contractor, with a copy of the test report, at contractor expense.</w:t>
      </w:r>
    </w:p>
    <w:p w:rsidR="00EE221B" w:rsidRPr="00CD6247" w:rsidRDefault="00EE221B" w:rsidP="00EE221B">
      <w:pPr>
        <w:spacing w:after="240"/>
        <w:rPr>
          <w:sz w:val="24"/>
          <w:szCs w:val="24"/>
        </w:rPr>
      </w:pPr>
      <w:r w:rsidRPr="00CD6247">
        <w:rPr>
          <w:sz w:val="24"/>
          <w:szCs w:val="24"/>
        </w:rPr>
        <w:t>*****</w:t>
      </w:r>
    </w:p>
    <w:p w:rsidR="00EE221B" w:rsidRPr="007D657D" w:rsidRDefault="00EE221B" w:rsidP="00EE221B">
      <w:pPr>
        <w:pStyle w:val="Heading3"/>
        <w:rPr>
          <w:snapToGrid w:val="0"/>
          <w:sz w:val="24"/>
          <w:szCs w:val="24"/>
        </w:rPr>
      </w:pPr>
      <w:bookmarkStart w:id="8" w:name="P46_292"/>
      <w:r w:rsidRPr="007D657D">
        <w:rPr>
          <w:sz w:val="24"/>
          <w:szCs w:val="24"/>
        </w:rPr>
        <w:t xml:space="preserve">46.292 </w:t>
      </w:r>
      <w:r w:rsidRPr="007D657D">
        <w:rPr>
          <w:snapToGrid w:val="0"/>
          <w:sz w:val="24"/>
          <w:szCs w:val="24"/>
        </w:rPr>
        <w:t>Product verification testing.</w:t>
      </w:r>
      <w:bookmarkEnd w:id="8"/>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w:t>
      </w:r>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E05 Product Verification Testing (JUN 2018)</w:t>
      </w:r>
    </w:p>
    <w:p w:rsidR="00C24797" w:rsidRPr="00CD6247" w:rsidRDefault="00EE221B" w:rsidP="00EE221B">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rsidR="00C24797" w:rsidRPr="00CD6247" w:rsidRDefault="00EE221B" w:rsidP="00EE221B">
      <w:pPr>
        <w:pStyle w:val="Default"/>
        <w:rPr>
          <w:rFonts w:ascii="Times New Roman" w:hAnsi="Times New Roman" w:cs="Times New Roman"/>
        </w:rPr>
      </w:pPr>
      <w:r w:rsidRPr="00CD6247">
        <w:rPr>
          <w:rFonts w:ascii="Times New Roman" w:hAnsi="Times New Roman" w:cs="Times New Roman"/>
        </w:rPr>
        <w:t>(a) The contractor shall not ship or deliver any material unless directed to do so in writing by the contracting officer or until notified of acceptable PVT results.</w:t>
      </w:r>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(b) PVT results will be provided in 20 working days after receipt at the Government testing facility, unless otherwise specified in writing by the Government.</w:t>
      </w:r>
    </w:p>
    <w:p w:rsidR="00EE221B" w:rsidRPr="00145D99" w:rsidRDefault="00EE221B" w:rsidP="00EE221B">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rsidR="00C24797" w:rsidRPr="00CD6247" w:rsidRDefault="00EE221B" w:rsidP="00EE221B">
      <w:pPr>
        <w:pStyle w:val="Default"/>
        <w:rPr>
          <w:rFonts w:ascii="Times New Roman" w:hAnsi="Times New Roman" w:cs="Times New Roman"/>
        </w:rPr>
      </w:pPr>
      <w:r w:rsidRPr="00145D99">
        <w:rPr>
          <w:rFonts w:ascii="Times New Roman" w:hAnsi="Times New Roman" w:cs="Times New Roman"/>
        </w:rPr>
        <w:t>(3) Test results will indicate one of the following:</w:t>
      </w:r>
    </w:p>
    <w:p w:rsidR="00C24797" w:rsidRPr="00CD6247" w:rsidRDefault="00EE221B" w:rsidP="00EE221B">
      <w:pPr>
        <w:pStyle w:val="Default"/>
        <w:rPr>
          <w:rFonts w:ascii="Times New Roman" w:hAnsi="Times New Roman" w:cs="Times New Roman"/>
        </w:rPr>
      </w:pPr>
      <w:r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rsidR="00EE221B" w:rsidRPr="00CD6247" w:rsidRDefault="00EE221B" w:rsidP="00EE221B">
      <w:pPr>
        <w:pStyle w:val="Default"/>
        <w:rPr>
          <w:rFonts w:ascii="Times New Roman" w:hAnsi="Times New Roman" w:cs="Times New Roman"/>
        </w:rPr>
      </w:pPr>
      <w:r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rsidR="00EE221B" w:rsidRPr="00CD6247" w:rsidRDefault="00EE221B" w:rsidP="00EE221B">
      <w:pPr>
        <w:tabs>
          <w:tab w:val="left" w:pos="2250"/>
        </w:tabs>
        <w:spacing w:after="240"/>
        <w:rPr>
          <w:sz w:val="24"/>
          <w:szCs w:val="24"/>
        </w:rPr>
      </w:pPr>
      <w:r w:rsidRPr="00CD6247">
        <w:rPr>
          <w:sz w:val="24"/>
          <w:szCs w:val="24"/>
        </w:rPr>
        <w:t>*****</w:t>
      </w:r>
    </w:p>
    <w:p w:rsidR="00EE221B" w:rsidRPr="00CD6247" w:rsidRDefault="00EE221B" w:rsidP="00EE221B">
      <w:pPr>
        <w:pStyle w:val="Heading2"/>
      </w:pPr>
      <w:r w:rsidRPr="00CD6247">
        <w:t>SUBPART 46.4 – GOVERNMENT CONTRACT QUALITY ASSURANCE</w:t>
      </w:r>
    </w:p>
    <w:p w:rsidR="00EE221B" w:rsidRPr="00CD6247" w:rsidRDefault="00EE221B" w:rsidP="00EE221B">
      <w:pPr>
        <w:spacing w:after="240"/>
        <w:jc w:val="center"/>
        <w:rPr>
          <w:i/>
          <w:sz w:val="24"/>
          <w:szCs w:val="24"/>
        </w:rPr>
      </w:pPr>
      <w:r w:rsidRPr="005736A1">
        <w:rPr>
          <w:i/>
          <w:sz w:val="24"/>
          <w:szCs w:val="24"/>
        </w:rPr>
        <w:t xml:space="preserve">(Revised </w:t>
      </w:r>
      <w:r>
        <w:rPr>
          <w:i/>
          <w:sz w:val="24"/>
          <w:szCs w:val="24"/>
        </w:rPr>
        <w:t xml:space="preserve">September 27, 2021 </w:t>
      </w:r>
      <w:r w:rsidRPr="005736A1">
        <w:rPr>
          <w:i/>
          <w:sz w:val="24"/>
          <w:szCs w:val="24"/>
        </w:rPr>
        <w:t>through PROCLTR 20</w:t>
      </w:r>
      <w:r>
        <w:rPr>
          <w:i/>
          <w:sz w:val="24"/>
          <w:szCs w:val="24"/>
        </w:rPr>
        <w:t>21</w:t>
      </w:r>
      <w:r w:rsidRPr="005736A1">
        <w:rPr>
          <w:i/>
          <w:sz w:val="24"/>
          <w:szCs w:val="24"/>
        </w:rPr>
        <w:t>-</w:t>
      </w:r>
      <w:r>
        <w:rPr>
          <w:i/>
          <w:sz w:val="24"/>
          <w:szCs w:val="24"/>
        </w:rPr>
        <w:t>05)</w:t>
      </w:r>
    </w:p>
    <w:p w:rsidR="00C24797" w:rsidRPr="007D657D" w:rsidRDefault="00EE221B" w:rsidP="00EE221B">
      <w:pPr>
        <w:pStyle w:val="Heading3"/>
        <w:rPr>
          <w:sz w:val="24"/>
          <w:szCs w:val="24"/>
        </w:rPr>
      </w:pPr>
      <w:bookmarkStart w:id="9" w:name="P46_401"/>
      <w:r w:rsidRPr="007D657D">
        <w:rPr>
          <w:sz w:val="24"/>
          <w:szCs w:val="24"/>
        </w:rPr>
        <w:t>46.401 General.</w:t>
      </w:r>
    </w:p>
    <w:p w:rsidR="00EE221B" w:rsidRPr="00CD6247" w:rsidRDefault="00C24797" w:rsidP="00C24797">
      <w:pPr>
        <w:pStyle w:val="List1"/>
      </w:pPr>
      <w:r w:rsidRPr="00CD6247">
        <w:t>(a)</w:t>
      </w:r>
      <w:r w:rsidR="00EE221B" w:rsidRPr="00CD6247">
        <w:t xml:space="preserve">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rsidR="00EE221B" w:rsidRPr="007D657D" w:rsidRDefault="00EE221B" w:rsidP="00EE221B">
      <w:pPr>
        <w:pStyle w:val="Heading3"/>
        <w:rPr>
          <w:sz w:val="24"/>
          <w:szCs w:val="24"/>
        </w:rPr>
      </w:pPr>
      <w:bookmarkStart w:id="10" w:name="P46_402"/>
      <w:bookmarkEnd w:id="9"/>
      <w:r w:rsidRPr="007D657D">
        <w:rPr>
          <w:sz w:val="24"/>
          <w:szCs w:val="24"/>
        </w:rPr>
        <w:t>46.402 Government contract quality assurance at source.</w:t>
      </w:r>
    </w:p>
    <w:bookmarkEnd w:id="10"/>
    <w:p w:rsidR="00C24797" w:rsidRPr="00CD6247" w:rsidRDefault="00EE221B" w:rsidP="00EE221B">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rsidR="00C24797" w:rsidRPr="00CD6247" w:rsidRDefault="00EE221B" w:rsidP="00C24797">
      <w:pPr>
        <w:pStyle w:val="List3"/>
      </w:pPr>
      <w:r w:rsidRPr="00CD6247">
        <w:t>(i) Critical safety items (CSIs);</w:t>
      </w:r>
    </w:p>
    <w:p w:rsidR="00C24797" w:rsidRPr="00CD6247" w:rsidRDefault="00EE221B" w:rsidP="00C24797">
      <w:pPr>
        <w:pStyle w:val="List3"/>
      </w:pPr>
      <w:r w:rsidRPr="00CD6247">
        <w:t>(ii) Complex assemblies;</w:t>
      </w:r>
    </w:p>
    <w:p w:rsidR="00C24797" w:rsidRPr="00CD6247" w:rsidRDefault="00EE221B" w:rsidP="00C24797">
      <w:pPr>
        <w:pStyle w:val="List3"/>
      </w:pPr>
      <w:r w:rsidRPr="00CD6247">
        <w:t>(iii) Items requiring first article testing (FAT);</w:t>
      </w:r>
    </w:p>
    <w:p w:rsidR="00C24797" w:rsidRPr="00CD6247" w:rsidRDefault="00EE221B" w:rsidP="00C24797">
      <w:pPr>
        <w:pStyle w:val="List3"/>
      </w:pPr>
      <w:r w:rsidRPr="00CD6247">
        <w:t>(iv) Hazardous material (HAZMAT);</w:t>
      </w:r>
    </w:p>
    <w:p w:rsidR="00C24797" w:rsidRPr="00CD6247" w:rsidRDefault="00EE221B" w:rsidP="00C24797">
      <w:pPr>
        <w:pStyle w:val="List3"/>
      </w:pPr>
      <w:r w:rsidRPr="00CD6247">
        <w:t>(v) Items acquired for foreign military sales (FMS);</w:t>
      </w:r>
    </w:p>
    <w:p w:rsidR="00C24797" w:rsidRPr="00CD6247" w:rsidRDefault="00EE221B" w:rsidP="00C24797">
      <w:pPr>
        <w:pStyle w:val="List3"/>
      </w:pPr>
      <w:r w:rsidRPr="00CD6247">
        <w:t>(vi) Higher level quality requirements;</w:t>
      </w:r>
    </w:p>
    <w:p w:rsidR="00C24797" w:rsidRPr="00CD6247" w:rsidRDefault="00EE221B" w:rsidP="00C24797">
      <w:pPr>
        <w:pStyle w:val="List3"/>
      </w:pPr>
      <w:r w:rsidRPr="00CD6247">
        <w:t>(vii) Arms, ammunition or explosives;</w:t>
      </w:r>
    </w:p>
    <w:p w:rsidR="00C24797" w:rsidRPr="00CD6247" w:rsidRDefault="00EE221B" w:rsidP="00C24797">
      <w:pPr>
        <w:pStyle w:val="List3"/>
      </w:pPr>
      <w:r w:rsidRPr="00CD6247">
        <w:t>(viii) Safety of Flight;</w:t>
      </w:r>
    </w:p>
    <w:p w:rsidR="00C24797" w:rsidRPr="00CD6247" w:rsidRDefault="00EE221B" w:rsidP="00C24797">
      <w:pPr>
        <w:pStyle w:val="List3"/>
      </w:pPr>
      <w:r w:rsidRPr="00CD6247">
        <w:t>(ix) Bulk fuel deliveries; or</w:t>
      </w:r>
    </w:p>
    <w:p w:rsidR="00EE221B" w:rsidRDefault="00EE221B" w:rsidP="00C24797">
      <w:pPr>
        <w:pStyle w:val="List3"/>
      </w:pPr>
      <w:r w:rsidRPr="00CD6247">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rsidR="00EE221B" w:rsidRPr="00BB0D34"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 xml:space="preserve">(S-91) </w:t>
      </w:r>
      <w:r w:rsidRPr="00BB0D34">
        <w:rPr>
          <w:i/>
          <w:iCs/>
          <w:color w:val="000000"/>
          <w:sz w:val="24"/>
          <w:szCs w:val="24"/>
        </w:rPr>
        <w:t>Inspection and acceptance on contracts past the contract delivery date of contract line item (CLIN)</w:t>
      </w:r>
      <w:r w:rsidRPr="00BB0D34">
        <w:rPr>
          <w:color w:val="000000"/>
          <w:sz w:val="24"/>
          <w:szCs w:val="24"/>
        </w:rPr>
        <w:t xml:space="preserve">. </w:t>
      </w:r>
      <w:r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rsidR="00EE221B" w:rsidRPr="00BB0D34" w:rsidRDefault="00EE221B" w:rsidP="00EE221B">
      <w:pPr>
        <w:pStyle w:val="Default"/>
        <w:rPr>
          <w:rFonts w:ascii="Times New Roman" w:hAnsi="Times New Roman" w:cs="Times New Roman"/>
        </w:rPr>
      </w:pPr>
      <w:r w:rsidRPr="00BB0D34">
        <w:rPr>
          <w:rFonts w:ascii="Times New Roman" w:hAnsi="Times New Roman" w:cs="Times New Roman"/>
        </w:rPr>
        <w:t>(S-92) Contracting officers shall include procurement note E06 in solicitations and contracts that require source inspection and acceptance.</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E06 Inspection and Acceptance at Source (JUN 2018)</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 ) Same as for supplies OR</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rsidR="00EE221B" w:rsidRPr="00145D99" w:rsidRDefault="00EE221B" w:rsidP="00EE221B">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rsidR="00EE221B" w:rsidRPr="00145D99"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rsidR="00EE221B" w:rsidRPr="00CD624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45D99">
        <w:rPr>
          <w:color w:val="000000"/>
          <w:sz w:val="24"/>
          <w:szCs w:val="24"/>
        </w:rPr>
        <w:t>(S-9</w:t>
      </w:r>
      <w:r>
        <w:rPr>
          <w:color w:val="000000"/>
          <w:sz w:val="24"/>
          <w:szCs w:val="24"/>
        </w:rPr>
        <w:t>3</w:t>
      </w:r>
      <w:r w:rsidRPr="00145D99">
        <w:rPr>
          <w:color w:val="000000"/>
          <w:sz w:val="24"/>
          <w:szCs w:val="24"/>
        </w:rPr>
        <w:t>) Contracting</w:t>
      </w:r>
      <w:r w:rsidRPr="00CD6247">
        <w:rPr>
          <w:color w:val="000000"/>
          <w:sz w:val="24"/>
          <w:szCs w:val="24"/>
        </w:rPr>
        <w:t xml:space="preserve"> officers shall solicit in accordance with the material master. Contracting officers shall include procurement note E07 in solicitations that require destination inspection.</w:t>
      </w:r>
    </w:p>
    <w:p w:rsidR="00EE221B" w:rsidRPr="00CD624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rsidR="00EE221B" w:rsidRPr="00CD624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rsidR="00EE221B" w:rsidRPr="00CD6247"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rsidR="00EE221B" w:rsidRPr="00CD6247" w:rsidRDefault="00EE221B" w:rsidP="00EE221B">
      <w:pPr>
        <w:spacing w:after="240"/>
        <w:rPr>
          <w:color w:val="000000"/>
          <w:sz w:val="24"/>
          <w:szCs w:val="24"/>
        </w:rPr>
      </w:pPr>
      <w:r w:rsidRPr="00CD6247">
        <w:rPr>
          <w:color w:val="000000"/>
          <w:sz w:val="24"/>
          <w:szCs w:val="24"/>
        </w:rPr>
        <w:t>*****</w:t>
      </w:r>
    </w:p>
    <w:p w:rsidR="00C24797" w:rsidRPr="00B63681" w:rsidRDefault="00EE221B" w:rsidP="00EE221B">
      <w:pPr>
        <w:pStyle w:val="Heading3"/>
        <w:rPr>
          <w:sz w:val="24"/>
          <w:szCs w:val="24"/>
        </w:rPr>
      </w:pPr>
      <w:r w:rsidRPr="00B63681">
        <w:rPr>
          <w:sz w:val="24"/>
          <w:szCs w:val="24"/>
        </w:rPr>
        <w:t>46.407 Nonconforming supplies or services.</w:t>
      </w:r>
    </w:p>
    <w:p w:rsidR="00EE221B" w:rsidRPr="00B63681" w:rsidRDefault="00C24797" w:rsidP="00C24797">
      <w:pPr>
        <w:pStyle w:val="List1"/>
      </w:pPr>
      <w:r w:rsidRPr="00B63681">
        <w:rPr>
          <w:color w:val="000000"/>
        </w:rPr>
        <w:t>(b)</w:t>
      </w:r>
      <w:r w:rsidR="00EE221B" w:rsidRPr="00B63681">
        <w:rPr>
          <w:color w:val="000000"/>
        </w:rPr>
        <w:t xml:space="preserve">(S-90) DLA Distribution Centers shall correct nonconforming packaging or marking for receipts of DLA-owned materiel if the estimated costs of correction are $1,000 or less. For more information, see </w:t>
      </w:r>
      <w:hyperlink r:id="rId29" w:history="1">
        <w:r w:rsidR="00EE221B" w:rsidRPr="00B63681">
          <w:rPr>
            <w:rStyle w:val="Hyperlink"/>
          </w:rPr>
          <w:t xml:space="preserve">DLAI 4145.4, Stock Readiness </w:t>
        </w:r>
      </w:hyperlink>
      <w:r w:rsidR="00EE221B" w:rsidRPr="00B63681">
        <w:rPr>
          <w:color w:val="0000FF"/>
        </w:rPr>
        <w:t>(</w:t>
      </w:r>
      <w:hyperlink r:id="rId30" w:history="1">
        <w:r w:rsidR="00EE221B" w:rsidRPr="00B63681">
          <w:rPr>
            <w:rStyle w:val="Hyperlink"/>
          </w:rPr>
          <w:t>https://issue-p.dla.mil/Published_Issuances/Stock%20Readiness.pdf</w:t>
        </w:r>
      </w:hyperlink>
      <w:r w:rsidR="00EE221B" w:rsidRPr="00B63681">
        <w:rPr>
          <w:color w:val="000000"/>
        </w:rPr>
        <w:t xml:space="preserve">) and </w:t>
      </w:r>
      <w:hyperlink r:id="rId31" w:history="1">
        <w:r w:rsidR="00EE221B" w:rsidRPr="00B63681">
          <w:rPr>
            <w:rStyle w:val="Hyperlink"/>
          </w:rPr>
          <w:t>TQ-2019-023, Packaging Threshold for DLA Owned Materiel – Waiver</w:t>
        </w:r>
      </w:hyperlink>
      <w:r w:rsidR="00EE221B" w:rsidRPr="00B63681">
        <w:rPr>
          <w:color w:val="000000"/>
        </w:rPr>
        <w:t xml:space="preserve"> </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2"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(MAY 2020)</w:t>
      </w:r>
    </w:p>
    <w:p w:rsidR="00EE221B" w:rsidRPr="001005FC"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rsidR="00EE221B" w:rsidRPr="001005FC"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rsidR="00EE221B" w:rsidRPr="001005FC"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rsidR="00C24797" w:rsidRPr="00B63681" w:rsidRDefault="00EE221B" w:rsidP="00EE221B">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rsidR="00EE221B" w:rsidRPr="00B63681" w:rsidRDefault="00C24797" w:rsidP="00C24797">
      <w:pPr>
        <w:pStyle w:val="List1"/>
      </w:pPr>
      <w:r w:rsidRPr="00B63681">
        <w:t>(c)</w:t>
      </w:r>
      <w:r w:rsidR="00EE221B" w:rsidRPr="00B63681">
        <w:t xml:space="preserve">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rsidR="00EE221B" w:rsidRPr="00B63681" w:rsidRDefault="00EE221B" w:rsidP="00EE221B">
      <w:pPr>
        <w:pStyle w:val="Heading3"/>
        <w:rPr>
          <w:sz w:val="24"/>
          <w:szCs w:val="24"/>
          <w:u w:val="single"/>
        </w:rPr>
      </w:pPr>
      <w:bookmarkStart w:id="11" w:name="P46_490"/>
      <w:r w:rsidRPr="00B63681">
        <w:rPr>
          <w:sz w:val="24"/>
          <w:szCs w:val="24"/>
        </w:rPr>
        <w:t xml:space="preserve">46.490 </w:t>
      </w:r>
      <w:bookmarkEnd w:id="11"/>
      <w:r w:rsidRPr="00B63681">
        <w:rPr>
          <w:sz w:val="24"/>
          <w:szCs w:val="24"/>
        </w:rPr>
        <w:t>Oversight of DoD supply chain integrity.</w:t>
      </w:r>
    </w:p>
    <w:p w:rsidR="00EE221B" w:rsidRPr="00B63681"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rsidR="00EE221B" w:rsidRPr="00B6368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rsidR="00EE221B" w:rsidRPr="00B63681" w:rsidRDefault="00EE221B" w:rsidP="00EE221B">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rsidR="00EE221B" w:rsidRPr="00CD6247" w:rsidRDefault="00EE221B" w:rsidP="00EE221B">
      <w:pPr>
        <w:pStyle w:val="Heading2"/>
      </w:pPr>
      <w:r w:rsidRPr="00CD6247">
        <w:t>SUBPART 46.7 – WARRANTIES</w:t>
      </w:r>
    </w:p>
    <w:p w:rsidR="00EE221B" w:rsidRPr="00CD6247" w:rsidRDefault="00EE221B" w:rsidP="00EE221B">
      <w:pPr>
        <w:spacing w:after="240"/>
        <w:jc w:val="center"/>
        <w:rPr>
          <w:i/>
          <w:sz w:val="24"/>
          <w:szCs w:val="24"/>
        </w:rPr>
      </w:pPr>
      <w:r w:rsidRPr="00CD6247">
        <w:rPr>
          <w:i/>
          <w:sz w:val="24"/>
          <w:szCs w:val="24"/>
        </w:rPr>
        <w:t xml:space="preserve">(Revised </w:t>
      </w:r>
      <w:r>
        <w:rPr>
          <w:i/>
          <w:sz w:val="24"/>
          <w:szCs w:val="24"/>
        </w:rPr>
        <w:t>March</w:t>
      </w:r>
      <w:r w:rsidRPr="00CD6247">
        <w:rPr>
          <w:i/>
          <w:sz w:val="24"/>
          <w:szCs w:val="24"/>
        </w:rPr>
        <w:t xml:space="preserve"> </w:t>
      </w:r>
      <w:r>
        <w:rPr>
          <w:i/>
          <w:sz w:val="24"/>
          <w:szCs w:val="24"/>
        </w:rPr>
        <w:t>10</w:t>
      </w:r>
      <w:r w:rsidRPr="00CD6247">
        <w:rPr>
          <w:i/>
          <w:sz w:val="24"/>
          <w:szCs w:val="24"/>
        </w:rPr>
        <w:t>, 2</w:t>
      </w:r>
      <w:r>
        <w:rPr>
          <w:i/>
          <w:sz w:val="24"/>
          <w:szCs w:val="24"/>
        </w:rPr>
        <w:t>022</w:t>
      </w:r>
      <w:r w:rsidRPr="00CD6247">
        <w:rPr>
          <w:i/>
          <w:sz w:val="24"/>
          <w:szCs w:val="24"/>
        </w:rPr>
        <w:t xml:space="preserve"> through PROCLTR 20</w:t>
      </w:r>
      <w:r>
        <w:rPr>
          <w:i/>
          <w:sz w:val="24"/>
          <w:szCs w:val="24"/>
        </w:rPr>
        <w:t>22</w:t>
      </w:r>
      <w:r w:rsidRPr="00CD6247">
        <w:rPr>
          <w:i/>
          <w:sz w:val="24"/>
          <w:szCs w:val="24"/>
        </w:rPr>
        <w:t>-</w:t>
      </w:r>
      <w:r>
        <w:rPr>
          <w:i/>
          <w:sz w:val="24"/>
          <w:szCs w:val="24"/>
        </w:rPr>
        <w:t>XX</w:t>
      </w:r>
      <w:r w:rsidRPr="00CD6247">
        <w:rPr>
          <w:i/>
          <w:sz w:val="24"/>
          <w:szCs w:val="24"/>
        </w:rPr>
        <w:t>)</w:t>
      </w:r>
    </w:p>
    <w:p w:rsidR="00EE221B" w:rsidRPr="00B63681" w:rsidRDefault="00EE221B" w:rsidP="00EE221B">
      <w:pPr>
        <w:pStyle w:val="Heading3"/>
        <w:rPr>
          <w:sz w:val="24"/>
          <w:szCs w:val="24"/>
          <w:lang w:val="en"/>
        </w:rPr>
      </w:pPr>
      <w:bookmarkStart w:id="12" w:name="P46_703"/>
      <w:bookmarkStart w:id="13" w:name="_Hlk58499828"/>
      <w:bookmarkStart w:id="14" w:name="P46_704"/>
      <w:r w:rsidRPr="00B63681">
        <w:rPr>
          <w:sz w:val="24"/>
          <w:szCs w:val="24"/>
          <w:lang w:val="en"/>
        </w:rPr>
        <w:t xml:space="preserve">46.703 </w:t>
      </w:r>
      <w:bookmarkEnd w:id="12"/>
      <w:r w:rsidRPr="00B63681">
        <w:rPr>
          <w:sz w:val="24"/>
          <w:szCs w:val="24"/>
          <w:lang w:val="en"/>
        </w:rPr>
        <w:t>Criteria for use of warranties.</w:t>
      </w:r>
    </w:p>
    <w:p w:rsidR="00EE221B" w:rsidRPr="003873D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lang w:val="en"/>
        </w:rPr>
        <w:t xml:space="preserve">The </w:t>
      </w:r>
      <w:hyperlink r:id="rId33" w:history="1">
        <w:r w:rsidRPr="003873D1">
          <w:rPr>
            <w:color w:val="0000FF"/>
            <w:sz w:val="24"/>
            <w:szCs w:val="24"/>
            <w:u w:val="single"/>
          </w:rPr>
          <w:t>Department of Defense (DoD) Warranty Guide</w:t>
        </w:r>
      </w:hyperlink>
      <w:r w:rsidRPr="003873D1">
        <w:rPr>
          <w:sz w:val="24"/>
          <w:szCs w:val="24"/>
        </w:rPr>
        <w:t xml:space="preserve"> (</w:t>
      </w:r>
      <w:hyperlink r:id="rId34" w:history="1">
        <w:r w:rsidRPr="003873D1">
          <w:rPr>
            <w:color w:val="0000FF"/>
            <w:sz w:val="24"/>
            <w:szCs w:val="24"/>
            <w:u w:val="single"/>
          </w:rPr>
          <w:t>https://www.dau.edu/cop/pm/_layouts/15/WopiFrame.aspx?sourcedoc=/cop/pm/DAU%20Sponsored%20Documents/Warranty_Guide_Version_2.0.pdf&amp;action=default&amp;DefaultItemOpen=1</w:t>
        </w:r>
      </w:hyperlink>
      <w:r w:rsidRPr="003873D1">
        <w:rPr>
          <w:sz w:val="24"/>
          <w:szCs w:val="24"/>
        </w:rPr>
        <w:t xml:space="preserve">) </w:t>
      </w:r>
      <w:r w:rsidRPr="003873D1">
        <w:rPr>
          <w:sz w:val="24"/>
          <w:szCs w:val="24"/>
          <w:lang w:val="en"/>
        </w:rPr>
        <w:t>provides guidance on warranty development and implementation</w:t>
      </w:r>
      <w:r w:rsidRPr="003873D1">
        <w:rPr>
          <w:sz w:val="24"/>
          <w:szCs w:val="24"/>
        </w:rPr>
        <w:t>.</w:t>
      </w:r>
    </w:p>
    <w:bookmarkEnd w:id="13"/>
    <w:p w:rsidR="00EE221B"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outlineLvl w:val="2"/>
        <w:rPr>
          <w:b/>
          <w:bCs/>
          <w:sz w:val="24"/>
          <w:szCs w:val="24"/>
        </w:rPr>
      </w:pPr>
      <w:r w:rsidRPr="003873D1">
        <w:rPr>
          <w:b/>
          <w:bCs/>
          <w:sz w:val="24"/>
          <w:szCs w:val="24"/>
        </w:rPr>
        <w:t>46.704 Authority for use of warranties.</w:t>
      </w:r>
    </w:p>
    <w:p w:rsidR="00EE221B" w:rsidRPr="003873D1" w:rsidRDefault="00EE221B" w:rsidP="00EE22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3873D1">
        <w:rPr>
          <w:sz w:val="24"/>
          <w:szCs w:val="24"/>
        </w:rPr>
        <w:t>Contracting officers shall not include the clauses at FAR 52.246-17, 52.246-18, or 52.246-19 in manual solicitations and awards unless one or more of the conditions for use in DFARS 246.704 are met. Automated simplified acquisitions do not include these clauses.</w:t>
      </w:r>
    </w:p>
    <w:p w:rsidR="00EE221B" w:rsidRPr="003873D1" w:rsidRDefault="00EE221B" w:rsidP="00EE221B"/>
    <w:bookmarkEnd w:id="14"/>
    <w:p w:rsidR="00EE221B" w:rsidRPr="008C7292" w:rsidRDefault="00EE221B" w:rsidP="00EE221B">
      <w:pPr>
        <w:sectPr w:rsidR="00EE221B" w:rsidRPr="008C7292" w:rsidSect="00C9293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1"/>
      <w:headerReference w:type="default" r:id="rId42"/>
      <w:footerReference w:type="even"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221B" w:rsidRDefault="00EE221B" w:rsidP="00926910">
      <w:r>
        <w:separator/>
      </w:r>
    </w:p>
    <w:p w:rsidR="00EE221B" w:rsidRDefault="00EE221B"/>
    <w:p w:rsidR="00EE221B" w:rsidRDefault="00EE221B"/>
  </w:endnote>
  <w:endnote w:type="continuationSeparator" w:id="0">
    <w:p w:rsidR="00EE221B" w:rsidRDefault="00EE221B" w:rsidP="00926910">
      <w:r>
        <w:continuationSeparator/>
      </w:r>
    </w:p>
    <w:p w:rsidR="00EE221B" w:rsidRDefault="00EE221B"/>
    <w:p w:rsidR="00EE221B" w:rsidRDefault="00EE221B"/>
  </w:endnote>
  <w:endnote w:type="continuationNotice" w:id="1">
    <w:p w:rsidR="00EE221B" w:rsidRDefault="00EE2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F142F1" w:rsidRDefault="00EE221B"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202</w:t>
    </w:r>
    <w:r w:rsidRPr="00F142F1">
      <w:rPr>
        <w:b/>
        <w:sz w:val="24"/>
        <w:szCs w:val="24"/>
      </w:rPr>
      <w:fldChar w:fldCharType="end"/>
    </w:r>
    <w:r w:rsidRPr="00F142F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F142F1" w:rsidRDefault="00EE221B"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CC3CA1" w:rsidRDefault="00EE221B">
    <w:pPr>
      <w:pStyle w:val="Footer"/>
      <w:rPr>
        <w:b/>
        <w:sz w:val="24"/>
        <w:szCs w:val="24"/>
      </w:rPr>
    </w:pPr>
    <w:r>
      <w:rPr>
        <w:b/>
        <w:sz w:val="24"/>
        <w:szCs w:val="24"/>
      </w:rPr>
      <w:t>March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190</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221B" w:rsidRDefault="00EE221B" w:rsidP="00926910">
      <w:r>
        <w:separator/>
      </w:r>
    </w:p>
    <w:p w:rsidR="00EE221B" w:rsidRDefault="00EE221B"/>
    <w:p w:rsidR="00EE221B" w:rsidRDefault="00EE221B"/>
  </w:footnote>
  <w:footnote w:type="continuationSeparator" w:id="0">
    <w:p w:rsidR="00EE221B" w:rsidRDefault="00EE221B" w:rsidP="00926910">
      <w:r>
        <w:continuationSeparator/>
      </w:r>
    </w:p>
    <w:p w:rsidR="00EE221B" w:rsidRDefault="00EE221B"/>
    <w:p w:rsidR="00EE221B" w:rsidRDefault="00EE221B"/>
  </w:footnote>
  <w:footnote w:type="continuationNotice" w:id="1">
    <w:p w:rsidR="00EE221B" w:rsidRDefault="00EE2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822347" w:rsidRDefault="00EE221B" w:rsidP="000216BD">
    <w:pPr>
      <w:pStyle w:val="Header"/>
      <w:spacing w:after="240"/>
      <w:jc w:val="center"/>
      <w:rPr>
        <w:b/>
        <w:sz w:val="24"/>
        <w:szCs w:val="24"/>
      </w:rPr>
    </w:pPr>
    <w:r w:rsidRPr="00822347">
      <w:rPr>
        <w:b/>
        <w:sz w:val="24"/>
        <w:szCs w:val="24"/>
      </w:rPr>
      <w:t>DEFENSE LOGISTICS ACQUISITION DIRECTIVE</w:t>
    </w:r>
  </w:p>
  <w:p w:rsidR="00EE221B" w:rsidRPr="00456D16" w:rsidRDefault="00EE221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822347" w:rsidRDefault="00EE221B" w:rsidP="000216BD">
    <w:pPr>
      <w:pStyle w:val="Header"/>
      <w:spacing w:after="240"/>
      <w:jc w:val="center"/>
      <w:rPr>
        <w:b/>
        <w:sz w:val="24"/>
        <w:szCs w:val="24"/>
      </w:rPr>
    </w:pPr>
    <w:r w:rsidRPr="00822347">
      <w:rPr>
        <w:b/>
        <w:sz w:val="24"/>
        <w:szCs w:val="24"/>
      </w:rPr>
      <w:t>DEFENSE LOGISTICS ACQUISITION DIRECTIVE</w:t>
    </w:r>
  </w:p>
  <w:p w:rsidR="00EE221B" w:rsidRPr="00456D16" w:rsidRDefault="00EE221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21B" w:rsidRPr="00822347" w:rsidRDefault="00EE221B" w:rsidP="000216BD">
    <w:pPr>
      <w:pStyle w:val="Header"/>
      <w:spacing w:after="240"/>
      <w:jc w:val="center"/>
      <w:rPr>
        <w:b/>
        <w:sz w:val="24"/>
        <w:szCs w:val="24"/>
      </w:rPr>
    </w:pPr>
    <w:r w:rsidRPr="00822347">
      <w:rPr>
        <w:b/>
        <w:sz w:val="24"/>
        <w:szCs w:val="24"/>
      </w:rPr>
      <w:t>DEFENSE LOGISTICS ACQUISITION DIRECTIVE</w:t>
    </w:r>
  </w:p>
  <w:p w:rsidR="00EE221B" w:rsidRPr="00822347" w:rsidRDefault="00EE221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56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797"/>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21B"/>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C24797"/>
    <w:pPr>
      <w:ind w:left="0" w:firstLine="0"/>
      <w:contextualSpacing/>
    </w:pPr>
    <w:rPr>
      <w:sz w:val="24"/>
      <w:szCs w:val="24"/>
    </w:rPr>
  </w:style>
  <w:style w:type="character" w:customStyle="1" w:styleId="ListChar">
    <w:name w:val="List Char"/>
    <w:basedOn w:val="DefaultParagraphFont"/>
    <w:link w:val="List"/>
    <w:uiPriority w:val="99"/>
    <w:rsid w:val="00C24797"/>
    <w:rPr>
      <w:rFonts w:eastAsia="Calibri"/>
    </w:rPr>
  </w:style>
  <w:style w:type="character" w:customStyle="1" w:styleId="List1Char">
    <w:name w:val="List 1 Char"/>
    <w:basedOn w:val="ListChar"/>
    <w:link w:val="List1"/>
    <w:rsid w:val="00C24797"/>
    <w:rPr>
      <w:rFonts w:eastAsia="Calibri"/>
      <w:sz w:val="24"/>
      <w:szCs w:val="24"/>
    </w:rPr>
  </w:style>
  <w:style w:type="paragraph" w:customStyle="1" w:styleId="List6">
    <w:name w:val="List 6"/>
    <w:basedOn w:val="List3"/>
    <w:link w:val="List6Char"/>
    <w:rsid w:val="00C2479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C24797"/>
  </w:style>
  <w:style w:type="character" w:customStyle="1" w:styleId="List6Char">
    <w:name w:val="List 6 Char"/>
    <w:basedOn w:val="List3Char"/>
    <w:link w:val="List6"/>
    <w:rsid w:val="00C24797"/>
    <w:rPr>
      <w:sz w:val="24"/>
    </w:rPr>
  </w:style>
  <w:style w:type="paragraph" w:customStyle="1" w:styleId="List7">
    <w:name w:val="List 7"/>
    <w:basedOn w:val="List6"/>
    <w:link w:val="List7Char"/>
    <w:rsid w:val="00C24797"/>
    <w:pPr>
      <w:ind w:left="2160"/>
    </w:pPr>
  </w:style>
  <w:style w:type="character" w:customStyle="1" w:styleId="List7Char">
    <w:name w:val="List 7 Char"/>
    <w:basedOn w:val="List3Char"/>
    <w:link w:val="List7"/>
    <w:rsid w:val="00C24797"/>
    <w:rPr>
      <w:sz w:val="24"/>
    </w:rPr>
  </w:style>
  <w:style w:type="paragraph" w:customStyle="1" w:styleId="List8">
    <w:name w:val="List 8"/>
    <w:basedOn w:val="List3"/>
    <w:link w:val="List8Char"/>
    <w:rsid w:val="00C2479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C247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6.docx" TargetMode="External"/><Relationship Id="rId18" Type="http://schemas.openxmlformats.org/officeDocument/2006/relationships/hyperlink" Target="DLAD-Part-46.docx" TargetMode="External"/><Relationship Id="rId26" Type="http://schemas.openxmlformats.org/officeDocument/2006/relationships/hyperlink" Target="DLAD-Part-46.docx" TargetMode="External"/><Relationship Id="rId39" Type="http://schemas.openxmlformats.org/officeDocument/2006/relationships/header" Target="header3.xml"/><Relationship Id="rId21" Type="http://schemas.openxmlformats.org/officeDocument/2006/relationships/hyperlink" Target="DLAD-Part-46.docx" TargetMode="External"/><Relationship Id="rId34" Type="http://schemas.openxmlformats.org/officeDocument/2006/relationships/hyperlink" Target="https://www.dau.edu/cop/pm/_layouts/15/WopiFrame.aspx?sourcedoc=/cop/pm/DAU%20Sponsored%20Documents/Warranty_Guide_Version_2.0.pdf&amp;action=default&amp;DefaultItemOpen=1" TargetMode="External"/><Relationship Id="rId42"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46.docx" TargetMode="External"/><Relationship Id="rId29" Type="http://schemas.openxmlformats.org/officeDocument/2006/relationships/hyperlink" Target="https://issue-p.dla.mil/Published_Issuances/Stock%20Readines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46.docx" TargetMode="External"/><Relationship Id="rId24" Type="http://schemas.openxmlformats.org/officeDocument/2006/relationships/hyperlink" Target="DLAD-Part-46.docx" TargetMode="External"/><Relationship Id="rId3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46.docx" TargetMode="External"/><Relationship Id="rId23" Type="http://schemas.openxmlformats.org/officeDocument/2006/relationships/hyperlink" Target="DLAD-Part-46.docx" TargetMode="External"/><Relationship Id="rId28" Type="http://schemas.openxmlformats.org/officeDocument/2006/relationships/hyperlink" Target="DLAD-Part-46.docx"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DLAD-Part-46.docx" TargetMode="External"/><Relationship Id="rId31"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46.docx" TargetMode="External"/><Relationship Id="rId22" Type="http://schemas.openxmlformats.org/officeDocument/2006/relationships/hyperlink" Target="DLAD-Part-46.docx" TargetMode="External"/><Relationship Id="rId27" Type="http://schemas.openxmlformats.org/officeDocument/2006/relationships/hyperlink" Target="DLAD-Part-46.docx" TargetMode="External"/><Relationship Id="rId30" Type="http://schemas.openxmlformats.org/officeDocument/2006/relationships/hyperlink" Target="https://issue-p.dla.mil/Published_Issuances/Stock%20Readiness.pdf" TargetMode="External"/><Relationship Id="rId35" Type="http://schemas.openxmlformats.org/officeDocument/2006/relationships/header" Target="header1.xm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DLAD-Part-46.docx" TargetMode="External"/><Relationship Id="rId17" Type="http://schemas.openxmlformats.org/officeDocument/2006/relationships/hyperlink" Target="DLAD-Part-46.docx" TargetMode="External"/><Relationship Id="rId25" Type="http://schemas.openxmlformats.org/officeDocument/2006/relationships/hyperlink" Target="DLAD-Part-46.docx" TargetMode="External"/><Relationship Id="rId33" Type="http://schemas.openxmlformats.org/officeDocument/2006/relationships/hyperlink" Target="https://www.dau.edu/cop/pm/_layouts/15/WopiFrame.aspx?sourcedoc=/cop/pm/DAU%20Sponsored%20Documents/Warranty_Guide_Version_2.0.pdf&amp;action=default&amp;DefaultItemOpen=1" TargetMode="External"/><Relationship Id="rId38" Type="http://schemas.openxmlformats.org/officeDocument/2006/relationships/footer" Target="footer2.xml"/><Relationship Id="rId46" Type="http://schemas.openxmlformats.org/officeDocument/2006/relationships/theme" Target="theme/theme1.xml"/><Relationship Id="rId20" Type="http://schemas.openxmlformats.org/officeDocument/2006/relationships/hyperlink" Target="DLAD-Part-46.docx" TargetMode="External"/><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6406</Words>
  <Characters>36516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42837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2022-04-08T15:31:00Z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