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A3D" w:rsidRDefault="00E67A3D" w:rsidP="00E67A3D">
      <w:pPr>
        <w:pStyle w:val="Heading1"/>
      </w:pPr>
      <w:bookmarkStart w:id="0" w:name="_Toc80349134"/>
      <w:r>
        <w:t>ANNEX 2 - BUSINESS CLEARANCE REQUIRED CONTENT</w:t>
      </w:r>
      <w:bookmarkEnd w:id="0"/>
    </w:p>
    <w:p w:rsidR="00E67A3D" w:rsidRDefault="00E67A3D" w:rsidP="00E67A3D">
      <w:r w:rsidRPr="0078523F">
        <w:t xml:space="preserve">In developing business clearance memoranda </w:t>
      </w:r>
      <w:r>
        <w:t xml:space="preserve">and/or BCM </w:t>
      </w:r>
      <w:r w:rsidRPr="0078523F">
        <w:t>templates, HCAs shall include all required content and compliances as outlined in the following table</w:t>
      </w:r>
      <w:r>
        <w:t xml:space="preserve"> unless the HCA notifies DASN(P) otherwise </w:t>
      </w:r>
      <w:r w:rsidRPr="00593755">
        <w:t xml:space="preserve">per </w:t>
      </w:r>
      <w:r w:rsidRPr="00593755">
        <w:rPr>
          <w:szCs w:val="24"/>
        </w:rPr>
        <w:t>5201.9002(</w:t>
      </w:r>
      <w:r>
        <w:rPr>
          <w:szCs w:val="24"/>
        </w:rPr>
        <w:t>b</w:t>
      </w:r>
      <w:r w:rsidRPr="00593755">
        <w:rPr>
          <w:szCs w:val="24"/>
        </w:rPr>
        <w:t>)</w:t>
      </w:r>
      <w:r w:rsidRPr="00593755">
        <w:t>. When</w:t>
      </w:r>
      <w:r w:rsidRPr="0078523F">
        <w:t xml:space="preserve"> addressing a minimum requirement, HCAs may reference previously approved documentation (e.g., source selection plan, acquisition strategy/plan, Justification &amp; Approval, etc.) rather than restate information within the BCM. Additionally, as this Annex outlines the minimum content that will facilitate validation with regulations, HCAs may add documentation requirements; the table below is NOT all-inclusive.  </w:t>
      </w:r>
    </w:p>
    <w:p w:rsidR="00E67A3D" w:rsidRPr="00783640" w:rsidRDefault="00E67A3D" w:rsidP="00E67A3D"/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05"/>
        <w:gridCol w:w="3145"/>
      </w:tblGrid>
      <w:tr w:rsidR="00E67A3D" w:rsidRPr="00783640" w:rsidTr="00037004">
        <w:trPr>
          <w:tblHeader/>
          <w:jc w:val="center"/>
        </w:trPr>
        <w:tc>
          <w:tcPr>
            <w:tcW w:w="6205" w:type="dxa"/>
            <w:shd w:val="clear" w:color="auto" w:fill="E7E6E6"/>
            <w:vAlign w:val="bottom"/>
          </w:tcPr>
          <w:p w:rsidR="00E67A3D" w:rsidRPr="00783640" w:rsidRDefault="00E67A3D" w:rsidP="00037004">
            <w:pPr>
              <w:jc w:val="center"/>
              <w:rPr>
                <w:b/>
                <w:bCs/>
              </w:rPr>
            </w:pPr>
            <w:r w:rsidRPr="00783640">
              <w:rPr>
                <w:b/>
                <w:bCs/>
              </w:rPr>
              <w:t>DOCUMENT/APPROVAL CONTENT</w:t>
            </w:r>
          </w:p>
        </w:tc>
        <w:tc>
          <w:tcPr>
            <w:tcW w:w="3145" w:type="dxa"/>
            <w:shd w:val="clear" w:color="auto" w:fill="E7E6E6"/>
          </w:tcPr>
          <w:p w:rsidR="00E67A3D" w:rsidRPr="00783640" w:rsidRDefault="00E67A3D" w:rsidP="00037004">
            <w:pPr>
              <w:jc w:val="center"/>
              <w:rPr>
                <w:b/>
                <w:bCs/>
              </w:rPr>
            </w:pPr>
            <w:r w:rsidRPr="00783640">
              <w:rPr>
                <w:b/>
                <w:bCs/>
              </w:rPr>
              <w:t xml:space="preserve">Reference(s) </w:t>
            </w:r>
          </w:p>
          <w:p w:rsidR="00E67A3D" w:rsidRPr="00783640" w:rsidRDefault="00E67A3D" w:rsidP="00037004">
            <w:pPr>
              <w:jc w:val="center"/>
              <w:rPr>
                <w:b/>
                <w:bCs/>
              </w:rPr>
            </w:pPr>
            <w:r w:rsidRPr="00783640">
              <w:rPr>
                <w:b/>
                <w:bCs/>
              </w:rPr>
              <w:t>(as applicable)</w:t>
            </w:r>
          </w:p>
        </w:tc>
      </w:tr>
      <w:tr w:rsidR="00E67A3D" w:rsidRPr="00783640" w:rsidTr="00037004">
        <w:trPr>
          <w:jc w:val="center"/>
        </w:trPr>
        <w:tc>
          <w:tcPr>
            <w:tcW w:w="9350" w:type="dxa"/>
            <w:gridSpan w:val="2"/>
            <w:shd w:val="clear" w:color="auto" w:fill="EEECE1" w:themeFill="background2"/>
          </w:tcPr>
          <w:p w:rsidR="00E67A3D" w:rsidRPr="00783640" w:rsidRDefault="00E67A3D" w:rsidP="00037004">
            <w:pPr>
              <w:rPr>
                <w:b/>
                <w:bCs/>
              </w:rPr>
            </w:pPr>
            <w:r w:rsidRPr="00783640">
              <w:rPr>
                <w:b/>
                <w:bCs/>
              </w:rPr>
              <w:t>PRE-NEGOTIATION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Procurement Request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FAR </w:t>
            </w:r>
            <w:r>
              <w:t>p</w:t>
            </w:r>
            <w:r w:rsidRPr="00783640">
              <w:t>art 11</w:t>
            </w:r>
          </w:p>
          <w:p w:rsidR="00E67A3D" w:rsidRPr="00783640" w:rsidRDefault="00E67A3D" w:rsidP="00037004">
            <w:r w:rsidRPr="00783640">
              <w:t xml:space="preserve">DFARS </w:t>
            </w:r>
            <w:r>
              <w:t>p</w:t>
            </w:r>
            <w:r w:rsidRPr="00783640">
              <w:t>art 211</w:t>
            </w:r>
          </w:p>
          <w:p w:rsidR="00E67A3D" w:rsidRPr="00783640" w:rsidRDefault="00E67A3D" w:rsidP="00037004">
            <w:r w:rsidRPr="00783640">
              <w:t xml:space="preserve">NMCARS </w:t>
            </w:r>
            <w:r>
              <w:t>p</w:t>
            </w:r>
            <w:r w:rsidRPr="00783640">
              <w:t>art 5211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Acquisition Strategy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34.004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Acquisition Plan (STRAP/MOPAS-S) </w:t>
            </w:r>
          </w:p>
        </w:tc>
        <w:tc>
          <w:tcPr>
            <w:tcW w:w="3145" w:type="dxa"/>
          </w:tcPr>
          <w:p w:rsidR="00E67A3D" w:rsidRDefault="00E67A3D" w:rsidP="00037004">
            <w:r>
              <w:t>NMCARS 5207.103</w:t>
            </w:r>
          </w:p>
          <w:p w:rsidR="00E67A3D" w:rsidRPr="00783640" w:rsidRDefault="00E67A3D" w:rsidP="00037004">
            <w:r w:rsidRPr="00783640">
              <w:t>NMCARS 5237.503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Contract Type Rationale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16.102(d)</w:t>
            </w:r>
          </w:p>
          <w:p w:rsidR="00E67A3D" w:rsidRPr="00783640" w:rsidRDefault="00E67A3D" w:rsidP="00037004">
            <w:r w:rsidRPr="00783640">
              <w:t xml:space="preserve">FAR 16.103(d) </w:t>
            </w:r>
          </w:p>
          <w:p w:rsidR="00E67A3D" w:rsidRPr="00783640" w:rsidRDefault="00E67A3D" w:rsidP="00037004">
            <w:r w:rsidRPr="00783640">
              <w:t>DFARS 216.102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5122B4">
              <w:t xml:space="preserve">Synopsis or an </w:t>
            </w:r>
            <w:r>
              <w:t>A</w:t>
            </w:r>
            <w:r w:rsidRPr="005122B4">
              <w:t xml:space="preserve">pproved </w:t>
            </w:r>
            <w:r>
              <w:t>W</w:t>
            </w:r>
            <w:r w:rsidRPr="005122B4">
              <w:t>aive</w:t>
            </w:r>
            <w:r>
              <w:t>r</w:t>
            </w:r>
          </w:p>
        </w:tc>
        <w:tc>
          <w:tcPr>
            <w:tcW w:w="3145" w:type="dxa"/>
          </w:tcPr>
          <w:p w:rsidR="00E67A3D" w:rsidRDefault="00E67A3D" w:rsidP="00037004">
            <w:r>
              <w:t>FAR 5.202</w:t>
            </w:r>
          </w:p>
          <w:p w:rsidR="00E67A3D" w:rsidRDefault="00E67A3D" w:rsidP="00037004">
            <w:r>
              <w:t>FAR 5.203</w:t>
            </w:r>
          </w:p>
          <w:p w:rsidR="00E67A3D" w:rsidRPr="00783640" w:rsidRDefault="00E67A3D" w:rsidP="00037004">
            <w:r>
              <w:t>FAR 5.204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Determinations and Findings (D&amp;F) to Establish </w:t>
            </w:r>
            <w:r>
              <w:t>o</w:t>
            </w:r>
            <w:r w:rsidRPr="00783640">
              <w:t xml:space="preserve">r Maintain Alternative Sources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6.202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Justification for Other Than Full and Open Competition </w:t>
            </w:r>
          </w:p>
        </w:tc>
        <w:tc>
          <w:tcPr>
            <w:tcW w:w="3145" w:type="dxa"/>
          </w:tcPr>
          <w:p w:rsidR="00E67A3D" w:rsidRDefault="00E67A3D" w:rsidP="00037004">
            <w:r w:rsidRPr="00783640">
              <w:t>FAR 6.303</w:t>
            </w:r>
          </w:p>
          <w:p w:rsidR="00E67A3D" w:rsidRPr="00783640" w:rsidRDefault="00E67A3D" w:rsidP="00037004">
            <w:r>
              <w:t>DFARS PGI 206.302-1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HCA Documentation for Non-Competitive Requirement </w:t>
            </w:r>
            <w:r>
              <w:t>u</w:t>
            </w:r>
            <w:r w:rsidRPr="00783640">
              <w:t xml:space="preserve">nder an International Agreement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206.302-4(c)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Bundling Contract Requirements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7.107-3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Determination </w:t>
            </w:r>
            <w:r>
              <w:t>t</w:t>
            </w:r>
            <w:r w:rsidRPr="00783640">
              <w:t xml:space="preserve">o Consolidate Contract Requirements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7.107-2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Determination to Contract </w:t>
            </w:r>
            <w:r>
              <w:t>f</w:t>
            </w:r>
            <w:r w:rsidRPr="00783640">
              <w:t>or Non</w:t>
            </w:r>
            <w:r>
              <w:t>-C</w:t>
            </w:r>
            <w:r w:rsidRPr="00783640">
              <w:t xml:space="preserve">ommercial Services </w:t>
            </w:r>
            <w:r>
              <w:t>o</w:t>
            </w:r>
            <w:r w:rsidRPr="00783640">
              <w:t xml:space="preserve">f Certain Products </w:t>
            </w:r>
            <w:r>
              <w:t>o</w:t>
            </w:r>
            <w:r w:rsidRPr="00783640">
              <w:t xml:space="preserve">r Services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212.272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D&amp;F to Use Commercial T&amp;M or LH </w:t>
            </w:r>
            <w:r>
              <w:t>C</w:t>
            </w:r>
            <w:r w:rsidRPr="00783640">
              <w:t>ontract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12.207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Source Selection Plan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DFARS 215.303 </w:t>
            </w:r>
          </w:p>
          <w:p w:rsidR="00E67A3D" w:rsidRPr="00783640" w:rsidRDefault="00E67A3D" w:rsidP="00037004">
            <w:r w:rsidRPr="00783640">
              <w:t>DoD Source Selection Procedures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D&amp;F to </w:t>
            </w:r>
            <w:r>
              <w:t>U</w:t>
            </w:r>
            <w:r w:rsidRPr="00783640">
              <w:t>se T</w:t>
            </w:r>
            <w:r>
              <w:t>&amp;M</w:t>
            </w:r>
            <w:r w:rsidRPr="00783640">
              <w:t xml:space="preserve"> or L</w:t>
            </w:r>
            <w:r>
              <w:t>H</w:t>
            </w:r>
            <w:r w:rsidRPr="00783640">
              <w:t xml:space="preserve"> </w:t>
            </w:r>
            <w:r>
              <w:t>T</w:t>
            </w:r>
            <w:r w:rsidRPr="00783640">
              <w:t xml:space="preserve">ype </w:t>
            </w:r>
            <w:r>
              <w:t>C</w:t>
            </w:r>
            <w:r w:rsidRPr="00783640">
              <w:t xml:space="preserve">ontract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FAR 16.601(d)(1) </w:t>
            </w:r>
          </w:p>
          <w:p w:rsidR="00E67A3D" w:rsidRPr="00783640" w:rsidRDefault="00E67A3D" w:rsidP="00037004">
            <w:r w:rsidRPr="00783640">
              <w:t xml:space="preserve">FAR 16.602 </w:t>
            </w:r>
          </w:p>
          <w:p w:rsidR="00E67A3D" w:rsidRPr="00783640" w:rsidRDefault="00E67A3D" w:rsidP="00037004">
            <w:r w:rsidRPr="00783640">
              <w:t>DFARS 216.601(d)(i)(A)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D&amp;F to Use Incentive or Award Fee Contract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FAR 16.401(d) </w:t>
            </w:r>
          </w:p>
          <w:p w:rsidR="00E67A3D" w:rsidRPr="00783640" w:rsidRDefault="00E67A3D" w:rsidP="00037004">
            <w:r w:rsidRPr="00783640">
              <w:t>DFARS 216.401(d) NMCARS 5216.401(d)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D&amp;F for Cost Type Research and Development in </w:t>
            </w:r>
            <w:r>
              <w:t>E</w:t>
            </w:r>
            <w:r w:rsidRPr="00783640">
              <w:t xml:space="preserve">xcess of $25M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235.006(b)(i)</w:t>
            </w:r>
            <w:r>
              <w:rPr>
                <w:noProof/>
              </w:rPr>
              <w:t xml:space="preserve"> 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Determination for Fixed Price Development for Non-MDAP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235.006(b)(iii)(A)(3)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Determination to Make Single Award for IDIQ Estimated to Exceed $100M (including all options)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16.504(c)(1)(ii)(D) DFARS 216.504(c)</w:t>
            </w:r>
          </w:p>
          <w:p w:rsidR="00E67A3D" w:rsidRPr="00783640" w:rsidRDefault="00E67A3D" w:rsidP="00037004">
            <w:r w:rsidRPr="00783640">
              <w:t>NMCARS 5216.504(c)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Determination to Make Single Award for IDIQ Advisory and Assistance Services Over </w:t>
            </w:r>
            <w:r>
              <w:t>Three</w:t>
            </w:r>
            <w:r w:rsidRPr="00783640">
              <w:t xml:space="preserve"> Years and $15M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16.504(c)(2)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HCA Approval for Cost-Reimbursement Contracts in Excess of $25M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216.301-3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Use of Contract Terms in Excess of Five Years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17.204(e)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Use of Non-DoD Contract Vehicle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217.770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DD Form 2579 Small Business Coordination Record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219.201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Determination of Personal/Non</w:t>
            </w:r>
            <w:r w:rsidRPr="00783640">
              <w:noBreakHyphen/>
              <w:t xml:space="preserve">Personal Services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37.103</w:t>
            </w:r>
          </w:p>
          <w:p w:rsidR="00E67A3D" w:rsidRPr="00783640" w:rsidRDefault="00E67A3D" w:rsidP="00037004">
            <w:r w:rsidRPr="00783640">
              <w:t>DFARS PGI 237.503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Approval for Non-Performance Based Acquisition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237.170-2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Government-Furnished Property Compliance Checklist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NMCARS 5245.103-74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Approval to Use Warranty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246.704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pPr>
              <w:rPr>
                <w:szCs w:val="24"/>
              </w:rPr>
            </w:pPr>
            <w:r w:rsidRPr="00783640">
              <w:rPr>
                <w:szCs w:val="24"/>
              </w:rPr>
              <w:t xml:space="preserve">Draft/Planning Solicitation(s); Offerors Comments &amp; Government Response to Offerors; Other Exchanges with Industry Before Receipt </w:t>
            </w:r>
            <w:r>
              <w:rPr>
                <w:szCs w:val="24"/>
              </w:rPr>
              <w:t>o</w:t>
            </w:r>
            <w:r w:rsidRPr="00783640">
              <w:rPr>
                <w:szCs w:val="24"/>
              </w:rPr>
              <w:t>f Proposal</w:t>
            </w:r>
          </w:p>
        </w:tc>
        <w:tc>
          <w:tcPr>
            <w:tcW w:w="3145" w:type="dxa"/>
          </w:tcPr>
          <w:p w:rsidR="00E67A3D" w:rsidRPr="00783640" w:rsidRDefault="00E67A3D" w:rsidP="00037004">
            <w:pPr>
              <w:rPr>
                <w:szCs w:val="24"/>
              </w:rPr>
            </w:pPr>
            <w:r w:rsidRPr="00783640">
              <w:rPr>
                <w:szCs w:val="24"/>
              </w:rPr>
              <w:t>FAR 15.201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Wage Rate Determination (SF-98/98A)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222.1008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Market Research Documentation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FAR </w:t>
            </w:r>
            <w:r>
              <w:t>p</w:t>
            </w:r>
            <w:r w:rsidRPr="00783640">
              <w:t xml:space="preserve">art 10 </w:t>
            </w:r>
          </w:p>
          <w:p w:rsidR="00E67A3D" w:rsidRPr="00783640" w:rsidRDefault="00E67A3D" w:rsidP="00037004">
            <w:r w:rsidRPr="00783640">
              <w:t xml:space="preserve">DFARS </w:t>
            </w:r>
            <w:r>
              <w:t>p</w:t>
            </w:r>
            <w:r w:rsidRPr="00783640">
              <w:t xml:space="preserve">art 210 </w:t>
            </w:r>
          </w:p>
          <w:p w:rsidR="00E67A3D" w:rsidRDefault="00E67A3D" w:rsidP="00037004">
            <w:r w:rsidRPr="00783640">
              <w:t>DFARS 237.102-78</w:t>
            </w:r>
          </w:p>
          <w:p w:rsidR="00E67A3D" w:rsidRPr="00783640" w:rsidRDefault="00E67A3D" w:rsidP="00037004">
            <w:r w:rsidRPr="00783640">
              <w:t>DFARS PGI 215.371-2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Independent Government Cost Estimate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4.803(a)(7)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Approval of FAR/DFARS/NMCARS Deviations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FAR subpart 1.4 </w:t>
            </w:r>
          </w:p>
          <w:p w:rsidR="00E67A3D" w:rsidRPr="00783640" w:rsidRDefault="00E67A3D" w:rsidP="00037004">
            <w:r w:rsidRPr="00783640">
              <w:t>DFARS subpart 201.4 NMCARS subpart 5201.4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Undefinitized Contract Action and Undefinitized Change Order Approval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DFARS 217.74 </w:t>
            </w:r>
          </w:p>
          <w:p w:rsidR="00E67A3D" w:rsidRPr="00783640" w:rsidRDefault="00E67A3D" w:rsidP="00037004">
            <w:r w:rsidRPr="00783640">
              <w:t>NMCARS 5243.201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Unusual Contract Financing Clauses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FAR </w:t>
            </w:r>
            <w:r>
              <w:t>p</w:t>
            </w:r>
            <w:r w:rsidRPr="00783640">
              <w:t>art 32</w:t>
            </w:r>
          </w:p>
          <w:p w:rsidR="00E67A3D" w:rsidRPr="00783640" w:rsidRDefault="00E67A3D" w:rsidP="00037004">
            <w:r w:rsidRPr="00783640">
              <w:t xml:space="preserve">DFARS </w:t>
            </w:r>
            <w:r>
              <w:t>p</w:t>
            </w:r>
            <w:r w:rsidRPr="00783640">
              <w:t>art 232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Justification for Oral Solicitation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15.203(f)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Tailoring of Provisions and Clauses for </w:t>
            </w:r>
            <w:r>
              <w:t>U</w:t>
            </w:r>
            <w:r w:rsidRPr="00783640">
              <w:t>se in Commercial Item Acquisition (waiver)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subpart 12.3</w:t>
            </w:r>
          </w:p>
          <w:p w:rsidR="00E67A3D" w:rsidRPr="00783640" w:rsidRDefault="00E67A3D" w:rsidP="00037004">
            <w:r w:rsidRPr="00783640">
              <w:t>DFARS subpart 212.3</w:t>
            </w:r>
          </w:p>
          <w:p w:rsidR="00E67A3D" w:rsidRPr="00783640" w:rsidRDefault="00E67A3D" w:rsidP="00037004">
            <w:r w:rsidRPr="00783640">
              <w:t>NMCARS subpart 5212.3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Solicitation/Request for Proposal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15.203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 w:rsidDel="00FB2806">
              <w:t>A</w:t>
            </w:r>
            <w:r>
              <w:t>mendments to RFP</w:t>
            </w:r>
          </w:p>
        </w:tc>
        <w:tc>
          <w:tcPr>
            <w:tcW w:w="3145" w:type="dxa"/>
          </w:tcPr>
          <w:p w:rsidR="00E67A3D" w:rsidRPr="00783640" w:rsidDel="00FB2806" w:rsidRDefault="00E67A3D" w:rsidP="00037004">
            <w:r w:rsidRPr="00783640">
              <w:t>FAR 15.206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 w:rsidDel="00FB2806">
              <w:t>C</w:t>
            </w:r>
            <w:r w:rsidRPr="00783640">
              <w:t xml:space="preserve">ombined Synopsis and Solicitations for Commercial Item Acquisitions </w:t>
            </w:r>
          </w:p>
        </w:tc>
        <w:tc>
          <w:tcPr>
            <w:tcW w:w="3145" w:type="dxa"/>
          </w:tcPr>
          <w:p w:rsidR="00E67A3D" w:rsidRPr="00783640" w:rsidDel="00FB2806" w:rsidRDefault="00E67A3D" w:rsidP="00037004">
            <w:r w:rsidRPr="00783640">
              <w:t>FAR 12.603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Contractor Proposal(s)</w:t>
            </w:r>
          </w:p>
        </w:tc>
        <w:tc>
          <w:tcPr>
            <w:tcW w:w="3145" w:type="dxa"/>
          </w:tcPr>
          <w:p w:rsidR="00E67A3D" w:rsidRPr="00783640" w:rsidRDefault="00E67A3D" w:rsidP="00037004"/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DCAA Report(s)</w:t>
            </w:r>
          </w:p>
        </w:tc>
        <w:tc>
          <w:tcPr>
            <w:tcW w:w="3145" w:type="dxa"/>
          </w:tcPr>
          <w:p w:rsidR="00E67A3D" w:rsidRPr="00783640" w:rsidRDefault="00E67A3D" w:rsidP="00037004"/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ACO Report(s)</w:t>
            </w:r>
          </w:p>
        </w:tc>
        <w:tc>
          <w:tcPr>
            <w:tcW w:w="3145" w:type="dxa"/>
          </w:tcPr>
          <w:p w:rsidR="00E67A3D" w:rsidRPr="00783640" w:rsidRDefault="00E67A3D" w:rsidP="00037004"/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Technical Evaluation Report(s)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15.305(a)(3)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Price/Cost Evaluation Report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15.305(a)(1)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Past Performance Evaluation Report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15.305(a)(2)</w:t>
            </w:r>
          </w:p>
          <w:p w:rsidR="00E67A3D" w:rsidRPr="00783640" w:rsidRDefault="00E67A3D" w:rsidP="00037004">
            <w:r w:rsidRPr="00783640">
              <w:t>DFARS 215.305(a)(2)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Small Business Participation Evaluation Report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DFARS 215.304(c)(i) </w:t>
            </w:r>
          </w:p>
          <w:p w:rsidR="00E67A3D" w:rsidRPr="00783640" w:rsidRDefault="00E67A3D" w:rsidP="00037004">
            <w:r w:rsidRPr="00783640">
              <w:t>DoD Source Selection Procedures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Subcontracting Plan Evaluation Report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FAR 19.702(a) </w:t>
            </w:r>
          </w:p>
          <w:p w:rsidR="00E67A3D" w:rsidRPr="00783640" w:rsidRDefault="00E67A3D" w:rsidP="00037004">
            <w:r w:rsidRPr="00783640">
              <w:t>FAR 19.704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Competitive Range Determination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15.306(c)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Evaluation of Transportation Costs (DD Form 1654)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47.306</w:t>
            </w:r>
          </w:p>
          <w:p w:rsidR="00E67A3D" w:rsidRPr="00783640" w:rsidRDefault="00E67A3D" w:rsidP="00037004">
            <w:r w:rsidRPr="00783640">
              <w:t>DFARS 247.301-71</w:t>
            </w:r>
          </w:p>
          <w:p w:rsidR="00E67A3D" w:rsidRPr="00783640" w:rsidRDefault="00E67A3D" w:rsidP="00037004">
            <w:r w:rsidRPr="00783640">
              <w:t>DFARS 247.372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Cost Accounting Standards Waivers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30.201-5</w:t>
            </w:r>
          </w:p>
          <w:p w:rsidR="00E67A3D" w:rsidRPr="00783640" w:rsidRDefault="00E67A3D" w:rsidP="00037004">
            <w:r w:rsidRPr="00783640">
              <w:t>DFARS 230.201-5</w:t>
            </w:r>
          </w:p>
          <w:p w:rsidR="00E67A3D" w:rsidRPr="00783640" w:rsidRDefault="00E67A3D" w:rsidP="00037004">
            <w:r w:rsidRPr="00783640">
              <w:t>NMCARS 5230.201-5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Make or Buy (Program, Evaluation, Approval)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15.407-2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Compliance with FAR Subpart 4.21 – Prohibition on Contracting for Certain Telecommunications and Video Surveillance Services or Equipment - </w:t>
            </w:r>
            <w:r>
              <w:t>R</w:t>
            </w:r>
            <w:r w:rsidRPr="00783640">
              <w:t>equirements</w:t>
            </w:r>
          </w:p>
        </w:tc>
        <w:tc>
          <w:tcPr>
            <w:tcW w:w="3145" w:type="dxa"/>
          </w:tcPr>
          <w:p w:rsidR="00E67A3D" w:rsidRDefault="00E67A3D" w:rsidP="00037004">
            <w:r>
              <w:t>FAR provision 52.204-24</w:t>
            </w:r>
          </w:p>
          <w:p w:rsidR="00E67A3D" w:rsidRDefault="00E67A3D" w:rsidP="00037004">
            <w:r>
              <w:t>FAR provision</w:t>
            </w:r>
            <w:r w:rsidRPr="00783640">
              <w:t xml:space="preserve"> </w:t>
            </w:r>
            <w:r>
              <w:t>52.204-26</w:t>
            </w:r>
          </w:p>
          <w:p w:rsidR="00E67A3D" w:rsidRPr="00783640" w:rsidRDefault="00E67A3D" w:rsidP="00037004">
            <w:r>
              <w:t xml:space="preserve">FAR </w:t>
            </w:r>
            <w:r w:rsidRPr="00783640">
              <w:t>clause 52.204-25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Exemptions </w:t>
            </w:r>
            <w:r>
              <w:t>R</w:t>
            </w:r>
            <w:r w:rsidRPr="00783640">
              <w:t xml:space="preserve">equested to Buy American, Berry Amendment, Specialty Metals Restrictions, or Other Requirements of the Solicitation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subpart 225.70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Contracting Officer Determination and Basis for Pass-Through Charges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15.404-1(h)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Contractor’s Estimating System Determined Acceptable by ACO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215.407-5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Pre‑Award Disclosure Statement ‑ Cost Accounting Practices and Certification and Determined Current, Accurate, and Complete by ACO</w:t>
            </w:r>
          </w:p>
        </w:tc>
        <w:tc>
          <w:tcPr>
            <w:tcW w:w="3145" w:type="dxa"/>
          </w:tcPr>
          <w:p w:rsidR="00E67A3D" w:rsidRPr="00783640" w:rsidRDefault="00E67A3D" w:rsidP="00037004">
            <w:r>
              <w:t>FAR clause 52.230-1</w:t>
            </w:r>
          </w:p>
          <w:p w:rsidR="00E67A3D" w:rsidRPr="00783640" w:rsidRDefault="00E67A3D" w:rsidP="00037004">
            <w:r w:rsidRPr="00783640">
              <w:t>FAR 30.202-6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Contractor’s Accounting System Determined Adequate by CAO/DCAA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16.301-3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Contractor Purchasing System Determined to be Approved by the ACO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44.305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Property System Reviewed for Acceptability by ACO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45.105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SAM Exclusions Verification for </w:t>
            </w:r>
            <w:r>
              <w:t>All O</w:t>
            </w:r>
            <w:r w:rsidRPr="00783640">
              <w:t>fferors</w:t>
            </w:r>
          </w:p>
        </w:tc>
        <w:tc>
          <w:tcPr>
            <w:tcW w:w="3145" w:type="dxa"/>
          </w:tcPr>
          <w:p w:rsidR="00E67A3D" w:rsidRPr="00783640" w:rsidRDefault="00E67A3D" w:rsidP="00037004">
            <w:r>
              <w:t>FAR 9.405(e</w:t>
            </w:r>
            <w:r w:rsidRPr="00783640">
              <w:t>)(1)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Certification Regarding Responsibility Matters and Delinquent Tax Liability or a Felony Conviction under Federal Law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 xml:space="preserve">FAR 9.104-5 </w:t>
            </w:r>
          </w:p>
          <w:p w:rsidR="00E67A3D" w:rsidRDefault="00E67A3D" w:rsidP="00037004">
            <w:r w:rsidRPr="00783640">
              <w:t xml:space="preserve">FAR </w:t>
            </w:r>
            <w:r>
              <w:t>provision</w:t>
            </w:r>
            <w:r w:rsidRPr="00783640">
              <w:t xml:space="preserve"> 5</w:t>
            </w:r>
            <w:r>
              <w:t>2.209-5</w:t>
            </w:r>
          </w:p>
          <w:p w:rsidR="00E67A3D" w:rsidRPr="00783640" w:rsidRDefault="00E67A3D" w:rsidP="00037004">
            <w:r w:rsidRPr="00783640">
              <w:t xml:space="preserve">FAR </w:t>
            </w:r>
            <w:r>
              <w:t>provision</w:t>
            </w:r>
            <w:r w:rsidRPr="00783640">
              <w:t xml:space="preserve"> 52.212-3(h) FAR </w:t>
            </w:r>
            <w:r>
              <w:t>provision</w:t>
            </w:r>
            <w:r w:rsidRPr="00783640">
              <w:t xml:space="preserve"> 52.209-11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Pre-Negotiation Objective - Four Tenets:</w:t>
            </w:r>
          </w:p>
          <w:p w:rsidR="00E67A3D" w:rsidRPr="00783640" w:rsidRDefault="00E67A3D" w:rsidP="00037004">
            <w:r w:rsidRPr="00783640">
              <w:t>1. What is the estimate,</w:t>
            </w:r>
          </w:p>
          <w:p w:rsidR="00E67A3D" w:rsidRPr="00783640" w:rsidRDefault="00E67A3D" w:rsidP="00037004">
            <w:r w:rsidRPr="00783640">
              <w:t>2. What is the estimate based on,</w:t>
            </w:r>
          </w:p>
          <w:p w:rsidR="00E67A3D" w:rsidRPr="00783640" w:rsidRDefault="00E67A3D" w:rsidP="00037004">
            <w:r w:rsidRPr="00783640">
              <w:t>3. How was the estimate derived, and</w:t>
            </w:r>
          </w:p>
          <w:p w:rsidR="00E67A3D" w:rsidRPr="00783640" w:rsidRDefault="00E67A3D" w:rsidP="00037004">
            <w:r w:rsidRPr="00783640">
              <w:t>4. Why is the estimate reasonable?</w:t>
            </w:r>
          </w:p>
        </w:tc>
        <w:tc>
          <w:tcPr>
            <w:tcW w:w="3145" w:type="dxa"/>
          </w:tcPr>
          <w:p w:rsidR="00E67A3D" w:rsidRPr="00783640" w:rsidRDefault="00E67A3D" w:rsidP="00037004"/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Part 15 Negotiation Documentation Requirements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15.406-3</w:t>
            </w:r>
          </w:p>
          <w:p w:rsidR="00E67A3D" w:rsidRPr="00783640" w:rsidRDefault="00E67A3D" w:rsidP="00037004">
            <w:r w:rsidRPr="00783640">
              <w:t>DFARS 215.406-3</w:t>
            </w:r>
          </w:p>
        </w:tc>
      </w:tr>
      <w:tr w:rsidR="00E67A3D" w:rsidRPr="00783640" w:rsidTr="00037004">
        <w:trPr>
          <w:jc w:val="center"/>
        </w:trPr>
        <w:tc>
          <w:tcPr>
            <w:tcW w:w="9350" w:type="dxa"/>
            <w:gridSpan w:val="2"/>
            <w:shd w:val="clear" w:color="auto" w:fill="EEECE1" w:themeFill="background2"/>
          </w:tcPr>
          <w:p w:rsidR="00E67A3D" w:rsidRPr="00783640" w:rsidRDefault="00E67A3D" w:rsidP="00037004">
            <w:pPr>
              <w:rPr>
                <w:b/>
                <w:bCs/>
              </w:rPr>
            </w:pPr>
            <w:r w:rsidRPr="00783640">
              <w:rPr>
                <w:b/>
                <w:bCs/>
              </w:rPr>
              <w:t>POST-NEGOTIATION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Award With or Without Discussions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15.306(a)(3)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HCA Waiver of Cost or Pricing Data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15.403-1(c)(4)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Certificate of Current Cost or Pricing Data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15.406-2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Subcontracting Plan Determined Adequate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19.705-4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Approval of SDB Subcontracting Goal Less Than 5%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DFARS 219.705-4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SBIR/STTR Phase III Award Contracting Officer Affirmation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NMCARS 5206.302-5(b)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EEO Compliance Requested/Obtained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22.805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E43D70">
              <w:t xml:space="preserve">Determination of Responsibility and </w:t>
            </w:r>
            <w:r>
              <w:t>Financial S</w:t>
            </w:r>
            <w:r w:rsidRPr="00E43D70">
              <w:t>tability</w:t>
            </w:r>
          </w:p>
        </w:tc>
        <w:tc>
          <w:tcPr>
            <w:tcW w:w="3145" w:type="dxa"/>
          </w:tcPr>
          <w:p w:rsidR="00E67A3D" w:rsidRDefault="00E67A3D" w:rsidP="00037004">
            <w:r>
              <w:t>FAR 9.103</w:t>
            </w:r>
          </w:p>
          <w:p w:rsidR="00E67A3D" w:rsidRPr="00783640" w:rsidRDefault="00E67A3D" w:rsidP="00037004">
            <w:r>
              <w:t>FAR 9.104-1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SAM Exclusions Verification for Successful Offeror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9.405(</w:t>
            </w:r>
            <w:r>
              <w:t>e</w:t>
            </w:r>
            <w:r w:rsidRPr="00783640">
              <w:t>)(4)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>Certification Regarding Responsibility Matters and Delinquent Tax Liability or a Felony Conviction under Federal Law for Successful Offeror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9.104-5</w:t>
            </w:r>
          </w:p>
          <w:p w:rsidR="00E67A3D" w:rsidRDefault="00E67A3D" w:rsidP="00037004">
            <w:r w:rsidRPr="00783640">
              <w:t xml:space="preserve">FAR </w:t>
            </w:r>
            <w:r>
              <w:t>provision</w:t>
            </w:r>
            <w:r w:rsidRPr="00783640">
              <w:t xml:space="preserve"> 52.209-5</w:t>
            </w:r>
          </w:p>
          <w:p w:rsidR="00E67A3D" w:rsidRPr="00783640" w:rsidRDefault="00E67A3D" w:rsidP="00037004">
            <w:r w:rsidRPr="00783640">
              <w:t xml:space="preserve">FAR </w:t>
            </w:r>
            <w:r>
              <w:t>provision</w:t>
            </w:r>
            <w:r w:rsidRPr="00783640">
              <w:t xml:space="preserve"> 52.212-3(h) FAR </w:t>
            </w:r>
            <w:r>
              <w:t>provision</w:t>
            </w:r>
            <w:r w:rsidRPr="00783640">
              <w:t xml:space="preserve"> 52.209-11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VETS-4212 Filing Verification for Awardee (Non-Commercial Items </w:t>
            </w:r>
            <w:r>
              <w:t>t</w:t>
            </w:r>
            <w:r w:rsidRPr="00783640">
              <w:t xml:space="preserve">hat Exceed </w:t>
            </w:r>
            <w:r>
              <w:t>t</w:t>
            </w:r>
            <w:r w:rsidRPr="00783640">
              <w:t>he SAT)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22.1302(b)</w:t>
            </w:r>
          </w:p>
          <w:p w:rsidR="00E67A3D" w:rsidRPr="00783640" w:rsidRDefault="00E67A3D" w:rsidP="00037004">
            <w:r w:rsidRPr="00783640">
              <w:t>FAR 22.1304</w:t>
            </w:r>
          </w:p>
        </w:tc>
      </w:tr>
      <w:tr w:rsidR="00E67A3D" w:rsidRPr="00783640" w:rsidTr="00037004">
        <w:trPr>
          <w:jc w:val="center"/>
        </w:trPr>
        <w:tc>
          <w:tcPr>
            <w:tcW w:w="6205" w:type="dxa"/>
          </w:tcPr>
          <w:p w:rsidR="00E67A3D" w:rsidRPr="00783640" w:rsidRDefault="00E67A3D" w:rsidP="00037004">
            <w:r w:rsidRPr="00783640">
              <w:t xml:space="preserve">Part 15 Negotiation Documentation Requirements </w:t>
            </w:r>
          </w:p>
        </w:tc>
        <w:tc>
          <w:tcPr>
            <w:tcW w:w="3145" w:type="dxa"/>
          </w:tcPr>
          <w:p w:rsidR="00E67A3D" w:rsidRPr="00783640" w:rsidRDefault="00E67A3D" w:rsidP="00037004">
            <w:r w:rsidRPr="00783640">
              <w:t>FAR 15.406-3</w:t>
            </w:r>
          </w:p>
          <w:p w:rsidR="00E67A3D" w:rsidRPr="00783640" w:rsidRDefault="00E67A3D" w:rsidP="00037004">
            <w:r w:rsidRPr="00783640">
              <w:t>DFARS 215.406-3</w:t>
            </w:r>
          </w:p>
        </w:tc>
      </w:tr>
    </w:tbl>
    <w:p w:rsidR="00E67A3D" w:rsidRPr="00783640" w:rsidRDefault="00E67A3D" w:rsidP="00E67A3D">
      <w:pPr>
        <w:rPr>
          <w:b/>
        </w:rPr>
      </w:pPr>
    </w:p>
    <w:p w:rsidR="00E67A3D" w:rsidRDefault="00E67A3D" w:rsidP="00E67A3D">
      <w:pPr>
        <w:sectPr w:rsidR="00E67A3D" w:rsidSect="00C40A2D">
          <w:footerReference w:type="default" r:id="rId11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A3D" w:rsidRDefault="00E67A3D">
      <w:r>
        <w:separator/>
      </w:r>
    </w:p>
  </w:endnote>
  <w:endnote w:type="continuationSeparator" w:id="0">
    <w:p w:rsidR="00E67A3D" w:rsidRDefault="00E6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A3D" w:rsidRDefault="00E67A3D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112</w:t>
    </w:r>
    <w:r>
      <w:rPr>
        <w:rStyle w:val="PageNumber"/>
      </w:rPr>
      <w:fldChar w:fldCharType="end"/>
    </w:r>
  </w:p>
  <w:p w:rsidR="00E67A3D" w:rsidRPr="00FB74BC" w:rsidRDefault="00E67A3D" w:rsidP="009C5808">
    <w:pPr>
      <w:pStyle w:val="Footer"/>
      <w:ind w:right="360"/>
      <w:jc w:val="right"/>
    </w:pPr>
    <w:r w:rsidRPr="00FD2813"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A3D" w:rsidRDefault="00E67A3D">
      <w:r>
        <w:separator/>
      </w:r>
    </w:p>
  </w:footnote>
  <w:footnote w:type="continuationSeparator" w:id="0">
    <w:p w:rsidR="00E67A3D" w:rsidRDefault="00E67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A3D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